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BB1" w:rsidRPr="00E71507" w:rsidRDefault="00140BB1" w:rsidP="00E71507">
      <w:pPr>
        <w:spacing w:line="360" w:lineRule="auto"/>
        <w:ind w:firstLine="709"/>
        <w:jc w:val="center"/>
        <w:rPr>
          <w:sz w:val="28"/>
          <w:szCs w:val="28"/>
        </w:rPr>
      </w:pPr>
    </w:p>
    <w:p w:rsidR="00140BB1" w:rsidRPr="00E71507" w:rsidRDefault="00140BB1" w:rsidP="00E71507">
      <w:pPr>
        <w:spacing w:line="360" w:lineRule="auto"/>
        <w:ind w:firstLine="709"/>
        <w:jc w:val="center"/>
        <w:rPr>
          <w:sz w:val="28"/>
          <w:szCs w:val="28"/>
        </w:rPr>
      </w:pPr>
    </w:p>
    <w:p w:rsidR="00140BB1" w:rsidRPr="00E71507" w:rsidRDefault="00140BB1" w:rsidP="00E71507">
      <w:pPr>
        <w:spacing w:line="360" w:lineRule="auto"/>
        <w:ind w:firstLine="709"/>
        <w:jc w:val="center"/>
        <w:rPr>
          <w:sz w:val="28"/>
          <w:szCs w:val="28"/>
        </w:rPr>
      </w:pPr>
    </w:p>
    <w:p w:rsidR="00140BB1" w:rsidRPr="00E71507" w:rsidRDefault="00140BB1" w:rsidP="00E71507">
      <w:pPr>
        <w:spacing w:line="360" w:lineRule="auto"/>
        <w:ind w:firstLine="709"/>
        <w:jc w:val="center"/>
        <w:rPr>
          <w:sz w:val="28"/>
          <w:szCs w:val="28"/>
        </w:rPr>
      </w:pPr>
    </w:p>
    <w:p w:rsidR="00E71507" w:rsidRDefault="00E71507" w:rsidP="00E71507">
      <w:pPr>
        <w:spacing w:line="360" w:lineRule="auto"/>
        <w:ind w:firstLine="709"/>
        <w:jc w:val="center"/>
        <w:rPr>
          <w:sz w:val="28"/>
          <w:szCs w:val="28"/>
        </w:rPr>
      </w:pPr>
    </w:p>
    <w:p w:rsidR="00E71507" w:rsidRDefault="00E71507" w:rsidP="00E71507">
      <w:pPr>
        <w:spacing w:line="360" w:lineRule="auto"/>
        <w:ind w:firstLine="709"/>
        <w:jc w:val="center"/>
        <w:rPr>
          <w:sz w:val="28"/>
          <w:szCs w:val="28"/>
        </w:rPr>
      </w:pPr>
    </w:p>
    <w:p w:rsidR="00E71507" w:rsidRDefault="00E71507" w:rsidP="00E71507">
      <w:pPr>
        <w:spacing w:line="360" w:lineRule="auto"/>
        <w:ind w:firstLine="709"/>
        <w:jc w:val="center"/>
        <w:rPr>
          <w:sz w:val="28"/>
          <w:szCs w:val="28"/>
        </w:rPr>
      </w:pPr>
    </w:p>
    <w:p w:rsidR="00E71507" w:rsidRDefault="00E71507" w:rsidP="00E71507">
      <w:pPr>
        <w:spacing w:line="360" w:lineRule="auto"/>
        <w:ind w:firstLine="709"/>
        <w:jc w:val="center"/>
        <w:rPr>
          <w:sz w:val="28"/>
          <w:szCs w:val="28"/>
        </w:rPr>
      </w:pPr>
    </w:p>
    <w:p w:rsidR="00E71507" w:rsidRDefault="00E71507" w:rsidP="00E71507">
      <w:pPr>
        <w:spacing w:line="360" w:lineRule="auto"/>
        <w:ind w:firstLine="709"/>
        <w:jc w:val="center"/>
        <w:rPr>
          <w:sz w:val="28"/>
          <w:szCs w:val="28"/>
        </w:rPr>
      </w:pPr>
    </w:p>
    <w:p w:rsidR="00E71507" w:rsidRDefault="00E71507" w:rsidP="00E71507">
      <w:pPr>
        <w:spacing w:line="360" w:lineRule="auto"/>
        <w:ind w:firstLine="709"/>
        <w:jc w:val="center"/>
        <w:rPr>
          <w:sz w:val="28"/>
          <w:szCs w:val="28"/>
        </w:rPr>
      </w:pPr>
    </w:p>
    <w:p w:rsidR="00140BB1" w:rsidRPr="00E71507" w:rsidRDefault="00140BB1" w:rsidP="00E71507">
      <w:pPr>
        <w:spacing w:line="360" w:lineRule="auto"/>
        <w:ind w:firstLine="709"/>
        <w:jc w:val="center"/>
        <w:rPr>
          <w:sz w:val="28"/>
          <w:szCs w:val="28"/>
        </w:rPr>
      </w:pPr>
      <w:r w:rsidRPr="00E71507">
        <w:rPr>
          <w:sz w:val="28"/>
          <w:szCs w:val="28"/>
        </w:rPr>
        <w:t xml:space="preserve">ДИПЛОМНАЯ РАБОТА </w:t>
      </w:r>
    </w:p>
    <w:p w:rsidR="00140BB1" w:rsidRPr="00E71507" w:rsidRDefault="00140BB1" w:rsidP="00E71507">
      <w:pPr>
        <w:spacing w:line="360" w:lineRule="auto"/>
        <w:ind w:firstLine="709"/>
        <w:rPr>
          <w:sz w:val="28"/>
          <w:szCs w:val="28"/>
        </w:rPr>
      </w:pPr>
    </w:p>
    <w:p w:rsidR="00140BB1" w:rsidRPr="00E71507" w:rsidRDefault="00140BB1" w:rsidP="00E71507">
      <w:pPr>
        <w:spacing w:line="360" w:lineRule="auto"/>
        <w:ind w:firstLine="709"/>
        <w:jc w:val="center"/>
        <w:rPr>
          <w:sz w:val="28"/>
          <w:szCs w:val="28"/>
        </w:rPr>
      </w:pPr>
      <w:r w:rsidRPr="00E71507">
        <w:rPr>
          <w:sz w:val="28"/>
          <w:szCs w:val="28"/>
        </w:rPr>
        <w:t>на тему: «Организация и совершенствование стимулирование труда на предприятии»</w:t>
      </w:r>
    </w:p>
    <w:p w:rsidR="00140BB1" w:rsidRPr="00E71507" w:rsidRDefault="00140BB1" w:rsidP="00E71507">
      <w:pPr>
        <w:spacing w:line="360" w:lineRule="auto"/>
        <w:ind w:firstLine="709"/>
        <w:jc w:val="center"/>
        <w:rPr>
          <w:sz w:val="28"/>
          <w:szCs w:val="28"/>
        </w:rPr>
      </w:pPr>
      <w:r w:rsidRPr="00E71507">
        <w:rPr>
          <w:sz w:val="28"/>
          <w:szCs w:val="28"/>
        </w:rPr>
        <w:t xml:space="preserve"> </w:t>
      </w:r>
    </w:p>
    <w:p w:rsidR="00140BB1" w:rsidRPr="00E71507" w:rsidRDefault="00140BB1" w:rsidP="00E71507">
      <w:pPr>
        <w:spacing w:line="360" w:lineRule="auto"/>
        <w:ind w:firstLine="709"/>
        <w:jc w:val="center"/>
        <w:rPr>
          <w:sz w:val="28"/>
          <w:szCs w:val="28"/>
        </w:rPr>
      </w:pPr>
    </w:p>
    <w:p w:rsidR="00140BB1" w:rsidRPr="00E71507" w:rsidRDefault="00140BB1" w:rsidP="00E71507">
      <w:pPr>
        <w:spacing w:line="360" w:lineRule="auto"/>
        <w:ind w:firstLine="709"/>
        <w:rPr>
          <w:sz w:val="28"/>
          <w:szCs w:val="28"/>
        </w:rPr>
      </w:pPr>
    </w:p>
    <w:p w:rsidR="00140BB1" w:rsidRPr="00E71507" w:rsidRDefault="006F0851" w:rsidP="00E71507">
      <w:pPr>
        <w:pStyle w:val="Heading1"/>
        <w:spacing w:before="0" w:after="0" w:line="360" w:lineRule="auto"/>
        <w:ind w:firstLine="709"/>
        <w:jc w:val="center"/>
        <w:rPr>
          <w:rFonts w:ascii="Times New Roman" w:hAnsi="Times New Roman" w:cs="Times New Roman"/>
          <w:sz w:val="28"/>
          <w:szCs w:val="28"/>
        </w:rPr>
      </w:pPr>
      <w:bookmarkStart w:id="0" w:name="_Toc188017143"/>
      <w:r w:rsidRPr="00E71507">
        <w:rPr>
          <w:rFonts w:ascii="Times New Roman" w:hAnsi="Times New Roman" w:cs="Times New Roman"/>
          <w:b w:val="0"/>
          <w:bCs w:val="0"/>
          <w:kern w:val="0"/>
          <w:sz w:val="28"/>
          <w:szCs w:val="28"/>
        </w:rPr>
        <w:br w:type="page"/>
      </w:r>
      <w:r w:rsidR="00AC7807" w:rsidRPr="00E71507">
        <w:rPr>
          <w:rFonts w:ascii="Times New Roman" w:hAnsi="Times New Roman" w:cs="Times New Roman"/>
          <w:sz w:val="28"/>
          <w:szCs w:val="28"/>
        </w:rPr>
        <w:lastRenderedPageBreak/>
        <w:t>СОДЕРЖАНИЕ</w:t>
      </w:r>
      <w:bookmarkEnd w:id="0"/>
    </w:p>
    <w:p w:rsidR="00140BB1" w:rsidRPr="00E71507" w:rsidRDefault="00140BB1" w:rsidP="00E71507">
      <w:pPr>
        <w:pStyle w:val="TOC1"/>
        <w:tabs>
          <w:tab w:val="right" w:leader="dot" w:pos="9344"/>
        </w:tabs>
        <w:spacing w:line="360" w:lineRule="auto"/>
        <w:ind w:firstLine="709"/>
        <w:rPr>
          <w:sz w:val="28"/>
          <w:szCs w:val="28"/>
        </w:rPr>
      </w:pPr>
    </w:p>
    <w:p w:rsidR="00770CC6" w:rsidRPr="00E71507" w:rsidRDefault="00140BB1" w:rsidP="00E71507">
      <w:pPr>
        <w:pStyle w:val="TOC1"/>
        <w:tabs>
          <w:tab w:val="right" w:leader="dot" w:pos="9344"/>
        </w:tabs>
        <w:spacing w:line="360" w:lineRule="auto"/>
        <w:rPr>
          <w:noProof/>
          <w:sz w:val="28"/>
          <w:szCs w:val="28"/>
        </w:rPr>
      </w:pPr>
      <w:r w:rsidRPr="00E71507">
        <w:rPr>
          <w:sz w:val="28"/>
          <w:szCs w:val="28"/>
        </w:rPr>
        <w:fldChar w:fldCharType="begin"/>
      </w:r>
      <w:r w:rsidRPr="00E71507">
        <w:rPr>
          <w:sz w:val="28"/>
          <w:szCs w:val="28"/>
        </w:rPr>
        <w:instrText xml:space="preserve"> TOC \o "1-3" \h \z \u </w:instrText>
      </w:r>
      <w:r w:rsidRPr="00E71507">
        <w:rPr>
          <w:sz w:val="28"/>
          <w:szCs w:val="28"/>
        </w:rPr>
        <w:fldChar w:fldCharType="separate"/>
      </w:r>
      <w:hyperlink w:anchor="_Toc188017143" w:history="1">
        <w:r w:rsidR="00770CC6" w:rsidRPr="00E71507">
          <w:rPr>
            <w:rStyle w:val="Hyperlink"/>
            <w:noProof/>
            <w:sz w:val="28"/>
            <w:szCs w:val="28"/>
          </w:rPr>
          <w:t>СОДЕРЖАНИЕ</w:t>
        </w:r>
      </w:hyperlink>
    </w:p>
    <w:p w:rsidR="00770CC6" w:rsidRPr="00E71507" w:rsidRDefault="00D743EB" w:rsidP="00E71507">
      <w:pPr>
        <w:pStyle w:val="TOC1"/>
        <w:tabs>
          <w:tab w:val="right" w:leader="dot" w:pos="9344"/>
        </w:tabs>
        <w:spacing w:line="360" w:lineRule="auto"/>
        <w:rPr>
          <w:noProof/>
          <w:sz w:val="28"/>
          <w:szCs w:val="28"/>
        </w:rPr>
      </w:pPr>
      <w:hyperlink w:anchor="_Toc188017144" w:history="1">
        <w:r w:rsidR="00770CC6" w:rsidRPr="00E71507">
          <w:rPr>
            <w:rStyle w:val="Hyperlink"/>
            <w:noProof/>
            <w:sz w:val="28"/>
            <w:szCs w:val="28"/>
          </w:rPr>
          <w:t>ВВЕДЕНИЕ</w:t>
        </w:r>
      </w:hyperlink>
    </w:p>
    <w:p w:rsidR="00770CC6" w:rsidRPr="00E71507" w:rsidRDefault="00D743EB" w:rsidP="00E71507">
      <w:pPr>
        <w:pStyle w:val="TOC1"/>
        <w:tabs>
          <w:tab w:val="right" w:leader="dot" w:pos="9344"/>
        </w:tabs>
        <w:spacing w:line="360" w:lineRule="auto"/>
        <w:rPr>
          <w:noProof/>
          <w:sz w:val="28"/>
          <w:szCs w:val="28"/>
        </w:rPr>
      </w:pPr>
      <w:hyperlink w:anchor="_Toc188017145" w:history="1">
        <w:r w:rsidR="00770CC6" w:rsidRPr="00E71507">
          <w:rPr>
            <w:rStyle w:val="Hyperlink"/>
            <w:noProof/>
            <w:sz w:val="28"/>
            <w:szCs w:val="28"/>
          </w:rPr>
          <w:t>1. Общая характеристика предприятия</w:t>
        </w:r>
      </w:hyperlink>
    </w:p>
    <w:p w:rsidR="00770CC6" w:rsidRPr="00E71507" w:rsidRDefault="00D743EB" w:rsidP="00E71507">
      <w:pPr>
        <w:pStyle w:val="TOC2"/>
        <w:rPr>
          <w:noProof/>
        </w:rPr>
      </w:pPr>
      <w:hyperlink w:anchor="_Toc188017146" w:history="1">
        <w:r w:rsidR="00770CC6" w:rsidRPr="00E71507">
          <w:rPr>
            <w:rStyle w:val="Hyperlink"/>
            <w:noProof/>
            <w:sz w:val="28"/>
            <w:szCs w:val="28"/>
          </w:rPr>
          <w:t>История, цели и задачи создания предприятия</w:t>
        </w:r>
      </w:hyperlink>
    </w:p>
    <w:p w:rsidR="00770CC6" w:rsidRPr="00E71507" w:rsidRDefault="00D743EB" w:rsidP="00E71507">
      <w:pPr>
        <w:pStyle w:val="TOC2"/>
        <w:rPr>
          <w:noProof/>
        </w:rPr>
      </w:pPr>
      <w:hyperlink w:anchor="_Toc188017147" w:history="1">
        <w:r w:rsidR="00770CC6" w:rsidRPr="00E71507">
          <w:rPr>
            <w:rStyle w:val="Hyperlink"/>
            <w:noProof/>
            <w:sz w:val="28"/>
            <w:szCs w:val="28"/>
          </w:rPr>
          <w:t>1.2. Организационная структура управления предприятием</w:t>
        </w:r>
      </w:hyperlink>
    </w:p>
    <w:p w:rsidR="00770CC6" w:rsidRPr="00E71507" w:rsidRDefault="00D743EB" w:rsidP="00E71507">
      <w:pPr>
        <w:pStyle w:val="TOC2"/>
        <w:rPr>
          <w:noProof/>
        </w:rPr>
      </w:pPr>
      <w:hyperlink w:anchor="_Toc188017148" w:history="1">
        <w:r w:rsidR="00770CC6" w:rsidRPr="00E71507">
          <w:rPr>
            <w:rStyle w:val="Hyperlink"/>
            <w:noProof/>
            <w:sz w:val="28"/>
            <w:szCs w:val="28"/>
          </w:rPr>
          <w:t>1.3. Основные виды деятельности предприятия</w:t>
        </w:r>
      </w:hyperlink>
    </w:p>
    <w:p w:rsidR="00770CC6" w:rsidRPr="00E71507" w:rsidRDefault="00D743EB" w:rsidP="00E71507">
      <w:pPr>
        <w:pStyle w:val="TOC2"/>
        <w:rPr>
          <w:noProof/>
        </w:rPr>
      </w:pPr>
      <w:hyperlink w:anchor="_Toc188017149" w:history="1">
        <w:r w:rsidR="00770CC6" w:rsidRPr="00E71507">
          <w:rPr>
            <w:rStyle w:val="Hyperlink"/>
            <w:noProof/>
            <w:sz w:val="28"/>
            <w:szCs w:val="28"/>
          </w:rPr>
          <w:t>1.4. Характеристика персонала предприятия.</w:t>
        </w:r>
      </w:hyperlink>
    </w:p>
    <w:p w:rsidR="00770CC6" w:rsidRPr="00E71507" w:rsidRDefault="00D743EB" w:rsidP="00E71507">
      <w:pPr>
        <w:pStyle w:val="TOC1"/>
        <w:tabs>
          <w:tab w:val="right" w:leader="dot" w:pos="9344"/>
        </w:tabs>
        <w:spacing w:line="360" w:lineRule="auto"/>
        <w:rPr>
          <w:noProof/>
          <w:sz w:val="28"/>
          <w:szCs w:val="28"/>
        </w:rPr>
      </w:pPr>
      <w:hyperlink w:anchor="_Toc188017150" w:history="1">
        <w:r w:rsidR="00770CC6" w:rsidRPr="00E71507">
          <w:rPr>
            <w:rStyle w:val="Hyperlink"/>
            <w:noProof/>
            <w:sz w:val="28"/>
            <w:szCs w:val="28"/>
          </w:rPr>
          <w:t>2. Анализ финансово - экономической деятельности предприятия</w:t>
        </w:r>
      </w:hyperlink>
    </w:p>
    <w:p w:rsidR="00770CC6" w:rsidRPr="00E71507" w:rsidRDefault="00D743EB" w:rsidP="00E71507">
      <w:pPr>
        <w:pStyle w:val="TOC2"/>
        <w:rPr>
          <w:noProof/>
        </w:rPr>
      </w:pPr>
      <w:hyperlink w:anchor="_Toc188017151" w:history="1">
        <w:r w:rsidR="00770CC6" w:rsidRPr="00E71507">
          <w:rPr>
            <w:rStyle w:val="Hyperlink"/>
            <w:noProof/>
            <w:sz w:val="28"/>
            <w:szCs w:val="28"/>
          </w:rPr>
          <w:t>2.1. Анализ основных технико-экономических показателей</w:t>
        </w:r>
      </w:hyperlink>
    </w:p>
    <w:p w:rsidR="00770CC6" w:rsidRPr="00E71507" w:rsidRDefault="00D743EB" w:rsidP="00E71507">
      <w:pPr>
        <w:pStyle w:val="TOC2"/>
        <w:rPr>
          <w:noProof/>
        </w:rPr>
      </w:pPr>
      <w:hyperlink w:anchor="_Toc188017152" w:history="1">
        <w:r w:rsidR="00770CC6" w:rsidRPr="00E71507">
          <w:rPr>
            <w:rStyle w:val="Hyperlink"/>
            <w:noProof/>
            <w:sz w:val="28"/>
            <w:szCs w:val="28"/>
          </w:rPr>
          <w:t>2.2. Анализ основных и оборотных средств предприятия.</w:t>
        </w:r>
      </w:hyperlink>
    </w:p>
    <w:p w:rsidR="00770CC6" w:rsidRPr="00E71507" w:rsidRDefault="00D743EB" w:rsidP="00E71507">
      <w:pPr>
        <w:pStyle w:val="TOC3"/>
        <w:rPr>
          <w:noProof/>
        </w:rPr>
      </w:pPr>
      <w:hyperlink w:anchor="_Toc188017153" w:history="1">
        <w:r w:rsidR="00770CC6" w:rsidRPr="00E71507">
          <w:rPr>
            <w:rStyle w:val="Hyperlink"/>
            <w:noProof/>
            <w:sz w:val="28"/>
            <w:szCs w:val="28"/>
          </w:rPr>
          <w:t>2.4.1. Основные фонды</w:t>
        </w:r>
      </w:hyperlink>
    </w:p>
    <w:p w:rsidR="00770CC6" w:rsidRPr="00E71507" w:rsidRDefault="00D743EB" w:rsidP="00E71507">
      <w:pPr>
        <w:pStyle w:val="TOC3"/>
        <w:rPr>
          <w:noProof/>
        </w:rPr>
      </w:pPr>
      <w:hyperlink w:anchor="_Toc188017154" w:history="1">
        <w:r w:rsidR="00770CC6" w:rsidRPr="00E71507">
          <w:rPr>
            <w:rStyle w:val="Hyperlink"/>
            <w:noProof/>
            <w:sz w:val="28"/>
            <w:szCs w:val="28"/>
          </w:rPr>
          <w:t>2.4.2. Оборотные средства</w:t>
        </w:r>
      </w:hyperlink>
    </w:p>
    <w:p w:rsidR="00770CC6" w:rsidRPr="00E71507" w:rsidRDefault="00D743EB" w:rsidP="00E71507">
      <w:pPr>
        <w:pStyle w:val="TOC2"/>
        <w:rPr>
          <w:noProof/>
        </w:rPr>
      </w:pPr>
      <w:hyperlink w:anchor="_Toc188017155" w:history="1">
        <w:r w:rsidR="00770CC6" w:rsidRPr="00E71507">
          <w:rPr>
            <w:rStyle w:val="Hyperlink"/>
            <w:noProof/>
            <w:sz w:val="28"/>
            <w:szCs w:val="28"/>
          </w:rPr>
          <w:t>2.3. Анализ финансового состояния предприятия</w:t>
        </w:r>
      </w:hyperlink>
    </w:p>
    <w:p w:rsidR="00770CC6" w:rsidRPr="00E71507" w:rsidRDefault="00D743EB" w:rsidP="00E71507">
      <w:pPr>
        <w:pStyle w:val="TOC2"/>
        <w:rPr>
          <w:noProof/>
        </w:rPr>
      </w:pPr>
      <w:hyperlink w:anchor="_Toc188017156" w:history="1">
        <w:r w:rsidR="00770CC6" w:rsidRPr="00E71507">
          <w:rPr>
            <w:rStyle w:val="Hyperlink"/>
            <w:noProof/>
            <w:sz w:val="28"/>
            <w:szCs w:val="28"/>
          </w:rPr>
          <w:t>2.4. Анализ финансового результата деятельности предприятия и пути его улучшения</w:t>
        </w:r>
      </w:hyperlink>
    </w:p>
    <w:p w:rsidR="00770CC6" w:rsidRPr="00E71507" w:rsidRDefault="00D743EB" w:rsidP="00E71507">
      <w:pPr>
        <w:pStyle w:val="TOC1"/>
        <w:tabs>
          <w:tab w:val="right" w:leader="dot" w:pos="9344"/>
        </w:tabs>
        <w:spacing w:line="360" w:lineRule="auto"/>
        <w:rPr>
          <w:noProof/>
          <w:sz w:val="28"/>
          <w:szCs w:val="28"/>
        </w:rPr>
      </w:pPr>
      <w:hyperlink w:anchor="_Toc188017157" w:history="1">
        <w:r w:rsidR="00770CC6" w:rsidRPr="00E71507">
          <w:rPr>
            <w:rStyle w:val="Hyperlink"/>
            <w:noProof/>
            <w:sz w:val="28"/>
            <w:szCs w:val="28"/>
          </w:rPr>
          <w:t>3. Анализ состояния и пути совершенствования стимулирования труда на предприятии</w:t>
        </w:r>
      </w:hyperlink>
    </w:p>
    <w:p w:rsidR="00770CC6" w:rsidRPr="00E71507" w:rsidRDefault="00D743EB" w:rsidP="00E71507">
      <w:pPr>
        <w:pStyle w:val="TOC2"/>
        <w:rPr>
          <w:noProof/>
        </w:rPr>
      </w:pPr>
      <w:hyperlink w:anchor="_Toc188017158" w:history="1">
        <w:r w:rsidR="00770CC6" w:rsidRPr="00E71507">
          <w:rPr>
            <w:rStyle w:val="Hyperlink"/>
            <w:noProof/>
            <w:sz w:val="28"/>
            <w:szCs w:val="28"/>
          </w:rPr>
          <w:t>3.1.</w:t>
        </w:r>
        <w:r w:rsidR="00770CC6" w:rsidRPr="00E71507">
          <w:rPr>
            <w:noProof/>
          </w:rPr>
          <w:tab/>
        </w:r>
        <w:r w:rsidR="00770CC6" w:rsidRPr="00E71507">
          <w:rPr>
            <w:rStyle w:val="Hyperlink"/>
            <w:noProof/>
            <w:sz w:val="28"/>
            <w:szCs w:val="28"/>
          </w:rPr>
          <w:t>Организация и виды стимулирования трудовой активности персонала</w:t>
        </w:r>
      </w:hyperlink>
    </w:p>
    <w:p w:rsidR="00770CC6" w:rsidRPr="00E71507" w:rsidRDefault="00D743EB" w:rsidP="00E71507">
      <w:pPr>
        <w:pStyle w:val="TOC3"/>
        <w:rPr>
          <w:noProof/>
        </w:rPr>
      </w:pPr>
      <w:hyperlink w:anchor="_Toc188017159" w:history="1">
        <w:r w:rsidR="00770CC6" w:rsidRPr="00E71507">
          <w:rPr>
            <w:rStyle w:val="Hyperlink"/>
            <w:noProof/>
            <w:sz w:val="28"/>
            <w:szCs w:val="28"/>
          </w:rPr>
          <w:t>3.1.1.</w:t>
        </w:r>
        <w:r w:rsidR="00770CC6" w:rsidRPr="00E71507">
          <w:rPr>
            <w:noProof/>
          </w:rPr>
          <w:tab/>
        </w:r>
        <w:r w:rsidR="00770CC6" w:rsidRPr="00E71507">
          <w:rPr>
            <w:rStyle w:val="Hyperlink"/>
            <w:noProof/>
            <w:sz w:val="28"/>
            <w:szCs w:val="28"/>
          </w:rPr>
          <w:t>Моральное стимулирование трудовой активности персонала.</w:t>
        </w:r>
      </w:hyperlink>
    </w:p>
    <w:p w:rsidR="00770CC6" w:rsidRPr="00E71507" w:rsidRDefault="00D743EB" w:rsidP="00E71507">
      <w:pPr>
        <w:pStyle w:val="TOC3"/>
        <w:rPr>
          <w:noProof/>
        </w:rPr>
      </w:pPr>
      <w:hyperlink w:anchor="_Toc188017160" w:history="1">
        <w:r w:rsidR="00770CC6" w:rsidRPr="00E71507">
          <w:rPr>
            <w:rStyle w:val="Hyperlink"/>
            <w:noProof/>
            <w:sz w:val="28"/>
            <w:szCs w:val="28"/>
          </w:rPr>
          <w:t>3.1.2.</w:t>
        </w:r>
        <w:r w:rsidR="00770CC6" w:rsidRPr="00E71507">
          <w:rPr>
            <w:noProof/>
          </w:rPr>
          <w:tab/>
        </w:r>
        <w:r w:rsidR="00770CC6" w:rsidRPr="00E71507">
          <w:rPr>
            <w:rStyle w:val="Hyperlink"/>
            <w:noProof/>
            <w:sz w:val="28"/>
            <w:szCs w:val="28"/>
          </w:rPr>
          <w:t>Материальное стимулирование трудовой активности персонала.</w:t>
        </w:r>
      </w:hyperlink>
      <w:r w:rsidR="00E71507" w:rsidRPr="00E71507">
        <w:rPr>
          <w:noProof/>
        </w:rPr>
        <w:t xml:space="preserve"> </w:t>
      </w:r>
    </w:p>
    <w:p w:rsidR="00770CC6" w:rsidRPr="00E71507" w:rsidRDefault="00D743EB" w:rsidP="00E71507">
      <w:pPr>
        <w:pStyle w:val="TOC2"/>
        <w:rPr>
          <w:noProof/>
        </w:rPr>
      </w:pPr>
      <w:hyperlink w:anchor="_Toc188017161" w:history="1">
        <w:r w:rsidR="00770CC6" w:rsidRPr="00E71507">
          <w:rPr>
            <w:rStyle w:val="Hyperlink"/>
            <w:noProof/>
            <w:sz w:val="28"/>
            <w:szCs w:val="28"/>
          </w:rPr>
          <w:t>3.2.</w:t>
        </w:r>
        <w:r w:rsidR="00770CC6" w:rsidRPr="00E71507">
          <w:rPr>
            <w:noProof/>
          </w:rPr>
          <w:tab/>
        </w:r>
        <w:r w:rsidR="00770CC6" w:rsidRPr="00E71507">
          <w:rPr>
            <w:rStyle w:val="Hyperlink"/>
            <w:noProof/>
            <w:sz w:val="28"/>
            <w:szCs w:val="28"/>
          </w:rPr>
          <w:t>Пути совершенствования стимулирования труда на предприятии.</w:t>
        </w:r>
      </w:hyperlink>
    </w:p>
    <w:p w:rsidR="00770CC6" w:rsidRPr="00E71507" w:rsidRDefault="00D743EB" w:rsidP="00E71507">
      <w:pPr>
        <w:pStyle w:val="TOC1"/>
        <w:tabs>
          <w:tab w:val="right" w:leader="dot" w:pos="9344"/>
        </w:tabs>
        <w:spacing w:line="360" w:lineRule="auto"/>
        <w:rPr>
          <w:noProof/>
          <w:sz w:val="28"/>
          <w:szCs w:val="28"/>
        </w:rPr>
      </w:pPr>
      <w:hyperlink w:anchor="_Toc188017162" w:history="1">
        <w:r w:rsidR="00770CC6" w:rsidRPr="00E71507">
          <w:rPr>
            <w:rStyle w:val="Hyperlink"/>
            <w:noProof/>
            <w:sz w:val="28"/>
            <w:szCs w:val="28"/>
          </w:rPr>
          <w:t>ЗАКЛЮЧЕНИЕ</w:t>
        </w:r>
      </w:hyperlink>
    </w:p>
    <w:p w:rsidR="00770CC6" w:rsidRPr="00E71507" w:rsidRDefault="00D743EB" w:rsidP="00E71507">
      <w:pPr>
        <w:pStyle w:val="TOC1"/>
        <w:tabs>
          <w:tab w:val="right" w:leader="dot" w:pos="9344"/>
        </w:tabs>
        <w:spacing w:line="360" w:lineRule="auto"/>
        <w:rPr>
          <w:noProof/>
          <w:sz w:val="28"/>
          <w:szCs w:val="28"/>
        </w:rPr>
      </w:pPr>
      <w:hyperlink w:anchor="_Toc188017163" w:history="1">
        <w:r w:rsidR="00770CC6" w:rsidRPr="00E71507">
          <w:rPr>
            <w:rStyle w:val="Hyperlink"/>
            <w:noProof/>
            <w:sz w:val="28"/>
            <w:szCs w:val="28"/>
          </w:rPr>
          <w:t>Список используемой литературы.</w:t>
        </w:r>
      </w:hyperlink>
    </w:p>
    <w:p w:rsidR="00140BB1" w:rsidRPr="00E71507" w:rsidRDefault="00140BB1" w:rsidP="00E71507">
      <w:pPr>
        <w:spacing w:line="360" w:lineRule="auto"/>
        <w:rPr>
          <w:sz w:val="28"/>
          <w:szCs w:val="28"/>
        </w:rPr>
      </w:pPr>
      <w:r w:rsidRPr="00E71507">
        <w:rPr>
          <w:sz w:val="28"/>
          <w:szCs w:val="28"/>
        </w:rPr>
        <w:fldChar w:fldCharType="end"/>
      </w:r>
      <w:r w:rsidR="008C5315" w:rsidRPr="00E71507">
        <w:rPr>
          <w:sz w:val="28"/>
          <w:szCs w:val="28"/>
        </w:rPr>
        <w:t>Приложения</w:t>
      </w:r>
    </w:p>
    <w:p w:rsidR="00140BB1" w:rsidRPr="00E71507" w:rsidRDefault="00140BB1" w:rsidP="00E71507">
      <w:pPr>
        <w:spacing w:line="360" w:lineRule="auto"/>
        <w:ind w:firstLine="709"/>
        <w:rPr>
          <w:sz w:val="28"/>
          <w:szCs w:val="28"/>
        </w:rPr>
      </w:pPr>
    </w:p>
    <w:p w:rsidR="00140BB1" w:rsidRPr="00E71507" w:rsidRDefault="00E71507" w:rsidP="00E71507">
      <w:pPr>
        <w:pStyle w:val="Heading1"/>
        <w:spacing w:before="0" w:after="0" w:line="360" w:lineRule="auto"/>
        <w:ind w:firstLine="709"/>
        <w:jc w:val="center"/>
        <w:rPr>
          <w:rFonts w:ascii="Times New Roman" w:hAnsi="Times New Roman" w:cs="Times New Roman"/>
          <w:sz w:val="28"/>
          <w:szCs w:val="28"/>
        </w:rPr>
      </w:pPr>
      <w:bookmarkStart w:id="1" w:name="_Toc188017144"/>
      <w:r>
        <w:rPr>
          <w:rFonts w:ascii="Times New Roman" w:hAnsi="Times New Roman" w:cs="Times New Roman"/>
          <w:sz w:val="28"/>
          <w:szCs w:val="28"/>
        </w:rPr>
        <w:br w:type="page"/>
      </w:r>
      <w:r w:rsidR="00140BB1" w:rsidRPr="00E71507">
        <w:rPr>
          <w:rFonts w:ascii="Times New Roman" w:hAnsi="Times New Roman" w:cs="Times New Roman"/>
          <w:sz w:val="28"/>
          <w:szCs w:val="28"/>
        </w:rPr>
        <w:lastRenderedPageBreak/>
        <w:t>В</w:t>
      </w:r>
      <w:r w:rsidR="00C80B46" w:rsidRPr="00E71507">
        <w:rPr>
          <w:rFonts w:ascii="Times New Roman" w:hAnsi="Times New Roman" w:cs="Times New Roman"/>
          <w:sz w:val="28"/>
          <w:szCs w:val="28"/>
        </w:rPr>
        <w:t>ВЕДЕНИЕ</w:t>
      </w:r>
      <w:bookmarkEnd w:id="1"/>
    </w:p>
    <w:p w:rsidR="00140BB1" w:rsidRPr="00E71507" w:rsidRDefault="00140BB1" w:rsidP="00E71507">
      <w:pPr>
        <w:spacing w:line="360" w:lineRule="auto"/>
        <w:ind w:firstLine="709"/>
        <w:rPr>
          <w:sz w:val="28"/>
          <w:szCs w:val="28"/>
        </w:rPr>
      </w:pPr>
    </w:p>
    <w:p w:rsidR="00140BB1" w:rsidRPr="00E71507" w:rsidRDefault="00140BB1" w:rsidP="00E71507">
      <w:pPr>
        <w:spacing w:line="360" w:lineRule="auto"/>
        <w:ind w:firstLine="709"/>
        <w:jc w:val="both"/>
        <w:rPr>
          <w:sz w:val="28"/>
          <w:szCs w:val="28"/>
        </w:rPr>
      </w:pPr>
      <w:r w:rsidRPr="00E71507">
        <w:rPr>
          <w:sz w:val="28"/>
          <w:szCs w:val="28"/>
        </w:rPr>
        <w:t xml:space="preserve">Основными целями </w:t>
      </w:r>
      <w:r w:rsidR="005F1639" w:rsidRPr="00E71507">
        <w:rPr>
          <w:sz w:val="28"/>
          <w:szCs w:val="28"/>
        </w:rPr>
        <w:t>дипломной работы</w:t>
      </w:r>
      <w:r w:rsidRPr="00E71507">
        <w:rPr>
          <w:sz w:val="28"/>
          <w:szCs w:val="28"/>
        </w:rPr>
        <w:t xml:space="preserve"> являются:</w:t>
      </w:r>
    </w:p>
    <w:p w:rsidR="00140BB1" w:rsidRPr="00E71507" w:rsidRDefault="00140BB1" w:rsidP="00E71507">
      <w:pPr>
        <w:numPr>
          <w:ilvl w:val="0"/>
          <w:numId w:val="1"/>
        </w:numPr>
        <w:spacing w:line="360" w:lineRule="auto"/>
        <w:ind w:left="0" w:firstLine="709"/>
        <w:jc w:val="both"/>
        <w:rPr>
          <w:sz w:val="28"/>
          <w:szCs w:val="28"/>
        </w:rPr>
      </w:pPr>
      <w:r w:rsidRPr="00E71507">
        <w:rPr>
          <w:sz w:val="28"/>
          <w:szCs w:val="28"/>
        </w:rPr>
        <w:t>Систематизация, закрепление и расширение полученных теоретических и практических знаний по дисциплинам специальности и их применение при расширении конкретных научных и производственных, экономических и социальных задач;</w:t>
      </w:r>
    </w:p>
    <w:p w:rsidR="00140BB1" w:rsidRPr="00E71507" w:rsidRDefault="005F1639" w:rsidP="00E71507">
      <w:pPr>
        <w:numPr>
          <w:ilvl w:val="0"/>
          <w:numId w:val="1"/>
        </w:numPr>
        <w:spacing w:line="360" w:lineRule="auto"/>
        <w:ind w:left="0" w:firstLine="709"/>
        <w:jc w:val="both"/>
        <w:rPr>
          <w:sz w:val="28"/>
          <w:szCs w:val="28"/>
        </w:rPr>
      </w:pPr>
      <w:r w:rsidRPr="00E71507">
        <w:rPr>
          <w:sz w:val="28"/>
          <w:szCs w:val="28"/>
        </w:rPr>
        <w:t xml:space="preserve">Развитие навыков </w:t>
      </w:r>
      <w:r w:rsidR="00140BB1" w:rsidRPr="00E71507">
        <w:rPr>
          <w:sz w:val="28"/>
          <w:szCs w:val="28"/>
        </w:rPr>
        <w:t xml:space="preserve">ведения самостоятельной работы и овладение методами исследования  и экспериментирования при решении разрабатываемых в курсовом проекте проблем и вопросов. </w:t>
      </w:r>
    </w:p>
    <w:p w:rsidR="00140BB1" w:rsidRPr="00E71507" w:rsidRDefault="00140BB1" w:rsidP="00E71507">
      <w:pPr>
        <w:spacing w:line="360" w:lineRule="auto"/>
        <w:ind w:firstLine="709"/>
        <w:jc w:val="both"/>
        <w:rPr>
          <w:sz w:val="28"/>
          <w:szCs w:val="28"/>
        </w:rPr>
      </w:pPr>
      <w:r w:rsidRPr="00E71507">
        <w:rPr>
          <w:sz w:val="28"/>
          <w:szCs w:val="28"/>
        </w:rPr>
        <w:t>В соответствии с поставленными целями основные задачи практики можно выделить следующие:</w:t>
      </w:r>
    </w:p>
    <w:p w:rsidR="00140BB1" w:rsidRPr="00E71507" w:rsidRDefault="00140BB1" w:rsidP="00E71507">
      <w:pPr>
        <w:numPr>
          <w:ilvl w:val="0"/>
          <w:numId w:val="3"/>
        </w:numPr>
        <w:spacing w:line="360" w:lineRule="auto"/>
        <w:ind w:left="0" w:firstLine="709"/>
        <w:jc w:val="both"/>
        <w:rPr>
          <w:sz w:val="28"/>
          <w:szCs w:val="28"/>
        </w:rPr>
      </w:pPr>
      <w:r w:rsidRPr="00E71507">
        <w:rPr>
          <w:sz w:val="28"/>
          <w:szCs w:val="28"/>
        </w:rPr>
        <w:t xml:space="preserve">Обоснование актуальности выбранной темы, ее ценности и значения для совершенствования деятельности организации, изучение теоретических вопросов, нормативно-правовой документации, статистических материалов, справочной и научно-методической литературы; </w:t>
      </w:r>
    </w:p>
    <w:p w:rsidR="00140BB1" w:rsidRPr="00E71507" w:rsidRDefault="00140BB1" w:rsidP="00E71507">
      <w:pPr>
        <w:numPr>
          <w:ilvl w:val="0"/>
          <w:numId w:val="2"/>
        </w:numPr>
        <w:spacing w:line="360" w:lineRule="auto"/>
        <w:ind w:left="0" w:firstLine="709"/>
        <w:jc w:val="both"/>
        <w:rPr>
          <w:sz w:val="28"/>
          <w:szCs w:val="28"/>
        </w:rPr>
      </w:pPr>
      <w:r w:rsidRPr="00E71507">
        <w:rPr>
          <w:sz w:val="28"/>
          <w:szCs w:val="28"/>
        </w:rPr>
        <w:t xml:space="preserve">Изучение и анализ материально-технических и социально-экономических условий деятельности организации, оказывающих влияние на организационно-экономическую и управленческую ситуацию в организации; </w:t>
      </w:r>
    </w:p>
    <w:p w:rsidR="00140BB1" w:rsidRPr="00E71507" w:rsidRDefault="00140BB1" w:rsidP="00E71507">
      <w:pPr>
        <w:numPr>
          <w:ilvl w:val="0"/>
          <w:numId w:val="2"/>
        </w:numPr>
        <w:spacing w:line="360" w:lineRule="auto"/>
        <w:ind w:left="0" w:firstLine="709"/>
        <w:jc w:val="both"/>
        <w:rPr>
          <w:sz w:val="28"/>
          <w:szCs w:val="28"/>
        </w:rPr>
      </w:pPr>
      <w:r w:rsidRPr="00E71507">
        <w:rPr>
          <w:sz w:val="28"/>
          <w:szCs w:val="28"/>
        </w:rPr>
        <w:t xml:space="preserve">Сбор и анализ учетно-статистических данных для проведения экономического анализа деятельности организации; </w:t>
      </w:r>
    </w:p>
    <w:p w:rsidR="005F1639" w:rsidRPr="00E71507" w:rsidRDefault="00140BB1" w:rsidP="00E71507">
      <w:pPr>
        <w:numPr>
          <w:ilvl w:val="0"/>
          <w:numId w:val="2"/>
        </w:numPr>
        <w:spacing w:line="360" w:lineRule="auto"/>
        <w:ind w:left="0" w:firstLine="709"/>
        <w:jc w:val="both"/>
        <w:rPr>
          <w:sz w:val="28"/>
          <w:szCs w:val="28"/>
        </w:rPr>
      </w:pPr>
      <w:r w:rsidRPr="00E71507">
        <w:rPr>
          <w:sz w:val="28"/>
          <w:szCs w:val="28"/>
        </w:rPr>
        <w:t xml:space="preserve">Аргументация выводов и разработка рекомендаций по повышению эффективности деятельности организации. </w:t>
      </w:r>
    </w:p>
    <w:p w:rsidR="00140BB1" w:rsidRPr="00E71507" w:rsidRDefault="00140BB1" w:rsidP="00E71507">
      <w:pPr>
        <w:spacing w:line="360" w:lineRule="auto"/>
        <w:ind w:firstLine="709"/>
        <w:jc w:val="both"/>
        <w:rPr>
          <w:sz w:val="28"/>
          <w:szCs w:val="28"/>
        </w:rPr>
      </w:pPr>
      <w:r w:rsidRPr="00E71507">
        <w:rPr>
          <w:sz w:val="28"/>
          <w:szCs w:val="28"/>
        </w:rPr>
        <w:t xml:space="preserve">Среди прочих проблем особую роль играет проблема совершенствования стимулирования труда на предприятии. Задачей этой области является повышение эффективности производства за счет всестороннего развития и разумного применения творческих сил человека, повышение уровня его квалификации, компетентности, ответственности, инициативы. Ключевое место  занимает определение способов повышения производительности, путей роста творческой инициативы, а так же </w:t>
      </w:r>
      <w:r w:rsidRPr="00E71507">
        <w:rPr>
          <w:sz w:val="28"/>
          <w:szCs w:val="28"/>
        </w:rPr>
        <w:lastRenderedPageBreak/>
        <w:t>стимулирование работников. Данная работа  содержится анализ причин низкой эффективности труда, отражена концепция выбора того или иного метода стимулирования деятельности человека.</w:t>
      </w:r>
    </w:p>
    <w:p w:rsidR="00140BB1" w:rsidRPr="00E71507" w:rsidRDefault="00140BB1" w:rsidP="00E71507">
      <w:pPr>
        <w:spacing w:line="360" w:lineRule="auto"/>
        <w:ind w:firstLine="709"/>
        <w:jc w:val="both"/>
        <w:rPr>
          <w:sz w:val="28"/>
          <w:szCs w:val="28"/>
        </w:rPr>
      </w:pPr>
      <w:r w:rsidRPr="00E71507">
        <w:rPr>
          <w:sz w:val="28"/>
          <w:szCs w:val="28"/>
        </w:rPr>
        <w:t xml:space="preserve">Управление </w:t>
      </w:r>
      <w:r w:rsidR="005F1639" w:rsidRPr="00E71507">
        <w:rPr>
          <w:sz w:val="28"/>
          <w:szCs w:val="28"/>
        </w:rPr>
        <w:t>предприятием</w:t>
      </w:r>
      <w:r w:rsidRPr="00E71507">
        <w:rPr>
          <w:sz w:val="28"/>
          <w:szCs w:val="28"/>
        </w:rPr>
        <w:t xml:space="preserve"> в наше динамичное время представляет собой сложную работу, которую нельзя выполнять успешно, руководствуясь простыми сухими заученными формулами. Руководитель должен сочетать понимание общих истин и значимости многочисленных вариаций, благодаря которым ситуации отличаются одна от другой. Руководитель - это лицо, наделенное особыми полномочиями принятия решений и управления людьми. Он несет за это полную ответственность, как материальную, так и моральную. Руководителям приходится выполнять множество различных функций, решать разнообразные задачи.</w:t>
      </w:r>
    </w:p>
    <w:p w:rsidR="00CB2257" w:rsidRPr="00E71507" w:rsidRDefault="005F1639" w:rsidP="00E71507">
      <w:pPr>
        <w:spacing w:line="360" w:lineRule="auto"/>
        <w:ind w:firstLine="709"/>
        <w:jc w:val="both"/>
        <w:rPr>
          <w:sz w:val="28"/>
          <w:szCs w:val="28"/>
        </w:rPr>
      </w:pPr>
      <w:r w:rsidRPr="00E71507">
        <w:rPr>
          <w:sz w:val="28"/>
          <w:szCs w:val="28"/>
        </w:rPr>
        <w:t>Объект исследования</w:t>
      </w:r>
      <w:r w:rsidR="00CB2257" w:rsidRPr="00E71507">
        <w:rPr>
          <w:sz w:val="28"/>
          <w:szCs w:val="28"/>
        </w:rPr>
        <w:t xml:space="preserve"> - персонал предприятия (Федеральное государственное унитарное предприятие «Ижевский механический завод» и автотранспортный цех № 57 в его составе).</w:t>
      </w:r>
    </w:p>
    <w:p w:rsidR="00CB2257" w:rsidRPr="00E71507" w:rsidRDefault="00CB2257" w:rsidP="00E71507">
      <w:pPr>
        <w:spacing w:line="360" w:lineRule="auto"/>
        <w:ind w:firstLine="709"/>
        <w:jc w:val="both"/>
        <w:rPr>
          <w:sz w:val="28"/>
          <w:szCs w:val="28"/>
        </w:rPr>
      </w:pPr>
      <w:r w:rsidRPr="00E71507">
        <w:rPr>
          <w:sz w:val="28"/>
          <w:szCs w:val="28"/>
        </w:rPr>
        <w:t>Предмет исследования является стимулирование труда работников на предприятии и их трудовая активность.</w:t>
      </w:r>
    </w:p>
    <w:p w:rsidR="00CB2257" w:rsidRPr="00E71507" w:rsidRDefault="00CB2257" w:rsidP="00E71507">
      <w:pPr>
        <w:spacing w:line="360" w:lineRule="auto"/>
        <w:ind w:firstLine="709"/>
        <w:jc w:val="both"/>
        <w:rPr>
          <w:sz w:val="28"/>
          <w:szCs w:val="28"/>
        </w:rPr>
      </w:pPr>
      <w:r w:rsidRPr="00E71507">
        <w:rPr>
          <w:sz w:val="28"/>
          <w:szCs w:val="28"/>
        </w:rPr>
        <w:t xml:space="preserve">Целью данной дипломной работы является разработка предложений по повышению мотивации труда и оценки ее влияния на результат деятельности персонала предприятия. </w:t>
      </w:r>
    </w:p>
    <w:p w:rsidR="00CB2257" w:rsidRPr="00E71507" w:rsidRDefault="00CB2257" w:rsidP="00E71507">
      <w:pPr>
        <w:spacing w:line="360" w:lineRule="auto"/>
        <w:ind w:firstLine="709"/>
        <w:jc w:val="both"/>
        <w:rPr>
          <w:sz w:val="28"/>
          <w:szCs w:val="28"/>
        </w:rPr>
      </w:pPr>
      <w:r w:rsidRPr="00E71507">
        <w:rPr>
          <w:sz w:val="28"/>
          <w:szCs w:val="28"/>
        </w:rPr>
        <w:t>Задачи дипломной работы:</w:t>
      </w:r>
    </w:p>
    <w:p w:rsidR="00CB2257" w:rsidRPr="00E71507" w:rsidRDefault="00CB2257" w:rsidP="00E71507">
      <w:pPr>
        <w:numPr>
          <w:ilvl w:val="0"/>
          <w:numId w:val="19"/>
        </w:numPr>
        <w:tabs>
          <w:tab w:val="clear" w:pos="1985"/>
          <w:tab w:val="num" w:pos="0"/>
        </w:tabs>
        <w:spacing w:line="360" w:lineRule="auto"/>
        <w:ind w:left="0" w:firstLine="709"/>
        <w:jc w:val="both"/>
        <w:rPr>
          <w:sz w:val="28"/>
          <w:szCs w:val="28"/>
        </w:rPr>
      </w:pPr>
      <w:r w:rsidRPr="00E71507">
        <w:rPr>
          <w:sz w:val="28"/>
          <w:szCs w:val="28"/>
        </w:rPr>
        <w:t>Дать характеристику исследуемого предприятия, его системе стимулирования труда, показать основные результаты его финансово – хозяйственной деятельности;</w:t>
      </w:r>
    </w:p>
    <w:p w:rsidR="00CB2257" w:rsidRPr="00E71507" w:rsidRDefault="00CB2257" w:rsidP="00E71507">
      <w:pPr>
        <w:numPr>
          <w:ilvl w:val="0"/>
          <w:numId w:val="19"/>
        </w:numPr>
        <w:tabs>
          <w:tab w:val="clear" w:pos="1985"/>
          <w:tab w:val="num" w:pos="0"/>
        </w:tabs>
        <w:spacing w:line="360" w:lineRule="auto"/>
        <w:ind w:left="0" w:firstLine="709"/>
        <w:jc w:val="both"/>
        <w:rPr>
          <w:sz w:val="28"/>
          <w:szCs w:val="28"/>
        </w:rPr>
      </w:pPr>
      <w:r w:rsidRPr="00E71507">
        <w:rPr>
          <w:sz w:val="28"/>
          <w:szCs w:val="28"/>
        </w:rPr>
        <w:t>Вскрыть проблемы стимулирования труда;</w:t>
      </w:r>
    </w:p>
    <w:p w:rsidR="00C80B46" w:rsidRPr="00E71507" w:rsidRDefault="00C80B46" w:rsidP="00E71507">
      <w:pPr>
        <w:numPr>
          <w:ilvl w:val="0"/>
          <w:numId w:val="19"/>
        </w:numPr>
        <w:tabs>
          <w:tab w:val="clear" w:pos="1985"/>
          <w:tab w:val="num" w:pos="0"/>
        </w:tabs>
        <w:spacing w:line="360" w:lineRule="auto"/>
        <w:ind w:left="0" w:firstLine="709"/>
        <w:jc w:val="both"/>
        <w:rPr>
          <w:sz w:val="28"/>
          <w:szCs w:val="28"/>
        </w:rPr>
      </w:pPr>
      <w:r w:rsidRPr="00E71507">
        <w:rPr>
          <w:sz w:val="28"/>
          <w:szCs w:val="28"/>
        </w:rPr>
        <w:t xml:space="preserve">Дать предложения по совершенствованию стимулирования труда на предприятии. </w:t>
      </w:r>
    </w:p>
    <w:p w:rsidR="00140BB1" w:rsidRPr="00E71507" w:rsidRDefault="00E71507" w:rsidP="00E71507">
      <w:pPr>
        <w:pStyle w:val="Heading1"/>
        <w:spacing w:before="0" w:after="0" w:line="360" w:lineRule="auto"/>
        <w:ind w:firstLine="709"/>
        <w:jc w:val="center"/>
        <w:rPr>
          <w:rFonts w:ascii="Times New Roman" w:hAnsi="Times New Roman" w:cs="Times New Roman"/>
          <w:sz w:val="28"/>
          <w:szCs w:val="28"/>
        </w:rPr>
      </w:pPr>
      <w:bookmarkStart w:id="2" w:name="_Toc188017145"/>
      <w:r>
        <w:rPr>
          <w:rFonts w:ascii="Times New Roman" w:hAnsi="Times New Roman" w:cs="Times New Roman"/>
          <w:sz w:val="28"/>
          <w:szCs w:val="28"/>
        </w:rPr>
        <w:br w:type="page"/>
      </w:r>
      <w:r w:rsidR="00140BB1" w:rsidRPr="00E71507">
        <w:rPr>
          <w:rFonts w:ascii="Times New Roman" w:hAnsi="Times New Roman" w:cs="Times New Roman"/>
          <w:sz w:val="28"/>
          <w:szCs w:val="28"/>
        </w:rPr>
        <w:lastRenderedPageBreak/>
        <w:t>1. Общая характеристика предприятия</w:t>
      </w:r>
      <w:bookmarkEnd w:id="2"/>
    </w:p>
    <w:p w:rsidR="00140BB1" w:rsidRPr="00E71507" w:rsidRDefault="00140BB1" w:rsidP="00E71507">
      <w:pPr>
        <w:spacing w:line="360" w:lineRule="auto"/>
        <w:ind w:firstLine="709"/>
        <w:rPr>
          <w:sz w:val="28"/>
          <w:szCs w:val="28"/>
        </w:rPr>
      </w:pPr>
    </w:p>
    <w:p w:rsidR="00140BB1" w:rsidRPr="00E71507" w:rsidRDefault="00140BB1" w:rsidP="00E71507">
      <w:pPr>
        <w:pStyle w:val="Heading2"/>
        <w:spacing w:before="0" w:after="0" w:line="360" w:lineRule="auto"/>
        <w:ind w:left="709"/>
        <w:rPr>
          <w:rFonts w:ascii="Times New Roman" w:hAnsi="Times New Roman" w:cs="Times New Roman"/>
        </w:rPr>
      </w:pPr>
      <w:bookmarkStart w:id="3" w:name="_Toc188017146"/>
      <w:r w:rsidRPr="00E71507">
        <w:rPr>
          <w:rFonts w:ascii="Times New Roman" w:hAnsi="Times New Roman" w:cs="Times New Roman"/>
        </w:rPr>
        <w:t>История, цели и задачи создания предприятия</w:t>
      </w:r>
      <w:bookmarkEnd w:id="3"/>
    </w:p>
    <w:p w:rsidR="00E71507" w:rsidRDefault="00E71507" w:rsidP="00E71507">
      <w:pPr>
        <w:spacing w:line="360" w:lineRule="auto"/>
        <w:ind w:firstLine="709"/>
        <w:jc w:val="both"/>
        <w:rPr>
          <w:color w:val="000000"/>
          <w:sz w:val="28"/>
          <w:szCs w:val="28"/>
        </w:rPr>
      </w:pPr>
    </w:p>
    <w:p w:rsidR="00140BB1" w:rsidRPr="00E71507" w:rsidRDefault="00140BB1" w:rsidP="00E71507">
      <w:pPr>
        <w:spacing w:line="360" w:lineRule="auto"/>
        <w:ind w:firstLine="709"/>
        <w:jc w:val="both"/>
        <w:rPr>
          <w:sz w:val="28"/>
          <w:szCs w:val="28"/>
        </w:rPr>
      </w:pPr>
      <w:r w:rsidRPr="00E71507">
        <w:rPr>
          <w:color w:val="000000"/>
          <w:sz w:val="28"/>
          <w:szCs w:val="28"/>
        </w:rPr>
        <w:t>Летом 1941 года на восточной окраине Ижевска на территории 96 га были построены деревянные бараки, в которых разместили оборудование эвакуированных цехов Тульского оружейного и Подольского механического заводов.</w:t>
      </w:r>
    </w:p>
    <w:p w:rsidR="00140BB1" w:rsidRPr="00E71507" w:rsidRDefault="00140BB1" w:rsidP="00E71507">
      <w:pPr>
        <w:spacing w:line="360" w:lineRule="auto"/>
        <w:ind w:firstLine="709"/>
        <w:jc w:val="both"/>
        <w:rPr>
          <w:sz w:val="28"/>
          <w:szCs w:val="28"/>
        </w:rPr>
      </w:pPr>
      <w:r w:rsidRPr="00E71507">
        <w:rPr>
          <w:color w:val="000000"/>
          <w:sz w:val="28"/>
          <w:szCs w:val="28"/>
        </w:rPr>
        <w:t>По решению Государственного комитета обороны (ГКО) г. Ижевск был выбран центром производ</w:t>
      </w:r>
      <w:r w:rsidRPr="00E71507">
        <w:rPr>
          <w:color w:val="000000"/>
          <w:sz w:val="28"/>
          <w:szCs w:val="28"/>
        </w:rPr>
        <w:softHyphen/>
        <w:t>ства стрелкового оружия.</w:t>
      </w:r>
    </w:p>
    <w:p w:rsidR="00140BB1" w:rsidRPr="00E71507" w:rsidRDefault="00140BB1" w:rsidP="00E71507">
      <w:pPr>
        <w:spacing w:line="360" w:lineRule="auto"/>
        <w:ind w:firstLine="709"/>
        <w:jc w:val="both"/>
        <w:rPr>
          <w:sz w:val="28"/>
          <w:szCs w:val="28"/>
        </w:rPr>
      </w:pPr>
      <w:r w:rsidRPr="00E71507">
        <w:rPr>
          <w:color w:val="000000"/>
          <w:sz w:val="28"/>
          <w:szCs w:val="28"/>
        </w:rPr>
        <w:t>На базе эвакуированных цехов было начато изготовление писто</w:t>
      </w:r>
      <w:r w:rsidRPr="00E71507">
        <w:rPr>
          <w:color w:val="000000"/>
          <w:sz w:val="28"/>
          <w:szCs w:val="28"/>
        </w:rPr>
        <w:softHyphen/>
        <w:t>летов ТТ, револьверов «Наган», осветительных пистолетов (ракет</w:t>
      </w:r>
      <w:r w:rsidRPr="00E71507">
        <w:rPr>
          <w:color w:val="000000"/>
          <w:sz w:val="28"/>
          <w:szCs w:val="28"/>
        </w:rPr>
        <w:softHyphen/>
        <w:t>ниц), запальных трубок Норденфельда и шаровых установок для танкового пулемета, противотан</w:t>
      </w:r>
      <w:r w:rsidRPr="00E71507">
        <w:rPr>
          <w:color w:val="000000"/>
          <w:sz w:val="28"/>
          <w:szCs w:val="28"/>
        </w:rPr>
        <w:softHyphen/>
        <w:t>ковых ружей.</w:t>
      </w:r>
    </w:p>
    <w:p w:rsidR="00140BB1" w:rsidRPr="00E71507" w:rsidRDefault="00140BB1" w:rsidP="00E71507">
      <w:pPr>
        <w:spacing w:line="360" w:lineRule="auto"/>
        <w:ind w:firstLine="709"/>
        <w:jc w:val="both"/>
        <w:rPr>
          <w:sz w:val="28"/>
          <w:szCs w:val="28"/>
        </w:rPr>
      </w:pPr>
      <w:r w:rsidRPr="00E71507">
        <w:rPr>
          <w:color w:val="000000"/>
          <w:sz w:val="28"/>
          <w:szCs w:val="28"/>
        </w:rPr>
        <w:t>Решением ГКО от 20.07.42. № 2067 был создан завод № 622, получивший впоследствии название «Ижевский механический завод».</w:t>
      </w:r>
    </w:p>
    <w:p w:rsidR="00140BB1" w:rsidRPr="00E71507" w:rsidRDefault="00140BB1" w:rsidP="00E71507">
      <w:pPr>
        <w:spacing w:line="360" w:lineRule="auto"/>
        <w:ind w:firstLine="709"/>
        <w:jc w:val="both"/>
        <w:rPr>
          <w:sz w:val="28"/>
          <w:szCs w:val="28"/>
        </w:rPr>
      </w:pPr>
      <w:r w:rsidRPr="00E71507">
        <w:rPr>
          <w:color w:val="000000"/>
          <w:sz w:val="28"/>
          <w:szCs w:val="28"/>
        </w:rPr>
        <w:t>За годы войны заводом выпуще</w:t>
      </w:r>
      <w:r w:rsidRPr="00E71507">
        <w:rPr>
          <w:color w:val="000000"/>
          <w:sz w:val="28"/>
          <w:szCs w:val="28"/>
        </w:rPr>
        <w:softHyphen/>
        <w:t>но: 131 тыс. противотанковых ру</w:t>
      </w:r>
      <w:r w:rsidRPr="00E71507">
        <w:rPr>
          <w:color w:val="000000"/>
          <w:sz w:val="28"/>
          <w:szCs w:val="28"/>
        </w:rPr>
        <w:softHyphen/>
        <w:t>жей; 1 млн. 300 тыс. пистолетов и револьверов; 250 тыс. освети</w:t>
      </w:r>
      <w:r w:rsidRPr="00E71507">
        <w:rPr>
          <w:color w:val="000000"/>
          <w:sz w:val="28"/>
          <w:szCs w:val="28"/>
        </w:rPr>
        <w:softHyphen/>
        <w:t>тельных пистолетов и много др. техники.</w:t>
      </w:r>
    </w:p>
    <w:p w:rsidR="00140BB1" w:rsidRPr="00E71507" w:rsidRDefault="00140BB1" w:rsidP="00E71507">
      <w:pPr>
        <w:spacing w:line="360" w:lineRule="auto"/>
        <w:ind w:firstLine="709"/>
        <w:jc w:val="both"/>
        <w:rPr>
          <w:sz w:val="28"/>
          <w:szCs w:val="28"/>
        </w:rPr>
      </w:pPr>
      <w:r w:rsidRPr="00E71507">
        <w:rPr>
          <w:color w:val="000000"/>
          <w:sz w:val="28"/>
          <w:szCs w:val="28"/>
        </w:rPr>
        <w:t>Это огромное количество ору</w:t>
      </w:r>
      <w:r w:rsidRPr="00E71507">
        <w:rPr>
          <w:color w:val="000000"/>
          <w:sz w:val="28"/>
          <w:szCs w:val="28"/>
        </w:rPr>
        <w:softHyphen/>
        <w:t>жия было произведено в неимо</w:t>
      </w:r>
      <w:r w:rsidRPr="00E71507">
        <w:rPr>
          <w:color w:val="000000"/>
          <w:sz w:val="28"/>
          <w:szCs w:val="28"/>
        </w:rPr>
        <w:softHyphen/>
        <w:t>верно тяжелых условиях; работали без отпусков и выходных дней, продолжительность рабочего дня составляла 12 часов, большая часть оборудования состояла из малопроизводительных станков ус</w:t>
      </w:r>
      <w:r w:rsidRPr="00E71507">
        <w:rPr>
          <w:color w:val="000000"/>
          <w:sz w:val="28"/>
          <w:szCs w:val="28"/>
        </w:rPr>
        <w:softHyphen/>
        <w:t>таревшей конструкции; не хватало квалифицированных кадров; цеха не имели отопления и канализации. Однако, несмотря на перечис</w:t>
      </w:r>
      <w:r w:rsidRPr="00E71507">
        <w:rPr>
          <w:color w:val="000000"/>
          <w:sz w:val="28"/>
          <w:szCs w:val="28"/>
        </w:rPr>
        <w:softHyphen/>
        <w:t>ленные трудности, среди рабочих, ИТР и служащих завода был вы</w:t>
      </w:r>
      <w:r w:rsidRPr="00E71507">
        <w:rPr>
          <w:color w:val="000000"/>
          <w:sz w:val="28"/>
          <w:szCs w:val="28"/>
        </w:rPr>
        <w:softHyphen/>
        <w:t>сокий трудовой и творческий по</w:t>
      </w:r>
      <w:r w:rsidRPr="00E71507">
        <w:rPr>
          <w:color w:val="000000"/>
          <w:sz w:val="28"/>
          <w:szCs w:val="28"/>
        </w:rPr>
        <w:softHyphen/>
        <w:t>рыв: «Все для фронта, все для Победы!»</w:t>
      </w:r>
    </w:p>
    <w:p w:rsidR="00140BB1" w:rsidRPr="00E71507" w:rsidRDefault="00140BB1" w:rsidP="00E71507">
      <w:pPr>
        <w:spacing w:line="360" w:lineRule="auto"/>
        <w:ind w:firstLine="709"/>
        <w:jc w:val="both"/>
        <w:rPr>
          <w:sz w:val="28"/>
          <w:szCs w:val="28"/>
        </w:rPr>
      </w:pPr>
      <w:r w:rsidRPr="00E71507">
        <w:rPr>
          <w:color w:val="000000"/>
          <w:sz w:val="28"/>
          <w:szCs w:val="28"/>
        </w:rPr>
        <w:t>Суммарный путь движения де</w:t>
      </w:r>
      <w:r w:rsidRPr="00E71507">
        <w:rPr>
          <w:color w:val="000000"/>
          <w:sz w:val="28"/>
          <w:szCs w:val="28"/>
        </w:rPr>
        <w:softHyphen/>
        <w:t>талей за полугодие сократился с 2300 км до 750, осуществлен пе</w:t>
      </w:r>
      <w:r w:rsidRPr="00E71507">
        <w:rPr>
          <w:color w:val="000000"/>
          <w:sz w:val="28"/>
          <w:szCs w:val="28"/>
        </w:rPr>
        <w:softHyphen/>
        <w:t>ревод станков с общего на инди</w:t>
      </w:r>
      <w:r w:rsidRPr="00E71507">
        <w:rPr>
          <w:color w:val="000000"/>
          <w:sz w:val="28"/>
          <w:szCs w:val="28"/>
        </w:rPr>
        <w:softHyphen/>
        <w:t>видуальный привод, внедрены по</w:t>
      </w:r>
      <w:r w:rsidRPr="00E71507">
        <w:rPr>
          <w:color w:val="000000"/>
          <w:sz w:val="28"/>
          <w:szCs w:val="28"/>
        </w:rPr>
        <w:softHyphen/>
        <w:t>точная и конвейерная сборка уз</w:t>
      </w:r>
      <w:r w:rsidRPr="00E71507">
        <w:rPr>
          <w:color w:val="000000"/>
          <w:sz w:val="28"/>
          <w:szCs w:val="28"/>
        </w:rPr>
        <w:softHyphen/>
        <w:t>лов и изделий, широко применя</w:t>
      </w:r>
      <w:r w:rsidRPr="00E71507">
        <w:rPr>
          <w:color w:val="000000"/>
          <w:sz w:val="28"/>
          <w:szCs w:val="28"/>
        </w:rPr>
        <w:softHyphen/>
        <w:t xml:space="preserve"> </w:t>
      </w:r>
      <w:r w:rsidRPr="00E71507">
        <w:rPr>
          <w:color w:val="000000"/>
          <w:sz w:val="28"/>
          <w:szCs w:val="28"/>
        </w:rPr>
        <w:lastRenderedPageBreak/>
        <w:t>применя</w:t>
      </w:r>
      <w:r w:rsidRPr="00E71507">
        <w:rPr>
          <w:color w:val="000000"/>
          <w:sz w:val="28"/>
          <w:szCs w:val="28"/>
        </w:rPr>
        <w:softHyphen/>
        <w:t>ется скоростное резание. С целью обеспечения централизованной доставки материалов и заготовок по территории завода была про</w:t>
      </w:r>
      <w:r w:rsidRPr="00E71507">
        <w:rPr>
          <w:color w:val="000000"/>
          <w:sz w:val="28"/>
          <w:szCs w:val="28"/>
        </w:rPr>
        <w:softHyphen/>
        <w:t>ложена узкоколейка.</w:t>
      </w:r>
    </w:p>
    <w:p w:rsidR="00140BB1" w:rsidRPr="00E71507" w:rsidRDefault="00140BB1" w:rsidP="00E71507">
      <w:pPr>
        <w:spacing w:line="360" w:lineRule="auto"/>
        <w:ind w:firstLine="709"/>
        <w:jc w:val="both"/>
        <w:rPr>
          <w:sz w:val="28"/>
          <w:szCs w:val="28"/>
        </w:rPr>
      </w:pPr>
      <w:r w:rsidRPr="00E71507">
        <w:rPr>
          <w:color w:val="000000"/>
          <w:sz w:val="28"/>
          <w:szCs w:val="28"/>
        </w:rPr>
        <w:t>Среди молодежных бригад воз</w:t>
      </w:r>
      <w:r w:rsidRPr="00E71507">
        <w:rPr>
          <w:color w:val="000000"/>
          <w:sz w:val="28"/>
          <w:szCs w:val="28"/>
        </w:rPr>
        <w:softHyphen/>
        <w:t>никло соревнование за право по</w:t>
      </w:r>
      <w:r w:rsidRPr="00E71507">
        <w:rPr>
          <w:color w:val="000000"/>
          <w:sz w:val="28"/>
          <w:szCs w:val="28"/>
        </w:rPr>
        <w:softHyphen/>
        <w:t>лучения звания «фронтовых бри</w:t>
      </w:r>
      <w:r w:rsidRPr="00E71507">
        <w:rPr>
          <w:color w:val="000000"/>
          <w:sz w:val="28"/>
          <w:szCs w:val="28"/>
        </w:rPr>
        <w:softHyphen/>
        <w:t>гад», которое присваивалось при выполнении сменных заданий не менее чем на 200 процентов. В ре</w:t>
      </w:r>
      <w:r w:rsidRPr="00E71507">
        <w:rPr>
          <w:color w:val="000000"/>
          <w:sz w:val="28"/>
          <w:szCs w:val="28"/>
        </w:rPr>
        <w:softHyphen/>
        <w:t>зультате комплекса организацион</w:t>
      </w:r>
      <w:r w:rsidRPr="00E71507">
        <w:rPr>
          <w:color w:val="000000"/>
          <w:sz w:val="28"/>
          <w:szCs w:val="28"/>
        </w:rPr>
        <w:softHyphen/>
        <w:t>но-технических мероприятий кол</w:t>
      </w:r>
      <w:r w:rsidRPr="00E71507">
        <w:rPr>
          <w:color w:val="000000"/>
          <w:sz w:val="28"/>
          <w:szCs w:val="28"/>
        </w:rPr>
        <w:softHyphen/>
        <w:t>лектив завода, начиная с января 1943 года и до конца войны, еже</w:t>
      </w:r>
      <w:r w:rsidRPr="00E71507">
        <w:rPr>
          <w:color w:val="000000"/>
          <w:sz w:val="28"/>
          <w:szCs w:val="28"/>
        </w:rPr>
        <w:softHyphen/>
        <w:t>месячно завоевывал мес</w:t>
      </w:r>
      <w:r w:rsidRPr="00E71507">
        <w:rPr>
          <w:color w:val="000000"/>
          <w:sz w:val="28"/>
          <w:szCs w:val="28"/>
        </w:rPr>
        <w:softHyphen/>
        <w:t>та в соревновании среди пред</w:t>
      </w:r>
      <w:r w:rsidRPr="00E71507">
        <w:rPr>
          <w:color w:val="000000"/>
          <w:sz w:val="28"/>
          <w:szCs w:val="28"/>
        </w:rPr>
        <w:softHyphen/>
        <w:t>приятий Наркомата вооружения, выполняя и перевыполняя плано</w:t>
      </w:r>
      <w:r w:rsidRPr="00E71507">
        <w:rPr>
          <w:color w:val="000000"/>
          <w:sz w:val="28"/>
          <w:szCs w:val="28"/>
        </w:rPr>
        <w:softHyphen/>
        <w:t>вые задания.</w:t>
      </w:r>
    </w:p>
    <w:p w:rsidR="00140BB1" w:rsidRPr="00E71507" w:rsidRDefault="00140BB1" w:rsidP="00E71507">
      <w:pPr>
        <w:spacing w:line="360" w:lineRule="auto"/>
        <w:ind w:firstLine="709"/>
        <w:jc w:val="both"/>
        <w:rPr>
          <w:sz w:val="28"/>
          <w:szCs w:val="28"/>
        </w:rPr>
      </w:pPr>
      <w:r w:rsidRPr="00E71507">
        <w:rPr>
          <w:color w:val="000000"/>
          <w:sz w:val="28"/>
          <w:szCs w:val="28"/>
        </w:rPr>
        <w:t>Уже со второй половины 1944 го</w:t>
      </w:r>
      <w:r w:rsidRPr="00E71507">
        <w:rPr>
          <w:color w:val="000000"/>
          <w:sz w:val="28"/>
          <w:szCs w:val="28"/>
        </w:rPr>
        <w:softHyphen/>
        <w:t>да на заводе создаются участки по выпуску товаров народного по</w:t>
      </w:r>
      <w:r w:rsidRPr="00E71507">
        <w:rPr>
          <w:color w:val="000000"/>
          <w:sz w:val="28"/>
          <w:szCs w:val="28"/>
        </w:rPr>
        <w:softHyphen/>
        <w:t>требления: лопат, вил, рычажного безмена, охотничьего капкана и т. д. Осваивается производство пнев</w:t>
      </w:r>
      <w:r w:rsidRPr="00E71507">
        <w:rPr>
          <w:color w:val="000000"/>
          <w:sz w:val="28"/>
          <w:szCs w:val="28"/>
        </w:rPr>
        <w:softHyphen/>
        <w:t>матического ружья и пистолета, ЗИП к мотоциклу и другая про</w:t>
      </w:r>
      <w:r w:rsidRPr="00E71507">
        <w:rPr>
          <w:color w:val="000000"/>
          <w:sz w:val="28"/>
          <w:szCs w:val="28"/>
        </w:rPr>
        <w:softHyphen/>
        <w:t>дукция. До 1949 года идут поиски про</w:t>
      </w:r>
      <w:r w:rsidRPr="00E71507">
        <w:rPr>
          <w:color w:val="000000"/>
          <w:sz w:val="28"/>
          <w:szCs w:val="28"/>
        </w:rPr>
        <w:softHyphen/>
        <w:t>дукции, которая бы определяла лицо завода, его профиль.</w:t>
      </w:r>
    </w:p>
    <w:p w:rsidR="00140BB1" w:rsidRPr="00E71507" w:rsidRDefault="00140BB1" w:rsidP="00E71507">
      <w:pPr>
        <w:spacing w:line="360" w:lineRule="auto"/>
        <w:ind w:firstLine="709"/>
        <w:jc w:val="both"/>
        <w:rPr>
          <w:sz w:val="28"/>
          <w:szCs w:val="28"/>
        </w:rPr>
      </w:pPr>
      <w:r w:rsidRPr="00E71507">
        <w:rPr>
          <w:color w:val="000000"/>
          <w:sz w:val="28"/>
          <w:szCs w:val="28"/>
        </w:rPr>
        <w:t>Начиная с 1949 года, на заводе создаются производства по вы</w:t>
      </w:r>
      <w:r w:rsidRPr="00E71507">
        <w:rPr>
          <w:color w:val="000000"/>
          <w:sz w:val="28"/>
          <w:szCs w:val="28"/>
        </w:rPr>
        <w:softHyphen/>
        <w:t>пуску: спортивно-охотничьего ору</w:t>
      </w:r>
      <w:r w:rsidRPr="00E71507">
        <w:rPr>
          <w:color w:val="000000"/>
          <w:sz w:val="28"/>
          <w:szCs w:val="28"/>
        </w:rPr>
        <w:softHyphen/>
        <w:t>жия (1949 г.), точного литья по выплавляемым моделям (1950 г.), горно-шахтного пневматического оборудования (1954 г.), мотоциклетного двигателя (1961 г.), узлов для автомобиля (1966 г.), различ</w:t>
      </w:r>
      <w:r w:rsidRPr="00E71507">
        <w:rPr>
          <w:color w:val="000000"/>
          <w:sz w:val="28"/>
          <w:szCs w:val="28"/>
        </w:rPr>
        <w:softHyphen/>
        <w:t>ных изделий оборонной продукции. В 70-х, 80-х годах организуется производство по выпуску элек</w:t>
      </w:r>
      <w:r w:rsidRPr="00E71507">
        <w:rPr>
          <w:color w:val="000000"/>
          <w:sz w:val="28"/>
          <w:szCs w:val="28"/>
        </w:rPr>
        <w:softHyphen/>
        <w:t>тронного оборудования и других видов изделий для народного хо</w:t>
      </w:r>
      <w:r w:rsidRPr="00E71507">
        <w:rPr>
          <w:color w:val="000000"/>
          <w:sz w:val="28"/>
          <w:szCs w:val="28"/>
        </w:rPr>
        <w:softHyphen/>
        <w:t>зяйства.</w:t>
      </w:r>
    </w:p>
    <w:p w:rsidR="00140BB1" w:rsidRPr="00E71507" w:rsidRDefault="00140BB1" w:rsidP="00E71507">
      <w:pPr>
        <w:spacing w:line="360" w:lineRule="auto"/>
        <w:ind w:firstLine="709"/>
        <w:jc w:val="both"/>
        <w:rPr>
          <w:sz w:val="28"/>
          <w:szCs w:val="28"/>
        </w:rPr>
      </w:pPr>
      <w:r w:rsidRPr="00E71507">
        <w:rPr>
          <w:color w:val="000000"/>
          <w:sz w:val="28"/>
          <w:szCs w:val="28"/>
        </w:rPr>
        <w:t>Завод перестраивает и свою производственную базу, ликви</w:t>
      </w:r>
      <w:r w:rsidRPr="00E71507">
        <w:rPr>
          <w:color w:val="000000"/>
          <w:sz w:val="28"/>
          <w:szCs w:val="28"/>
        </w:rPr>
        <w:softHyphen/>
        <w:t>дируются деревянные корпуса (последний в 1963 г.), на их ме</w:t>
      </w:r>
      <w:r w:rsidRPr="00E71507">
        <w:rPr>
          <w:color w:val="000000"/>
          <w:sz w:val="28"/>
          <w:szCs w:val="28"/>
        </w:rPr>
        <w:softHyphen/>
        <w:t>сте строятся новые промышлен</w:t>
      </w:r>
      <w:r w:rsidRPr="00E71507">
        <w:rPr>
          <w:color w:val="000000"/>
          <w:sz w:val="28"/>
          <w:szCs w:val="28"/>
        </w:rPr>
        <w:softHyphen/>
        <w:t>ные здания.</w:t>
      </w:r>
    </w:p>
    <w:p w:rsidR="00140BB1" w:rsidRPr="00E71507" w:rsidRDefault="00140BB1" w:rsidP="00E71507">
      <w:pPr>
        <w:spacing w:line="360" w:lineRule="auto"/>
        <w:ind w:firstLine="709"/>
        <w:jc w:val="both"/>
        <w:rPr>
          <w:sz w:val="28"/>
          <w:szCs w:val="28"/>
        </w:rPr>
      </w:pPr>
      <w:r w:rsidRPr="00E71507">
        <w:rPr>
          <w:color w:val="000000"/>
          <w:sz w:val="28"/>
          <w:szCs w:val="28"/>
        </w:rPr>
        <w:t>В 1966 году за успешное выпол</w:t>
      </w:r>
      <w:r w:rsidRPr="00E71507">
        <w:rPr>
          <w:color w:val="000000"/>
          <w:sz w:val="28"/>
          <w:szCs w:val="28"/>
        </w:rPr>
        <w:softHyphen/>
        <w:t>нение Государственных заданий коллектив награжден орденом Ле</w:t>
      </w:r>
      <w:r w:rsidRPr="00E71507">
        <w:rPr>
          <w:color w:val="000000"/>
          <w:sz w:val="28"/>
          <w:szCs w:val="28"/>
        </w:rPr>
        <w:softHyphen/>
        <w:t>нина. Заводу на вечное хранение вручено Красное знамя.</w:t>
      </w:r>
    </w:p>
    <w:p w:rsidR="00140BB1" w:rsidRPr="00E71507" w:rsidRDefault="00140BB1" w:rsidP="00E71507">
      <w:pPr>
        <w:spacing w:line="360" w:lineRule="auto"/>
        <w:ind w:firstLine="709"/>
        <w:jc w:val="both"/>
        <w:rPr>
          <w:sz w:val="28"/>
          <w:szCs w:val="28"/>
        </w:rPr>
      </w:pPr>
      <w:r w:rsidRPr="00E71507">
        <w:rPr>
          <w:color w:val="000000"/>
          <w:sz w:val="28"/>
          <w:szCs w:val="28"/>
        </w:rPr>
        <w:t>В 1987 г. коллектив получил почетное право создать собствен</w:t>
      </w:r>
      <w:r w:rsidRPr="00E71507">
        <w:rPr>
          <w:color w:val="000000"/>
          <w:sz w:val="28"/>
          <w:szCs w:val="28"/>
        </w:rPr>
        <w:softHyphen/>
        <w:t>ную экспозицию на ВДНХ и за</w:t>
      </w:r>
      <w:r w:rsidRPr="00E71507">
        <w:rPr>
          <w:color w:val="000000"/>
          <w:sz w:val="28"/>
          <w:szCs w:val="28"/>
        </w:rPr>
        <w:softHyphen/>
        <w:t>несен на Всесоюзную Доску По</w:t>
      </w:r>
      <w:r w:rsidRPr="00E71507">
        <w:rPr>
          <w:color w:val="000000"/>
          <w:sz w:val="28"/>
          <w:szCs w:val="28"/>
        </w:rPr>
        <w:softHyphen/>
        <w:t xml:space="preserve">чета. Сотни </w:t>
      </w:r>
      <w:r w:rsidRPr="00E71507">
        <w:rPr>
          <w:color w:val="000000"/>
          <w:sz w:val="28"/>
          <w:szCs w:val="28"/>
        </w:rPr>
        <w:lastRenderedPageBreak/>
        <w:t>передовиков удосто</w:t>
      </w:r>
      <w:r w:rsidRPr="00E71507">
        <w:rPr>
          <w:color w:val="000000"/>
          <w:sz w:val="28"/>
          <w:szCs w:val="28"/>
        </w:rPr>
        <w:softHyphen/>
        <w:t>ены орденов, медалей и почетных званий; среди них 3 Героя Соци</w:t>
      </w:r>
      <w:r w:rsidRPr="00E71507">
        <w:rPr>
          <w:color w:val="000000"/>
          <w:sz w:val="28"/>
          <w:szCs w:val="28"/>
        </w:rPr>
        <w:softHyphen/>
        <w:t>алистического Труда, лауреаты Государственной премии, премии Совета Министров, премии комсо</w:t>
      </w:r>
      <w:r w:rsidRPr="00E71507">
        <w:rPr>
          <w:color w:val="000000"/>
          <w:sz w:val="28"/>
          <w:szCs w:val="28"/>
        </w:rPr>
        <w:softHyphen/>
        <w:t>мола Удмуртии, медалисты ВДНХ, новаторы, награжденные нату</w:t>
      </w:r>
      <w:r w:rsidRPr="00E71507">
        <w:rPr>
          <w:color w:val="000000"/>
          <w:sz w:val="28"/>
          <w:szCs w:val="28"/>
        </w:rPr>
        <w:softHyphen/>
        <w:t>ральными премиями: автомоби</w:t>
      </w:r>
      <w:r w:rsidRPr="00E71507">
        <w:rPr>
          <w:color w:val="000000"/>
          <w:sz w:val="28"/>
          <w:szCs w:val="28"/>
        </w:rPr>
        <w:softHyphen/>
        <w:t>лями «Москвич-412» и дипломами Всесоюзной выставки страны.</w:t>
      </w:r>
    </w:p>
    <w:p w:rsidR="00140BB1" w:rsidRPr="00E71507" w:rsidRDefault="00140BB1" w:rsidP="00E71507">
      <w:pPr>
        <w:spacing w:line="360" w:lineRule="auto"/>
        <w:ind w:firstLine="709"/>
        <w:jc w:val="both"/>
        <w:rPr>
          <w:sz w:val="28"/>
          <w:szCs w:val="28"/>
        </w:rPr>
      </w:pPr>
      <w:r w:rsidRPr="00E71507">
        <w:rPr>
          <w:color w:val="000000"/>
          <w:sz w:val="28"/>
          <w:szCs w:val="28"/>
        </w:rPr>
        <w:t>В 1987 году на базе завода соз</w:t>
      </w:r>
      <w:r w:rsidRPr="00E71507">
        <w:rPr>
          <w:color w:val="000000"/>
          <w:sz w:val="28"/>
          <w:szCs w:val="28"/>
        </w:rPr>
        <w:softHyphen/>
        <w:t>дается производственное объеди</w:t>
      </w:r>
      <w:r w:rsidRPr="00E71507">
        <w:rPr>
          <w:color w:val="000000"/>
          <w:sz w:val="28"/>
          <w:szCs w:val="28"/>
        </w:rPr>
        <w:softHyphen/>
        <w:t>нение «Ижевский механический завод», кроме 11 основных и вспо</w:t>
      </w:r>
      <w:r w:rsidRPr="00E71507">
        <w:rPr>
          <w:color w:val="000000"/>
          <w:sz w:val="28"/>
          <w:szCs w:val="28"/>
        </w:rPr>
        <w:softHyphen/>
        <w:t>могательных производств в состав объединения входят: специальное конструкторское бюро «Вектор», внешнеторговая фирма «Байкал»; вошли в состав объединения ком</w:t>
      </w:r>
      <w:r w:rsidRPr="00E71507">
        <w:rPr>
          <w:color w:val="000000"/>
          <w:sz w:val="28"/>
          <w:szCs w:val="28"/>
        </w:rPr>
        <w:softHyphen/>
        <w:t>бинат питания и среднее проф</w:t>
      </w:r>
      <w:r w:rsidRPr="00E71507">
        <w:rPr>
          <w:color w:val="000000"/>
          <w:sz w:val="28"/>
          <w:szCs w:val="28"/>
        </w:rPr>
        <w:softHyphen/>
        <w:t>техучилище.</w:t>
      </w:r>
    </w:p>
    <w:p w:rsidR="00140BB1" w:rsidRPr="00E71507" w:rsidRDefault="00140BB1" w:rsidP="00E71507">
      <w:pPr>
        <w:spacing w:line="360" w:lineRule="auto"/>
        <w:ind w:firstLine="709"/>
        <w:jc w:val="both"/>
        <w:rPr>
          <w:sz w:val="28"/>
          <w:szCs w:val="28"/>
        </w:rPr>
      </w:pPr>
      <w:r w:rsidRPr="00E71507">
        <w:rPr>
          <w:color w:val="000000"/>
          <w:sz w:val="28"/>
          <w:szCs w:val="28"/>
        </w:rPr>
        <w:t>В настоящее время предприятие выпускает самую разнообразную продукцию. В первую очередь, это спортивно-охотничье оружие, пос</w:t>
      </w:r>
      <w:r w:rsidRPr="00E71507">
        <w:rPr>
          <w:color w:val="000000"/>
          <w:sz w:val="28"/>
          <w:szCs w:val="28"/>
        </w:rPr>
        <w:softHyphen/>
        <w:t>тавляемое в более чем 30 стран мира. 80% всех поставок на экс</w:t>
      </w:r>
      <w:r w:rsidRPr="00E71507">
        <w:rPr>
          <w:color w:val="000000"/>
          <w:sz w:val="28"/>
          <w:szCs w:val="28"/>
        </w:rPr>
        <w:softHyphen/>
        <w:t>порт спортивно-охотничьего ору</w:t>
      </w:r>
      <w:r w:rsidRPr="00E71507">
        <w:rPr>
          <w:color w:val="000000"/>
          <w:sz w:val="28"/>
          <w:szCs w:val="28"/>
        </w:rPr>
        <w:softHyphen/>
        <w:t>жия в СНГ производится на пред</w:t>
      </w:r>
      <w:r w:rsidRPr="00E71507">
        <w:rPr>
          <w:color w:val="000000"/>
          <w:sz w:val="28"/>
          <w:szCs w:val="28"/>
        </w:rPr>
        <w:softHyphen/>
        <w:t>приятии. Высокое качество наших ружей получило международное признание. На международных вы</w:t>
      </w:r>
      <w:r w:rsidRPr="00E71507">
        <w:rPr>
          <w:color w:val="000000"/>
          <w:sz w:val="28"/>
          <w:szCs w:val="28"/>
        </w:rPr>
        <w:softHyphen/>
        <w:t>ставках в Париже, Загребе, Лейп</w:t>
      </w:r>
      <w:r w:rsidRPr="00E71507">
        <w:rPr>
          <w:color w:val="000000"/>
          <w:sz w:val="28"/>
          <w:szCs w:val="28"/>
        </w:rPr>
        <w:softHyphen/>
        <w:t>циге, Пловдиве, Брно и других городах наше оружие удостоено 12 золотых медалей и дипломов.</w:t>
      </w:r>
    </w:p>
    <w:p w:rsidR="00140BB1" w:rsidRPr="00E71507" w:rsidRDefault="00140BB1" w:rsidP="00E71507">
      <w:pPr>
        <w:spacing w:line="360" w:lineRule="auto"/>
        <w:ind w:firstLine="709"/>
        <w:jc w:val="both"/>
        <w:rPr>
          <w:sz w:val="28"/>
          <w:szCs w:val="28"/>
        </w:rPr>
      </w:pPr>
      <w:r w:rsidRPr="00E71507">
        <w:rPr>
          <w:color w:val="000000"/>
          <w:sz w:val="28"/>
          <w:szCs w:val="28"/>
        </w:rPr>
        <w:t>Растет выпуск комплектующих узлов к автомобилю, двигателей к мотоциклу, освоено производ</w:t>
      </w:r>
      <w:r w:rsidRPr="00E71507">
        <w:rPr>
          <w:color w:val="000000"/>
          <w:sz w:val="28"/>
          <w:szCs w:val="28"/>
        </w:rPr>
        <w:softHyphen/>
        <w:t>ство электрокардиостимуляторов и программаторов к ним, выпус</w:t>
      </w:r>
      <w:r w:rsidRPr="00E71507">
        <w:rPr>
          <w:color w:val="000000"/>
          <w:sz w:val="28"/>
          <w:szCs w:val="28"/>
        </w:rPr>
        <w:softHyphen/>
        <w:t>каются кухонные комбайны, техно</w:t>
      </w:r>
      <w:r w:rsidRPr="00E71507">
        <w:rPr>
          <w:color w:val="000000"/>
          <w:sz w:val="28"/>
          <w:szCs w:val="28"/>
        </w:rPr>
        <w:softHyphen/>
        <w:t>логические лазеры высокой мощ</w:t>
      </w:r>
      <w:r w:rsidRPr="00E71507">
        <w:rPr>
          <w:color w:val="000000"/>
          <w:sz w:val="28"/>
          <w:szCs w:val="28"/>
        </w:rPr>
        <w:softHyphen/>
        <w:t>ности, бытовые компьютеры и ла</w:t>
      </w:r>
      <w:r w:rsidRPr="00E71507">
        <w:rPr>
          <w:color w:val="000000"/>
          <w:sz w:val="28"/>
          <w:szCs w:val="28"/>
        </w:rPr>
        <w:softHyphen/>
        <w:t>зерные видеопроигрыватели.</w:t>
      </w:r>
    </w:p>
    <w:p w:rsidR="00140BB1" w:rsidRPr="00E71507" w:rsidRDefault="00140BB1" w:rsidP="00E71507">
      <w:pPr>
        <w:spacing w:line="360" w:lineRule="auto"/>
        <w:ind w:firstLine="709"/>
        <w:jc w:val="both"/>
        <w:rPr>
          <w:sz w:val="28"/>
          <w:szCs w:val="28"/>
        </w:rPr>
      </w:pPr>
      <w:r w:rsidRPr="00E71507">
        <w:rPr>
          <w:color w:val="000000"/>
          <w:sz w:val="28"/>
          <w:szCs w:val="28"/>
        </w:rPr>
        <w:t>На предприятии разработаны и внедрены в производство техно</w:t>
      </w:r>
      <w:r w:rsidRPr="00E71507">
        <w:rPr>
          <w:color w:val="000000"/>
          <w:sz w:val="28"/>
          <w:szCs w:val="28"/>
        </w:rPr>
        <w:softHyphen/>
        <w:t>логические процессы по выпуску гибридных микросборок на тол</w:t>
      </w:r>
      <w:r w:rsidRPr="00E71507">
        <w:rPr>
          <w:color w:val="000000"/>
          <w:sz w:val="28"/>
          <w:szCs w:val="28"/>
        </w:rPr>
        <w:softHyphen/>
        <w:t>стых и тонких пленках, полупро</w:t>
      </w:r>
      <w:r w:rsidRPr="00E71507">
        <w:rPr>
          <w:color w:val="000000"/>
          <w:sz w:val="28"/>
          <w:szCs w:val="28"/>
        </w:rPr>
        <w:softHyphen/>
        <w:t>водниковая технология по выпус</w:t>
      </w:r>
      <w:r w:rsidRPr="00E71507">
        <w:rPr>
          <w:color w:val="000000"/>
          <w:sz w:val="28"/>
          <w:szCs w:val="28"/>
        </w:rPr>
        <w:softHyphen/>
        <w:t>ку микросхем, разработаны высо</w:t>
      </w:r>
      <w:r w:rsidRPr="00E71507">
        <w:rPr>
          <w:color w:val="000000"/>
          <w:sz w:val="28"/>
          <w:szCs w:val="28"/>
        </w:rPr>
        <w:softHyphen/>
        <w:t>кочувствительные датчики, осно</w:t>
      </w:r>
      <w:r w:rsidRPr="00E71507">
        <w:rPr>
          <w:color w:val="000000"/>
          <w:sz w:val="28"/>
          <w:szCs w:val="28"/>
        </w:rPr>
        <w:softHyphen/>
        <w:t>ванные на новых физических прин</w:t>
      </w:r>
      <w:r w:rsidRPr="00E71507">
        <w:rPr>
          <w:color w:val="000000"/>
          <w:sz w:val="28"/>
          <w:szCs w:val="28"/>
        </w:rPr>
        <w:softHyphen/>
        <w:t>ципах.</w:t>
      </w:r>
    </w:p>
    <w:p w:rsidR="00140BB1" w:rsidRPr="00E71507" w:rsidRDefault="00140BB1" w:rsidP="00E71507">
      <w:pPr>
        <w:spacing w:line="360" w:lineRule="auto"/>
        <w:ind w:firstLine="709"/>
        <w:jc w:val="both"/>
        <w:rPr>
          <w:sz w:val="28"/>
          <w:szCs w:val="28"/>
        </w:rPr>
      </w:pPr>
      <w:r w:rsidRPr="00E71507">
        <w:rPr>
          <w:color w:val="000000"/>
          <w:sz w:val="28"/>
          <w:szCs w:val="28"/>
        </w:rPr>
        <w:t>Все это открывает новые пер</w:t>
      </w:r>
      <w:r w:rsidRPr="00E71507">
        <w:rPr>
          <w:color w:val="000000"/>
          <w:sz w:val="28"/>
          <w:szCs w:val="28"/>
        </w:rPr>
        <w:softHyphen/>
        <w:t>спективы, которые позволяют кол</w:t>
      </w:r>
      <w:r w:rsidRPr="00E71507">
        <w:rPr>
          <w:color w:val="000000"/>
          <w:sz w:val="28"/>
          <w:szCs w:val="28"/>
        </w:rPr>
        <w:softHyphen/>
        <w:t>лективу нормально работать в ус</w:t>
      </w:r>
      <w:r w:rsidRPr="00E71507">
        <w:rPr>
          <w:color w:val="000000"/>
          <w:sz w:val="28"/>
          <w:szCs w:val="28"/>
        </w:rPr>
        <w:softHyphen/>
        <w:t>ловиях рыночной экономики.</w:t>
      </w:r>
    </w:p>
    <w:p w:rsidR="00140BB1" w:rsidRPr="00E71507" w:rsidRDefault="00140BB1" w:rsidP="00E71507">
      <w:pPr>
        <w:spacing w:line="360" w:lineRule="auto"/>
        <w:ind w:firstLine="709"/>
        <w:jc w:val="both"/>
        <w:rPr>
          <w:color w:val="000000"/>
          <w:sz w:val="28"/>
          <w:szCs w:val="28"/>
        </w:rPr>
      </w:pPr>
      <w:r w:rsidRPr="00E71507">
        <w:rPr>
          <w:color w:val="000000"/>
          <w:sz w:val="28"/>
          <w:szCs w:val="28"/>
        </w:rPr>
        <w:lastRenderedPageBreak/>
        <w:t>Комплексно-целевая программа предприятия предусматривает в 90-х годах дальнейшее совершен</w:t>
      </w:r>
      <w:r w:rsidRPr="00E71507">
        <w:rPr>
          <w:color w:val="000000"/>
          <w:sz w:val="28"/>
          <w:szCs w:val="28"/>
        </w:rPr>
        <w:softHyphen/>
        <w:t>ствование кадров, повышение их компетентности и ответственности, стабилизацию состава и числен</w:t>
      </w:r>
      <w:r w:rsidRPr="00E71507">
        <w:rPr>
          <w:color w:val="000000"/>
          <w:sz w:val="28"/>
          <w:szCs w:val="28"/>
        </w:rPr>
        <w:softHyphen/>
        <w:t>ности трудового коллектива за счет целенаправленного осуществ</w:t>
      </w:r>
      <w:r w:rsidRPr="00E71507">
        <w:rPr>
          <w:color w:val="000000"/>
          <w:sz w:val="28"/>
          <w:szCs w:val="28"/>
        </w:rPr>
        <w:softHyphen/>
        <w:t>ления социальной программы, дальнейшее расширение номен</w:t>
      </w:r>
      <w:r w:rsidRPr="00E71507">
        <w:rPr>
          <w:color w:val="000000"/>
          <w:sz w:val="28"/>
          <w:szCs w:val="28"/>
        </w:rPr>
        <w:softHyphen/>
        <w:t>клатуры и повышение качества продукции, совершенствование технологий и улучшение условий труда.</w:t>
      </w:r>
    </w:p>
    <w:p w:rsidR="00140BB1" w:rsidRPr="00E71507" w:rsidRDefault="00140BB1" w:rsidP="00E71507">
      <w:pPr>
        <w:spacing w:line="360" w:lineRule="auto"/>
        <w:ind w:firstLine="709"/>
        <w:jc w:val="both"/>
        <w:rPr>
          <w:color w:val="000000"/>
          <w:sz w:val="28"/>
          <w:szCs w:val="28"/>
        </w:rPr>
      </w:pPr>
      <w:r w:rsidRPr="00E71507">
        <w:rPr>
          <w:color w:val="000000"/>
          <w:sz w:val="28"/>
          <w:szCs w:val="28"/>
        </w:rPr>
        <w:t>Так обстояли дела до начала 90-х, затем ситуация на заводе несколько ухудшилась в связи с экономическими трудностями в стране в целом. Но в последние годы, когда на заводе сменилось руководство, положение нормализуется, осваиваются новые виды продукции, предприятие выходит на внешний рынок и заключает кон</w:t>
      </w:r>
      <w:r w:rsidR="007B0A7E" w:rsidRPr="00E71507">
        <w:rPr>
          <w:color w:val="000000"/>
          <w:sz w:val="28"/>
          <w:szCs w:val="28"/>
        </w:rPr>
        <w:t>т</w:t>
      </w:r>
      <w:r w:rsidR="000B68F9" w:rsidRPr="00E71507">
        <w:rPr>
          <w:color w:val="000000"/>
          <w:sz w:val="28"/>
          <w:szCs w:val="28"/>
        </w:rPr>
        <w:t>ракты с зарубежными партнерами [</w:t>
      </w:r>
      <w:r w:rsidR="007B0A7E" w:rsidRPr="00E71507">
        <w:rPr>
          <w:color w:val="000000"/>
          <w:sz w:val="28"/>
          <w:szCs w:val="28"/>
        </w:rPr>
        <w:t>1</w:t>
      </w:r>
      <w:r w:rsidR="000B68F9" w:rsidRPr="00E71507">
        <w:rPr>
          <w:color w:val="000000"/>
          <w:sz w:val="28"/>
          <w:szCs w:val="28"/>
        </w:rPr>
        <w:t>]</w:t>
      </w:r>
      <w:r w:rsidR="007B0A7E" w:rsidRPr="00E71507">
        <w:rPr>
          <w:color w:val="000000"/>
          <w:sz w:val="28"/>
          <w:szCs w:val="28"/>
        </w:rPr>
        <w:t xml:space="preserve">. </w:t>
      </w:r>
    </w:p>
    <w:p w:rsidR="00140BB1" w:rsidRPr="00E71507" w:rsidRDefault="00140BB1" w:rsidP="00E71507">
      <w:pPr>
        <w:pStyle w:val="Heading2"/>
        <w:spacing w:before="0" w:after="0" w:line="360" w:lineRule="auto"/>
        <w:ind w:firstLine="709"/>
        <w:rPr>
          <w:rFonts w:ascii="Times New Roman" w:hAnsi="Times New Roman" w:cs="Times New Roman"/>
        </w:rPr>
      </w:pPr>
    </w:p>
    <w:p w:rsidR="00140BB1" w:rsidRPr="00E71507" w:rsidRDefault="00140BB1" w:rsidP="00E71507">
      <w:pPr>
        <w:pStyle w:val="Heading2"/>
        <w:spacing w:before="0" w:after="0" w:line="360" w:lineRule="auto"/>
        <w:ind w:firstLine="709"/>
        <w:jc w:val="center"/>
        <w:rPr>
          <w:rFonts w:ascii="Times New Roman" w:hAnsi="Times New Roman" w:cs="Times New Roman"/>
        </w:rPr>
      </w:pPr>
      <w:bookmarkStart w:id="4" w:name="_Toc188017147"/>
      <w:r w:rsidRPr="00E71507">
        <w:rPr>
          <w:rFonts w:ascii="Times New Roman" w:hAnsi="Times New Roman" w:cs="Times New Roman"/>
        </w:rPr>
        <w:t xml:space="preserve">1.2. </w:t>
      </w:r>
      <w:r w:rsidR="00C80B46" w:rsidRPr="00E71507">
        <w:rPr>
          <w:rFonts w:ascii="Times New Roman" w:hAnsi="Times New Roman" w:cs="Times New Roman"/>
        </w:rPr>
        <w:t>О</w:t>
      </w:r>
      <w:r w:rsidRPr="00E71507">
        <w:rPr>
          <w:rFonts w:ascii="Times New Roman" w:hAnsi="Times New Roman" w:cs="Times New Roman"/>
        </w:rPr>
        <w:t>рганизационная структура управления предприятием</w:t>
      </w:r>
      <w:bookmarkEnd w:id="4"/>
    </w:p>
    <w:p w:rsidR="00140BB1" w:rsidRPr="00E71507" w:rsidRDefault="00140BB1" w:rsidP="00E71507">
      <w:pPr>
        <w:spacing w:line="360" w:lineRule="auto"/>
        <w:ind w:firstLine="709"/>
        <w:jc w:val="both"/>
        <w:rPr>
          <w:sz w:val="28"/>
          <w:szCs w:val="28"/>
        </w:rPr>
      </w:pPr>
    </w:p>
    <w:p w:rsidR="00140BB1" w:rsidRPr="00E71507" w:rsidRDefault="00140BB1" w:rsidP="00E71507">
      <w:pPr>
        <w:spacing w:line="360" w:lineRule="auto"/>
        <w:ind w:firstLine="709"/>
        <w:jc w:val="both"/>
        <w:rPr>
          <w:sz w:val="28"/>
          <w:szCs w:val="28"/>
        </w:rPr>
      </w:pPr>
      <w:r w:rsidRPr="00E71507">
        <w:rPr>
          <w:sz w:val="28"/>
          <w:szCs w:val="28"/>
        </w:rPr>
        <w:t>ФГУП «ИМЗ» является государственных предприятием, возглавляемым генеральным директором. С 2006 года в этой должности находится В.Н.Захваткин.</w:t>
      </w:r>
    </w:p>
    <w:p w:rsidR="00140BB1" w:rsidRPr="00E71507" w:rsidRDefault="00140BB1" w:rsidP="00E71507">
      <w:pPr>
        <w:spacing w:line="360" w:lineRule="auto"/>
        <w:ind w:firstLine="709"/>
        <w:jc w:val="both"/>
        <w:rPr>
          <w:sz w:val="28"/>
          <w:szCs w:val="28"/>
        </w:rPr>
      </w:pPr>
      <w:r w:rsidRPr="00E71507">
        <w:rPr>
          <w:sz w:val="28"/>
          <w:szCs w:val="28"/>
        </w:rPr>
        <w:t xml:space="preserve">Организационная структура управления предприятием показана в Приложении 1. </w:t>
      </w:r>
    </w:p>
    <w:p w:rsidR="00140BB1" w:rsidRPr="00E71507" w:rsidRDefault="00140BB1" w:rsidP="00E71507">
      <w:pPr>
        <w:spacing w:line="360" w:lineRule="auto"/>
        <w:ind w:firstLine="709"/>
        <w:jc w:val="both"/>
        <w:rPr>
          <w:sz w:val="28"/>
          <w:szCs w:val="28"/>
        </w:rPr>
      </w:pPr>
      <w:r w:rsidRPr="00E71507">
        <w:rPr>
          <w:sz w:val="28"/>
          <w:szCs w:val="28"/>
        </w:rPr>
        <w:t>В ведении директора  по  закупкам находится структурное подразделение - автотранспортный цех № 57. Рассмотрим подробнее функции основных служб цеха 57.</w:t>
      </w:r>
    </w:p>
    <w:p w:rsidR="00140BB1" w:rsidRPr="00E71507" w:rsidRDefault="00140BB1" w:rsidP="00E71507">
      <w:pPr>
        <w:spacing w:line="360" w:lineRule="auto"/>
        <w:ind w:firstLine="709"/>
        <w:jc w:val="both"/>
        <w:rPr>
          <w:sz w:val="28"/>
          <w:szCs w:val="28"/>
        </w:rPr>
      </w:pPr>
      <w:r w:rsidRPr="00E71507">
        <w:rPr>
          <w:sz w:val="28"/>
          <w:szCs w:val="28"/>
        </w:rPr>
        <w:t>Руководство цехом осуществляет начальник цеха Гаврилов А.А. Основные функции цеха:</w:t>
      </w:r>
    </w:p>
    <w:p w:rsidR="00140BB1" w:rsidRPr="00E71507" w:rsidRDefault="00140BB1" w:rsidP="00E71507">
      <w:pPr>
        <w:numPr>
          <w:ilvl w:val="0"/>
          <w:numId w:val="5"/>
        </w:numPr>
        <w:tabs>
          <w:tab w:val="clear" w:pos="1786"/>
          <w:tab w:val="num" w:pos="0"/>
        </w:tabs>
        <w:spacing w:line="360" w:lineRule="auto"/>
        <w:ind w:left="0" w:firstLine="709"/>
        <w:jc w:val="both"/>
        <w:rPr>
          <w:sz w:val="28"/>
          <w:szCs w:val="28"/>
        </w:rPr>
      </w:pPr>
      <w:r w:rsidRPr="00E71507">
        <w:rPr>
          <w:sz w:val="28"/>
          <w:szCs w:val="28"/>
        </w:rPr>
        <w:t xml:space="preserve">осуществление перевозок грузов и пассажиров, </w:t>
      </w:r>
    </w:p>
    <w:p w:rsidR="00140BB1" w:rsidRPr="00E71507" w:rsidRDefault="00140BB1" w:rsidP="00E71507">
      <w:pPr>
        <w:numPr>
          <w:ilvl w:val="0"/>
          <w:numId w:val="5"/>
        </w:numPr>
        <w:tabs>
          <w:tab w:val="clear" w:pos="1786"/>
          <w:tab w:val="num" w:pos="0"/>
        </w:tabs>
        <w:spacing w:line="360" w:lineRule="auto"/>
        <w:ind w:left="0" w:firstLine="709"/>
        <w:jc w:val="both"/>
        <w:rPr>
          <w:sz w:val="28"/>
          <w:szCs w:val="28"/>
        </w:rPr>
      </w:pPr>
      <w:r w:rsidRPr="00E71507">
        <w:rPr>
          <w:sz w:val="28"/>
          <w:szCs w:val="28"/>
        </w:rPr>
        <w:t xml:space="preserve">обеспечение технически исправного состояния подвижного состава, </w:t>
      </w:r>
    </w:p>
    <w:p w:rsidR="00140BB1" w:rsidRPr="00E71507" w:rsidRDefault="00140BB1" w:rsidP="00E71507">
      <w:pPr>
        <w:numPr>
          <w:ilvl w:val="0"/>
          <w:numId w:val="5"/>
        </w:numPr>
        <w:tabs>
          <w:tab w:val="clear" w:pos="1786"/>
          <w:tab w:val="num" w:pos="0"/>
        </w:tabs>
        <w:spacing w:line="360" w:lineRule="auto"/>
        <w:ind w:left="0" w:firstLine="709"/>
        <w:jc w:val="both"/>
        <w:rPr>
          <w:sz w:val="28"/>
          <w:szCs w:val="28"/>
        </w:rPr>
      </w:pPr>
      <w:r w:rsidRPr="00E71507">
        <w:rPr>
          <w:sz w:val="28"/>
          <w:szCs w:val="28"/>
        </w:rPr>
        <w:t>привлечение дополнительной прибыли для предприятия и цеха за счет  оказания услуг по автотранспортным перевозкам работникам предприятия и сторонним лицам.</w:t>
      </w:r>
    </w:p>
    <w:p w:rsidR="00140BB1" w:rsidRPr="00E71507" w:rsidRDefault="00140BB1" w:rsidP="00E71507">
      <w:pPr>
        <w:spacing w:line="360" w:lineRule="auto"/>
        <w:ind w:firstLine="709"/>
        <w:jc w:val="both"/>
        <w:rPr>
          <w:sz w:val="28"/>
          <w:szCs w:val="28"/>
        </w:rPr>
      </w:pPr>
      <w:r w:rsidRPr="00E71507">
        <w:rPr>
          <w:sz w:val="28"/>
          <w:szCs w:val="28"/>
        </w:rPr>
        <w:lastRenderedPageBreak/>
        <w:t>В числе основных служб цеха такие, как Бюро планирования и оплаты труда (БПОТ), Техбюро, Диспетчерская служба, Служба безопасности движения и охраны труда:</w:t>
      </w:r>
    </w:p>
    <w:p w:rsidR="00140BB1" w:rsidRPr="00E71507" w:rsidRDefault="00140BB1" w:rsidP="00E71507">
      <w:pPr>
        <w:spacing w:line="360" w:lineRule="auto"/>
        <w:ind w:firstLine="709"/>
        <w:jc w:val="both"/>
        <w:rPr>
          <w:sz w:val="28"/>
          <w:szCs w:val="28"/>
        </w:rPr>
      </w:pPr>
      <w:r w:rsidRPr="00E71507">
        <w:rPr>
          <w:sz w:val="28"/>
          <w:szCs w:val="28"/>
        </w:rPr>
        <w:t xml:space="preserve">В обязанности </w:t>
      </w:r>
      <w:r w:rsidRPr="00E71507">
        <w:rPr>
          <w:b/>
          <w:sz w:val="28"/>
          <w:szCs w:val="28"/>
        </w:rPr>
        <w:t>БПОТ</w:t>
      </w:r>
      <w:r w:rsidRPr="00E71507">
        <w:rPr>
          <w:sz w:val="28"/>
          <w:szCs w:val="28"/>
        </w:rPr>
        <w:t xml:space="preserve"> входит:</w:t>
      </w:r>
    </w:p>
    <w:p w:rsidR="00140BB1" w:rsidRPr="00E71507" w:rsidRDefault="00140BB1" w:rsidP="00E71507">
      <w:pPr>
        <w:numPr>
          <w:ilvl w:val="0"/>
          <w:numId w:val="6"/>
        </w:numPr>
        <w:spacing w:line="360" w:lineRule="auto"/>
        <w:ind w:left="0" w:firstLine="709"/>
        <w:jc w:val="both"/>
        <w:rPr>
          <w:sz w:val="28"/>
          <w:szCs w:val="28"/>
        </w:rPr>
      </w:pPr>
      <w:r w:rsidRPr="00E71507">
        <w:rPr>
          <w:sz w:val="28"/>
          <w:szCs w:val="28"/>
        </w:rPr>
        <w:t>разработка плана перевозок грузов и пассажиров, учет и анализ обеспеченности цеха заготовками, материалами;</w:t>
      </w:r>
    </w:p>
    <w:p w:rsidR="00140BB1" w:rsidRPr="00E71507" w:rsidRDefault="00140BB1" w:rsidP="00E71507">
      <w:pPr>
        <w:numPr>
          <w:ilvl w:val="0"/>
          <w:numId w:val="6"/>
        </w:numPr>
        <w:spacing w:line="360" w:lineRule="auto"/>
        <w:ind w:left="0" w:firstLine="709"/>
        <w:jc w:val="both"/>
        <w:rPr>
          <w:sz w:val="28"/>
          <w:szCs w:val="28"/>
        </w:rPr>
      </w:pPr>
      <w:r w:rsidRPr="00E71507">
        <w:rPr>
          <w:sz w:val="28"/>
          <w:szCs w:val="28"/>
        </w:rPr>
        <w:t>организация учета и движения основных фондов;</w:t>
      </w:r>
    </w:p>
    <w:p w:rsidR="00140BB1" w:rsidRPr="00E71507" w:rsidRDefault="00140BB1" w:rsidP="00E71507">
      <w:pPr>
        <w:numPr>
          <w:ilvl w:val="0"/>
          <w:numId w:val="6"/>
        </w:numPr>
        <w:spacing w:line="360" w:lineRule="auto"/>
        <w:ind w:left="0" w:firstLine="709"/>
        <w:jc w:val="both"/>
        <w:rPr>
          <w:sz w:val="28"/>
          <w:szCs w:val="28"/>
        </w:rPr>
      </w:pPr>
      <w:r w:rsidRPr="00E71507">
        <w:rPr>
          <w:sz w:val="28"/>
          <w:szCs w:val="28"/>
        </w:rPr>
        <w:t>организация погрузочно-разгрузочных и транспортно-складских работ;</w:t>
      </w:r>
    </w:p>
    <w:p w:rsidR="00140BB1" w:rsidRPr="00E71507" w:rsidRDefault="00140BB1" w:rsidP="00E71507">
      <w:pPr>
        <w:numPr>
          <w:ilvl w:val="0"/>
          <w:numId w:val="6"/>
        </w:numPr>
        <w:spacing w:line="360" w:lineRule="auto"/>
        <w:ind w:left="0" w:firstLine="709"/>
        <w:jc w:val="both"/>
        <w:rPr>
          <w:sz w:val="28"/>
          <w:szCs w:val="28"/>
        </w:rPr>
      </w:pPr>
      <w:r w:rsidRPr="00E71507">
        <w:rPr>
          <w:sz w:val="28"/>
          <w:szCs w:val="28"/>
        </w:rPr>
        <w:t>расчет основных трудовых показателей;</w:t>
      </w:r>
    </w:p>
    <w:p w:rsidR="00140BB1" w:rsidRPr="00E71507" w:rsidRDefault="00140BB1" w:rsidP="00E71507">
      <w:pPr>
        <w:numPr>
          <w:ilvl w:val="0"/>
          <w:numId w:val="6"/>
        </w:numPr>
        <w:spacing w:line="360" w:lineRule="auto"/>
        <w:ind w:left="0" w:firstLine="709"/>
        <w:jc w:val="both"/>
        <w:rPr>
          <w:sz w:val="28"/>
          <w:szCs w:val="28"/>
        </w:rPr>
      </w:pPr>
      <w:r w:rsidRPr="00E71507">
        <w:rPr>
          <w:sz w:val="28"/>
          <w:szCs w:val="28"/>
        </w:rPr>
        <w:t>расчет и анализ расходования ФОТ, анализ структуры заработной платы;</w:t>
      </w:r>
    </w:p>
    <w:p w:rsidR="00140BB1" w:rsidRPr="00E71507" w:rsidRDefault="00140BB1" w:rsidP="00E71507">
      <w:pPr>
        <w:numPr>
          <w:ilvl w:val="0"/>
          <w:numId w:val="6"/>
        </w:numPr>
        <w:spacing w:line="360" w:lineRule="auto"/>
        <w:ind w:left="0" w:firstLine="709"/>
        <w:jc w:val="both"/>
        <w:rPr>
          <w:sz w:val="28"/>
          <w:szCs w:val="28"/>
        </w:rPr>
      </w:pPr>
      <w:r w:rsidRPr="00E71507">
        <w:rPr>
          <w:sz w:val="28"/>
          <w:szCs w:val="28"/>
        </w:rPr>
        <w:t>организация функционирования систем оплаты труда в цехе;</w:t>
      </w:r>
    </w:p>
    <w:p w:rsidR="00140BB1" w:rsidRPr="00E71507" w:rsidRDefault="00140BB1" w:rsidP="00E71507">
      <w:pPr>
        <w:numPr>
          <w:ilvl w:val="0"/>
          <w:numId w:val="6"/>
        </w:numPr>
        <w:spacing w:line="360" w:lineRule="auto"/>
        <w:ind w:left="0" w:firstLine="709"/>
        <w:jc w:val="both"/>
        <w:rPr>
          <w:sz w:val="28"/>
          <w:szCs w:val="28"/>
        </w:rPr>
      </w:pPr>
      <w:r w:rsidRPr="00E71507">
        <w:rPr>
          <w:sz w:val="28"/>
          <w:szCs w:val="28"/>
        </w:rPr>
        <w:t>анализ производственно-хозяйственной деятельности.</w:t>
      </w:r>
    </w:p>
    <w:p w:rsidR="00140BB1" w:rsidRPr="00E71507" w:rsidRDefault="00140BB1" w:rsidP="00E71507">
      <w:pPr>
        <w:spacing w:line="360" w:lineRule="auto"/>
        <w:ind w:firstLine="709"/>
        <w:jc w:val="both"/>
        <w:rPr>
          <w:sz w:val="28"/>
          <w:szCs w:val="28"/>
        </w:rPr>
      </w:pPr>
      <w:r w:rsidRPr="00E71507">
        <w:rPr>
          <w:sz w:val="28"/>
          <w:szCs w:val="28"/>
        </w:rPr>
        <w:t>Техбюро занимается:</w:t>
      </w:r>
    </w:p>
    <w:p w:rsidR="00140BB1" w:rsidRPr="00E71507" w:rsidRDefault="00140BB1" w:rsidP="00E71507">
      <w:pPr>
        <w:numPr>
          <w:ilvl w:val="0"/>
          <w:numId w:val="7"/>
        </w:numPr>
        <w:spacing w:line="360" w:lineRule="auto"/>
        <w:ind w:left="0" w:firstLine="709"/>
        <w:jc w:val="both"/>
        <w:rPr>
          <w:sz w:val="28"/>
          <w:szCs w:val="28"/>
        </w:rPr>
      </w:pPr>
      <w:r w:rsidRPr="00E71507">
        <w:rPr>
          <w:sz w:val="28"/>
          <w:szCs w:val="28"/>
        </w:rPr>
        <w:t>разработкой и внедрением предложений по техническому развитию цеха, разработка мероприятий по улучшению организации труда;</w:t>
      </w:r>
    </w:p>
    <w:p w:rsidR="00140BB1" w:rsidRPr="00E71507" w:rsidRDefault="00140BB1" w:rsidP="00E71507">
      <w:pPr>
        <w:numPr>
          <w:ilvl w:val="0"/>
          <w:numId w:val="7"/>
        </w:numPr>
        <w:spacing w:line="360" w:lineRule="auto"/>
        <w:ind w:left="0" w:firstLine="709"/>
        <w:jc w:val="both"/>
        <w:rPr>
          <w:sz w:val="28"/>
          <w:szCs w:val="28"/>
        </w:rPr>
      </w:pPr>
      <w:r w:rsidRPr="00E71507">
        <w:rPr>
          <w:sz w:val="28"/>
          <w:szCs w:val="28"/>
        </w:rPr>
        <w:t>разбором причин неисправности техники;</w:t>
      </w:r>
    </w:p>
    <w:p w:rsidR="00140BB1" w:rsidRPr="00E71507" w:rsidRDefault="00140BB1" w:rsidP="00E71507">
      <w:pPr>
        <w:numPr>
          <w:ilvl w:val="0"/>
          <w:numId w:val="7"/>
        </w:numPr>
        <w:spacing w:line="360" w:lineRule="auto"/>
        <w:ind w:left="0" w:firstLine="709"/>
        <w:jc w:val="both"/>
        <w:rPr>
          <w:sz w:val="28"/>
          <w:szCs w:val="28"/>
        </w:rPr>
      </w:pPr>
      <w:r w:rsidRPr="00E71507">
        <w:rPr>
          <w:sz w:val="28"/>
          <w:szCs w:val="28"/>
        </w:rPr>
        <w:t>разработка графиков техосмотра;</w:t>
      </w:r>
    </w:p>
    <w:p w:rsidR="00140BB1" w:rsidRPr="00E71507" w:rsidRDefault="00140BB1" w:rsidP="00E71507">
      <w:pPr>
        <w:numPr>
          <w:ilvl w:val="0"/>
          <w:numId w:val="7"/>
        </w:numPr>
        <w:spacing w:line="360" w:lineRule="auto"/>
        <w:ind w:left="0" w:firstLine="709"/>
        <w:jc w:val="both"/>
        <w:rPr>
          <w:sz w:val="28"/>
          <w:szCs w:val="28"/>
        </w:rPr>
      </w:pPr>
      <w:r w:rsidRPr="00E71507">
        <w:rPr>
          <w:sz w:val="28"/>
          <w:szCs w:val="28"/>
        </w:rPr>
        <w:t>разработка норм расхода вспомогательных материалов;</w:t>
      </w:r>
    </w:p>
    <w:p w:rsidR="00140BB1" w:rsidRPr="00E71507" w:rsidRDefault="00140BB1" w:rsidP="00E71507">
      <w:pPr>
        <w:numPr>
          <w:ilvl w:val="0"/>
          <w:numId w:val="7"/>
        </w:numPr>
        <w:spacing w:line="360" w:lineRule="auto"/>
        <w:ind w:left="0" w:firstLine="709"/>
        <w:jc w:val="both"/>
        <w:rPr>
          <w:sz w:val="28"/>
          <w:szCs w:val="28"/>
        </w:rPr>
      </w:pPr>
      <w:r w:rsidRPr="00E71507">
        <w:rPr>
          <w:sz w:val="28"/>
          <w:szCs w:val="28"/>
        </w:rPr>
        <w:t>организация и проведение занятий с рабочими цеха на курсах повышения квалификации;</w:t>
      </w:r>
    </w:p>
    <w:p w:rsidR="00140BB1" w:rsidRPr="00E71507" w:rsidRDefault="00140BB1" w:rsidP="00E71507">
      <w:pPr>
        <w:spacing w:line="360" w:lineRule="auto"/>
        <w:ind w:firstLine="709"/>
        <w:jc w:val="both"/>
        <w:rPr>
          <w:sz w:val="28"/>
          <w:szCs w:val="28"/>
        </w:rPr>
      </w:pPr>
      <w:r w:rsidRPr="00E71507">
        <w:rPr>
          <w:sz w:val="28"/>
          <w:szCs w:val="28"/>
        </w:rPr>
        <w:t>Диспетчерская служба обеспечивает:</w:t>
      </w:r>
    </w:p>
    <w:p w:rsidR="00140BB1" w:rsidRPr="00E71507" w:rsidRDefault="00140BB1" w:rsidP="00E71507">
      <w:pPr>
        <w:numPr>
          <w:ilvl w:val="0"/>
          <w:numId w:val="8"/>
        </w:numPr>
        <w:spacing w:line="360" w:lineRule="auto"/>
        <w:ind w:left="0" w:firstLine="709"/>
        <w:jc w:val="both"/>
        <w:rPr>
          <w:sz w:val="28"/>
          <w:szCs w:val="28"/>
        </w:rPr>
      </w:pPr>
      <w:r w:rsidRPr="00E71507">
        <w:rPr>
          <w:sz w:val="28"/>
          <w:szCs w:val="28"/>
        </w:rPr>
        <w:t>заполнение, выдачу выездных документов;</w:t>
      </w:r>
    </w:p>
    <w:p w:rsidR="00140BB1" w:rsidRPr="00E71507" w:rsidRDefault="00140BB1" w:rsidP="00E71507">
      <w:pPr>
        <w:numPr>
          <w:ilvl w:val="0"/>
          <w:numId w:val="8"/>
        </w:numPr>
        <w:spacing w:line="360" w:lineRule="auto"/>
        <w:ind w:left="0" w:firstLine="709"/>
        <w:jc w:val="both"/>
        <w:rPr>
          <w:sz w:val="28"/>
          <w:szCs w:val="28"/>
        </w:rPr>
      </w:pPr>
      <w:r w:rsidRPr="00E71507">
        <w:rPr>
          <w:sz w:val="28"/>
          <w:szCs w:val="28"/>
        </w:rPr>
        <w:t>выделение транспорта;</w:t>
      </w:r>
    </w:p>
    <w:p w:rsidR="00140BB1" w:rsidRPr="00E71507" w:rsidRDefault="00140BB1" w:rsidP="00E71507">
      <w:pPr>
        <w:numPr>
          <w:ilvl w:val="0"/>
          <w:numId w:val="8"/>
        </w:numPr>
        <w:spacing w:line="360" w:lineRule="auto"/>
        <w:ind w:left="0" w:firstLine="709"/>
        <w:jc w:val="both"/>
        <w:rPr>
          <w:sz w:val="28"/>
          <w:szCs w:val="28"/>
        </w:rPr>
      </w:pPr>
      <w:r w:rsidRPr="00E71507">
        <w:rPr>
          <w:sz w:val="28"/>
          <w:szCs w:val="28"/>
        </w:rPr>
        <w:t>составление рапортов о работе и происшествиях за смену;</w:t>
      </w:r>
    </w:p>
    <w:p w:rsidR="00140BB1" w:rsidRPr="00E71507" w:rsidRDefault="00140BB1" w:rsidP="00E71507">
      <w:pPr>
        <w:numPr>
          <w:ilvl w:val="0"/>
          <w:numId w:val="8"/>
        </w:numPr>
        <w:spacing w:line="360" w:lineRule="auto"/>
        <w:ind w:left="0" w:firstLine="709"/>
        <w:jc w:val="both"/>
        <w:rPr>
          <w:sz w:val="28"/>
          <w:szCs w:val="28"/>
        </w:rPr>
      </w:pPr>
      <w:r w:rsidRPr="00E71507">
        <w:rPr>
          <w:sz w:val="28"/>
          <w:szCs w:val="28"/>
        </w:rPr>
        <w:t>организацию междугородних рейсов;</w:t>
      </w:r>
    </w:p>
    <w:p w:rsidR="00140BB1" w:rsidRPr="00E71507" w:rsidRDefault="00140BB1" w:rsidP="00E71507">
      <w:pPr>
        <w:numPr>
          <w:ilvl w:val="0"/>
          <w:numId w:val="8"/>
        </w:numPr>
        <w:spacing w:line="360" w:lineRule="auto"/>
        <w:ind w:left="0" w:firstLine="709"/>
        <w:jc w:val="both"/>
        <w:rPr>
          <w:sz w:val="28"/>
          <w:szCs w:val="28"/>
        </w:rPr>
      </w:pPr>
      <w:r w:rsidRPr="00E71507">
        <w:rPr>
          <w:sz w:val="28"/>
          <w:szCs w:val="28"/>
        </w:rPr>
        <w:t>проведение инструктажа водителей о погодных условиях и состоянии дорог.</w:t>
      </w:r>
    </w:p>
    <w:p w:rsidR="00140BB1" w:rsidRPr="00E71507" w:rsidRDefault="00140BB1" w:rsidP="00E71507">
      <w:pPr>
        <w:spacing w:line="360" w:lineRule="auto"/>
        <w:ind w:firstLine="709"/>
        <w:jc w:val="both"/>
        <w:rPr>
          <w:sz w:val="28"/>
          <w:szCs w:val="28"/>
        </w:rPr>
      </w:pPr>
      <w:r w:rsidRPr="00E71507">
        <w:rPr>
          <w:sz w:val="28"/>
          <w:szCs w:val="28"/>
        </w:rPr>
        <w:t>В функции Службы БДОТ входит:</w:t>
      </w:r>
    </w:p>
    <w:p w:rsidR="00140BB1" w:rsidRPr="00E71507" w:rsidRDefault="00140BB1" w:rsidP="00E71507">
      <w:pPr>
        <w:numPr>
          <w:ilvl w:val="0"/>
          <w:numId w:val="9"/>
        </w:numPr>
        <w:tabs>
          <w:tab w:val="num" w:pos="0"/>
        </w:tabs>
        <w:spacing w:line="360" w:lineRule="auto"/>
        <w:ind w:firstLine="709"/>
        <w:jc w:val="both"/>
        <w:rPr>
          <w:sz w:val="28"/>
          <w:szCs w:val="28"/>
        </w:rPr>
      </w:pPr>
      <w:r w:rsidRPr="00E71507">
        <w:rPr>
          <w:sz w:val="28"/>
          <w:szCs w:val="28"/>
        </w:rPr>
        <w:lastRenderedPageBreak/>
        <w:t>ведение учета ДТП;</w:t>
      </w:r>
    </w:p>
    <w:p w:rsidR="00140BB1" w:rsidRPr="00E71507" w:rsidRDefault="00140BB1" w:rsidP="00E71507">
      <w:pPr>
        <w:numPr>
          <w:ilvl w:val="0"/>
          <w:numId w:val="9"/>
        </w:numPr>
        <w:tabs>
          <w:tab w:val="num" w:pos="0"/>
        </w:tabs>
        <w:spacing w:line="360" w:lineRule="auto"/>
        <w:ind w:firstLine="709"/>
        <w:jc w:val="both"/>
        <w:rPr>
          <w:sz w:val="28"/>
          <w:szCs w:val="28"/>
        </w:rPr>
      </w:pPr>
      <w:r w:rsidRPr="00E71507">
        <w:rPr>
          <w:sz w:val="28"/>
          <w:szCs w:val="28"/>
        </w:rPr>
        <w:t>анализ причин возникновения ДТП и проведение мероприятий по их предотвращению;</w:t>
      </w:r>
    </w:p>
    <w:p w:rsidR="00140BB1" w:rsidRPr="00E71507" w:rsidRDefault="00140BB1" w:rsidP="00E71507">
      <w:pPr>
        <w:numPr>
          <w:ilvl w:val="0"/>
          <w:numId w:val="9"/>
        </w:numPr>
        <w:tabs>
          <w:tab w:val="num" w:pos="0"/>
        </w:tabs>
        <w:spacing w:line="360" w:lineRule="auto"/>
        <w:ind w:firstLine="709"/>
        <w:jc w:val="both"/>
        <w:rPr>
          <w:sz w:val="28"/>
          <w:szCs w:val="28"/>
        </w:rPr>
      </w:pPr>
      <w:r w:rsidRPr="00E71507">
        <w:rPr>
          <w:sz w:val="28"/>
          <w:szCs w:val="28"/>
        </w:rPr>
        <w:t>распространение опыта безаварийной работы водителей-передовиков;</w:t>
      </w:r>
    </w:p>
    <w:p w:rsidR="00140BB1" w:rsidRPr="00E71507" w:rsidRDefault="00140BB1" w:rsidP="00E71507">
      <w:pPr>
        <w:numPr>
          <w:ilvl w:val="0"/>
          <w:numId w:val="9"/>
        </w:numPr>
        <w:tabs>
          <w:tab w:val="num" w:pos="0"/>
        </w:tabs>
        <w:spacing w:line="360" w:lineRule="auto"/>
        <w:ind w:firstLine="709"/>
        <w:jc w:val="both"/>
        <w:rPr>
          <w:sz w:val="28"/>
          <w:szCs w:val="28"/>
        </w:rPr>
      </w:pPr>
      <w:r w:rsidRPr="00E71507">
        <w:rPr>
          <w:sz w:val="28"/>
          <w:szCs w:val="28"/>
        </w:rPr>
        <w:t>проверка качества работы механиков гаража и водителей</w:t>
      </w:r>
    </w:p>
    <w:p w:rsidR="00140BB1" w:rsidRPr="00E71507" w:rsidRDefault="00140BB1" w:rsidP="00E71507">
      <w:pPr>
        <w:numPr>
          <w:ilvl w:val="0"/>
          <w:numId w:val="9"/>
        </w:numPr>
        <w:tabs>
          <w:tab w:val="num" w:pos="0"/>
        </w:tabs>
        <w:spacing w:line="360" w:lineRule="auto"/>
        <w:ind w:firstLine="709"/>
        <w:jc w:val="both"/>
        <w:rPr>
          <w:sz w:val="28"/>
          <w:szCs w:val="28"/>
        </w:rPr>
      </w:pPr>
      <w:r w:rsidRPr="00E71507">
        <w:rPr>
          <w:sz w:val="28"/>
          <w:szCs w:val="28"/>
        </w:rPr>
        <w:t>проведение техминимумов среди водительского состава.</w:t>
      </w:r>
    </w:p>
    <w:p w:rsidR="00140BB1" w:rsidRPr="00E71507" w:rsidRDefault="00140BB1" w:rsidP="00E71507">
      <w:pPr>
        <w:spacing w:line="360" w:lineRule="auto"/>
        <w:ind w:firstLine="709"/>
        <w:jc w:val="both"/>
        <w:rPr>
          <w:sz w:val="28"/>
          <w:szCs w:val="28"/>
        </w:rPr>
      </w:pPr>
      <w:r w:rsidRPr="00E71507">
        <w:rPr>
          <w:sz w:val="28"/>
          <w:szCs w:val="28"/>
        </w:rPr>
        <w:t>Можно также отметить, что исправную работу подвижного состава обеспечивают Участок по ремонту  и Гаражная служба. Проблемы обеспечения запасными частями и материалами решает Группа снабжения.</w:t>
      </w:r>
    </w:p>
    <w:p w:rsidR="00140BB1" w:rsidRPr="00E71507" w:rsidRDefault="00140BB1" w:rsidP="00E71507">
      <w:pPr>
        <w:spacing w:line="360" w:lineRule="auto"/>
        <w:ind w:firstLine="709"/>
        <w:jc w:val="both"/>
        <w:rPr>
          <w:sz w:val="28"/>
          <w:szCs w:val="28"/>
        </w:rPr>
      </w:pPr>
    </w:p>
    <w:p w:rsidR="00140BB1" w:rsidRPr="00E71507" w:rsidRDefault="00140BB1" w:rsidP="00E71507">
      <w:pPr>
        <w:pStyle w:val="Heading2"/>
        <w:spacing w:before="0" w:after="0" w:line="360" w:lineRule="auto"/>
        <w:ind w:firstLine="709"/>
        <w:jc w:val="center"/>
        <w:rPr>
          <w:rFonts w:ascii="Times New Roman" w:hAnsi="Times New Roman" w:cs="Times New Roman"/>
        </w:rPr>
      </w:pPr>
      <w:bookmarkStart w:id="5" w:name="_Toc188017148"/>
      <w:r w:rsidRPr="00E71507">
        <w:rPr>
          <w:rFonts w:ascii="Times New Roman" w:hAnsi="Times New Roman" w:cs="Times New Roman"/>
        </w:rPr>
        <w:t>1.3. Основные виды деятельности предприятия</w:t>
      </w:r>
      <w:bookmarkEnd w:id="5"/>
    </w:p>
    <w:p w:rsidR="00E71507" w:rsidRDefault="00E71507" w:rsidP="00E71507">
      <w:pPr>
        <w:spacing w:line="360" w:lineRule="auto"/>
        <w:ind w:firstLine="709"/>
        <w:jc w:val="both"/>
        <w:rPr>
          <w:color w:val="000000"/>
          <w:sz w:val="28"/>
          <w:szCs w:val="28"/>
        </w:rPr>
      </w:pPr>
    </w:p>
    <w:p w:rsidR="00140BB1" w:rsidRPr="00E71507" w:rsidRDefault="00140BB1" w:rsidP="00E71507">
      <w:pPr>
        <w:spacing w:line="360" w:lineRule="auto"/>
        <w:ind w:firstLine="709"/>
        <w:jc w:val="both"/>
        <w:rPr>
          <w:color w:val="000000"/>
          <w:sz w:val="28"/>
          <w:szCs w:val="28"/>
        </w:rPr>
      </w:pPr>
      <w:r w:rsidRPr="00E71507">
        <w:rPr>
          <w:color w:val="000000"/>
          <w:sz w:val="28"/>
          <w:szCs w:val="28"/>
        </w:rPr>
        <w:t>К 2002 году запасы готовой продукции на складах значительно сократились, рентабельность составила 10,7%. Впервые за 10 лет завод погасил налоги по текущим обязательствам и выплатил часть ранее накопленных долгов. Средний уровень зарплаты был повышен на 17,4%, с 1998 года прекратились задержки в ее выплате. Была проведена работа по улучшению структуры персонала, оптимизации численности рабочих, делается ставка на омоложение коллектива. Создается «Центр стратегических разработок» с целью повышения конкурентоспособности продукции, также вводится система бюджетирования, чтобы увязать главные цели предприятия с интересами всех подразделений.</w:t>
      </w:r>
    </w:p>
    <w:p w:rsidR="00140BB1" w:rsidRPr="00E71507" w:rsidRDefault="00140BB1" w:rsidP="00E71507">
      <w:pPr>
        <w:spacing w:line="360" w:lineRule="auto"/>
        <w:ind w:firstLine="709"/>
        <w:jc w:val="both"/>
        <w:rPr>
          <w:color w:val="000000"/>
          <w:sz w:val="28"/>
          <w:szCs w:val="28"/>
        </w:rPr>
      </w:pPr>
      <w:r w:rsidRPr="00E71507">
        <w:rPr>
          <w:color w:val="000000"/>
          <w:sz w:val="28"/>
          <w:szCs w:val="28"/>
        </w:rPr>
        <w:t xml:space="preserve">Имя завода традиционно связано со стрелковым оружием, но в данное время на предприятии осваивается выпуск мирной продукции. Среди выпускаемых товаров автоматы по промышленному розливу молока, служебные, спортивные, газовые и газобаллонные пистолеты, спортивно-охотничье оружие, компрессоры для а/м «КамАЗ», запасные части к автомобильному и мотоциклетному транспорту, электроинструменты (по его ассортименту завод занимает первое место по России – 30 модификаций </w:t>
      </w:r>
      <w:r w:rsidRPr="00E71507">
        <w:rPr>
          <w:color w:val="000000"/>
          <w:sz w:val="28"/>
          <w:szCs w:val="28"/>
        </w:rPr>
        <w:lastRenderedPageBreak/>
        <w:t>освоено, выпускается и идет освоение новых). Также на предприятии производится стальное литье, а также оказываются услуги по ремонту и аренде автотранспорта (транспортный цех). Объемы производства с каждым годом растут, т.к. продукция востребована, в том числе и за рубежом.</w:t>
      </w:r>
    </w:p>
    <w:p w:rsidR="00140BB1" w:rsidRPr="00E71507" w:rsidRDefault="00140BB1" w:rsidP="00E71507">
      <w:pPr>
        <w:spacing w:line="360" w:lineRule="auto"/>
        <w:ind w:firstLine="709"/>
        <w:jc w:val="both"/>
        <w:rPr>
          <w:color w:val="000000"/>
          <w:sz w:val="28"/>
          <w:szCs w:val="28"/>
        </w:rPr>
      </w:pPr>
      <w:r w:rsidRPr="00E71507">
        <w:rPr>
          <w:color w:val="000000"/>
          <w:sz w:val="28"/>
          <w:szCs w:val="28"/>
        </w:rPr>
        <w:t>ИМЗ обеспечивает 76% внутреннего рынка охотничье-спортивного оружия России, доля на рынке пневматического оружия – 90%. Ежегодно предприятие выводит на рынок 10-15 новых моделей оружия, т.к. на заводе действует школа ружейного мастерства им. Л. Васева.</w:t>
      </w:r>
    </w:p>
    <w:p w:rsidR="00140BB1" w:rsidRPr="00E71507" w:rsidRDefault="00140BB1" w:rsidP="00E71507">
      <w:pPr>
        <w:spacing w:line="360" w:lineRule="auto"/>
        <w:ind w:firstLine="709"/>
        <w:jc w:val="both"/>
        <w:rPr>
          <w:color w:val="000000"/>
          <w:sz w:val="28"/>
          <w:szCs w:val="28"/>
        </w:rPr>
      </w:pPr>
      <w:r w:rsidRPr="00E71507">
        <w:rPr>
          <w:color w:val="000000"/>
          <w:sz w:val="28"/>
          <w:szCs w:val="28"/>
        </w:rPr>
        <w:t xml:space="preserve">Что касается экспортного потенциала, то в данный момент на экспорт поставляется в основном электроинструменту и оружию (75% всего экспортируемого гражданского оружия – с маркой </w:t>
      </w:r>
      <w:r w:rsidRPr="00E71507">
        <w:rPr>
          <w:color w:val="000000"/>
          <w:sz w:val="28"/>
          <w:szCs w:val="28"/>
          <w:lang w:val="en-US"/>
        </w:rPr>
        <w:t>Baikal</w:t>
      </w:r>
      <w:r w:rsidRPr="00E71507">
        <w:rPr>
          <w:color w:val="000000"/>
          <w:sz w:val="28"/>
          <w:szCs w:val="28"/>
        </w:rPr>
        <w:t xml:space="preserve">). Завод имеет несколько выгодных зарубежных партнеров: в 2004 году завод начал совместную работу с компанией </w:t>
      </w:r>
      <w:r w:rsidRPr="00E71507">
        <w:rPr>
          <w:color w:val="000000"/>
          <w:sz w:val="28"/>
          <w:szCs w:val="28"/>
          <w:lang w:val="en-US"/>
        </w:rPr>
        <w:t>Atlas</w:t>
      </w:r>
      <w:r w:rsidRPr="00E71507">
        <w:rPr>
          <w:color w:val="000000"/>
          <w:sz w:val="28"/>
          <w:szCs w:val="28"/>
        </w:rPr>
        <w:t xml:space="preserve"> Сорсо, производящей электроинструмент, а также с компанией </w:t>
      </w:r>
      <w:r w:rsidRPr="00E71507">
        <w:rPr>
          <w:color w:val="000000"/>
          <w:sz w:val="28"/>
          <w:szCs w:val="28"/>
          <w:lang w:val="en-US"/>
        </w:rPr>
        <w:t>Remington</w:t>
      </w:r>
      <w:r w:rsidRPr="00E71507">
        <w:rPr>
          <w:color w:val="000000"/>
          <w:sz w:val="28"/>
          <w:szCs w:val="28"/>
        </w:rPr>
        <w:t xml:space="preserve"> – известнейшей в мире компанией по производству спортивно-охотничьего оружия (в  США оружие будет продаваться под совместным брендом </w:t>
      </w:r>
      <w:r w:rsidRPr="00E71507">
        <w:rPr>
          <w:color w:val="000000"/>
          <w:sz w:val="28"/>
          <w:szCs w:val="28"/>
          <w:lang w:val="en-US"/>
        </w:rPr>
        <w:t>Baikal</w:t>
      </w:r>
      <w:r w:rsidRPr="00E71507">
        <w:rPr>
          <w:color w:val="000000"/>
          <w:sz w:val="28"/>
          <w:szCs w:val="28"/>
        </w:rPr>
        <w:t>-</w:t>
      </w:r>
      <w:r w:rsidRPr="00E71507">
        <w:rPr>
          <w:color w:val="000000"/>
          <w:sz w:val="28"/>
          <w:szCs w:val="28"/>
          <w:lang w:val="en-US"/>
        </w:rPr>
        <w:t>Remington</w:t>
      </w:r>
      <w:r w:rsidRPr="00E71507">
        <w:rPr>
          <w:color w:val="000000"/>
          <w:sz w:val="28"/>
          <w:szCs w:val="28"/>
        </w:rPr>
        <w:t xml:space="preserve">, который решили назвать </w:t>
      </w:r>
      <w:r w:rsidRPr="00E71507">
        <w:rPr>
          <w:color w:val="000000"/>
          <w:sz w:val="28"/>
          <w:szCs w:val="28"/>
          <w:lang w:val="en-US"/>
        </w:rPr>
        <w:t>Spartan</w:t>
      </w:r>
      <w:r w:rsidR="000B68F9" w:rsidRPr="00E71507">
        <w:rPr>
          <w:color w:val="000000"/>
          <w:sz w:val="28"/>
          <w:szCs w:val="28"/>
        </w:rPr>
        <w:t>) [</w:t>
      </w:r>
      <w:r w:rsidR="00016ED7" w:rsidRPr="00E71507">
        <w:rPr>
          <w:color w:val="000000"/>
          <w:sz w:val="28"/>
          <w:szCs w:val="28"/>
        </w:rPr>
        <w:t>1</w:t>
      </w:r>
      <w:r w:rsidR="000B68F9" w:rsidRPr="00E71507">
        <w:rPr>
          <w:color w:val="000000"/>
          <w:sz w:val="28"/>
          <w:szCs w:val="28"/>
        </w:rPr>
        <w:t>]</w:t>
      </w:r>
      <w:r w:rsidR="00016ED7" w:rsidRPr="00E71507">
        <w:rPr>
          <w:color w:val="000000"/>
          <w:sz w:val="28"/>
          <w:szCs w:val="28"/>
        </w:rPr>
        <w:t>.</w:t>
      </w:r>
    </w:p>
    <w:p w:rsidR="00140BB1" w:rsidRPr="00E71507" w:rsidRDefault="00140BB1" w:rsidP="00E71507">
      <w:pPr>
        <w:spacing w:line="360" w:lineRule="auto"/>
        <w:ind w:firstLine="709"/>
        <w:jc w:val="both"/>
        <w:rPr>
          <w:sz w:val="28"/>
          <w:szCs w:val="28"/>
        </w:rPr>
      </w:pPr>
      <w:r w:rsidRPr="00E71507">
        <w:rPr>
          <w:sz w:val="28"/>
          <w:szCs w:val="28"/>
        </w:rPr>
        <w:t xml:space="preserve">Объем произведенной продукции (в данном случае объем выполненных работ) является одним из важнейших показателей результата работы предприятия. Объем продукции цеха за 2007 год снизился по сравнению с 2006, это произошло по причине сокращения подвижного состава техники. В связи с этим сократилось число основных и вспомогательных рабочих, а также специалистов.  </w:t>
      </w:r>
    </w:p>
    <w:p w:rsidR="00140BB1" w:rsidRPr="00E71507" w:rsidRDefault="00140BB1" w:rsidP="00E71507">
      <w:pPr>
        <w:spacing w:line="360" w:lineRule="auto"/>
        <w:ind w:firstLine="709"/>
        <w:jc w:val="both"/>
        <w:rPr>
          <w:sz w:val="28"/>
          <w:szCs w:val="28"/>
        </w:rPr>
      </w:pPr>
    </w:p>
    <w:p w:rsidR="00140BB1" w:rsidRPr="00E71507" w:rsidRDefault="00E71507" w:rsidP="00E71507">
      <w:pPr>
        <w:pStyle w:val="Heading2"/>
        <w:spacing w:before="0" w:after="0" w:line="360" w:lineRule="auto"/>
        <w:ind w:firstLine="709"/>
        <w:jc w:val="center"/>
        <w:rPr>
          <w:rFonts w:ascii="Times New Roman" w:hAnsi="Times New Roman" w:cs="Times New Roman"/>
        </w:rPr>
      </w:pPr>
      <w:bookmarkStart w:id="6" w:name="_Toc188017149"/>
      <w:r>
        <w:rPr>
          <w:rFonts w:ascii="Times New Roman" w:hAnsi="Times New Roman" w:cs="Times New Roman"/>
        </w:rPr>
        <w:br w:type="page"/>
      </w:r>
      <w:r w:rsidR="00140BB1" w:rsidRPr="00E71507">
        <w:rPr>
          <w:rFonts w:ascii="Times New Roman" w:hAnsi="Times New Roman" w:cs="Times New Roman"/>
        </w:rPr>
        <w:lastRenderedPageBreak/>
        <w:t>1.4. Характеристика персонала предприятия.</w:t>
      </w:r>
      <w:bookmarkEnd w:id="6"/>
    </w:p>
    <w:p w:rsidR="00E71507" w:rsidRDefault="00E71507" w:rsidP="00E71507">
      <w:pPr>
        <w:spacing w:line="360" w:lineRule="auto"/>
        <w:ind w:firstLine="709"/>
        <w:jc w:val="right"/>
        <w:rPr>
          <w:sz w:val="28"/>
          <w:szCs w:val="28"/>
        </w:rPr>
      </w:pPr>
    </w:p>
    <w:p w:rsidR="00140BB1" w:rsidRPr="00E71507" w:rsidRDefault="00140BB1" w:rsidP="00E71507">
      <w:pPr>
        <w:spacing w:line="360" w:lineRule="auto"/>
        <w:ind w:firstLine="709"/>
        <w:jc w:val="right"/>
        <w:rPr>
          <w:sz w:val="28"/>
          <w:szCs w:val="28"/>
        </w:rPr>
      </w:pPr>
      <w:r w:rsidRPr="00E71507">
        <w:rPr>
          <w:sz w:val="28"/>
          <w:szCs w:val="28"/>
        </w:rPr>
        <w:t>Таблица 1</w:t>
      </w:r>
    </w:p>
    <w:p w:rsidR="00140BB1" w:rsidRPr="00E71507" w:rsidRDefault="00140BB1" w:rsidP="00E71507">
      <w:pPr>
        <w:spacing w:line="360" w:lineRule="auto"/>
        <w:ind w:firstLine="709"/>
        <w:jc w:val="center"/>
        <w:rPr>
          <w:sz w:val="28"/>
          <w:szCs w:val="28"/>
        </w:rPr>
      </w:pPr>
      <w:r w:rsidRPr="00E71507">
        <w:rPr>
          <w:sz w:val="28"/>
          <w:szCs w:val="28"/>
        </w:rPr>
        <w:t>Анализ структуры промышленно-производственного персонала</w:t>
      </w:r>
    </w:p>
    <w:tbl>
      <w:tblPr>
        <w:tblW w:w="9748" w:type="dxa"/>
        <w:tblInd w:w="93" w:type="dxa"/>
        <w:tblLook w:val="0000" w:firstRow="0" w:lastRow="0" w:firstColumn="0" w:lastColumn="0" w:noHBand="0" w:noVBand="0"/>
      </w:tblPr>
      <w:tblGrid>
        <w:gridCol w:w="2860"/>
        <w:gridCol w:w="960"/>
        <w:gridCol w:w="960"/>
        <w:gridCol w:w="960"/>
        <w:gridCol w:w="960"/>
        <w:gridCol w:w="960"/>
        <w:gridCol w:w="1175"/>
        <w:gridCol w:w="913"/>
      </w:tblGrid>
      <w:tr w:rsidR="00140BB1" w:rsidRPr="00E71507" w:rsidTr="00EA1813">
        <w:trPr>
          <w:trHeight w:val="510"/>
        </w:trPr>
        <w:tc>
          <w:tcPr>
            <w:tcW w:w="2860" w:type="dxa"/>
            <w:tcBorders>
              <w:top w:val="single" w:sz="4" w:space="0" w:color="auto"/>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Категории ППП</w:t>
            </w:r>
          </w:p>
        </w:tc>
        <w:tc>
          <w:tcPr>
            <w:tcW w:w="1920" w:type="dxa"/>
            <w:gridSpan w:val="2"/>
            <w:tcBorders>
              <w:top w:val="single" w:sz="4" w:space="0" w:color="auto"/>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200</w:t>
            </w:r>
            <w:r w:rsidR="00541ECE" w:rsidRPr="00E71507">
              <w:rPr>
                <w:sz w:val="20"/>
                <w:szCs w:val="20"/>
              </w:rPr>
              <w:t>6</w:t>
            </w:r>
          </w:p>
        </w:tc>
        <w:tc>
          <w:tcPr>
            <w:tcW w:w="1920" w:type="dxa"/>
            <w:gridSpan w:val="2"/>
            <w:tcBorders>
              <w:top w:val="single" w:sz="4" w:space="0" w:color="auto"/>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200</w:t>
            </w:r>
            <w:r w:rsidR="00541ECE" w:rsidRPr="00E71507">
              <w:rPr>
                <w:sz w:val="20"/>
                <w:szCs w:val="20"/>
              </w:rPr>
              <w:t>7</w:t>
            </w:r>
          </w:p>
        </w:tc>
        <w:tc>
          <w:tcPr>
            <w:tcW w:w="2135" w:type="dxa"/>
            <w:gridSpan w:val="2"/>
            <w:tcBorders>
              <w:top w:val="single" w:sz="4" w:space="0" w:color="auto"/>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отклонение</w:t>
            </w:r>
          </w:p>
        </w:tc>
        <w:tc>
          <w:tcPr>
            <w:tcW w:w="913" w:type="dxa"/>
            <w:vMerge w:val="restart"/>
            <w:tcBorders>
              <w:top w:val="single" w:sz="4" w:space="0" w:color="auto"/>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темп роста, %</w:t>
            </w:r>
          </w:p>
        </w:tc>
      </w:tr>
      <w:tr w:rsidR="00140BB1" w:rsidRPr="00E71507" w:rsidTr="00EA1813">
        <w:trPr>
          <w:trHeight w:val="255"/>
        </w:trPr>
        <w:tc>
          <w:tcPr>
            <w:tcW w:w="2860" w:type="dxa"/>
            <w:tcBorders>
              <w:top w:val="nil"/>
              <w:left w:val="single" w:sz="4" w:space="0" w:color="auto"/>
              <w:bottom w:val="single" w:sz="4" w:space="0" w:color="auto"/>
              <w:right w:val="single" w:sz="4" w:space="0" w:color="auto"/>
            </w:tcBorders>
            <w:noWrap/>
            <w:vAlign w:val="bottom"/>
          </w:tcPr>
          <w:p w:rsidR="00140BB1" w:rsidRPr="00E71507" w:rsidRDefault="00140BB1" w:rsidP="00E71507">
            <w:pPr>
              <w:spacing w:line="360" w:lineRule="auto"/>
              <w:rPr>
                <w:sz w:val="20"/>
                <w:szCs w:val="20"/>
              </w:rPr>
            </w:pPr>
            <w:r w:rsidRPr="00E71507">
              <w:rPr>
                <w:sz w:val="20"/>
                <w:szCs w:val="20"/>
              </w:rPr>
              <w:t> </w:t>
            </w:r>
          </w:p>
        </w:tc>
        <w:tc>
          <w:tcPr>
            <w:tcW w:w="96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rPr>
                <w:sz w:val="20"/>
                <w:szCs w:val="20"/>
              </w:rPr>
            </w:pPr>
            <w:r w:rsidRPr="00E71507">
              <w:rPr>
                <w:sz w:val="20"/>
                <w:szCs w:val="20"/>
              </w:rPr>
              <w:t>чел.</w:t>
            </w:r>
          </w:p>
        </w:tc>
        <w:tc>
          <w:tcPr>
            <w:tcW w:w="96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rPr>
                <w:sz w:val="20"/>
                <w:szCs w:val="20"/>
              </w:rPr>
            </w:pPr>
            <w:r w:rsidRPr="00E71507">
              <w:rPr>
                <w:sz w:val="20"/>
                <w:szCs w:val="20"/>
              </w:rPr>
              <w:t>уд. вес</w:t>
            </w:r>
          </w:p>
        </w:tc>
        <w:tc>
          <w:tcPr>
            <w:tcW w:w="96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rPr>
                <w:sz w:val="20"/>
                <w:szCs w:val="20"/>
              </w:rPr>
            </w:pPr>
            <w:r w:rsidRPr="00E71507">
              <w:rPr>
                <w:sz w:val="20"/>
                <w:szCs w:val="20"/>
              </w:rPr>
              <w:t>чел.</w:t>
            </w:r>
          </w:p>
        </w:tc>
        <w:tc>
          <w:tcPr>
            <w:tcW w:w="96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rPr>
                <w:sz w:val="20"/>
                <w:szCs w:val="20"/>
              </w:rPr>
            </w:pPr>
            <w:r w:rsidRPr="00E71507">
              <w:rPr>
                <w:sz w:val="20"/>
                <w:szCs w:val="20"/>
              </w:rPr>
              <w:t>уд. вес</w:t>
            </w:r>
          </w:p>
        </w:tc>
        <w:tc>
          <w:tcPr>
            <w:tcW w:w="96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rPr>
                <w:sz w:val="20"/>
                <w:szCs w:val="20"/>
              </w:rPr>
            </w:pPr>
            <w:r w:rsidRPr="00E71507">
              <w:rPr>
                <w:sz w:val="20"/>
                <w:szCs w:val="20"/>
              </w:rPr>
              <w:t>чел.</w:t>
            </w:r>
          </w:p>
        </w:tc>
        <w:tc>
          <w:tcPr>
            <w:tcW w:w="1175"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rPr>
                <w:sz w:val="20"/>
                <w:szCs w:val="20"/>
              </w:rPr>
            </w:pPr>
            <w:r w:rsidRPr="00E71507">
              <w:rPr>
                <w:sz w:val="20"/>
                <w:szCs w:val="20"/>
              </w:rPr>
              <w:t>уд. вес,%</w:t>
            </w:r>
          </w:p>
        </w:tc>
        <w:tc>
          <w:tcPr>
            <w:tcW w:w="913" w:type="dxa"/>
            <w:vMerge/>
            <w:tcBorders>
              <w:top w:val="single" w:sz="4" w:space="0" w:color="auto"/>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p>
        </w:tc>
      </w:tr>
      <w:tr w:rsidR="00140BB1" w:rsidRPr="00E71507" w:rsidTr="00EA1813">
        <w:trPr>
          <w:trHeight w:val="510"/>
        </w:trPr>
        <w:tc>
          <w:tcPr>
            <w:tcW w:w="2860"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среднесписочная численность, всего:</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330</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100%</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302</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100%</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-14</w:t>
            </w:r>
          </w:p>
        </w:tc>
        <w:tc>
          <w:tcPr>
            <w:tcW w:w="1175"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 </w:t>
            </w:r>
          </w:p>
        </w:tc>
        <w:tc>
          <w:tcPr>
            <w:tcW w:w="913"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 </w:t>
            </w:r>
          </w:p>
        </w:tc>
      </w:tr>
      <w:tr w:rsidR="00140BB1" w:rsidRPr="00E71507" w:rsidTr="00EA1813">
        <w:trPr>
          <w:trHeight w:val="255"/>
        </w:trPr>
        <w:tc>
          <w:tcPr>
            <w:tcW w:w="2860"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в том числе:</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 </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 </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 </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 </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 </w:t>
            </w:r>
          </w:p>
        </w:tc>
        <w:tc>
          <w:tcPr>
            <w:tcW w:w="1175"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 </w:t>
            </w:r>
          </w:p>
        </w:tc>
        <w:tc>
          <w:tcPr>
            <w:tcW w:w="913"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rPr>
                <w:sz w:val="20"/>
                <w:szCs w:val="20"/>
              </w:rPr>
            </w:pPr>
            <w:r w:rsidRPr="00E71507">
              <w:rPr>
                <w:sz w:val="20"/>
                <w:szCs w:val="20"/>
              </w:rPr>
              <w:t> </w:t>
            </w:r>
          </w:p>
        </w:tc>
      </w:tr>
      <w:tr w:rsidR="00140BB1" w:rsidRPr="00E71507" w:rsidTr="00EA1813">
        <w:trPr>
          <w:trHeight w:val="255"/>
        </w:trPr>
        <w:tc>
          <w:tcPr>
            <w:tcW w:w="2860"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r w:rsidRPr="00E71507">
              <w:rPr>
                <w:sz w:val="20"/>
                <w:szCs w:val="20"/>
              </w:rPr>
              <w:t>1. Рабочих</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289</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87,6%</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267</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88,4%</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-22</w:t>
            </w:r>
          </w:p>
        </w:tc>
        <w:tc>
          <w:tcPr>
            <w:tcW w:w="1175"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0,8</w:t>
            </w:r>
          </w:p>
        </w:tc>
        <w:tc>
          <w:tcPr>
            <w:tcW w:w="913"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-7,6</w:t>
            </w:r>
          </w:p>
        </w:tc>
      </w:tr>
      <w:tr w:rsidR="00140BB1" w:rsidRPr="00E71507" w:rsidTr="00EA1813">
        <w:trPr>
          <w:trHeight w:val="255"/>
        </w:trPr>
        <w:tc>
          <w:tcPr>
            <w:tcW w:w="2860"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right"/>
              <w:rPr>
                <w:sz w:val="20"/>
                <w:szCs w:val="20"/>
              </w:rPr>
            </w:pPr>
            <w:r w:rsidRPr="00E71507">
              <w:rPr>
                <w:sz w:val="20"/>
                <w:szCs w:val="20"/>
              </w:rPr>
              <w:t>из них основных</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224</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67,9%</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213</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70,5%</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-11</w:t>
            </w:r>
          </w:p>
        </w:tc>
        <w:tc>
          <w:tcPr>
            <w:tcW w:w="1175"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2,6</w:t>
            </w:r>
          </w:p>
        </w:tc>
        <w:tc>
          <w:tcPr>
            <w:tcW w:w="913"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-4,9</w:t>
            </w:r>
          </w:p>
        </w:tc>
      </w:tr>
      <w:tr w:rsidR="00140BB1" w:rsidRPr="00E71507" w:rsidTr="00EA1813">
        <w:trPr>
          <w:trHeight w:val="255"/>
        </w:trPr>
        <w:tc>
          <w:tcPr>
            <w:tcW w:w="2860"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right"/>
              <w:rPr>
                <w:sz w:val="20"/>
                <w:szCs w:val="20"/>
              </w:rPr>
            </w:pPr>
            <w:r w:rsidRPr="00E71507">
              <w:rPr>
                <w:sz w:val="20"/>
                <w:szCs w:val="20"/>
              </w:rPr>
              <w:t>вспомогательных</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65</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19,7%</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54</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17,9%</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-11</w:t>
            </w:r>
          </w:p>
        </w:tc>
        <w:tc>
          <w:tcPr>
            <w:tcW w:w="1175"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-1,8</w:t>
            </w:r>
          </w:p>
        </w:tc>
        <w:tc>
          <w:tcPr>
            <w:tcW w:w="913"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-9,1</w:t>
            </w:r>
          </w:p>
        </w:tc>
      </w:tr>
      <w:tr w:rsidR="00140BB1" w:rsidRPr="00E71507" w:rsidTr="00EA1813">
        <w:trPr>
          <w:trHeight w:val="255"/>
        </w:trPr>
        <w:tc>
          <w:tcPr>
            <w:tcW w:w="2860"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r w:rsidRPr="00E71507">
              <w:rPr>
                <w:sz w:val="20"/>
                <w:szCs w:val="20"/>
              </w:rPr>
              <w:t>2.Специалистов</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22</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6,7%</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17</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5,6%</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-5</w:t>
            </w:r>
          </w:p>
        </w:tc>
        <w:tc>
          <w:tcPr>
            <w:tcW w:w="1175"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-1,1</w:t>
            </w:r>
          </w:p>
        </w:tc>
        <w:tc>
          <w:tcPr>
            <w:tcW w:w="913"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-16,4</w:t>
            </w:r>
          </w:p>
        </w:tc>
      </w:tr>
      <w:tr w:rsidR="00140BB1" w:rsidRPr="00E71507" w:rsidTr="00EA1813">
        <w:trPr>
          <w:trHeight w:val="255"/>
        </w:trPr>
        <w:tc>
          <w:tcPr>
            <w:tcW w:w="2860"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r w:rsidRPr="00E71507">
              <w:rPr>
                <w:sz w:val="20"/>
                <w:szCs w:val="20"/>
              </w:rPr>
              <w:t>3. Служащих</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0,3%</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0,3%</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0</w:t>
            </w:r>
          </w:p>
        </w:tc>
        <w:tc>
          <w:tcPr>
            <w:tcW w:w="1175"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0</w:t>
            </w:r>
          </w:p>
        </w:tc>
        <w:tc>
          <w:tcPr>
            <w:tcW w:w="913"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0</w:t>
            </w:r>
          </w:p>
        </w:tc>
      </w:tr>
      <w:tr w:rsidR="00140BB1" w:rsidRPr="00E71507" w:rsidTr="00EA1813">
        <w:trPr>
          <w:trHeight w:val="255"/>
        </w:trPr>
        <w:tc>
          <w:tcPr>
            <w:tcW w:w="2860"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r w:rsidRPr="00E71507">
              <w:rPr>
                <w:sz w:val="20"/>
                <w:szCs w:val="20"/>
              </w:rPr>
              <w:t>4. Руководители</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18</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5,5%</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17</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5,6%</w:t>
            </w:r>
          </w:p>
        </w:tc>
        <w:tc>
          <w:tcPr>
            <w:tcW w:w="9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w:t>
            </w:r>
          </w:p>
        </w:tc>
        <w:tc>
          <w:tcPr>
            <w:tcW w:w="1175"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-0,1</w:t>
            </w:r>
          </w:p>
        </w:tc>
        <w:tc>
          <w:tcPr>
            <w:tcW w:w="913"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1,8</w:t>
            </w:r>
          </w:p>
        </w:tc>
      </w:tr>
    </w:tbl>
    <w:p w:rsidR="00140BB1" w:rsidRPr="00E71507" w:rsidRDefault="00140BB1" w:rsidP="00E71507">
      <w:pPr>
        <w:spacing w:line="360" w:lineRule="auto"/>
        <w:ind w:firstLine="709"/>
        <w:jc w:val="both"/>
        <w:rPr>
          <w:sz w:val="28"/>
          <w:szCs w:val="28"/>
        </w:rPr>
      </w:pPr>
    </w:p>
    <w:p w:rsidR="00140BB1" w:rsidRPr="00E71507" w:rsidRDefault="00140BB1" w:rsidP="00E71507">
      <w:pPr>
        <w:spacing w:line="360" w:lineRule="auto"/>
        <w:ind w:firstLine="709"/>
        <w:jc w:val="both"/>
        <w:rPr>
          <w:sz w:val="28"/>
          <w:szCs w:val="28"/>
        </w:rPr>
      </w:pPr>
      <w:r w:rsidRPr="00E71507">
        <w:rPr>
          <w:sz w:val="28"/>
          <w:szCs w:val="28"/>
        </w:rPr>
        <w:t>Из таблицы видно, чт</w:t>
      </w:r>
      <w:r w:rsidR="00541ECE" w:rsidRPr="00E71507">
        <w:rPr>
          <w:sz w:val="28"/>
          <w:szCs w:val="28"/>
        </w:rPr>
        <w:t>о все категории персонала в 2007</w:t>
      </w:r>
      <w:r w:rsidRPr="00E71507">
        <w:rPr>
          <w:sz w:val="28"/>
          <w:szCs w:val="28"/>
        </w:rPr>
        <w:t xml:space="preserve"> году сократились в числе, на что повлияло в первую очередь снижение численности основных рабочих – водителей. Однако, в автотранспортном цехе происходит замена техники, поэтому численность, возможно, будет расти.</w:t>
      </w:r>
    </w:p>
    <w:p w:rsidR="00E71507" w:rsidRDefault="00E71507" w:rsidP="00E71507">
      <w:pPr>
        <w:spacing w:line="360" w:lineRule="auto"/>
        <w:ind w:firstLine="709"/>
        <w:jc w:val="right"/>
        <w:rPr>
          <w:sz w:val="28"/>
          <w:szCs w:val="28"/>
        </w:rPr>
      </w:pPr>
    </w:p>
    <w:p w:rsidR="00140BB1" w:rsidRPr="00E71507" w:rsidRDefault="00140BB1" w:rsidP="00E71507">
      <w:pPr>
        <w:spacing w:line="360" w:lineRule="auto"/>
        <w:ind w:firstLine="709"/>
        <w:jc w:val="right"/>
        <w:rPr>
          <w:sz w:val="28"/>
          <w:szCs w:val="28"/>
        </w:rPr>
      </w:pPr>
      <w:r w:rsidRPr="00E71507">
        <w:rPr>
          <w:sz w:val="28"/>
          <w:szCs w:val="28"/>
        </w:rPr>
        <w:t>Таблица 2</w:t>
      </w:r>
    </w:p>
    <w:p w:rsidR="00140BB1" w:rsidRPr="00E71507" w:rsidRDefault="00140BB1" w:rsidP="00E71507">
      <w:pPr>
        <w:spacing w:line="360" w:lineRule="auto"/>
        <w:ind w:firstLine="709"/>
        <w:jc w:val="center"/>
        <w:rPr>
          <w:sz w:val="28"/>
          <w:szCs w:val="28"/>
        </w:rPr>
      </w:pPr>
      <w:r w:rsidRPr="00E71507">
        <w:rPr>
          <w:sz w:val="28"/>
          <w:szCs w:val="28"/>
        </w:rPr>
        <w:t>Качественные характеристики персонала</w:t>
      </w:r>
    </w:p>
    <w:tbl>
      <w:tblPr>
        <w:tblW w:w="9495" w:type="dxa"/>
        <w:tblInd w:w="93" w:type="dxa"/>
        <w:tblLook w:val="0000" w:firstRow="0" w:lastRow="0" w:firstColumn="0" w:lastColumn="0" w:noHBand="0" w:noVBand="0"/>
      </w:tblPr>
      <w:tblGrid>
        <w:gridCol w:w="2175"/>
        <w:gridCol w:w="1080"/>
        <w:gridCol w:w="1440"/>
        <w:gridCol w:w="1260"/>
        <w:gridCol w:w="1260"/>
        <w:gridCol w:w="2280"/>
      </w:tblGrid>
      <w:tr w:rsidR="00140BB1" w:rsidRPr="00E71507" w:rsidTr="00E71507">
        <w:trPr>
          <w:trHeight w:val="435"/>
        </w:trPr>
        <w:tc>
          <w:tcPr>
            <w:tcW w:w="2175" w:type="dxa"/>
            <w:vMerge w:val="restart"/>
            <w:tcBorders>
              <w:top w:val="single" w:sz="4" w:space="0" w:color="auto"/>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Группа работников</w:t>
            </w:r>
          </w:p>
        </w:tc>
        <w:tc>
          <w:tcPr>
            <w:tcW w:w="2520" w:type="dxa"/>
            <w:gridSpan w:val="2"/>
            <w:tcBorders>
              <w:top w:val="single" w:sz="4" w:space="0" w:color="auto"/>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200</w:t>
            </w:r>
            <w:r w:rsidR="00541ECE" w:rsidRPr="00E71507">
              <w:rPr>
                <w:sz w:val="20"/>
                <w:szCs w:val="20"/>
              </w:rPr>
              <w:t>6</w:t>
            </w:r>
          </w:p>
        </w:tc>
        <w:tc>
          <w:tcPr>
            <w:tcW w:w="2520" w:type="dxa"/>
            <w:gridSpan w:val="2"/>
            <w:tcBorders>
              <w:top w:val="single" w:sz="4" w:space="0" w:color="auto"/>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200</w:t>
            </w:r>
            <w:r w:rsidR="00541ECE" w:rsidRPr="00E71507">
              <w:rPr>
                <w:sz w:val="20"/>
                <w:szCs w:val="20"/>
              </w:rPr>
              <w:t>7</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темп роста, %</w:t>
            </w:r>
          </w:p>
        </w:tc>
      </w:tr>
      <w:tr w:rsidR="00140BB1" w:rsidRPr="00E71507" w:rsidTr="00EA1813">
        <w:trPr>
          <w:trHeight w:val="510"/>
        </w:trPr>
        <w:tc>
          <w:tcPr>
            <w:tcW w:w="2175" w:type="dxa"/>
            <w:vMerge/>
            <w:tcBorders>
              <w:top w:val="single" w:sz="4" w:space="0" w:color="auto"/>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чел.</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уд. вес,%</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чел.</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уд. вес, %</w:t>
            </w:r>
          </w:p>
        </w:tc>
        <w:tc>
          <w:tcPr>
            <w:tcW w:w="2280" w:type="dxa"/>
            <w:vMerge/>
            <w:tcBorders>
              <w:top w:val="single" w:sz="4" w:space="0" w:color="auto"/>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noWrap/>
            <w:vAlign w:val="bottom"/>
          </w:tcPr>
          <w:p w:rsidR="00140BB1" w:rsidRPr="00E71507" w:rsidRDefault="00140BB1" w:rsidP="00E71507">
            <w:pPr>
              <w:spacing w:line="360" w:lineRule="auto"/>
              <w:rPr>
                <w:b/>
                <w:bCs/>
                <w:sz w:val="20"/>
                <w:szCs w:val="20"/>
              </w:rPr>
            </w:pPr>
            <w:r w:rsidRPr="00E71507">
              <w:rPr>
                <w:b/>
                <w:bCs/>
                <w:sz w:val="20"/>
                <w:szCs w:val="20"/>
              </w:rPr>
              <w:t>Всего по цеху</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b/>
                <w:bCs/>
                <w:sz w:val="20"/>
                <w:szCs w:val="20"/>
              </w:rPr>
            </w:pPr>
            <w:r w:rsidRPr="00E71507">
              <w:rPr>
                <w:b/>
                <w:bCs/>
                <w:sz w:val="20"/>
                <w:szCs w:val="20"/>
              </w:rPr>
              <w:t>330</w:t>
            </w:r>
          </w:p>
        </w:tc>
        <w:tc>
          <w:tcPr>
            <w:tcW w:w="144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b/>
                <w:bCs/>
                <w:sz w:val="20"/>
                <w:szCs w:val="20"/>
              </w:rPr>
            </w:pPr>
            <w:r w:rsidRPr="00E71507">
              <w:rPr>
                <w:b/>
                <w:bCs/>
                <w:sz w:val="20"/>
                <w:szCs w:val="20"/>
              </w:rPr>
              <w:t>302</w:t>
            </w:r>
          </w:p>
        </w:tc>
        <w:tc>
          <w:tcPr>
            <w:tcW w:w="126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-8,5</w:t>
            </w: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По возрасту, лет</w:t>
            </w:r>
          </w:p>
        </w:tc>
        <w:tc>
          <w:tcPr>
            <w:tcW w:w="10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p>
        </w:tc>
        <w:tc>
          <w:tcPr>
            <w:tcW w:w="126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 xml:space="preserve"> - до 20</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13</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3,9</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12</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4,0</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-7,7</w:t>
            </w: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 xml:space="preserve">20-30 </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68</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20,6</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71</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23,5</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4,4</w:t>
            </w: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 xml:space="preserve">30-40 </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74</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22,4</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68</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22,5</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-8,1</w:t>
            </w: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40-50</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99</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30,0</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85</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28,1</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-14,1</w:t>
            </w: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50-60</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66</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20,0</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59</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19,5</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-10,6</w:t>
            </w: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старше 60</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10</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3,0</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7</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2,3</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-30,0</w:t>
            </w: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lastRenderedPageBreak/>
              <w:t>по образованию</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высшее</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13</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5,5</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16</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5,3</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6,7</w:t>
            </w:r>
          </w:p>
        </w:tc>
      </w:tr>
      <w:tr w:rsidR="00140BB1" w:rsidRPr="00E71507" w:rsidTr="00EA1813">
        <w:trPr>
          <w:trHeight w:val="510"/>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среднее специальное</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48</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14,5</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46</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15,2</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-4,2</w:t>
            </w: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среднее общее</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185</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54,5</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165</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54,6</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-8,3</w:t>
            </w:r>
          </w:p>
        </w:tc>
      </w:tr>
      <w:tr w:rsidR="00EA1813" w:rsidRPr="00E71507" w:rsidTr="00213403">
        <w:trPr>
          <w:trHeight w:val="255"/>
        </w:trPr>
        <w:tc>
          <w:tcPr>
            <w:tcW w:w="9495" w:type="dxa"/>
            <w:gridSpan w:val="6"/>
            <w:tcBorders>
              <w:top w:val="nil"/>
              <w:left w:val="single" w:sz="4" w:space="0" w:color="auto"/>
              <w:bottom w:val="single" w:sz="4" w:space="0" w:color="auto"/>
              <w:right w:val="single" w:sz="4" w:space="0" w:color="auto"/>
            </w:tcBorders>
            <w:vAlign w:val="center"/>
          </w:tcPr>
          <w:p w:rsidR="00EA1813" w:rsidRPr="00E71507" w:rsidRDefault="00EA1813" w:rsidP="00E71507">
            <w:pPr>
              <w:spacing w:line="360" w:lineRule="auto"/>
              <w:jc w:val="right"/>
              <w:rPr>
                <w:sz w:val="20"/>
                <w:szCs w:val="20"/>
              </w:rPr>
            </w:pPr>
            <w:r w:rsidRPr="00E71507">
              <w:rPr>
                <w:sz w:val="20"/>
                <w:szCs w:val="20"/>
              </w:rPr>
              <w:t>Пр</w:t>
            </w:r>
            <w:r w:rsidR="00031CA4" w:rsidRPr="00E71507">
              <w:rPr>
                <w:sz w:val="20"/>
                <w:szCs w:val="20"/>
              </w:rPr>
              <w:t>о</w:t>
            </w:r>
            <w:r w:rsidRPr="00E71507">
              <w:rPr>
                <w:sz w:val="20"/>
                <w:szCs w:val="20"/>
              </w:rPr>
              <w:t>должение таблицы 2</w:t>
            </w:r>
          </w:p>
        </w:tc>
      </w:tr>
      <w:tr w:rsidR="00140BB1" w:rsidRPr="00E71507" w:rsidTr="00EA1813">
        <w:trPr>
          <w:trHeight w:val="510"/>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неполное среднее</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84</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25,5</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75</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24,8</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-10,7</w:t>
            </w:r>
          </w:p>
        </w:tc>
      </w:tr>
      <w:tr w:rsidR="00140BB1" w:rsidRPr="00E71507" w:rsidTr="00EA1813">
        <w:trPr>
          <w:trHeight w:val="510"/>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по трудовому стажу, лет</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до 1</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9</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2,7</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9</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3,0</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0,0</w:t>
            </w: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от 1 до 5</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29</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8,8</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31</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10,3</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6,9</w:t>
            </w: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от 5 до 10</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32</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9,7</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32</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10,6</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0,0</w:t>
            </w: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от 10 до 15</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30</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9,1</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26</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8,6</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-13,3</w:t>
            </w: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от 15 до 20</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46</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13,9</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39</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12,9</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-15,2</w:t>
            </w: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от 20 до 25</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54</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16,4</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47</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15,6</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-13,0</w:t>
            </w: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от 25 до 30</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39</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11,8</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30</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9,9</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-23,1</w:t>
            </w:r>
          </w:p>
        </w:tc>
      </w:tr>
      <w:tr w:rsidR="00140BB1" w:rsidRPr="00E71507" w:rsidTr="00EA1813">
        <w:trPr>
          <w:trHeight w:val="255"/>
        </w:trPr>
        <w:tc>
          <w:tcPr>
            <w:tcW w:w="21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свыше 30</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91</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27,6</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88</w:t>
            </w:r>
          </w:p>
        </w:tc>
        <w:tc>
          <w:tcPr>
            <w:tcW w:w="12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29,1</w:t>
            </w:r>
          </w:p>
        </w:tc>
        <w:tc>
          <w:tcPr>
            <w:tcW w:w="2280" w:type="dxa"/>
            <w:tcBorders>
              <w:top w:val="nil"/>
              <w:left w:val="nil"/>
              <w:bottom w:val="single" w:sz="4" w:space="0" w:color="auto"/>
              <w:right w:val="single" w:sz="4" w:space="0" w:color="auto"/>
            </w:tcBorders>
            <w:noWrap/>
            <w:vAlign w:val="bottom"/>
          </w:tcPr>
          <w:p w:rsidR="00140BB1" w:rsidRPr="00E71507" w:rsidRDefault="00140BB1" w:rsidP="00E71507">
            <w:pPr>
              <w:spacing w:line="360" w:lineRule="auto"/>
              <w:jc w:val="center"/>
              <w:rPr>
                <w:sz w:val="20"/>
                <w:szCs w:val="20"/>
              </w:rPr>
            </w:pPr>
            <w:r w:rsidRPr="00E71507">
              <w:rPr>
                <w:sz w:val="20"/>
                <w:szCs w:val="20"/>
              </w:rPr>
              <w:t>-3,3</w:t>
            </w:r>
          </w:p>
        </w:tc>
      </w:tr>
    </w:tbl>
    <w:p w:rsidR="00E71507" w:rsidRDefault="00E71507" w:rsidP="00E71507">
      <w:pPr>
        <w:spacing w:line="360" w:lineRule="auto"/>
        <w:ind w:firstLine="709"/>
        <w:jc w:val="both"/>
        <w:rPr>
          <w:sz w:val="28"/>
          <w:szCs w:val="28"/>
        </w:rPr>
      </w:pPr>
    </w:p>
    <w:p w:rsidR="00140BB1" w:rsidRPr="00E71507" w:rsidRDefault="00140BB1" w:rsidP="00E71507">
      <w:pPr>
        <w:spacing w:line="360" w:lineRule="auto"/>
        <w:ind w:firstLine="709"/>
        <w:jc w:val="both"/>
        <w:rPr>
          <w:sz w:val="28"/>
          <w:szCs w:val="28"/>
        </w:rPr>
      </w:pPr>
      <w:r w:rsidRPr="00E71507">
        <w:rPr>
          <w:sz w:val="28"/>
          <w:szCs w:val="28"/>
        </w:rPr>
        <w:t>Делая вывод, можно сказать, что состав работников цеха несколько помолодел, увеличилось число сотрудников от 20 до 30 лет. В то же время увеличилось число работников с высшим образованием, значительно сократилось количество работников со средним и неполным средним образованием (как правило это люди старше 50 лет, которые имеют большой стаж, но низкую квалификацию). Распределение сотрудников по стажу также говорит об обновлении коллектива. Предприятие создает условия для обучения, повышения квалификации, поэтому определенную часть молодых работников составляют студенты вузов, а также выпускники Механического лицея, которые проходят здесь практику, а потом устраиваются на работу.</w:t>
      </w:r>
    </w:p>
    <w:p w:rsidR="00140BB1" w:rsidRPr="00E71507" w:rsidRDefault="00E71507" w:rsidP="00E71507">
      <w:pPr>
        <w:spacing w:line="360" w:lineRule="auto"/>
        <w:ind w:right="140" w:firstLine="709"/>
        <w:jc w:val="right"/>
        <w:rPr>
          <w:sz w:val="28"/>
          <w:szCs w:val="28"/>
        </w:rPr>
      </w:pPr>
      <w:r>
        <w:rPr>
          <w:sz w:val="28"/>
          <w:szCs w:val="28"/>
        </w:rPr>
        <w:br w:type="page"/>
      </w:r>
      <w:r w:rsidR="00140BB1" w:rsidRPr="00E71507">
        <w:rPr>
          <w:sz w:val="28"/>
          <w:szCs w:val="28"/>
        </w:rPr>
        <w:lastRenderedPageBreak/>
        <w:t>Таблица 3</w:t>
      </w:r>
    </w:p>
    <w:p w:rsidR="00140BB1" w:rsidRPr="00E71507" w:rsidRDefault="00140BB1" w:rsidP="00E71507">
      <w:pPr>
        <w:spacing w:line="360" w:lineRule="auto"/>
        <w:ind w:firstLine="709"/>
        <w:jc w:val="center"/>
        <w:rPr>
          <w:sz w:val="28"/>
          <w:szCs w:val="28"/>
        </w:rPr>
      </w:pPr>
      <w:r w:rsidRPr="00E71507">
        <w:rPr>
          <w:sz w:val="28"/>
          <w:szCs w:val="28"/>
        </w:rPr>
        <w:t>Данные для анализа движения персонала</w:t>
      </w:r>
    </w:p>
    <w:tbl>
      <w:tblPr>
        <w:tblW w:w="9555" w:type="dxa"/>
        <w:tblInd w:w="93" w:type="dxa"/>
        <w:tblLook w:val="0000" w:firstRow="0" w:lastRow="0" w:firstColumn="0" w:lastColumn="0" w:noHBand="0" w:noVBand="0"/>
      </w:tblPr>
      <w:tblGrid>
        <w:gridCol w:w="4875"/>
        <w:gridCol w:w="1080"/>
        <w:gridCol w:w="1440"/>
        <w:gridCol w:w="2160"/>
      </w:tblGrid>
      <w:tr w:rsidR="00140BB1" w:rsidRPr="00E71507" w:rsidTr="00E71507">
        <w:trPr>
          <w:trHeight w:val="442"/>
        </w:trPr>
        <w:tc>
          <w:tcPr>
            <w:tcW w:w="4875" w:type="dxa"/>
            <w:tcBorders>
              <w:top w:val="single" w:sz="4" w:space="0" w:color="auto"/>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r w:rsidRPr="00E71507">
              <w:rPr>
                <w:sz w:val="20"/>
                <w:szCs w:val="20"/>
              </w:rPr>
              <w:t>показатель</w:t>
            </w:r>
          </w:p>
        </w:tc>
        <w:tc>
          <w:tcPr>
            <w:tcW w:w="1080" w:type="dxa"/>
            <w:tcBorders>
              <w:top w:val="single" w:sz="4" w:space="0" w:color="auto"/>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200</w:t>
            </w:r>
            <w:r w:rsidR="00541ECE" w:rsidRPr="00E71507">
              <w:rPr>
                <w:sz w:val="20"/>
                <w:szCs w:val="20"/>
              </w:rPr>
              <w:t>6</w:t>
            </w:r>
          </w:p>
        </w:tc>
        <w:tc>
          <w:tcPr>
            <w:tcW w:w="1440" w:type="dxa"/>
            <w:tcBorders>
              <w:top w:val="single" w:sz="4" w:space="0" w:color="auto"/>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200</w:t>
            </w:r>
            <w:r w:rsidR="00541ECE" w:rsidRPr="00E71507">
              <w:rPr>
                <w:sz w:val="20"/>
                <w:szCs w:val="20"/>
              </w:rPr>
              <w:t>7</w:t>
            </w:r>
          </w:p>
        </w:tc>
        <w:tc>
          <w:tcPr>
            <w:tcW w:w="2160" w:type="dxa"/>
            <w:tcBorders>
              <w:top w:val="single" w:sz="4" w:space="0" w:color="auto"/>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темп роста, %</w:t>
            </w:r>
          </w:p>
        </w:tc>
      </w:tr>
      <w:tr w:rsidR="00140BB1" w:rsidRPr="00E71507" w:rsidTr="00E71507">
        <w:trPr>
          <w:trHeight w:val="419"/>
        </w:trPr>
        <w:tc>
          <w:tcPr>
            <w:tcW w:w="48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r w:rsidRPr="00E71507">
              <w:rPr>
                <w:sz w:val="20"/>
                <w:szCs w:val="20"/>
              </w:rPr>
              <w:t>среднесписочная численность работников</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330</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302</w:t>
            </w:r>
          </w:p>
        </w:tc>
        <w:tc>
          <w:tcPr>
            <w:tcW w:w="21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-8,5</w:t>
            </w:r>
          </w:p>
        </w:tc>
      </w:tr>
      <w:tr w:rsidR="00140BB1" w:rsidRPr="00E71507">
        <w:trPr>
          <w:trHeight w:val="270"/>
        </w:trPr>
        <w:tc>
          <w:tcPr>
            <w:tcW w:w="4875" w:type="dxa"/>
            <w:tcBorders>
              <w:top w:val="single" w:sz="4" w:space="0" w:color="auto"/>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r w:rsidRPr="00E71507">
              <w:rPr>
                <w:sz w:val="20"/>
                <w:szCs w:val="20"/>
              </w:rPr>
              <w:t>Принято в течение года новых работников</w:t>
            </w:r>
          </w:p>
        </w:tc>
        <w:tc>
          <w:tcPr>
            <w:tcW w:w="1080" w:type="dxa"/>
            <w:tcBorders>
              <w:top w:val="single" w:sz="4" w:space="0" w:color="auto"/>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25</w:t>
            </w:r>
          </w:p>
        </w:tc>
        <w:tc>
          <w:tcPr>
            <w:tcW w:w="1440" w:type="dxa"/>
            <w:tcBorders>
              <w:top w:val="single" w:sz="4" w:space="0" w:color="auto"/>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63</w:t>
            </w:r>
          </w:p>
        </w:tc>
        <w:tc>
          <w:tcPr>
            <w:tcW w:w="2160" w:type="dxa"/>
            <w:tcBorders>
              <w:top w:val="single" w:sz="4" w:space="0" w:color="auto"/>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152</w:t>
            </w:r>
          </w:p>
        </w:tc>
      </w:tr>
      <w:tr w:rsidR="00140BB1" w:rsidRPr="00E71507">
        <w:trPr>
          <w:trHeight w:val="255"/>
        </w:trPr>
        <w:tc>
          <w:tcPr>
            <w:tcW w:w="48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r w:rsidRPr="00E71507">
              <w:rPr>
                <w:sz w:val="20"/>
                <w:szCs w:val="20"/>
              </w:rPr>
              <w:t>выбыло работников</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53</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49</w:t>
            </w:r>
          </w:p>
        </w:tc>
        <w:tc>
          <w:tcPr>
            <w:tcW w:w="21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-7,5</w:t>
            </w:r>
          </w:p>
        </w:tc>
      </w:tr>
      <w:tr w:rsidR="00140BB1" w:rsidRPr="00E71507">
        <w:trPr>
          <w:trHeight w:val="315"/>
        </w:trPr>
        <w:tc>
          <w:tcPr>
            <w:tcW w:w="48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r w:rsidRPr="00E71507">
              <w:rPr>
                <w:sz w:val="20"/>
                <w:szCs w:val="20"/>
              </w:rPr>
              <w:t xml:space="preserve">  уход на пенсию, на учебу, в армию</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5</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7</w:t>
            </w:r>
          </w:p>
        </w:tc>
        <w:tc>
          <w:tcPr>
            <w:tcW w:w="21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40</w:t>
            </w:r>
          </w:p>
        </w:tc>
      </w:tr>
      <w:tr w:rsidR="00140BB1" w:rsidRPr="00E71507">
        <w:trPr>
          <w:trHeight w:val="315"/>
        </w:trPr>
        <w:tc>
          <w:tcPr>
            <w:tcW w:w="48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r w:rsidRPr="00E71507">
              <w:rPr>
                <w:sz w:val="20"/>
                <w:szCs w:val="20"/>
              </w:rPr>
              <w:t xml:space="preserve">  по собственному желанию</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32</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28</w:t>
            </w:r>
          </w:p>
        </w:tc>
        <w:tc>
          <w:tcPr>
            <w:tcW w:w="21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-12,5</w:t>
            </w:r>
          </w:p>
        </w:tc>
      </w:tr>
      <w:tr w:rsidR="00140BB1" w:rsidRPr="00E71507" w:rsidTr="00E71507">
        <w:trPr>
          <w:trHeight w:val="403"/>
        </w:trPr>
        <w:tc>
          <w:tcPr>
            <w:tcW w:w="48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r w:rsidRPr="00E71507">
              <w:rPr>
                <w:sz w:val="20"/>
                <w:szCs w:val="20"/>
              </w:rPr>
              <w:t xml:space="preserve">  за нарушение дисциплины</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8</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5</w:t>
            </w:r>
          </w:p>
        </w:tc>
        <w:tc>
          <w:tcPr>
            <w:tcW w:w="21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-37,5</w:t>
            </w:r>
          </w:p>
        </w:tc>
      </w:tr>
      <w:tr w:rsidR="00140BB1" w:rsidRPr="00E71507">
        <w:trPr>
          <w:trHeight w:val="210"/>
        </w:trPr>
        <w:tc>
          <w:tcPr>
            <w:tcW w:w="48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r w:rsidRPr="00E71507">
              <w:rPr>
                <w:sz w:val="20"/>
                <w:szCs w:val="20"/>
              </w:rPr>
              <w:t>оборот по приему, %</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7,58</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20,86</w:t>
            </w:r>
          </w:p>
        </w:tc>
        <w:tc>
          <w:tcPr>
            <w:tcW w:w="21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p>
        </w:tc>
      </w:tr>
      <w:tr w:rsidR="00140BB1" w:rsidRPr="00E71507">
        <w:trPr>
          <w:trHeight w:val="270"/>
        </w:trPr>
        <w:tc>
          <w:tcPr>
            <w:tcW w:w="48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r w:rsidRPr="00E71507">
              <w:rPr>
                <w:sz w:val="20"/>
                <w:szCs w:val="20"/>
              </w:rPr>
              <w:t>оборот по выбытию, %</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16,06</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16,23</w:t>
            </w:r>
          </w:p>
        </w:tc>
        <w:tc>
          <w:tcPr>
            <w:tcW w:w="21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p>
        </w:tc>
      </w:tr>
      <w:tr w:rsidR="00140BB1" w:rsidRPr="00E71507">
        <w:trPr>
          <w:trHeight w:val="255"/>
        </w:trPr>
        <w:tc>
          <w:tcPr>
            <w:tcW w:w="48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r w:rsidRPr="00E71507">
              <w:rPr>
                <w:sz w:val="20"/>
                <w:szCs w:val="20"/>
              </w:rPr>
              <w:t>общий оборот, %</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23,6</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37,09</w:t>
            </w:r>
          </w:p>
        </w:tc>
        <w:tc>
          <w:tcPr>
            <w:tcW w:w="21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p>
        </w:tc>
      </w:tr>
      <w:tr w:rsidR="00140BB1" w:rsidRPr="00E71507">
        <w:trPr>
          <w:trHeight w:val="360"/>
        </w:trPr>
        <w:tc>
          <w:tcPr>
            <w:tcW w:w="48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r w:rsidRPr="00E71507">
              <w:rPr>
                <w:sz w:val="20"/>
                <w:szCs w:val="20"/>
              </w:rPr>
              <w:t>текучесть кадров, %</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12,12</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1,09</w:t>
            </w:r>
          </w:p>
        </w:tc>
        <w:tc>
          <w:tcPr>
            <w:tcW w:w="21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p>
        </w:tc>
      </w:tr>
      <w:tr w:rsidR="00140BB1" w:rsidRPr="00E71507">
        <w:trPr>
          <w:trHeight w:val="435"/>
        </w:trPr>
        <w:tc>
          <w:tcPr>
            <w:tcW w:w="4875" w:type="dxa"/>
            <w:tcBorders>
              <w:top w:val="nil"/>
              <w:left w:val="single" w:sz="4" w:space="0" w:color="auto"/>
              <w:bottom w:val="single" w:sz="4" w:space="0" w:color="auto"/>
              <w:right w:val="single" w:sz="4" w:space="0" w:color="auto"/>
            </w:tcBorders>
            <w:vAlign w:val="center"/>
          </w:tcPr>
          <w:p w:rsidR="00140BB1" w:rsidRPr="00E71507" w:rsidRDefault="00140BB1" w:rsidP="00E71507">
            <w:pPr>
              <w:spacing w:line="360" w:lineRule="auto"/>
              <w:rPr>
                <w:sz w:val="20"/>
                <w:szCs w:val="20"/>
              </w:rPr>
            </w:pPr>
            <w:r w:rsidRPr="00E71507">
              <w:rPr>
                <w:sz w:val="20"/>
                <w:szCs w:val="20"/>
              </w:rPr>
              <w:t>коэффициент постоянства кадров, %</w:t>
            </w:r>
          </w:p>
        </w:tc>
        <w:tc>
          <w:tcPr>
            <w:tcW w:w="108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83,94</w:t>
            </w:r>
          </w:p>
        </w:tc>
        <w:tc>
          <w:tcPr>
            <w:tcW w:w="144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r w:rsidRPr="00E71507">
              <w:rPr>
                <w:sz w:val="20"/>
                <w:szCs w:val="20"/>
              </w:rPr>
              <w:t>83,77</w:t>
            </w:r>
          </w:p>
        </w:tc>
        <w:tc>
          <w:tcPr>
            <w:tcW w:w="2160" w:type="dxa"/>
            <w:tcBorders>
              <w:top w:val="nil"/>
              <w:left w:val="nil"/>
              <w:bottom w:val="single" w:sz="4" w:space="0" w:color="auto"/>
              <w:right w:val="single" w:sz="4" w:space="0" w:color="auto"/>
            </w:tcBorders>
            <w:vAlign w:val="center"/>
          </w:tcPr>
          <w:p w:rsidR="00140BB1" w:rsidRPr="00E71507" w:rsidRDefault="00140BB1" w:rsidP="00E71507">
            <w:pPr>
              <w:spacing w:line="360" w:lineRule="auto"/>
              <w:jc w:val="center"/>
              <w:rPr>
                <w:sz w:val="20"/>
                <w:szCs w:val="20"/>
              </w:rPr>
            </w:pPr>
          </w:p>
        </w:tc>
      </w:tr>
    </w:tbl>
    <w:p w:rsidR="00140BB1" w:rsidRPr="00E71507" w:rsidRDefault="00140BB1" w:rsidP="00E71507">
      <w:pPr>
        <w:spacing w:line="360" w:lineRule="auto"/>
        <w:ind w:firstLine="709"/>
        <w:rPr>
          <w:sz w:val="28"/>
          <w:szCs w:val="28"/>
        </w:rPr>
      </w:pPr>
    </w:p>
    <w:p w:rsidR="00140BB1" w:rsidRPr="00E71507" w:rsidRDefault="00140BB1" w:rsidP="00E71507">
      <w:pPr>
        <w:spacing w:line="360" w:lineRule="auto"/>
        <w:ind w:firstLine="709"/>
        <w:jc w:val="both"/>
        <w:rPr>
          <w:sz w:val="28"/>
          <w:szCs w:val="28"/>
        </w:rPr>
      </w:pPr>
      <w:r w:rsidRPr="00E71507">
        <w:rPr>
          <w:sz w:val="28"/>
          <w:szCs w:val="28"/>
        </w:rPr>
        <w:t xml:space="preserve">В таблице показаны данные по движению персонала в цехе </w:t>
      </w:r>
      <w:r w:rsidR="00541ECE" w:rsidRPr="00E71507">
        <w:rPr>
          <w:sz w:val="28"/>
          <w:szCs w:val="28"/>
        </w:rPr>
        <w:t xml:space="preserve"> за 2 года.  По сравнению с 2006 годом численность принятых 2007</w:t>
      </w:r>
      <w:r w:rsidRPr="00E71507">
        <w:rPr>
          <w:sz w:val="28"/>
          <w:szCs w:val="28"/>
        </w:rPr>
        <w:t xml:space="preserve"> году в 2,5 раза больше, это связано с заменой техники в цехе, появлением новых транспортных средств. Можн</w:t>
      </w:r>
      <w:r w:rsidR="00541ECE" w:rsidRPr="00E71507">
        <w:rPr>
          <w:sz w:val="28"/>
          <w:szCs w:val="28"/>
        </w:rPr>
        <w:t>о сделать вывод, что хотя в 2007</w:t>
      </w:r>
      <w:r w:rsidRPr="00E71507">
        <w:rPr>
          <w:sz w:val="28"/>
          <w:szCs w:val="28"/>
        </w:rPr>
        <w:t xml:space="preserve"> году численность работников цеха сократилась, также сократились и случаи увольнения по собственному желанию и за нарушения. В процентном выражении снижение случаев увольнений превышают темп снижения численности, поэтому можно предположить, что выросла привлекательность работы в цехе, повысилась заработная плата; а также укрепилась дисциплина</w:t>
      </w:r>
    </w:p>
    <w:p w:rsidR="00140BB1" w:rsidRPr="00E71507" w:rsidRDefault="00140BB1" w:rsidP="00E71507">
      <w:pPr>
        <w:spacing w:line="360" w:lineRule="auto"/>
        <w:ind w:firstLine="709"/>
        <w:jc w:val="both"/>
        <w:rPr>
          <w:sz w:val="28"/>
          <w:szCs w:val="28"/>
        </w:rPr>
      </w:pPr>
      <w:r w:rsidRPr="00E71507">
        <w:rPr>
          <w:sz w:val="28"/>
          <w:szCs w:val="28"/>
        </w:rPr>
        <w:t>Как видно, количество принятых в 2007 году значительно превышает в процентном отношении число принятых в 2006 году, что связано с выше названной причиной.</w:t>
      </w:r>
    </w:p>
    <w:p w:rsidR="00140BB1" w:rsidRPr="00E71507" w:rsidRDefault="00541ECE" w:rsidP="00E71507">
      <w:pPr>
        <w:spacing w:line="360" w:lineRule="auto"/>
        <w:ind w:firstLine="709"/>
        <w:jc w:val="both"/>
        <w:rPr>
          <w:sz w:val="28"/>
          <w:szCs w:val="28"/>
        </w:rPr>
      </w:pPr>
      <w:r w:rsidRPr="00E71507">
        <w:rPr>
          <w:sz w:val="28"/>
          <w:szCs w:val="28"/>
        </w:rPr>
        <w:t>Текучесть кадров в 2007</w:t>
      </w:r>
      <w:r w:rsidR="00140BB1" w:rsidRPr="00E71507">
        <w:rPr>
          <w:sz w:val="28"/>
          <w:szCs w:val="28"/>
        </w:rPr>
        <w:t xml:space="preserve"> го</w:t>
      </w:r>
      <w:r w:rsidRPr="00E71507">
        <w:rPr>
          <w:sz w:val="28"/>
          <w:szCs w:val="28"/>
        </w:rPr>
        <w:t>ду снизилась по сравнению с 2006</w:t>
      </w:r>
      <w:r w:rsidR="00140BB1" w:rsidRPr="00E71507">
        <w:rPr>
          <w:sz w:val="28"/>
          <w:szCs w:val="28"/>
        </w:rPr>
        <w:t>, это можно рассматривать как по</w:t>
      </w:r>
      <w:r w:rsidRPr="00E71507">
        <w:rPr>
          <w:sz w:val="28"/>
          <w:szCs w:val="28"/>
        </w:rPr>
        <w:t>ложительное явление, т.к. в 2006</w:t>
      </w:r>
      <w:r w:rsidR="00140BB1" w:rsidRPr="00E71507">
        <w:rPr>
          <w:sz w:val="28"/>
          <w:szCs w:val="28"/>
        </w:rPr>
        <w:t xml:space="preserve"> году большинство уволившихся объясняло свое решение недостаточно высокой заработной платой.</w:t>
      </w:r>
    </w:p>
    <w:p w:rsidR="00140BB1" w:rsidRPr="00E71507" w:rsidRDefault="00E71507" w:rsidP="00E71507">
      <w:pPr>
        <w:spacing w:line="360" w:lineRule="auto"/>
        <w:ind w:firstLine="709"/>
        <w:jc w:val="right"/>
        <w:rPr>
          <w:sz w:val="28"/>
          <w:szCs w:val="28"/>
        </w:rPr>
      </w:pPr>
      <w:r>
        <w:rPr>
          <w:sz w:val="28"/>
          <w:szCs w:val="28"/>
        </w:rPr>
        <w:br w:type="page"/>
      </w:r>
      <w:r w:rsidR="00140BB1" w:rsidRPr="00E71507">
        <w:rPr>
          <w:sz w:val="28"/>
          <w:szCs w:val="28"/>
        </w:rPr>
        <w:lastRenderedPageBreak/>
        <w:t xml:space="preserve">Таблица 4 </w:t>
      </w:r>
    </w:p>
    <w:p w:rsidR="00140BB1" w:rsidRPr="00E71507" w:rsidRDefault="00140BB1" w:rsidP="00E71507">
      <w:pPr>
        <w:spacing w:line="360" w:lineRule="auto"/>
        <w:ind w:firstLine="709"/>
        <w:jc w:val="center"/>
        <w:rPr>
          <w:sz w:val="28"/>
          <w:szCs w:val="28"/>
        </w:rPr>
      </w:pPr>
      <w:r w:rsidRPr="00E71507">
        <w:rPr>
          <w:sz w:val="28"/>
          <w:szCs w:val="28"/>
        </w:rPr>
        <w:t>Заработная плата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219"/>
        <w:gridCol w:w="1620"/>
        <w:gridCol w:w="1543"/>
      </w:tblGrid>
      <w:tr w:rsidR="00140BB1" w:rsidRPr="00E71507" w:rsidTr="000D4DBF">
        <w:tc>
          <w:tcPr>
            <w:tcW w:w="1188" w:type="dxa"/>
          </w:tcPr>
          <w:p w:rsidR="00140BB1" w:rsidRPr="00E71507" w:rsidRDefault="00140BB1" w:rsidP="00E71507">
            <w:pPr>
              <w:spacing w:line="360" w:lineRule="auto"/>
              <w:jc w:val="center"/>
              <w:rPr>
                <w:sz w:val="20"/>
                <w:szCs w:val="20"/>
              </w:rPr>
            </w:pPr>
            <w:r w:rsidRPr="00E71507">
              <w:rPr>
                <w:sz w:val="20"/>
                <w:szCs w:val="20"/>
              </w:rPr>
              <w:t>№ строки</w:t>
            </w:r>
          </w:p>
        </w:tc>
        <w:tc>
          <w:tcPr>
            <w:tcW w:w="5220" w:type="dxa"/>
          </w:tcPr>
          <w:p w:rsidR="00140BB1" w:rsidRPr="00E71507" w:rsidRDefault="00140BB1" w:rsidP="00E71507">
            <w:pPr>
              <w:spacing w:line="360" w:lineRule="auto"/>
              <w:jc w:val="center"/>
              <w:rPr>
                <w:sz w:val="20"/>
                <w:szCs w:val="20"/>
              </w:rPr>
            </w:pPr>
            <w:r w:rsidRPr="00E71507">
              <w:rPr>
                <w:sz w:val="20"/>
                <w:szCs w:val="20"/>
              </w:rPr>
              <w:t>Наименование показателей</w:t>
            </w:r>
          </w:p>
        </w:tc>
        <w:tc>
          <w:tcPr>
            <w:tcW w:w="1620" w:type="dxa"/>
          </w:tcPr>
          <w:p w:rsidR="00140BB1" w:rsidRPr="00E71507" w:rsidRDefault="00541ECE" w:rsidP="00E71507">
            <w:pPr>
              <w:spacing w:line="360" w:lineRule="auto"/>
              <w:jc w:val="center"/>
              <w:rPr>
                <w:sz w:val="20"/>
                <w:szCs w:val="20"/>
              </w:rPr>
            </w:pPr>
            <w:r w:rsidRPr="00E71507">
              <w:rPr>
                <w:sz w:val="20"/>
                <w:szCs w:val="20"/>
              </w:rPr>
              <w:t>2006</w:t>
            </w:r>
          </w:p>
          <w:p w:rsidR="00140BB1" w:rsidRPr="00E71507" w:rsidRDefault="00140BB1" w:rsidP="00E71507">
            <w:pPr>
              <w:spacing w:line="360" w:lineRule="auto"/>
              <w:jc w:val="center"/>
              <w:rPr>
                <w:sz w:val="20"/>
                <w:szCs w:val="20"/>
              </w:rPr>
            </w:pPr>
            <w:r w:rsidRPr="00E71507">
              <w:rPr>
                <w:sz w:val="20"/>
                <w:szCs w:val="20"/>
              </w:rPr>
              <w:t>тыс.руб.</w:t>
            </w:r>
          </w:p>
        </w:tc>
        <w:tc>
          <w:tcPr>
            <w:tcW w:w="1543" w:type="dxa"/>
          </w:tcPr>
          <w:p w:rsidR="00140BB1" w:rsidRPr="00E71507" w:rsidRDefault="00541ECE" w:rsidP="00E71507">
            <w:pPr>
              <w:spacing w:line="360" w:lineRule="auto"/>
              <w:jc w:val="center"/>
              <w:rPr>
                <w:sz w:val="20"/>
                <w:szCs w:val="20"/>
              </w:rPr>
            </w:pPr>
            <w:r w:rsidRPr="00E71507">
              <w:rPr>
                <w:sz w:val="20"/>
                <w:szCs w:val="20"/>
              </w:rPr>
              <w:t>2007</w:t>
            </w:r>
          </w:p>
          <w:p w:rsidR="00140BB1" w:rsidRPr="00E71507" w:rsidRDefault="00140BB1" w:rsidP="00E71507">
            <w:pPr>
              <w:spacing w:line="360" w:lineRule="auto"/>
              <w:jc w:val="center"/>
              <w:rPr>
                <w:sz w:val="20"/>
                <w:szCs w:val="20"/>
              </w:rPr>
            </w:pPr>
            <w:r w:rsidRPr="00E71507">
              <w:rPr>
                <w:sz w:val="20"/>
                <w:szCs w:val="20"/>
              </w:rPr>
              <w:t>тыс.руб.</w:t>
            </w:r>
          </w:p>
        </w:tc>
      </w:tr>
      <w:tr w:rsidR="00140BB1" w:rsidRPr="00E71507" w:rsidTr="000D4DBF">
        <w:tc>
          <w:tcPr>
            <w:tcW w:w="1188" w:type="dxa"/>
          </w:tcPr>
          <w:p w:rsidR="00140BB1" w:rsidRPr="00E71507" w:rsidRDefault="00140BB1" w:rsidP="00E71507">
            <w:pPr>
              <w:spacing w:line="360" w:lineRule="auto"/>
              <w:jc w:val="center"/>
              <w:rPr>
                <w:sz w:val="20"/>
                <w:szCs w:val="20"/>
              </w:rPr>
            </w:pPr>
            <w:r w:rsidRPr="00E71507">
              <w:rPr>
                <w:sz w:val="20"/>
                <w:szCs w:val="20"/>
              </w:rPr>
              <w:t>01</w:t>
            </w:r>
          </w:p>
        </w:tc>
        <w:tc>
          <w:tcPr>
            <w:tcW w:w="5220" w:type="dxa"/>
          </w:tcPr>
          <w:p w:rsidR="00140BB1" w:rsidRPr="00E71507" w:rsidRDefault="00140BB1" w:rsidP="00E71507">
            <w:pPr>
              <w:spacing w:line="360" w:lineRule="auto"/>
              <w:rPr>
                <w:sz w:val="20"/>
                <w:szCs w:val="20"/>
              </w:rPr>
            </w:pPr>
            <w:r w:rsidRPr="00E71507">
              <w:rPr>
                <w:sz w:val="20"/>
                <w:szCs w:val="20"/>
              </w:rPr>
              <w:t xml:space="preserve">Фонд начисленной заработной платы работникам списочного состава </w:t>
            </w:r>
          </w:p>
        </w:tc>
        <w:tc>
          <w:tcPr>
            <w:tcW w:w="1620" w:type="dxa"/>
          </w:tcPr>
          <w:p w:rsidR="00140BB1" w:rsidRPr="00E71507" w:rsidRDefault="00140BB1" w:rsidP="00E71507">
            <w:pPr>
              <w:spacing w:line="360" w:lineRule="auto"/>
              <w:jc w:val="center"/>
              <w:rPr>
                <w:sz w:val="20"/>
                <w:szCs w:val="20"/>
              </w:rPr>
            </w:pPr>
            <w:r w:rsidRPr="00E71507">
              <w:rPr>
                <w:sz w:val="20"/>
                <w:szCs w:val="20"/>
              </w:rPr>
              <w:t>11605,09</w:t>
            </w:r>
          </w:p>
        </w:tc>
        <w:tc>
          <w:tcPr>
            <w:tcW w:w="1543" w:type="dxa"/>
          </w:tcPr>
          <w:p w:rsidR="00140BB1" w:rsidRPr="00E71507" w:rsidRDefault="00140BB1" w:rsidP="00E71507">
            <w:pPr>
              <w:spacing w:line="360" w:lineRule="auto"/>
              <w:jc w:val="center"/>
              <w:rPr>
                <w:sz w:val="20"/>
                <w:szCs w:val="20"/>
              </w:rPr>
            </w:pPr>
            <w:r w:rsidRPr="00E71507">
              <w:rPr>
                <w:sz w:val="20"/>
                <w:szCs w:val="20"/>
              </w:rPr>
              <w:t>13357,52</w:t>
            </w:r>
          </w:p>
        </w:tc>
      </w:tr>
      <w:tr w:rsidR="00140BB1" w:rsidRPr="00E71507" w:rsidTr="000D4DBF">
        <w:tc>
          <w:tcPr>
            <w:tcW w:w="1188" w:type="dxa"/>
          </w:tcPr>
          <w:p w:rsidR="00140BB1" w:rsidRPr="00E71507" w:rsidRDefault="00140BB1" w:rsidP="00E71507">
            <w:pPr>
              <w:spacing w:line="360" w:lineRule="auto"/>
              <w:jc w:val="center"/>
              <w:rPr>
                <w:sz w:val="20"/>
                <w:szCs w:val="20"/>
              </w:rPr>
            </w:pPr>
            <w:r w:rsidRPr="00E71507">
              <w:rPr>
                <w:sz w:val="20"/>
                <w:szCs w:val="20"/>
              </w:rPr>
              <w:t>02</w:t>
            </w:r>
          </w:p>
        </w:tc>
        <w:tc>
          <w:tcPr>
            <w:tcW w:w="5220" w:type="dxa"/>
          </w:tcPr>
          <w:p w:rsidR="00140BB1" w:rsidRPr="00E71507" w:rsidRDefault="00140BB1" w:rsidP="00E71507">
            <w:pPr>
              <w:spacing w:line="360" w:lineRule="auto"/>
              <w:rPr>
                <w:sz w:val="20"/>
                <w:szCs w:val="20"/>
              </w:rPr>
            </w:pPr>
            <w:r w:rsidRPr="00E71507">
              <w:rPr>
                <w:sz w:val="20"/>
                <w:szCs w:val="20"/>
              </w:rPr>
              <w:t>Из него персонала основной деятельности</w:t>
            </w:r>
          </w:p>
        </w:tc>
        <w:tc>
          <w:tcPr>
            <w:tcW w:w="1620" w:type="dxa"/>
          </w:tcPr>
          <w:p w:rsidR="00140BB1" w:rsidRPr="00E71507" w:rsidRDefault="00140BB1" w:rsidP="00E71507">
            <w:pPr>
              <w:spacing w:line="360" w:lineRule="auto"/>
              <w:jc w:val="center"/>
              <w:rPr>
                <w:sz w:val="20"/>
                <w:szCs w:val="20"/>
              </w:rPr>
            </w:pPr>
            <w:r w:rsidRPr="00E71507">
              <w:rPr>
                <w:sz w:val="20"/>
                <w:szCs w:val="20"/>
              </w:rPr>
              <w:t>8202,56</w:t>
            </w:r>
          </w:p>
        </w:tc>
        <w:tc>
          <w:tcPr>
            <w:tcW w:w="1543" w:type="dxa"/>
          </w:tcPr>
          <w:p w:rsidR="00140BB1" w:rsidRPr="00E71507" w:rsidRDefault="00140BB1" w:rsidP="00E71507">
            <w:pPr>
              <w:spacing w:line="360" w:lineRule="auto"/>
              <w:jc w:val="center"/>
              <w:rPr>
                <w:sz w:val="20"/>
                <w:szCs w:val="20"/>
              </w:rPr>
            </w:pPr>
            <w:r w:rsidRPr="00E71507">
              <w:rPr>
                <w:sz w:val="20"/>
                <w:szCs w:val="20"/>
              </w:rPr>
              <w:t>9335,16</w:t>
            </w:r>
          </w:p>
        </w:tc>
      </w:tr>
      <w:tr w:rsidR="00140BB1" w:rsidRPr="00E71507" w:rsidTr="000D4DBF">
        <w:tc>
          <w:tcPr>
            <w:tcW w:w="1188" w:type="dxa"/>
          </w:tcPr>
          <w:p w:rsidR="00140BB1" w:rsidRPr="00E71507" w:rsidRDefault="00140BB1" w:rsidP="00E71507">
            <w:pPr>
              <w:spacing w:line="360" w:lineRule="auto"/>
              <w:jc w:val="center"/>
              <w:rPr>
                <w:sz w:val="20"/>
                <w:szCs w:val="20"/>
              </w:rPr>
            </w:pPr>
            <w:r w:rsidRPr="00E71507">
              <w:rPr>
                <w:sz w:val="20"/>
                <w:szCs w:val="20"/>
              </w:rPr>
              <w:t>03</w:t>
            </w:r>
          </w:p>
        </w:tc>
        <w:tc>
          <w:tcPr>
            <w:tcW w:w="5220" w:type="dxa"/>
          </w:tcPr>
          <w:p w:rsidR="00140BB1" w:rsidRPr="00E71507" w:rsidRDefault="00140BB1" w:rsidP="00E71507">
            <w:pPr>
              <w:spacing w:line="360" w:lineRule="auto"/>
              <w:rPr>
                <w:sz w:val="20"/>
                <w:szCs w:val="20"/>
              </w:rPr>
            </w:pPr>
            <w:r w:rsidRPr="00E71507">
              <w:rPr>
                <w:sz w:val="20"/>
                <w:szCs w:val="20"/>
              </w:rPr>
              <w:t>Рабочих</w:t>
            </w:r>
          </w:p>
        </w:tc>
        <w:tc>
          <w:tcPr>
            <w:tcW w:w="1620" w:type="dxa"/>
          </w:tcPr>
          <w:p w:rsidR="00140BB1" w:rsidRPr="00E71507" w:rsidRDefault="00140BB1" w:rsidP="00E71507">
            <w:pPr>
              <w:spacing w:line="360" w:lineRule="auto"/>
              <w:jc w:val="center"/>
              <w:rPr>
                <w:sz w:val="20"/>
                <w:szCs w:val="20"/>
              </w:rPr>
            </w:pPr>
            <w:r w:rsidRPr="00E71507">
              <w:rPr>
                <w:sz w:val="20"/>
                <w:szCs w:val="20"/>
              </w:rPr>
              <w:t>1483,78</w:t>
            </w:r>
          </w:p>
        </w:tc>
        <w:tc>
          <w:tcPr>
            <w:tcW w:w="1543" w:type="dxa"/>
          </w:tcPr>
          <w:p w:rsidR="00140BB1" w:rsidRPr="00E71507" w:rsidRDefault="00140BB1" w:rsidP="00E71507">
            <w:pPr>
              <w:spacing w:line="360" w:lineRule="auto"/>
              <w:jc w:val="center"/>
              <w:rPr>
                <w:sz w:val="20"/>
                <w:szCs w:val="20"/>
              </w:rPr>
            </w:pPr>
            <w:r w:rsidRPr="00E71507">
              <w:rPr>
                <w:sz w:val="20"/>
                <w:szCs w:val="20"/>
              </w:rPr>
              <w:t>1874,03</w:t>
            </w:r>
          </w:p>
        </w:tc>
      </w:tr>
      <w:tr w:rsidR="00140BB1" w:rsidRPr="00E71507" w:rsidTr="000D4DBF">
        <w:tc>
          <w:tcPr>
            <w:tcW w:w="1188" w:type="dxa"/>
          </w:tcPr>
          <w:p w:rsidR="00140BB1" w:rsidRPr="00E71507" w:rsidRDefault="00140BB1" w:rsidP="00E71507">
            <w:pPr>
              <w:spacing w:line="360" w:lineRule="auto"/>
              <w:jc w:val="center"/>
              <w:rPr>
                <w:sz w:val="20"/>
                <w:szCs w:val="20"/>
              </w:rPr>
            </w:pPr>
            <w:r w:rsidRPr="00E71507">
              <w:rPr>
                <w:sz w:val="20"/>
                <w:szCs w:val="20"/>
              </w:rPr>
              <w:t>04</w:t>
            </w:r>
          </w:p>
        </w:tc>
        <w:tc>
          <w:tcPr>
            <w:tcW w:w="5220" w:type="dxa"/>
          </w:tcPr>
          <w:p w:rsidR="00140BB1" w:rsidRPr="00E71507" w:rsidRDefault="00140BB1" w:rsidP="00E71507">
            <w:pPr>
              <w:spacing w:line="360" w:lineRule="auto"/>
              <w:rPr>
                <w:sz w:val="20"/>
                <w:szCs w:val="20"/>
              </w:rPr>
            </w:pPr>
            <w:r w:rsidRPr="00E71507">
              <w:rPr>
                <w:sz w:val="20"/>
                <w:szCs w:val="20"/>
              </w:rPr>
              <w:t>Служащих</w:t>
            </w:r>
          </w:p>
        </w:tc>
        <w:tc>
          <w:tcPr>
            <w:tcW w:w="1620" w:type="dxa"/>
          </w:tcPr>
          <w:p w:rsidR="00140BB1" w:rsidRPr="00E71507" w:rsidRDefault="00140BB1" w:rsidP="00E71507">
            <w:pPr>
              <w:spacing w:line="360" w:lineRule="auto"/>
              <w:jc w:val="center"/>
              <w:rPr>
                <w:sz w:val="20"/>
                <w:szCs w:val="20"/>
              </w:rPr>
            </w:pPr>
            <w:r w:rsidRPr="00E71507">
              <w:rPr>
                <w:sz w:val="20"/>
                <w:szCs w:val="20"/>
              </w:rPr>
              <w:t>29,28</w:t>
            </w:r>
          </w:p>
        </w:tc>
        <w:tc>
          <w:tcPr>
            <w:tcW w:w="1543" w:type="dxa"/>
          </w:tcPr>
          <w:p w:rsidR="00140BB1" w:rsidRPr="00E71507" w:rsidRDefault="00140BB1" w:rsidP="00E71507">
            <w:pPr>
              <w:spacing w:line="360" w:lineRule="auto"/>
              <w:jc w:val="center"/>
              <w:rPr>
                <w:sz w:val="20"/>
                <w:szCs w:val="20"/>
              </w:rPr>
            </w:pPr>
            <w:r w:rsidRPr="00E71507">
              <w:rPr>
                <w:sz w:val="20"/>
                <w:szCs w:val="20"/>
              </w:rPr>
              <w:t>33,64</w:t>
            </w:r>
          </w:p>
        </w:tc>
      </w:tr>
      <w:tr w:rsidR="00140BB1" w:rsidRPr="00E71507" w:rsidTr="000D4DBF">
        <w:tc>
          <w:tcPr>
            <w:tcW w:w="1188" w:type="dxa"/>
          </w:tcPr>
          <w:p w:rsidR="00140BB1" w:rsidRPr="00E71507" w:rsidRDefault="00140BB1" w:rsidP="00E71507">
            <w:pPr>
              <w:spacing w:line="360" w:lineRule="auto"/>
              <w:jc w:val="center"/>
              <w:rPr>
                <w:sz w:val="20"/>
                <w:szCs w:val="20"/>
              </w:rPr>
            </w:pPr>
            <w:r w:rsidRPr="00E71507">
              <w:rPr>
                <w:sz w:val="20"/>
                <w:szCs w:val="20"/>
              </w:rPr>
              <w:t>05</w:t>
            </w:r>
          </w:p>
        </w:tc>
        <w:tc>
          <w:tcPr>
            <w:tcW w:w="5220" w:type="dxa"/>
          </w:tcPr>
          <w:p w:rsidR="00140BB1" w:rsidRPr="00E71507" w:rsidRDefault="00140BB1" w:rsidP="00E71507">
            <w:pPr>
              <w:spacing w:line="360" w:lineRule="auto"/>
              <w:rPr>
                <w:sz w:val="20"/>
                <w:szCs w:val="20"/>
              </w:rPr>
            </w:pPr>
            <w:r w:rsidRPr="00E71507">
              <w:rPr>
                <w:sz w:val="20"/>
                <w:szCs w:val="20"/>
              </w:rPr>
              <w:t>В том числе:</w:t>
            </w:r>
          </w:p>
          <w:p w:rsidR="00140BB1" w:rsidRPr="00E71507" w:rsidRDefault="00140BB1" w:rsidP="00E71507">
            <w:pPr>
              <w:spacing w:line="360" w:lineRule="auto"/>
              <w:rPr>
                <w:sz w:val="20"/>
                <w:szCs w:val="20"/>
              </w:rPr>
            </w:pPr>
            <w:r w:rsidRPr="00E71507">
              <w:rPr>
                <w:sz w:val="20"/>
                <w:szCs w:val="20"/>
              </w:rPr>
              <w:t>Руководителей</w:t>
            </w:r>
          </w:p>
        </w:tc>
        <w:tc>
          <w:tcPr>
            <w:tcW w:w="1620" w:type="dxa"/>
          </w:tcPr>
          <w:p w:rsidR="00140BB1" w:rsidRPr="00E71507" w:rsidRDefault="00140BB1" w:rsidP="00E71507">
            <w:pPr>
              <w:spacing w:line="360" w:lineRule="auto"/>
              <w:jc w:val="center"/>
              <w:rPr>
                <w:sz w:val="20"/>
                <w:szCs w:val="20"/>
              </w:rPr>
            </w:pPr>
            <w:r w:rsidRPr="00E71507">
              <w:rPr>
                <w:sz w:val="20"/>
                <w:szCs w:val="20"/>
              </w:rPr>
              <w:t>1028,84</w:t>
            </w:r>
          </w:p>
        </w:tc>
        <w:tc>
          <w:tcPr>
            <w:tcW w:w="1543" w:type="dxa"/>
          </w:tcPr>
          <w:p w:rsidR="00140BB1" w:rsidRPr="00E71507" w:rsidRDefault="00140BB1" w:rsidP="00E71507">
            <w:pPr>
              <w:spacing w:line="360" w:lineRule="auto"/>
              <w:jc w:val="center"/>
              <w:rPr>
                <w:sz w:val="20"/>
                <w:szCs w:val="20"/>
              </w:rPr>
            </w:pPr>
            <w:r w:rsidRPr="00E71507">
              <w:rPr>
                <w:sz w:val="20"/>
                <w:szCs w:val="20"/>
              </w:rPr>
              <w:t>1180,19</w:t>
            </w:r>
          </w:p>
        </w:tc>
      </w:tr>
      <w:tr w:rsidR="00140BB1" w:rsidRPr="00E71507" w:rsidTr="000D4DBF">
        <w:tc>
          <w:tcPr>
            <w:tcW w:w="1188" w:type="dxa"/>
          </w:tcPr>
          <w:p w:rsidR="00140BB1" w:rsidRPr="00E71507" w:rsidRDefault="00140BB1" w:rsidP="00E71507">
            <w:pPr>
              <w:spacing w:line="360" w:lineRule="auto"/>
              <w:jc w:val="center"/>
              <w:rPr>
                <w:sz w:val="20"/>
                <w:szCs w:val="20"/>
              </w:rPr>
            </w:pPr>
            <w:r w:rsidRPr="00E71507">
              <w:rPr>
                <w:sz w:val="20"/>
                <w:szCs w:val="20"/>
              </w:rPr>
              <w:t>06</w:t>
            </w:r>
          </w:p>
        </w:tc>
        <w:tc>
          <w:tcPr>
            <w:tcW w:w="5220" w:type="dxa"/>
          </w:tcPr>
          <w:p w:rsidR="00140BB1" w:rsidRPr="00E71507" w:rsidRDefault="00140BB1" w:rsidP="00E71507">
            <w:pPr>
              <w:spacing w:line="360" w:lineRule="auto"/>
              <w:rPr>
                <w:sz w:val="20"/>
                <w:szCs w:val="20"/>
              </w:rPr>
            </w:pPr>
            <w:r w:rsidRPr="00E71507">
              <w:rPr>
                <w:sz w:val="20"/>
                <w:szCs w:val="20"/>
              </w:rPr>
              <w:t>Специалистов</w:t>
            </w:r>
          </w:p>
        </w:tc>
        <w:tc>
          <w:tcPr>
            <w:tcW w:w="1620" w:type="dxa"/>
          </w:tcPr>
          <w:p w:rsidR="00140BB1" w:rsidRPr="00E71507" w:rsidRDefault="00140BB1" w:rsidP="00E71507">
            <w:pPr>
              <w:spacing w:line="360" w:lineRule="auto"/>
              <w:jc w:val="center"/>
              <w:rPr>
                <w:sz w:val="20"/>
                <w:szCs w:val="20"/>
              </w:rPr>
            </w:pPr>
            <w:r w:rsidRPr="00E71507">
              <w:rPr>
                <w:sz w:val="20"/>
                <w:szCs w:val="20"/>
              </w:rPr>
              <w:t>860,99</w:t>
            </w:r>
          </w:p>
        </w:tc>
        <w:tc>
          <w:tcPr>
            <w:tcW w:w="1543" w:type="dxa"/>
          </w:tcPr>
          <w:p w:rsidR="00140BB1" w:rsidRPr="00E71507" w:rsidRDefault="00140BB1" w:rsidP="00E71507">
            <w:pPr>
              <w:spacing w:line="360" w:lineRule="auto"/>
              <w:jc w:val="center"/>
              <w:rPr>
                <w:sz w:val="20"/>
                <w:szCs w:val="20"/>
              </w:rPr>
            </w:pPr>
            <w:r w:rsidRPr="00E71507">
              <w:rPr>
                <w:sz w:val="20"/>
                <w:szCs w:val="20"/>
              </w:rPr>
              <w:t>934,5</w:t>
            </w:r>
          </w:p>
        </w:tc>
      </w:tr>
      <w:tr w:rsidR="00140BB1" w:rsidRPr="00E71507" w:rsidTr="000D4DBF">
        <w:tc>
          <w:tcPr>
            <w:tcW w:w="1188" w:type="dxa"/>
          </w:tcPr>
          <w:p w:rsidR="00140BB1" w:rsidRPr="00E71507" w:rsidRDefault="00140BB1" w:rsidP="00E71507">
            <w:pPr>
              <w:spacing w:line="360" w:lineRule="auto"/>
              <w:jc w:val="center"/>
              <w:rPr>
                <w:sz w:val="20"/>
                <w:szCs w:val="20"/>
              </w:rPr>
            </w:pPr>
            <w:r w:rsidRPr="00E71507">
              <w:rPr>
                <w:sz w:val="20"/>
                <w:szCs w:val="20"/>
              </w:rPr>
              <w:t>07</w:t>
            </w:r>
          </w:p>
        </w:tc>
        <w:tc>
          <w:tcPr>
            <w:tcW w:w="5220" w:type="dxa"/>
          </w:tcPr>
          <w:p w:rsidR="00140BB1" w:rsidRPr="00E71507" w:rsidRDefault="00140BB1" w:rsidP="00E71507">
            <w:pPr>
              <w:spacing w:line="360" w:lineRule="auto"/>
              <w:rPr>
                <w:sz w:val="20"/>
                <w:szCs w:val="20"/>
              </w:rPr>
            </w:pPr>
            <w:r w:rsidRPr="00E71507">
              <w:rPr>
                <w:sz w:val="20"/>
                <w:szCs w:val="20"/>
              </w:rPr>
              <w:t>Начислено по тарифным ставкам, окладам работников списочного состава</w:t>
            </w:r>
          </w:p>
        </w:tc>
        <w:tc>
          <w:tcPr>
            <w:tcW w:w="1620" w:type="dxa"/>
          </w:tcPr>
          <w:p w:rsidR="00140BB1" w:rsidRPr="00E71507" w:rsidRDefault="00140BB1" w:rsidP="00E71507">
            <w:pPr>
              <w:spacing w:line="360" w:lineRule="auto"/>
              <w:jc w:val="center"/>
              <w:rPr>
                <w:sz w:val="20"/>
                <w:szCs w:val="20"/>
              </w:rPr>
            </w:pPr>
            <w:r w:rsidRPr="00E71507">
              <w:rPr>
                <w:sz w:val="20"/>
                <w:szCs w:val="20"/>
              </w:rPr>
              <w:t>11605,09</w:t>
            </w:r>
          </w:p>
        </w:tc>
        <w:tc>
          <w:tcPr>
            <w:tcW w:w="1543" w:type="dxa"/>
          </w:tcPr>
          <w:p w:rsidR="00140BB1" w:rsidRPr="00E71507" w:rsidRDefault="00140BB1" w:rsidP="00E71507">
            <w:pPr>
              <w:spacing w:line="360" w:lineRule="auto"/>
              <w:jc w:val="center"/>
              <w:rPr>
                <w:sz w:val="20"/>
                <w:szCs w:val="20"/>
              </w:rPr>
            </w:pPr>
            <w:r w:rsidRPr="00E71507">
              <w:rPr>
                <w:sz w:val="20"/>
                <w:szCs w:val="20"/>
              </w:rPr>
              <w:t>13357,52</w:t>
            </w:r>
          </w:p>
        </w:tc>
      </w:tr>
      <w:tr w:rsidR="00140BB1" w:rsidRPr="00E71507" w:rsidTr="000D4DBF">
        <w:tc>
          <w:tcPr>
            <w:tcW w:w="1188" w:type="dxa"/>
          </w:tcPr>
          <w:p w:rsidR="00140BB1" w:rsidRPr="00E71507" w:rsidRDefault="00140BB1" w:rsidP="00E71507">
            <w:pPr>
              <w:spacing w:line="360" w:lineRule="auto"/>
              <w:jc w:val="center"/>
              <w:rPr>
                <w:sz w:val="20"/>
                <w:szCs w:val="20"/>
              </w:rPr>
            </w:pPr>
            <w:r w:rsidRPr="00E71507">
              <w:rPr>
                <w:sz w:val="20"/>
                <w:szCs w:val="20"/>
              </w:rPr>
              <w:t>08</w:t>
            </w:r>
          </w:p>
        </w:tc>
        <w:tc>
          <w:tcPr>
            <w:tcW w:w="5220" w:type="dxa"/>
          </w:tcPr>
          <w:p w:rsidR="00140BB1" w:rsidRPr="00E71507" w:rsidRDefault="00140BB1" w:rsidP="00E71507">
            <w:pPr>
              <w:spacing w:line="360" w:lineRule="auto"/>
              <w:rPr>
                <w:sz w:val="20"/>
                <w:szCs w:val="20"/>
              </w:rPr>
            </w:pPr>
            <w:r w:rsidRPr="00E71507">
              <w:rPr>
                <w:sz w:val="20"/>
                <w:szCs w:val="20"/>
              </w:rPr>
              <w:t>Контрольная сумма</w:t>
            </w:r>
          </w:p>
        </w:tc>
        <w:tc>
          <w:tcPr>
            <w:tcW w:w="1620" w:type="dxa"/>
          </w:tcPr>
          <w:p w:rsidR="00140BB1" w:rsidRPr="00E71507" w:rsidRDefault="00140BB1" w:rsidP="00E71507">
            <w:pPr>
              <w:spacing w:line="360" w:lineRule="auto"/>
              <w:jc w:val="center"/>
              <w:rPr>
                <w:sz w:val="20"/>
                <w:szCs w:val="20"/>
              </w:rPr>
            </w:pPr>
            <w:r w:rsidRPr="00E71507">
              <w:rPr>
                <w:sz w:val="20"/>
                <w:szCs w:val="20"/>
              </w:rPr>
              <w:t>11605,09</w:t>
            </w:r>
          </w:p>
        </w:tc>
        <w:tc>
          <w:tcPr>
            <w:tcW w:w="1543" w:type="dxa"/>
          </w:tcPr>
          <w:p w:rsidR="00140BB1" w:rsidRPr="00E71507" w:rsidRDefault="00140BB1" w:rsidP="00E71507">
            <w:pPr>
              <w:spacing w:line="360" w:lineRule="auto"/>
              <w:jc w:val="center"/>
              <w:rPr>
                <w:sz w:val="20"/>
                <w:szCs w:val="20"/>
              </w:rPr>
            </w:pPr>
            <w:r w:rsidRPr="00E71507">
              <w:rPr>
                <w:sz w:val="20"/>
                <w:szCs w:val="20"/>
              </w:rPr>
              <w:t>13357,52</w:t>
            </w:r>
          </w:p>
        </w:tc>
      </w:tr>
      <w:tr w:rsidR="00140BB1" w:rsidRPr="00E71507" w:rsidTr="000D4DBF">
        <w:tc>
          <w:tcPr>
            <w:tcW w:w="1188" w:type="dxa"/>
          </w:tcPr>
          <w:p w:rsidR="00140BB1" w:rsidRPr="00E71507" w:rsidRDefault="00140BB1" w:rsidP="00E71507">
            <w:pPr>
              <w:spacing w:line="360" w:lineRule="auto"/>
              <w:jc w:val="center"/>
              <w:rPr>
                <w:sz w:val="20"/>
                <w:szCs w:val="20"/>
              </w:rPr>
            </w:pPr>
            <w:r w:rsidRPr="00E71507">
              <w:rPr>
                <w:sz w:val="20"/>
                <w:szCs w:val="20"/>
              </w:rPr>
              <w:t>09</w:t>
            </w:r>
          </w:p>
        </w:tc>
        <w:tc>
          <w:tcPr>
            <w:tcW w:w="5220" w:type="dxa"/>
          </w:tcPr>
          <w:p w:rsidR="00140BB1" w:rsidRPr="00E71507" w:rsidRDefault="00140BB1" w:rsidP="00E71507">
            <w:pPr>
              <w:spacing w:line="360" w:lineRule="auto"/>
              <w:rPr>
                <w:sz w:val="20"/>
                <w:szCs w:val="20"/>
              </w:rPr>
            </w:pPr>
            <w:r w:rsidRPr="00E71507">
              <w:rPr>
                <w:sz w:val="20"/>
                <w:szCs w:val="20"/>
              </w:rPr>
              <w:t>Среднесписочная численность работников</w:t>
            </w:r>
          </w:p>
        </w:tc>
        <w:tc>
          <w:tcPr>
            <w:tcW w:w="1620" w:type="dxa"/>
          </w:tcPr>
          <w:p w:rsidR="00140BB1" w:rsidRPr="00E71507" w:rsidRDefault="00140BB1" w:rsidP="00E71507">
            <w:pPr>
              <w:spacing w:line="360" w:lineRule="auto"/>
              <w:jc w:val="center"/>
              <w:rPr>
                <w:sz w:val="20"/>
                <w:szCs w:val="20"/>
              </w:rPr>
            </w:pPr>
            <w:r w:rsidRPr="00E71507">
              <w:rPr>
                <w:sz w:val="20"/>
                <w:szCs w:val="20"/>
              </w:rPr>
              <w:t>330</w:t>
            </w:r>
          </w:p>
        </w:tc>
        <w:tc>
          <w:tcPr>
            <w:tcW w:w="1543" w:type="dxa"/>
          </w:tcPr>
          <w:p w:rsidR="00140BB1" w:rsidRPr="00E71507" w:rsidRDefault="00140BB1" w:rsidP="00E71507">
            <w:pPr>
              <w:spacing w:line="360" w:lineRule="auto"/>
              <w:jc w:val="center"/>
              <w:rPr>
                <w:sz w:val="20"/>
                <w:szCs w:val="20"/>
              </w:rPr>
            </w:pPr>
            <w:r w:rsidRPr="00E71507">
              <w:rPr>
                <w:sz w:val="20"/>
                <w:szCs w:val="20"/>
              </w:rPr>
              <w:t>302</w:t>
            </w:r>
          </w:p>
        </w:tc>
      </w:tr>
    </w:tbl>
    <w:p w:rsidR="00140BB1" w:rsidRPr="00E71507" w:rsidRDefault="00140BB1" w:rsidP="00E71507">
      <w:pPr>
        <w:spacing w:line="360" w:lineRule="auto"/>
        <w:ind w:firstLine="709"/>
        <w:rPr>
          <w:sz w:val="28"/>
          <w:szCs w:val="28"/>
        </w:rPr>
      </w:pPr>
    </w:p>
    <w:p w:rsidR="00140BB1" w:rsidRPr="00E71507" w:rsidRDefault="00140BB1" w:rsidP="00E71507">
      <w:pPr>
        <w:spacing w:line="360" w:lineRule="auto"/>
        <w:ind w:firstLine="709"/>
        <w:jc w:val="both"/>
        <w:rPr>
          <w:sz w:val="28"/>
          <w:szCs w:val="28"/>
        </w:rPr>
      </w:pPr>
      <w:r w:rsidRPr="00E71507">
        <w:rPr>
          <w:b/>
          <w:sz w:val="28"/>
          <w:szCs w:val="28"/>
        </w:rPr>
        <w:t>Вывод:</w:t>
      </w:r>
      <w:r w:rsidRPr="00E71507">
        <w:rPr>
          <w:sz w:val="28"/>
          <w:szCs w:val="28"/>
        </w:rPr>
        <w:t xml:space="preserve"> Из таблицы видно что, фонд нач</w:t>
      </w:r>
      <w:r w:rsidR="00541ECE" w:rsidRPr="00E71507">
        <w:rPr>
          <w:sz w:val="28"/>
          <w:szCs w:val="28"/>
        </w:rPr>
        <w:t>исленной заработной платы в 2007</w:t>
      </w:r>
      <w:r w:rsidRPr="00E71507">
        <w:rPr>
          <w:sz w:val="28"/>
          <w:szCs w:val="28"/>
        </w:rPr>
        <w:t xml:space="preserve"> году увеличился на 1752,43  тысячи рублей. В процентном соотношении это составляет 1,15%. Средне</w:t>
      </w:r>
      <w:r w:rsidR="00541ECE" w:rsidRPr="00E71507">
        <w:rPr>
          <w:sz w:val="28"/>
          <w:szCs w:val="28"/>
        </w:rPr>
        <w:t>месячная заработная плата в 2007</w:t>
      </w:r>
      <w:r w:rsidRPr="00E71507">
        <w:rPr>
          <w:sz w:val="28"/>
          <w:szCs w:val="28"/>
        </w:rPr>
        <w:t xml:space="preserve"> году выросла на 15%, но за анализируемый период было уволено 28 человек, следовательно разница в фонде начисленной заработной платы – незначительна.</w:t>
      </w:r>
    </w:p>
    <w:p w:rsidR="00E71507" w:rsidRDefault="00E71507" w:rsidP="00E71507">
      <w:pPr>
        <w:spacing w:line="360" w:lineRule="auto"/>
        <w:ind w:firstLine="709"/>
        <w:jc w:val="right"/>
        <w:rPr>
          <w:sz w:val="28"/>
          <w:szCs w:val="28"/>
        </w:rPr>
      </w:pPr>
    </w:p>
    <w:p w:rsidR="00140BB1" w:rsidRPr="00E71507" w:rsidRDefault="00140BB1" w:rsidP="00E71507">
      <w:pPr>
        <w:spacing w:line="360" w:lineRule="auto"/>
        <w:ind w:firstLine="709"/>
        <w:jc w:val="right"/>
        <w:rPr>
          <w:sz w:val="28"/>
          <w:szCs w:val="28"/>
        </w:rPr>
      </w:pPr>
      <w:r w:rsidRPr="00E71507">
        <w:rPr>
          <w:sz w:val="28"/>
          <w:szCs w:val="28"/>
        </w:rPr>
        <w:t>Таблица 5</w:t>
      </w:r>
    </w:p>
    <w:p w:rsidR="00140BB1" w:rsidRPr="00E71507" w:rsidRDefault="00140BB1" w:rsidP="00E71507">
      <w:pPr>
        <w:spacing w:line="360" w:lineRule="auto"/>
        <w:ind w:firstLine="709"/>
        <w:jc w:val="center"/>
        <w:rPr>
          <w:sz w:val="28"/>
          <w:szCs w:val="28"/>
        </w:rPr>
      </w:pPr>
      <w:r w:rsidRPr="00E71507">
        <w:rPr>
          <w:sz w:val="28"/>
          <w:szCs w:val="28"/>
        </w:rPr>
        <w:t>Движение работ</w:t>
      </w:r>
      <w:r w:rsidR="00541ECE" w:rsidRPr="00E71507">
        <w:rPr>
          <w:sz w:val="28"/>
          <w:szCs w:val="28"/>
        </w:rPr>
        <w:t>ников и наличие вакансий на 2007</w:t>
      </w:r>
      <w:r w:rsidRPr="00E71507">
        <w:rPr>
          <w:sz w:val="28"/>
          <w:szCs w:val="28"/>
        </w:rPr>
        <w:t xml:space="preserve"> г.</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3219"/>
        <w:gridCol w:w="1080"/>
        <w:gridCol w:w="1440"/>
        <w:gridCol w:w="900"/>
        <w:gridCol w:w="900"/>
        <w:gridCol w:w="720"/>
        <w:gridCol w:w="720"/>
      </w:tblGrid>
      <w:tr w:rsidR="00140BB1" w:rsidRPr="00E71507" w:rsidTr="000D4DBF">
        <w:tc>
          <w:tcPr>
            <w:tcW w:w="1029" w:type="dxa"/>
            <w:vMerge w:val="restart"/>
          </w:tcPr>
          <w:p w:rsidR="00140BB1" w:rsidRPr="00E71507" w:rsidRDefault="00140BB1" w:rsidP="00E71507">
            <w:pPr>
              <w:spacing w:line="360" w:lineRule="auto"/>
              <w:jc w:val="center"/>
              <w:rPr>
                <w:sz w:val="20"/>
                <w:szCs w:val="20"/>
              </w:rPr>
            </w:pPr>
            <w:r w:rsidRPr="00E71507">
              <w:rPr>
                <w:sz w:val="20"/>
                <w:szCs w:val="20"/>
              </w:rPr>
              <w:t>№ строки</w:t>
            </w:r>
          </w:p>
        </w:tc>
        <w:tc>
          <w:tcPr>
            <w:tcW w:w="3219" w:type="dxa"/>
            <w:vMerge w:val="restart"/>
          </w:tcPr>
          <w:p w:rsidR="00140BB1" w:rsidRPr="00E71507" w:rsidRDefault="00140BB1" w:rsidP="00E71507">
            <w:pPr>
              <w:spacing w:line="360" w:lineRule="auto"/>
              <w:jc w:val="center"/>
              <w:rPr>
                <w:sz w:val="20"/>
                <w:szCs w:val="20"/>
              </w:rPr>
            </w:pPr>
            <w:r w:rsidRPr="00E71507">
              <w:rPr>
                <w:sz w:val="20"/>
                <w:szCs w:val="20"/>
              </w:rPr>
              <w:t>Наименование показателей</w:t>
            </w:r>
          </w:p>
        </w:tc>
        <w:tc>
          <w:tcPr>
            <w:tcW w:w="1080" w:type="dxa"/>
            <w:vMerge w:val="restart"/>
          </w:tcPr>
          <w:p w:rsidR="00140BB1" w:rsidRPr="00E71507" w:rsidRDefault="00140BB1" w:rsidP="00E71507">
            <w:pPr>
              <w:spacing w:line="360" w:lineRule="auto"/>
              <w:jc w:val="center"/>
              <w:rPr>
                <w:sz w:val="20"/>
                <w:szCs w:val="20"/>
              </w:rPr>
            </w:pPr>
            <w:r w:rsidRPr="00E71507">
              <w:rPr>
                <w:sz w:val="20"/>
                <w:szCs w:val="20"/>
              </w:rPr>
              <w:t>Всего</w:t>
            </w:r>
          </w:p>
        </w:tc>
        <w:tc>
          <w:tcPr>
            <w:tcW w:w="1440" w:type="dxa"/>
            <w:vMerge w:val="restart"/>
          </w:tcPr>
          <w:p w:rsidR="00140BB1" w:rsidRPr="00E71507" w:rsidRDefault="00140BB1" w:rsidP="00E71507">
            <w:pPr>
              <w:spacing w:line="360" w:lineRule="auto"/>
              <w:jc w:val="center"/>
              <w:rPr>
                <w:sz w:val="20"/>
                <w:szCs w:val="20"/>
              </w:rPr>
            </w:pPr>
            <w:r w:rsidRPr="00E71507">
              <w:rPr>
                <w:sz w:val="20"/>
                <w:szCs w:val="20"/>
              </w:rPr>
              <w:t>В т.ч. персонал основной группы</w:t>
            </w:r>
          </w:p>
        </w:tc>
        <w:tc>
          <w:tcPr>
            <w:tcW w:w="3240" w:type="dxa"/>
            <w:gridSpan w:val="4"/>
          </w:tcPr>
          <w:p w:rsidR="00140BB1" w:rsidRPr="00E71507" w:rsidRDefault="00140BB1" w:rsidP="00E71507">
            <w:pPr>
              <w:spacing w:line="360" w:lineRule="auto"/>
              <w:jc w:val="center"/>
              <w:rPr>
                <w:sz w:val="20"/>
                <w:szCs w:val="20"/>
              </w:rPr>
            </w:pPr>
            <w:r w:rsidRPr="00E71507">
              <w:rPr>
                <w:sz w:val="20"/>
                <w:szCs w:val="20"/>
              </w:rPr>
              <w:t>Категории персонала</w:t>
            </w:r>
          </w:p>
        </w:tc>
      </w:tr>
      <w:tr w:rsidR="00140BB1" w:rsidRPr="00E71507" w:rsidTr="000D4DBF">
        <w:tc>
          <w:tcPr>
            <w:tcW w:w="1029" w:type="dxa"/>
            <w:vMerge/>
          </w:tcPr>
          <w:p w:rsidR="00140BB1" w:rsidRPr="00E71507" w:rsidRDefault="00140BB1" w:rsidP="00E71507">
            <w:pPr>
              <w:spacing w:line="360" w:lineRule="auto"/>
              <w:jc w:val="center"/>
              <w:rPr>
                <w:sz w:val="20"/>
                <w:szCs w:val="20"/>
              </w:rPr>
            </w:pPr>
          </w:p>
        </w:tc>
        <w:tc>
          <w:tcPr>
            <w:tcW w:w="3219" w:type="dxa"/>
            <w:vMerge/>
          </w:tcPr>
          <w:p w:rsidR="00140BB1" w:rsidRPr="00E71507" w:rsidRDefault="00140BB1" w:rsidP="00E71507">
            <w:pPr>
              <w:spacing w:line="360" w:lineRule="auto"/>
              <w:jc w:val="center"/>
              <w:rPr>
                <w:sz w:val="20"/>
                <w:szCs w:val="20"/>
              </w:rPr>
            </w:pPr>
          </w:p>
        </w:tc>
        <w:tc>
          <w:tcPr>
            <w:tcW w:w="1080" w:type="dxa"/>
            <w:vMerge/>
          </w:tcPr>
          <w:p w:rsidR="00140BB1" w:rsidRPr="00E71507" w:rsidRDefault="00140BB1" w:rsidP="00E71507">
            <w:pPr>
              <w:spacing w:line="360" w:lineRule="auto"/>
              <w:jc w:val="center"/>
              <w:rPr>
                <w:sz w:val="20"/>
                <w:szCs w:val="20"/>
              </w:rPr>
            </w:pPr>
          </w:p>
        </w:tc>
        <w:tc>
          <w:tcPr>
            <w:tcW w:w="1440" w:type="dxa"/>
            <w:vMerge/>
          </w:tcPr>
          <w:p w:rsidR="00140BB1" w:rsidRPr="00E71507" w:rsidRDefault="00140BB1" w:rsidP="00E71507">
            <w:pPr>
              <w:spacing w:line="360" w:lineRule="auto"/>
              <w:jc w:val="center"/>
              <w:rPr>
                <w:sz w:val="20"/>
                <w:szCs w:val="20"/>
              </w:rPr>
            </w:pPr>
          </w:p>
        </w:tc>
        <w:tc>
          <w:tcPr>
            <w:tcW w:w="900" w:type="dxa"/>
          </w:tcPr>
          <w:p w:rsidR="00140BB1" w:rsidRPr="00E71507" w:rsidRDefault="00140BB1" w:rsidP="00E71507">
            <w:pPr>
              <w:spacing w:line="360" w:lineRule="auto"/>
              <w:jc w:val="center"/>
              <w:rPr>
                <w:sz w:val="20"/>
                <w:szCs w:val="20"/>
              </w:rPr>
            </w:pPr>
            <w:r w:rsidRPr="00E71507">
              <w:rPr>
                <w:sz w:val="20"/>
                <w:szCs w:val="20"/>
              </w:rPr>
              <w:t xml:space="preserve">Руководители </w:t>
            </w:r>
          </w:p>
        </w:tc>
        <w:tc>
          <w:tcPr>
            <w:tcW w:w="900" w:type="dxa"/>
          </w:tcPr>
          <w:p w:rsidR="00140BB1" w:rsidRPr="00E71507" w:rsidRDefault="00140BB1" w:rsidP="00E71507">
            <w:pPr>
              <w:spacing w:line="360" w:lineRule="auto"/>
              <w:jc w:val="center"/>
              <w:rPr>
                <w:sz w:val="20"/>
                <w:szCs w:val="20"/>
              </w:rPr>
            </w:pPr>
            <w:r w:rsidRPr="00E71507">
              <w:rPr>
                <w:sz w:val="20"/>
                <w:szCs w:val="20"/>
              </w:rPr>
              <w:t xml:space="preserve">Специалисты </w:t>
            </w:r>
          </w:p>
        </w:tc>
        <w:tc>
          <w:tcPr>
            <w:tcW w:w="720" w:type="dxa"/>
          </w:tcPr>
          <w:p w:rsidR="00140BB1" w:rsidRPr="00E71507" w:rsidRDefault="00140BB1" w:rsidP="00E71507">
            <w:pPr>
              <w:spacing w:line="360" w:lineRule="auto"/>
              <w:jc w:val="center"/>
              <w:rPr>
                <w:sz w:val="20"/>
                <w:szCs w:val="20"/>
              </w:rPr>
            </w:pPr>
            <w:r w:rsidRPr="00E71507">
              <w:rPr>
                <w:sz w:val="20"/>
                <w:szCs w:val="20"/>
              </w:rPr>
              <w:t xml:space="preserve"> Др.</w:t>
            </w:r>
          </w:p>
          <w:p w:rsidR="00140BB1" w:rsidRPr="00E71507" w:rsidRDefault="00140BB1" w:rsidP="00E71507">
            <w:pPr>
              <w:spacing w:line="360" w:lineRule="auto"/>
              <w:jc w:val="center"/>
              <w:rPr>
                <w:sz w:val="20"/>
                <w:szCs w:val="20"/>
              </w:rPr>
            </w:pPr>
            <w:r w:rsidRPr="00E71507">
              <w:rPr>
                <w:sz w:val="20"/>
                <w:szCs w:val="20"/>
              </w:rPr>
              <w:t>служащие</w:t>
            </w:r>
          </w:p>
        </w:tc>
        <w:tc>
          <w:tcPr>
            <w:tcW w:w="720" w:type="dxa"/>
          </w:tcPr>
          <w:p w:rsidR="00140BB1" w:rsidRPr="00E71507" w:rsidRDefault="00140BB1" w:rsidP="00E71507">
            <w:pPr>
              <w:spacing w:line="360" w:lineRule="auto"/>
              <w:jc w:val="center"/>
              <w:rPr>
                <w:sz w:val="20"/>
                <w:szCs w:val="20"/>
              </w:rPr>
            </w:pPr>
            <w:r w:rsidRPr="00E71507">
              <w:rPr>
                <w:sz w:val="20"/>
                <w:szCs w:val="20"/>
              </w:rPr>
              <w:t xml:space="preserve">Рабочие </w:t>
            </w: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1</w:t>
            </w:r>
          </w:p>
        </w:tc>
        <w:tc>
          <w:tcPr>
            <w:tcW w:w="3219" w:type="dxa"/>
          </w:tcPr>
          <w:p w:rsidR="00140BB1" w:rsidRPr="00E71507" w:rsidRDefault="00140BB1" w:rsidP="00E71507">
            <w:pPr>
              <w:spacing w:line="360" w:lineRule="auto"/>
              <w:rPr>
                <w:sz w:val="20"/>
                <w:szCs w:val="20"/>
              </w:rPr>
            </w:pPr>
            <w:r w:rsidRPr="00E71507">
              <w:rPr>
                <w:sz w:val="20"/>
                <w:szCs w:val="20"/>
              </w:rPr>
              <w:t>Среднесписочная численность работников (без совместителей)</w:t>
            </w:r>
          </w:p>
        </w:tc>
        <w:tc>
          <w:tcPr>
            <w:tcW w:w="1080" w:type="dxa"/>
          </w:tcPr>
          <w:p w:rsidR="00140BB1" w:rsidRPr="00E71507" w:rsidRDefault="00140BB1" w:rsidP="00E71507">
            <w:pPr>
              <w:spacing w:line="360" w:lineRule="auto"/>
              <w:jc w:val="center"/>
              <w:rPr>
                <w:sz w:val="20"/>
                <w:szCs w:val="20"/>
              </w:rPr>
            </w:pPr>
            <w:r w:rsidRPr="00E71507">
              <w:rPr>
                <w:sz w:val="20"/>
                <w:szCs w:val="20"/>
              </w:rPr>
              <w:t>302</w:t>
            </w:r>
          </w:p>
        </w:tc>
        <w:tc>
          <w:tcPr>
            <w:tcW w:w="1440" w:type="dxa"/>
          </w:tcPr>
          <w:p w:rsidR="00140BB1" w:rsidRPr="00E71507" w:rsidRDefault="00140BB1" w:rsidP="00E71507">
            <w:pPr>
              <w:spacing w:line="360" w:lineRule="auto"/>
              <w:jc w:val="center"/>
              <w:rPr>
                <w:sz w:val="20"/>
                <w:szCs w:val="20"/>
              </w:rPr>
            </w:pPr>
            <w:r w:rsidRPr="00E71507">
              <w:rPr>
                <w:sz w:val="20"/>
                <w:szCs w:val="20"/>
              </w:rPr>
              <w:t>214</w:t>
            </w:r>
          </w:p>
        </w:tc>
        <w:tc>
          <w:tcPr>
            <w:tcW w:w="900" w:type="dxa"/>
          </w:tcPr>
          <w:p w:rsidR="00140BB1" w:rsidRPr="00E71507" w:rsidRDefault="00140BB1" w:rsidP="00E71507">
            <w:pPr>
              <w:spacing w:line="360" w:lineRule="auto"/>
              <w:jc w:val="center"/>
              <w:rPr>
                <w:sz w:val="20"/>
                <w:szCs w:val="20"/>
              </w:rPr>
            </w:pPr>
            <w:r w:rsidRPr="00E71507">
              <w:rPr>
                <w:sz w:val="20"/>
                <w:szCs w:val="20"/>
              </w:rPr>
              <w:t>17</w:t>
            </w:r>
          </w:p>
        </w:tc>
        <w:tc>
          <w:tcPr>
            <w:tcW w:w="900" w:type="dxa"/>
          </w:tcPr>
          <w:p w:rsidR="00140BB1" w:rsidRPr="00E71507" w:rsidRDefault="00140BB1" w:rsidP="00E71507">
            <w:pPr>
              <w:spacing w:line="360" w:lineRule="auto"/>
              <w:jc w:val="center"/>
              <w:rPr>
                <w:sz w:val="20"/>
                <w:szCs w:val="20"/>
              </w:rPr>
            </w:pPr>
            <w:r w:rsidRPr="00E71507">
              <w:rPr>
                <w:sz w:val="20"/>
                <w:szCs w:val="20"/>
              </w:rPr>
              <w:t>17</w:t>
            </w:r>
          </w:p>
        </w:tc>
        <w:tc>
          <w:tcPr>
            <w:tcW w:w="720" w:type="dxa"/>
          </w:tcPr>
          <w:p w:rsidR="00140BB1" w:rsidRPr="00E71507" w:rsidRDefault="00140BB1" w:rsidP="00E71507">
            <w:pPr>
              <w:spacing w:line="360" w:lineRule="auto"/>
              <w:jc w:val="center"/>
              <w:rPr>
                <w:sz w:val="20"/>
                <w:szCs w:val="20"/>
              </w:rPr>
            </w:pPr>
            <w:r w:rsidRPr="00E71507">
              <w:rPr>
                <w:sz w:val="20"/>
                <w:szCs w:val="20"/>
              </w:rPr>
              <w:t>1</w:t>
            </w:r>
          </w:p>
        </w:tc>
        <w:tc>
          <w:tcPr>
            <w:tcW w:w="720" w:type="dxa"/>
          </w:tcPr>
          <w:p w:rsidR="00140BB1" w:rsidRPr="00E71507" w:rsidRDefault="00140BB1" w:rsidP="00E71507">
            <w:pPr>
              <w:spacing w:line="360" w:lineRule="auto"/>
              <w:jc w:val="center"/>
              <w:rPr>
                <w:sz w:val="20"/>
                <w:szCs w:val="20"/>
              </w:rPr>
            </w:pPr>
            <w:r w:rsidRPr="00E71507">
              <w:rPr>
                <w:sz w:val="20"/>
                <w:szCs w:val="20"/>
              </w:rPr>
              <w:t>53</w:t>
            </w: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2</w:t>
            </w:r>
          </w:p>
        </w:tc>
        <w:tc>
          <w:tcPr>
            <w:tcW w:w="3219" w:type="dxa"/>
          </w:tcPr>
          <w:p w:rsidR="00140BB1" w:rsidRPr="00E71507" w:rsidRDefault="00140BB1" w:rsidP="00E71507">
            <w:pPr>
              <w:spacing w:line="360" w:lineRule="auto"/>
              <w:rPr>
                <w:sz w:val="20"/>
                <w:szCs w:val="20"/>
              </w:rPr>
            </w:pPr>
            <w:r w:rsidRPr="00E71507">
              <w:rPr>
                <w:sz w:val="20"/>
                <w:szCs w:val="20"/>
              </w:rPr>
              <w:t>Численность работников списочного состава на конец периода</w:t>
            </w:r>
          </w:p>
        </w:tc>
        <w:tc>
          <w:tcPr>
            <w:tcW w:w="1080" w:type="dxa"/>
          </w:tcPr>
          <w:p w:rsidR="00140BB1" w:rsidRPr="00E71507" w:rsidRDefault="00140BB1" w:rsidP="00E71507">
            <w:pPr>
              <w:spacing w:line="360" w:lineRule="auto"/>
              <w:jc w:val="center"/>
              <w:rPr>
                <w:sz w:val="20"/>
                <w:szCs w:val="20"/>
              </w:rPr>
            </w:pPr>
            <w:r w:rsidRPr="00E71507">
              <w:rPr>
                <w:sz w:val="20"/>
                <w:szCs w:val="20"/>
              </w:rPr>
              <w:t>302</w:t>
            </w:r>
          </w:p>
        </w:tc>
        <w:tc>
          <w:tcPr>
            <w:tcW w:w="1440" w:type="dxa"/>
          </w:tcPr>
          <w:p w:rsidR="00140BB1" w:rsidRPr="00E71507" w:rsidRDefault="00140BB1" w:rsidP="00E71507">
            <w:pPr>
              <w:spacing w:line="360" w:lineRule="auto"/>
              <w:jc w:val="center"/>
              <w:rPr>
                <w:sz w:val="20"/>
                <w:szCs w:val="20"/>
              </w:rPr>
            </w:pPr>
            <w:r w:rsidRPr="00E71507">
              <w:rPr>
                <w:sz w:val="20"/>
                <w:szCs w:val="20"/>
              </w:rPr>
              <w:t>214</w:t>
            </w:r>
          </w:p>
        </w:tc>
        <w:tc>
          <w:tcPr>
            <w:tcW w:w="900" w:type="dxa"/>
          </w:tcPr>
          <w:p w:rsidR="00140BB1" w:rsidRPr="00E71507" w:rsidRDefault="00140BB1" w:rsidP="00E71507">
            <w:pPr>
              <w:spacing w:line="360" w:lineRule="auto"/>
              <w:jc w:val="center"/>
              <w:rPr>
                <w:sz w:val="20"/>
                <w:szCs w:val="20"/>
              </w:rPr>
            </w:pPr>
            <w:r w:rsidRPr="00E71507">
              <w:rPr>
                <w:sz w:val="20"/>
                <w:szCs w:val="20"/>
              </w:rPr>
              <w:t>17</w:t>
            </w:r>
          </w:p>
        </w:tc>
        <w:tc>
          <w:tcPr>
            <w:tcW w:w="900" w:type="dxa"/>
          </w:tcPr>
          <w:p w:rsidR="00140BB1" w:rsidRPr="00E71507" w:rsidRDefault="00140BB1" w:rsidP="00E71507">
            <w:pPr>
              <w:spacing w:line="360" w:lineRule="auto"/>
              <w:jc w:val="center"/>
              <w:rPr>
                <w:sz w:val="20"/>
                <w:szCs w:val="20"/>
              </w:rPr>
            </w:pPr>
            <w:r w:rsidRPr="00E71507">
              <w:rPr>
                <w:sz w:val="20"/>
                <w:szCs w:val="20"/>
              </w:rPr>
              <w:t>17</w:t>
            </w:r>
          </w:p>
        </w:tc>
        <w:tc>
          <w:tcPr>
            <w:tcW w:w="720" w:type="dxa"/>
          </w:tcPr>
          <w:p w:rsidR="00140BB1" w:rsidRPr="00E71507" w:rsidRDefault="00140BB1" w:rsidP="00E71507">
            <w:pPr>
              <w:spacing w:line="360" w:lineRule="auto"/>
              <w:jc w:val="center"/>
              <w:rPr>
                <w:sz w:val="20"/>
                <w:szCs w:val="20"/>
              </w:rPr>
            </w:pPr>
            <w:r w:rsidRPr="00E71507">
              <w:rPr>
                <w:sz w:val="20"/>
                <w:szCs w:val="20"/>
              </w:rPr>
              <w:t>1</w:t>
            </w:r>
          </w:p>
        </w:tc>
        <w:tc>
          <w:tcPr>
            <w:tcW w:w="720" w:type="dxa"/>
          </w:tcPr>
          <w:p w:rsidR="00140BB1" w:rsidRPr="00E71507" w:rsidRDefault="00140BB1" w:rsidP="00E71507">
            <w:pPr>
              <w:spacing w:line="360" w:lineRule="auto"/>
              <w:jc w:val="center"/>
              <w:rPr>
                <w:sz w:val="20"/>
                <w:szCs w:val="20"/>
              </w:rPr>
            </w:pPr>
            <w:r w:rsidRPr="00E71507">
              <w:rPr>
                <w:sz w:val="20"/>
                <w:szCs w:val="20"/>
              </w:rPr>
              <w:t>53</w:t>
            </w: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3</w:t>
            </w:r>
          </w:p>
        </w:tc>
        <w:tc>
          <w:tcPr>
            <w:tcW w:w="3219" w:type="dxa"/>
          </w:tcPr>
          <w:p w:rsidR="00140BB1" w:rsidRPr="00E71507" w:rsidRDefault="00140BB1" w:rsidP="00E71507">
            <w:pPr>
              <w:spacing w:line="360" w:lineRule="auto"/>
              <w:rPr>
                <w:sz w:val="20"/>
                <w:szCs w:val="20"/>
              </w:rPr>
            </w:pPr>
            <w:r w:rsidRPr="00E71507">
              <w:rPr>
                <w:sz w:val="20"/>
                <w:szCs w:val="20"/>
              </w:rPr>
              <w:t>Из них:</w:t>
            </w:r>
          </w:p>
          <w:p w:rsidR="00140BB1" w:rsidRPr="00E71507" w:rsidRDefault="00140BB1" w:rsidP="00E71507">
            <w:pPr>
              <w:spacing w:line="360" w:lineRule="auto"/>
              <w:rPr>
                <w:sz w:val="20"/>
                <w:szCs w:val="20"/>
              </w:rPr>
            </w:pPr>
            <w:r w:rsidRPr="00E71507">
              <w:rPr>
                <w:sz w:val="20"/>
                <w:szCs w:val="20"/>
              </w:rPr>
              <w:lastRenderedPageBreak/>
              <w:t>Рабочие 1-3 разряда</w:t>
            </w:r>
          </w:p>
        </w:tc>
        <w:tc>
          <w:tcPr>
            <w:tcW w:w="1080" w:type="dxa"/>
          </w:tcPr>
          <w:p w:rsidR="00140BB1" w:rsidRPr="00E71507" w:rsidRDefault="00140BB1" w:rsidP="00E71507">
            <w:pPr>
              <w:spacing w:line="360" w:lineRule="auto"/>
              <w:jc w:val="center"/>
              <w:rPr>
                <w:sz w:val="20"/>
                <w:szCs w:val="20"/>
              </w:rPr>
            </w:pPr>
          </w:p>
          <w:p w:rsidR="00140BB1" w:rsidRPr="00E71507" w:rsidRDefault="00140BB1" w:rsidP="00E71507">
            <w:pPr>
              <w:spacing w:line="360" w:lineRule="auto"/>
              <w:jc w:val="center"/>
              <w:rPr>
                <w:sz w:val="20"/>
                <w:szCs w:val="20"/>
              </w:rPr>
            </w:pPr>
            <w:r w:rsidRPr="00E71507">
              <w:rPr>
                <w:sz w:val="20"/>
                <w:szCs w:val="20"/>
              </w:rPr>
              <w:lastRenderedPageBreak/>
              <w:t>Х</w:t>
            </w:r>
          </w:p>
        </w:tc>
        <w:tc>
          <w:tcPr>
            <w:tcW w:w="1440" w:type="dxa"/>
          </w:tcPr>
          <w:p w:rsidR="00140BB1" w:rsidRPr="00E71507" w:rsidRDefault="00140BB1" w:rsidP="00E71507">
            <w:pPr>
              <w:spacing w:line="360" w:lineRule="auto"/>
              <w:jc w:val="center"/>
              <w:rPr>
                <w:sz w:val="20"/>
                <w:szCs w:val="20"/>
              </w:rPr>
            </w:pPr>
          </w:p>
          <w:p w:rsidR="00140BB1" w:rsidRPr="00E71507" w:rsidRDefault="00140BB1" w:rsidP="00E71507">
            <w:pPr>
              <w:spacing w:line="360" w:lineRule="auto"/>
              <w:jc w:val="center"/>
              <w:rPr>
                <w:sz w:val="20"/>
                <w:szCs w:val="20"/>
              </w:rPr>
            </w:pPr>
            <w:r w:rsidRPr="00E71507">
              <w:rPr>
                <w:sz w:val="20"/>
                <w:szCs w:val="20"/>
              </w:rPr>
              <w:lastRenderedPageBreak/>
              <w:t>Х</w:t>
            </w:r>
          </w:p>
        </w:tc>
        <w:tc>
          <w:tcPr>
            <w:tcW w:w="900" w:type="dxa"/>
          </w:tcPr>
          <w:p w:rsidR="00140BB1" w:rsidRPr="00E71507" w:rsidRDefault="00140BB1" w:rsidP="00E71507">
            <w:pPr>
              <w:spacing w:line="360" w:lineRule="auto"/>
              <w:jc w:val="center"/>
              <w:rPr>
                <w:sz w:val="20"/>
                <w:szCs w:val="20"/>
              </w:rPr>
            </w:pPr>
          </w:p>
          <w:p w:rsidR="00140BB1" w:rsidRPr="00E71507" w:rsidRDefault="00140BB1" w:rsidP="00E71507">
            <w:pPr>
              <w:spacing w:line="360" w:lineRule="auto"/>
              <w:jc w:val="center"/>
              <w:rPr>
                <w:sz w:val="20"/>
                <w:szCs w:val="20"/>
              </w:rPr>
            </w:pPr>
            <w:r w:rsidRPr="00E71507">
              <w:rPr>
                <w:sz w:val="20"/>
                <w:szCs w:val="20"/>
              </w:rPr>
              <w:lastRenderedPageBreak/>
              <w:t>Х</w:t>
            </w:r>
          </w:p>
        </w:tc>
        <w:tc>
          <w:tcPr>
            <w:tcW w:w="900" w:type="dxa"/>
          </w:tcPr>
          <w:p w:rsidR="00140BB1" w:rsidRPr="00E71507" w:rsidRDefault="00140BB1" w:rsidP="00E71507">
            <w:pPr>
              <w:spacing w:line="360" w:lineRule="auto"/>
              <w:jc w:val="center"/>
              <w:rPr>
                <w:sz w:val="20"/>
                <w:szCs w:val="20"/>
              </w:rPr>
            </w:pPr>
          </w:p>
          <w:p w:rsidR="00140BB1" w:rsidRPr="00E71507" w:rsidRDefault="00140BB1" w:rsidP="00E71507">
            <w:pPr>
              <w:spacing w:line="360" w:lineRule="auto"/>
              <w:jc w:val="center"/>
              <w:rPr>
                <w:sz w:val="20"/>
                <w:szCs w:val="20"/>
              </w:rPr>
            </w:pPr>
            <w:r w:rsidRPr="00E71507">
              <w:rPr>
                <w:sz w:val="20"/>
                <w:szCs w:val="20"/>
              </w:rPr>
              <w:lastRenderedPageBreak/>
              <w:t>Х</w:t>
            </w:r>
          </w:p>
        </w:tc>
        <w:tc>
          <w:tcPr>
            <w:tcW w:w="720" w:type="dxa"/>
          </w:tcPr>
          <w:p w:rsidR="00140BB1" w:rsidRPr="00E71507" w:rsidRDefault="00140BB1" w:rsidP="00E71507">
            <w:pPr>
              <w:spacing w:line="360" w:lineRule="auto"/>
              <w:jc w:val="center"/>
              <w:rPr>
                <w:sz w:val="20"/>
                <w:szCs w:val="20"/>
              </w:rPr>
            </w:pPr>
          </w:p>
          <w:p w:rsidR="00140BB1" w:rsidRPr="00E71507" w:rsidRDefault="00140BB1" w:rsidP="00E71507">
            <w:pPr>
              <w:spacing w:line="360" w:lineRule="auto"/>
              <w:jc w:val="center"/>
              <w:rPr>
                <w:sz w:val="20"/>
                <w:szCs w:val="20"/>
              </w:rPr>
            </w:pPr>
            <w:r w:rsidRPr="00E71507">
              <w:rPr>
                <w:sz w:val="20"/>
                <w:szCs w:val="20"/>
              </w:rPr>
              <w:lastRenderedPageBreak/>
              <w:t>Х</w:t>
            </w:r>
          </w:p>
        </w:tc>
        <w:tc>
          <w:tcPr>
            <w:tcW w:w="720" w:type="dxa"/>
          </w:tcPr>
          <w:p w:rsidR="00140BB1" w:rsidRPr="00E71507" w:rsidRDefault="00140BB1" w:rsidP="00E71507">
            <w:pPr>
              <w:spacing w:line="360" w:lineRule="auto"/>
              <w:rPr>
                <w:sz w:val="20"/>
                <w:szCs w:val="20"/>
              </w:rPr>
            </w:pPr>
          </w:p>
          <w:p w:rsidR="00140BB1" w:rsidRPr="00E71507" w:rsidRDefault="00140BB1" w:rsidP="00E71507">
            <w:pPr>
              <w:spacing w:line="360" w:lineRule="auto"/>
              <w:jc w:val="center"/>
              <w:rPr>
                <w:sz w:val="20"/>
                <w:szCs w:val="20"/>
              </w:rPr>
            </w:pPr>
            <w:r w:rsidRPr="00E71507">
              <w:rPr>
                <w:sz w:val="20"/>
                <w:szCs w:val="20"/>
              </w:rPr>
              <w:lastRenderedPageBreak/>
              <w:t>3</w:t>
            </w: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lastRenderedPageBreak/>
              <w:t>4</w:t>
            </w:r>
          </w:p>
        </w:tc>
        <w:tc>
          <w:tcPr>
            <w:tcW w:w="3219" w:type="dxa"/>
          </w:tcPr>
          <w:p w:rsidR="00140BB1" w:rsidRPr="00E71507" w:rsidRDefault="00140BB1" w:rsidP="00E71507">
            <w:pPr>
              <w:spacing w:line="360" w:lineRule="auto"/>
              <w:rPr>
                <w:sz w:val="20"/>
                <w:szCs w:val="20"/>
              </w:rPr>
            </w:pPr>
            <w:r w:rsidRPr="00E71507">
              <w:rPr>
                <w:sz w:val="20"/>
                <w:szCs w:val="20"/>
              </w:rPr>
              <w:t>Рабочие 4-6 разряда</w:t>
            </w:r>
          </w:p>
        </w:tc>
        <w:tc>
          <w:tcPr>
            <w:tcW w:w="1080" w:type="dxa"/>
          </w:tcPr>
          <w:p w:rsidR="00140BB1" w:rsidRPr="00E71507" w:rsidRDefault="00140BB1" w:rsidP="00E71507">
            <w:pPr>
              <w:spacing w:line="360" w:lineRule="auto"/>
              <w:jc w:val="center"/>
              <w:rPr>
                <w:sz w:val="20"/>
                <w:szCs w:val="20"/>
              </w:rPr>
            </w:pPr>
            <w:r w:rsidRPr="00E71507">
              <w:rPr>
                <w:sz w:val="20"/>
                <w:szCs w:val="20"/>
              </w:rPr>
              <w:t>Х</w:t>
            </w:r>
          </w:p>
        </w:tc>
        <w:tc>
          <w:tcPr>
            <w:tcW w:w="1440" w:type="dxa"/>
          </w:tcPr>
          <w:p w:rsidR="00140BB1" w:rsidRPr="00E71507" w:rsidRDefault="00140BB1" w:rsidP="00E71507">
            <w:pPr>
              <w:spacing w:line="360" w:lineRule="auto"/>
              <w:jc w:val="center"/>
              <w:rPr>
                <w:sz w:val="20"/>
                <w:szCs w:val="20"/>
              </w:rPr>
            </w:pPr>
            <w:r w:rsidRPr="00E71507">
              <w:rPr>
                <w:sz w:val="20"/>
                <w:szCs w:val="20"/>
              </w:rPr>
              <w:t>Х</w:t>
            </w:r>
          </w:p>
        </w:tc>
        <w:tc>
          <w:tcPr>
            <w:tcW w:w="900" w:type="dxa"/>
          </w:tcPr>
          <w:p w:rsidR="00140BB1" w:rsidRPr="00E71507" w:rsidRDefault="00140BB1" w:rsidP="00E71507">
            <w:pPr>
              <w:spacing w:line="360" w:lineRule="auto"/>
              <w:jc w:val="center"/>
              <w:rPr>
                <w:sz w:val="20"/>
                <w:szCs w:val="20"/>
              </w:rPr>
            </w:pPr>
            <w:r w:rsidRPr="00E71507">
              <w:rPr>
                <w:sz w:val="20"/>
                <w:szCs w:val="20"/>
              </w:rPr>
              <w:t>Х</w:t>
            </w:r>
          </w:p>
        </w:tc>
        <w:tc>
          <w:tcPr>
            <w:tcW w:w="900" w:type="dxa"/>
          </w:tcPr>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r w:rsidRPr="00E71507">
              <w:rPr>
                <w:sz w:val="20"/>
                <w:szCs w:val="20"/>
              </w:rPr>
              <w:t>17</w:t>
            </w: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5</w:t>
            </w:r>
          </w:p>
        </w:tc>
        <w:tc>
          <w:tcPr>
            <w:tcW w:w="3219" w:type="dxa"/>
          </w:tcPr>
          <w:p w:rsidR="00140BB1" w:rsidRPr="00E71507" w:rsidRDefault="00140BB1" w:rsidP="00E71507">
            <w:pPr>
              <w:spacing w:line="360" w:lineRule="auto"/>
              <w:rPr>
                <w:sz w:val="20"/>
                <w:szCs w:val="20"/>
              </w:rPr>
            </w:pPr>
            <w:r w:rsidRPr="00E71507">
              <w:rPr>
                <w:sz w:val="20"/>
                <w:szCs w:val="20"/>
              </w:rPr>
              <w:t xml:space="preserve">Рабочие 7 разряда </w:t>
            </w:r>
          </w:p>
        </w:tc>
        <w:tc>
          <w:tcPr>
            <w:tcW w:w="1080" w:type="dxa"/>
          </w:tcPr>
          <w:p w:rsidR="00140BB1" w:rsidRPr="00E71507" w:rsidRDefault="00140BB1" w:rsidP="00E71507">
            <w:pPr>
              <w:spacing w:line="360" w:lineRule="auto"/>
              <w:rPr>
                <w:sz w:val="20"/>
                <w:szCs w:val="20"/>
              </w:rPr>
            </w:pPr>
          </w:p>
        </w:tc>
        <w:tc>
          <w:tcPr>
            <w:tcW w:w="1440" w:type="dxa"/>
          </w:tcPr>
          <w:p w:rsidR="00140BB1" w:rsidRPr="00E71507" w:rsidRDefault="00140BB1" w:rsidP="00E71507">
            <w:pPr>
              <w:spacing w:line="360" w:lineRule="auto"/>
              <w:jc w:val="center"/>
              <w:rPr>
                <w:sz w:val="20"/>
                <w:szCs w:val="20"/>
              </w:rPr>
            </w:pPr>
          </w:p>
        </w:tc>
        <w:tc>
          <w:tcPr>
            <w:tcW w:w="900" w:type="dxa"/>
          </w:tcPr>
          <w:p w:rsidR="00140BB1" w:rsidRPr="00E71507" w:rsidRDefault="00140BB1" w:rsidP="00E71507">
            <w:pPr>
              <w:spacing w:line="360" w:lineRule="auto"/>
              <w:jc w:val="center"/>
              <w:rPr>
                <w:sz w:val="20"/>
                <w:szCs w:val="20"/>
              </w:rPr>
            </w:pPr>
            <w:r w:rsidRPr="00E71507">
              <w:rPr>
                <w:sz w:val="20"/>
                <w:szCs w:val="20"/>
              </w:rPr>
              <w:t>Х</w:t>
            </w:r>
          </w:p>
        </w:tc>
        <w:tc>
          <w:tcPr>
            <w:tcW w:w="900" w:type="dxa"/>
          </w:tcPr>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r w:rsidRPr="00E71507">
              <w:rPr>
                <w:sz w:val="20"/>
                <w:szCs w:val="20"/>
              </w:rPr>
              <w:t>33</w:t>
            </w: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6</w:t>
            </w:r>
          </w:p>
        </w:tc>
        <w:tc>
          <w:tcPr>
            <w:tcW w:w="3219" w:type="dxa"/>
          </w:tcPr>
          <w:p w:rsidR="00140BB1" w:rsidRPr="00E71507" w:rsidRDefault="00140BB1" w:rsidP="00E71507">
            <w:pPr>
              <w:spacing w:line="360" w:lineRule="auto"/>
              <w:rPr>
                <w:sz w:val="20"/>
                <w:szCs w:val="20"/>
              </w:rPr>
            </w:pPr>
            <w:r w:rsidRPr="00E71507">
              <w:rPr>
                <w:sz w:val="20"/>
                <w:szCs w:val="20"/>
              </w:rPr>
              <w:t>Женщины</w:t>
            </w:r>
          </w:p>
        </w:tc>
        <w:tc>
          <w:tcPr>
            <w:tcW w:w="1080" w:type="dxa"/>
          </w:tcPr>
          <w:p w:rsidR="00140BB1" w:rsidRPr="00E71507" w:rsidRDefault="00140BB1" w:rsidP="00E71507">
            <w:pPr>
              <w:spacing w:line="360" w:lineRule="auto"/>
              <w:jc w:val="center"/>
              <w:rPr>
                <w:sz w:val="20"/>
                <w:szCs w:val="20"/>
              </w:rPr>
            </w:pPr>
          </w:p>
        </w:tc>
        <w:tc>
          <w:tcPr>
            <w:tcW w:w="1440" w:type="dxa"/>
          </w:tcPr>
          <w:p w:rsidR="00140BB1" w:rsidRPr="00E71507" w:rsidRDefault="00140BB1" w:rsidP="00E71507">
            <w:pPr>
              <w:spacing w:line="360" w:lineRule="auto"/>
              <w:jc w:val="center"/>
              <w:rPr>
                <w:sz w:val="20"/>
                <w:szCs w:val="20"/>
              </w:rPr>
            </w:pPr>
          </w:p>
        </w:tc>
        <w:tc>
          <w:tcPr>
            <w:tcW w:w="900" w:type="dxa"/>
          </w:tcPr>
          <w:p w:rsidR="00140BB1" w:rsidRPr="00E71507" w:rsidRDefault="00140BB1" w:rsidP="00E71507">
            <w:pPr>
              <w:spacing w:line="360" w:lineRule="auto"/>
              <w:jc w:val="center"/>
              <w:rPr>
                <w:sz w:val="20"/>
                <w:szCs w:val="20"/>
              </w:rPr>
            </w:pPr>
            <w:r w:rsidRPr="00E71507">
              <w:rPr>
                <w:sz w:val="20"/>
                <w:szCs w:val="20"/>
              </w:rPr>
              <w:t>Х</w:t>
            </w:r>
          </w:p>
        </w:tc>
        <w:tc>
          <w:tcPr>
            <w:tcW w:w="900" w:type="dxa"/>
          </w:tcPr>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rPr>
                <w:sz w:val="20"/>
                <w:szCs w:val="20"/>
              </w:rPr>
            </w:pP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7</w:t>
            </w:r>
          </w:p>
        </w:tc>
        <w:tc>
          <w:tcPr>
            <w:tcW w:w="3219" w:type="dxa"/>
          </w:tcPr>
          <w:p w:rsidR="00140BB1" w:rsidRPr="00E71507" w:rsidRDefault="00140BB1" w:rsidP="00E71507">
            <w:pPr>
              <w:spacing w:line="360" w:lineRule="auto"/>
              <w:rPr>
                <w:sz w:val="20"/>
                <w:szCs w:val="20"/>
              </w:rPr>
            </w:pPr>
            <w:r w:rsidRPr="00E71507">
              <w:rPr>
                <w:sz w:val="20"/>
                <w:szCs w:val="20"/>
              </w:rPr>
              <w:t>Молодежь до 29 лет</w:t>
            </w:r>
          </w:p>
        </w:tc>
        <w:tc>
          <w:tcPr>
            <w:tcW w:w="1080" w:type="dxa"/>
          </w:tcPr>
          <w:p w:rsidR="00140BB1" w:rsidRPr="00E71507" w:rsidRDefault="00140BB1" w:rsidP="00E71507">
            <w:pPr>
              <w:spacing w:line="360" w:lineRule="auto"/>
              <w:jc w:val="center"/>
              <w:rPr>
                <w:sz w:val="20"/>
                <w:szCs w:val="20"/>
              </w:rPr>
            </w:pPr>
          </w:p>
        </w:tc>
        <w:tc>
          <w:tcPr>
            <w:tcW w:w="1440" w:type="dxa"/>
          </w:tcPr>
          <w:p w:rsidR="00140BB1" w:rsidRPr="00E71507" w:rsidRDefault="00140BB1" w:rsidP="00E71507">
            <w:pPr>
              <w:spacing w:line="360" w:lineRule="auto"/>
              <w:jc w:val="center"/>
              <w:rPr>
                <w:sz w:val="20"/>
                <w:szCs w:val="20"/>
              </w:rPr>
            </w:pPr>
          </w:p>
        </w:tc>
        <w:tc>
          <w:tcPr>
            <w:tcW w:w="900" w:type="dxa"/>
          </w:tcPr>
          <w:p w:rsidR="00140BB1" w:rsidRPr="00E71507" w:rsidRDefault="00140BB1" w:rsidP="00E71507">
            <w:pPr>
              <w:spacing w:line="360" w:lineRule="auto"/>
              <w:jc w:val="center"/>
              <w:rPr>
                <w:sz w:val="20"/>
                <w:szCs w:val="20"/>
              </w:rPr>
            </w:pPr>
            <w:r w:rsidRPr="00E71507">
              <w:rPr>
                <w:sz w:val="20"/>
                <w:szCs w:val="20"/>
              </w:rPr>
              <w:t>Х</w:t>
            </w:r>
          </w:p>
        </w:tc>
        <w:tc>
          <w:tcPr>
            <w:tcW w:w="900" w:type="dxa"/>
          </w:tcPr>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8</w:t>
            </w:r>
          </w:p>
        </w:tc>
        <w:tc>
          <w:tcPr>
            <w:tcW w:w="3219" w:type="dxa"/>
          </w:tcPr>
          <w:p w:rsidR="00140BB1" w:rsidRPr="00E71507" w:rsidRDefault="00140BB1" w:rsidP="00E71507">
            <w:pPr>
              <w:spacing w:line="360" w:lineRule="auto"/>
              <w:rPr>
                <w:sz w:val="20"/>
                <w:szCs w:val="20"/>
              </w:rPr>
            </w:pPr>
            <w:r w:rsidRPr="00E71507">
              <w:rPr>
                <w:sz w:val="20"/>
                <w:szCs w:val="20"/>
              </w:rPr>
              <w:t>В т.ч. до 18 лет</w:t>
            </w:r>
          </w:p>
        </w:tc>
        <w:tc>
          <w:tcPr>
            <w:tcW w:w="1080" w:type="dxa"/>
          </w:tcPr>
          <w:p w:rsidR="00140BB1" w:rsidRPr="00E71507" w:rsidRDefault="00140BB1" w:rsidP="00E71507">
            <w:pPr>
              <w:spacing w:line="360" w:lineRule="auto"/>
              <w:jc w:val="center"/>
              <w:rPr>
                <w:sz w:val="20"/>
                <w:szCs w:val="20"/>
              </w:rPr>
            </w:pPr>
          </w:p>
        </w:tc>
        <w:tc>
          <w:tcPr>
            <w:tcW w:w="1440" w:type="dxa"/>
          </w:tcPr>
          <w:p w:rsidR="00140BB1" w:rsidRPr="00E71507" w:rsidRDefault="00140BB1" w:rsidP="00E71507">
            <w:pPr>
              <w:spacing w:line="360" w:lineRule="auto"/>
              <w:jc w:val="center"/>
              <w:rPr>
                <w:sz w:val="20"/>
                <w:szCs w:val="20"/>
              </w:rPr>
            </w:pPr>
          </w:p>
        </w:tc>
        <w:tc>
          <w:tcPr>
            <w:tcW w:w="900" w:type="dxa"/>
          </w:tcPr>
          <w:p w:rsidR="00140BB1" w:rsidRPr="00E71507" w:rsidRDefault="00140BB1" w:rsidP="00E71507">
            <w:pPr>
              <w:spacing w:line="360" w:lineRule="auto"/>
              <w:jc w:val="center"/>
              <w:rPr>
                <w:sz w:val="20"/>
                <w:szCs w:val="20"/>
              </w:rPr>
            </w:pPr>
            <w:r w:rsidRPr="00E71507">
              <w:rPr>
                <w:sz w:val="20"/>
                <w:szCs w:val="20"/>
              </w:rPr>
              <w:t>Х</w:t>
            </w:r>
          </w:p>
        </w:tc>
        <w:tc>
          <w:tcPr>
            <w:tcW w:w="900" w:type="dxa"/>
          </w:tcPr>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9</w:t>
            </w:r>
          </w:p>
        </w:tc>
        <w:tc>
          <w:tcPr>
            <w:tcW w:w="3219" w:type="dxa"/>
          </w:tcPr>
          <w:p w:rsidR="00140BB1" w:rsidRPr="00E71507" w:rsidRDefault="00140BB1" w:rsidP="00E71507">
            <w:pPr>
              <w:spacing w:line="360" w:lineRule="auto"/>
              <w:rPr>
                <w:sz w:val="20"/>
                <w:szCs w:val="20"/>
              </w:rPr>
            </w:pPr>
            <w:r w:rsidRPr="00E71507">
              <w:rPr>
                <w:sz w:val="20"/>
                <w:szCs w:val="20"/>
              </w:rPr>
              <w:t>Лица пенсионного возраста</w:t>
            </w:r>
          </w:p>
        </w:tc>
        <w:tc>
          <w:tcPr>
            <w:tcW w:w="1080" w:type="dxa"/>
          </w:tcPr>
          <w:p w:rsidR="00140BB1" w:rsidRPr="00E71507" w:rsidRDefault="00140BB1" w:rsidP="00E71507">
            <w:pPr>
              <w:spacing w:line="360" w:lineRule="auto"/>
              <w:rPr>
                <w:sz w:val="20"/>
                <w:szCs w:val="20"/>
              </w:rPr>
            </w:pPr>
          </w:p>
        </w:tc>
        <w:tc>
          <w:tcPr>
            <w:tcW w:w="1440" w:type="dxa"/>
          </w:tcPr>
          <w:p w:rsidR="00140BB1" w:rsidRPr="00E71507" w:rsidRDefault="00140BB1" w:rsidP="00E71507">
            <w:pPr>
              <w:spacing w:line="360" w:lineRule="auto"/>
              <w:jc w:val="center"/>
              <w:rPr>
                <w:sz w:val="20"/>
                <w:szCs w:val="20"/>
              </w:rPr>
            </w:pPr>
          </w:p>
        </w:tc>
        <w:tc>
          <w:tcPr>
            <w:tcW w:w="900" w:type="dxa"/>
          </w:tcPr>
          <w:p w:rsidR="00140BB1" w:rsidRPr="00E71507" w:rsidRDefault="00140BB1" w:rsidP="00E71507">
            <w:pPr>
              <w:spacing w:line="360" w:lineRule="auto"/>
              <w:jc w:val="center"/>
              <w:rPr>
                <w:sz w:val="20"/>
                <w:szCs w:val="20"/>
              </w:rPr>
            </w:pPr>
            <w:r w:rsidRPr="00E71507">
              <w:rPr>
                <w:sz w:val="20"/>
                <w:szCs w:val="20"/>
              </w:rPr>
              <w:t>Х</w:t>
            </w:r>
          </w:p>
        </w:tc>
        <w:tc>
          <w:tcPr>
            <w:tcW w:w="900" w:type="dxa"/>
          </w:tcPr>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10</w:t>
            </w:r>
          </w:p>
        </w:tc>
        <w:tc>
          <w:tcPr>
            <w:tcW w:w="3219" w:type="dxa"/>
          </w:tcPr>
          <w:p w:rsidR="00140BB1" w:rsidRPr="00E71507" w:rsidRDefault="00140BB1" w:rsidP="00E71507">
            <w:pPr>
              <w:spacing w:line="360" w:lineRule="auto"/>
              <w:rPr>
                <w:sz w:val="20"/>
                <w:szCs w:val="20"/>
              </w:rPr>
            </w:pPr>
            <w:r w:rsidRPr="00E71507">
              <w:rPr>
                <w:sz w:val="20"/>
                <w:szCs w:val="20"/>
              </w:rPr>
              <w:t>Принято работников всего</w:t>
            </w:r>
          </w:p>
        </w:tc>
        <w:tc>
          <w:tcPr>
            <w:tcW w:w="1080" w:type="dxa"/>
          </w:tcPr>
          <w:p w:rsidR="00140BB1" w:rsidRPr="00E71507" w:rsidRDefault="00140BB1" w:rsidP="00E71507">
            <w:pPr>
              <w:spacing w:line="360" w:lineRule="auto"/>
              <w:jc w:val="center"/>
              <w:rPr>
                <w:sz w:val="20"/>
                <w:szCs w:val="20"/>
              </w:rPr>
            </w:pPr>
            <w:r w:rsidRPr="00E71507">
              <w:rPr>
                <w:sz w:val="20"/>
                <w:szCs w:val="20"/>
              </w:rPr>
              <w:t>63</w:t>
            </w:r>
          </w:p>
        </w:tc>
        <w:tc>
          <w:tcPr>
            <w:tcW w:w="1440" w:type="dxa"/>
          </w:tcPr>
          <w:p w:rsidR="00140BB1" w:rsidRPr="00E71507" w:rsidRDefault="00140BB1" w:rsidP="00E71507">
            <w:pPr>
              <w:spacing w:line="360" w:lineRule="auto"/>
              <w:jc w:val="center"/>
              <w:rPr>
                <w:sz w:val="20"/>
                <w:szCs w:val="20"/>
              </w:rPr>
            </w:pPr>
            <w:r w:rsidRPr="00E71507">
              <w:rPr>
                <w:sz w:val="20"/>
                <w:szCs w:val="20"/>
              </w:rPr>
              <w:t>27</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36</w:t>
            </w: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11</w:t>
            </w:r>
          </w:p>
        </w:tc>
        <w:tc>
          <w:tcPr>
            <w:tcW w:w="3219" w:type="dxa"/>
          </w:tcPr>
          <w:p w:rsidR="00140BB1" w:rsidRPr="00E71507" w:rsidRDefault="00140BB1" w:rsidP="00E71507">
            <w:pPr>
              <w:spacing w:line="360" w:lineRule="auto"/>
              <w:rPr>
                <w:sz w:val="20"/>
                <w:szCs w:val="20"/>
              </w:rPr>
            </w:pPr>
            <w:r w:rsidRPr="00E71507">
              <w:rPr>
                <w:sz w:val="20"/>
                <w:szCs w:val="20"/>
              </w:rPr>
              <w:t>Из них:</w:t>
            </w:r>
          </w:p>
          <w:p w:rsidR="00140BB1" w:rsidRPr="00E71507" w:rsidRDefault="00140BB1" w:rsidP="00E71507">
            <w:pPr>
              <w:spacing w:line="360" w:lineRule="auto"/>
              <w:rPr>
                <w:sz w:val="20"/>
                <w:szCs w:val="20"/>
              </w:rPr>
            </w:pPr>
            <w:r w:rsidRPr="00E71507">
              <w:rPr>
                <w:sz w:val="20"/>
                <w:szCs w:val="20"/>
              </w:rPr>
              <w:t>Женщины</w:t>
            </w:r>
          </w:p>
        </w:tc>
        <w:tc>
          <w:tcPr>
            <w:tcW w:w="1080" w:type="dxa"/>
          </w:tcPr>
          <w:p w:rsidR="00140BB1" w:rsidRPr="00E71507" w:rsidRDefault="00140BB1" w:rsidP="00E71507">
            <w:pPr>
              <w:spacing w:line="360" w:lineRule="auto"/>
              <w:jc w:val="center"/>
              <w:rPr>
                <w:sz w:val="20"/>
                <w:szCs w:val="20"/>
              </w:rPr>
            </w:pPr>
            <w:r w:rsidRPr="00E71507">
              <w:rPr>
                <w:sz w:val="20"/>
                <w:szCs w:val="20"/>
              </w:rPr>
              <w:t>-</w:t>
            </w:r>
          </w:p>
        </w:tc>
        <w:tc>
          <w:tcPr>
            <w:tcW w:w="1440" w:type="dxa"/>
          </w:tcPr>
          <w:p w:rsidR="00140BB1" w:rsidRPr="00E71507" w:rsidRDefault="00140BB1" w:rsidP="00E71507">
            <w:pPr>
              <w:spacing w:line="360" w:lineRule="auto"/>
              <w:jc w:val="center"/>
              <w:rPr>
                <w:sz w:val="20"/>
                <w:szCs w:val="20"/>
              </w:rPr>
            </w:pPr>
            <w:r w:rsidRPr="00E71507">
              <w:rPr>
                <w:sz w:val="20"/>
                <w:szCs w:val="20"/>
              </w:rPr>
              <w:t>-</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w:t>
            </w: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12</w:t>
            </w:r>
          </w:p>
        </w:tc>
        <w:tc>
          <w:tcPr>
            <w:tcW w:w="3219" w:type="dxa"/>
          </w:tcPr>
          <w:p w:rsidR="00140BB1" w:rsidRPr="00E71507" w:rsidRDefault="00140BB1" w:rsidP="00E71507">
            <w:pPr>
              <w:spacing w:line="360" w:lineRule="auto"/>
              <w:rPr>
                <w:sz w:val="20"/>
                <w:szCs w:val="20"/>
              </w:rPr>
            </w:pPr>
            <w:r w:rsidRPr="00E71507">
              <w:rPr>
                <w:sz w:val="20"/>
                <w:szCs w:val="20"/>
              </w:rPr>
              <w:t>Молодежь до 29 лет</w:t>
            </w:r>
          </w:p>
        </w:tc>
        <w:tc>
          <w:tcPr>
            <w:tcW w:w="1080" w:type="dxa"/>
          </w:tcPr>
          <w:p w:rsidR="00140BB1" w:rsidRPr="00E71507" w:rsidRDefault="00140BB1" w:rsidP="00E71507">
            <w:pPr>
              <w:spacing w:line="360" w:lineRule="auto"/>
              <w:jc w:val="center"/>
              <w:rPr>
                <w:sz w:val="20"/>
                <w:szCs w:val="20"/>
              </w:rPr>
            </w:pPr>
            <w:r w:rsidRPr="00E71507">
              <w:rPr>
                <w:sz w:val="20"/>
                <w:szCs w:val="20"/>
              </w:rPr>
              <w:t>62</w:t>
            </w:r>
          </w:p>
        </w:tc>
        <w:tc>
          <w:tcPr>
            <w:tcW w:w="1440" w:type="dxa"/>
          </w:tcPr>
          <w:p w:rsidR="00140BB1" w:rsidRPr="00E71507" w:rsidRDefault="00140BB1" w:rsidP="00E71507">
            <w:pPr>
              <w:spacing w:line="360" w:lineRule="auto"/>
              <w:jc w:val="center"/>
              <w:rPr>
                <w:sz w:val="20"/>
                <w:szCs w:val="20"/>
              </w:rPr>
            </w:pPr>
            <w:r w:rsidRPr="00E71507">
              <w:rPr>
                <w:sz w:val="20"/>
                <w:szCs w:val="20"/>
              </w:rPr>
              <w:t>26</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36</w:t>
            </w: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13</w:t>
            </w:r>
          </w:p>
        </w:tc>
        <w:tc>
          <w:tcPr>
            <w:tcW w:w="3219" w:type="dxa"/>
          </w:tcPr>
          <w:p w:rsidR="00140BB1" w:rsidRPr="00E71507" w:rsidRDefault="00140BB1" w:rsidP="00E71507">
            <w:pPr>
              <w:spacing w:line="360" w:lineRule="auto"/>
              <w:rPr>
                <w:sz w:val="20"/>
                <w:szCs w:val="20"/>
              </w:rPr>
            </w:pPr>
            <w:r w:rsidRPr="00E71507">
              <w:rPr>
                <w:sz w:val="20"/>
                <w:szCs w:val="20"/>
              </w:rPr>
              <w:t>Лица пенсионного возраста</w:t>
            </w:r>
          </w:p>
        </w:tc>
        <w:tc>
          <w:tcPr>
            <w:tcW w:w="1080" w:type="dxa"/>
          </w:tcPr>
          <w:p w:rsidR="00140BB1" w:rsidRPr="00E71507" w:rsidRDefault="00140BB1" w:rsidP="00E71507">
            <w:pPr>
              <w:spacing w:line="360" w:lineRule="auto"/>
              <w:jc w:val="center"/>
              <w:rPr>
                <w:sz w:val="20"/>
                <w:szCs w:val="20"/>
              </w:rPr>
            </w:pPr>
            <w:r w:rsidRPr="00E71507">
              <w:rPr>
                <w:sz w:val="20"/>
                <w:szCs w:val="20"/>
              </w:rPr>
              <w:t>1</w:t>
            </w:r>
          </w:p>
        </w:tc>
        <w:tc>
          <w:tcPr>
            <w:tcW w:w="1440" w:type="dxa"/>
          </w:tcPr>
          <w:p w:rsidR="00140BB1" w:rsidRPr="00E71507" w:rsidRDefault="00140BB1" w:rsidP="00E71507">
            <w:pPr>
              <w:spacing w:line="360" w:lineRule="auto"/>
              <w:jc w:val="center"/>
              <w:rPr>
                <w:sz w:val="20"/>
                <w:szCs w:val="20"/>
              </w:rPr>
            </w:pPr>
            <w:r w:rsidRPr="00E71507">
              <w:rPr>
                <w:sz w:val="20"/>
                <w:szCs w:val="20"/>
              </w:rPr>
              <w:t>1</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w:t>
            </w: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14</w:t>
            </w:r>
          </w:p>
        </w:tc>
        <w:tc>
          <w:tcPr>
            <w:tcW w:w="3219" w:type="dxa"/>
          </w:tcPr>
          <w:p w:rsidR="00140BB1" w:rsidRPr="00E71507" w:rsidRDefault="00140BB1" w:rsidP="00E71507">
            <w:pPr>
              <w:spacing w:line="360" w:lineRule="auto"/>
              <w:rPr>
                <w:sz w:val="20"/>
                <w:szCs w:val="20"/>
              </w:rPr>
            </w:pPr>
            <w:r w:rsidRPr="00E71507">
              <w:rPr>
                <w:sz w:val="20"/>
                <w:szCs w:val="20"/>
              </w:rPr>
              <w:t>Выпускники учебных заведений</w:t>
            </w:r>
          </w:p>
        </w:tc>
        <w:tc>
          <w:tcPr>
            <w:tcW w:w="1080" w:type="dxa"/>
          </w:tcPr>
          <w:p w:rsidR="00140BB1" w:rsidRPr="00E71507" w:rsidRDefault="00140BB1" w:rsidP="00E71507">
            <w:pPr>
              <w:spacing w:line="360" w:lineRule="auto"/>
              <w:jc w:val="center"/>
              <w:rPr>
                <w:sz w:val="20"/>
                <w:szCs w:val="20"/>
              </w:rPr>
            </w:pPr>
            <w:r w:rsidRPr="00E71507">
              <w:rPr>
                <w:sz w:val="20"/>
                <w:szCs w:val="20"/>
              </w:rPr>
              <w:t>15</w:t>
            </w:r>
          </w:p>
        </w:tc>
        <w:tc>
          <w:tcPr>
            <w:tcW w:w="1440" w:type="dxa"/>
          </w:tcPr>
          <w:p w:rsidR="00140BB1" w:rsidRPr="00E71507" w:rsidRDefault="00140BB1" w:rsidP="00E71507">
            <w:pPr>
              <w:spacing w:line="360" w:lineRule="auto"/>
              <w:jc w:val="center"/>
              <w:rPr>
                <w:sz w:val="20"/>
                <w:szCs w:val="20"/>
              </w:rPr>
            </w:pPr>
            <w:r w:rsidRPr="00E71507">
              <w:rPr>
                <w:sz w:val="20"/>
                <w:szCs w:val="20"/>
              </w:rPr>
              <w:t>3</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12</w:t>
            </w: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15</w:t>
            </w:r>
          </w:p>
        </w:tc>
        <w:tc>
          <w:tcPr>
            <w:tcW w:w="3219" w:type="dxa"/>
          </w:tcPr>
          <w:p w:rsidR="00140BB1" w:rsidRPr="00E71507" w:rsidRDefault="00140BB1" w:rsidP="00E71507">
            <w:pPr>
              <w:spacing w:line="360" w:lineRule="auto"/>
              <w:rPr>
                <w:sz w:val="20"/>
                <w:szCs w:val="20"/>
              </w:rPr>
            </w:pPr>
            <w:r w:rsidRPr="00E71507">
              <w:rPr>
                <w:sz w:val="20"/>
                <w:szCs w:val="20"/>
              </w:rPr>
              <w:t>Выбыло работников, всего</w:t>
            </w:r>
          </w:p>
        </w:tc>
        <w:tc>
          <w:tcPr>
            <w:tcW w:w="1080" w:type="dxa"/>
          </w:tcPr>
          <w:p w:rsidR="00140BB1" w:rsidRPr="00E71507" w:rsidRDefault="00140BB1" w:rsidP="00E71507">
            <w:pPr>
              <w:spacing w:line="360" w:lineRule="auto"/>
              <w:jc w:val="center"/>
              <w:rPr>
                <w:sz w:val="20"/>
                <w:szCs w:val="20"/>
              </w:rPr>
            </w:pPr>
            <w:r w:rsidRPr="00E71507">
              <w:rPr>
                <w:sz w:val="20"/>
                <w:szCs w:val="20"/>
              </w:rPr>
              <w:t>49</w:t>
            </w:r>
          </w:p>
        </w:tc>
        <w:tc>
          <w:tcPr>
            <w:tcW w:w="1440" w:type="dxa"/>
          </w:tcPr>
          <w:p w:rsidR="00140BB1" w:rsidRPr="00E71507" w:rsidRDefault="00140BB1" w:rsidP="00E71507">
            <w:pPr>
              <w:spacing w:line="360" w:lineRule="auto"/>
              <w:jc w:val="center"/>
              <w:rPr>
                <w:sz w:val="20"/>
                <w:szCs w:val="20"/>
              </w:rPr>
            </w:pPr>
            <w:r w:rsidRPr="00E71507">
              <w:rPr>
                <w:sz w:val="20"/>
                <w:szCs w:val="20"/>
              </w:rPr>
              <w:t>22</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27</w:t>
            </w: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16</w:t>
            </w:r>
          </w:p>
        </w:tc>
        <w:tc>
          <w:tcPr>
            <w:tcW w:w="3219" w:type="dxa"/>
          </w:tcPr>
          <w:p w:rsidR="00140BB1" w:rsidRPr="00E71507" w:rsidRDefault="00140BB1" w:rsidP="00E71507">
            <w:pPr>
              <w:spacing w:line="360" w:lineRule="auto"/>
              <w:rPr>
                <w:sz w:val="20"/>
                <w:szCs w:val="20"/>
              </w:rPr>
            </w:pPr>
            <w:r w:rsidRPr="00E71507">
              <w:rPr>
                <w:sz w:val="20"/>
                <w:szCs w:val="20"/>
              </w:rPr>
              <w:t>Их них:</w:t>
            </w:r>
          </w:p>
          <w:p w:rsidR="00140BB1" w:rsidRPr="00E71507" w:rsidRDefault="00140BB1" w:rsidP="00E71507">
            <w:pPr>
              <w:spacing w:line="360" w:lineRule="auto"/>
              <w:rPr>
                <w:sz w:val="20"/>
                <w:szCs w:val="20"/>
              </w:rPr>
            </w:pPr>
            <w:r w:rsidRPr="00E71507">
              <w:rPr>
                <w:sz w:val="20"/>
                <w:szCs w:val="20"/>
              </w:rPr>
              <w:t>Уволены за прогулы</w:t>
            </w:r>
          </w:p>
          <w:p w:rsidR="00140BB1" w:rsidRPr="00E71507" w:rsidRDefault="00140BB1" w:rsidP="00E71507">
            <w:pPr>
              <w:spacing w:line="360" w:lineRule="auto"/>
              <w:rPr>
                <w:sz w:val="20"/>
                <w:szCs w:val="20"/>
              </w:rPr>
            </w:pPr>
            <w:r w:rsidRPr="00E71507">
              <w:rPr>
                <w:sz w:val="20"/>
                <w:szCs w:val="20"/>
              </w:rPr>
              <w:t>Нарушения дисциплины</w:t>
            </w:r>
          </w:p>
        </w:tc>
        <w:tc>
          <w:tcPr>
            <w:tcW w:w="1080" w:type="dxa"/>
          </w:tcPr>
          <w:p w:rsidR="00140BB1" w:rsidRPr="00E71507" w:rsidRDefault="00140BB1" w:rsidP="00E71507">
            <w:pPr>
              <w:spacing w:line="360" w:lineRule="auto"/>
              <w:jc w:val="center"/>
              <w:rPr>
                <w:sz w:val="20"/>
                <w:szCs w:val="20"/>
              </w:rPr>
            </w:pPr>
          </w:p>
          <w:p w:rsidR="00140BB1" w:rsidRPr="00E71507" w:rsidRDefault="00140BB1" w:rsidP="00E71507">
            <w:pPr>
              <w:spacing w:line="360" w:lineRule="auto"/>
              <w:jc w:val="center"/>
              <w:rPr>
                <w:sz w:val="20"/>
                <w:szCs w:val="20"/>
              </w:rPr>
            </w:pPr>
            <w:r w:rsidRPr="00E71507">
              <w:rPr>
                <w:sz w:val="20"/>
                <w:szCs w:val="20"/>
              </w:rPr>
              <w:t>4</w:t>
            </w:r>
          </w:p>
          <w:p w:rsidR="00140BB1" w:rsidRPr="00E71507" w:rsidRDefault="00140BB1" w:rsidP="00E71507">
            <w:pPr>
              <w:spacing w:line="360" w:lineRule="auto"/>
              <w:jc w:val="center"/>
              <w:rPr>
                <w:sz w:val="20"/>
                <w:szCs w:val="20"/>
              </w:rPr>
            </w:pPr>
            <w:r w:rsidRPr="00E71507">
              <w:rPr>
                <w:sz w:val="20"/>
                <w:szCs w:val="20"/>
              </w:rPr>
              <w:t>1</w:t>
            </w:r>
          </w:p>
        </w:tc>
        <w:tc>
          <w:tcPr>
            <w:tcW w:w="1440" w:type="dxa"/>
          </w:tcPr>
          <w:p w:rsidR="00140BB1" w:rsidRPr="00E71507" w:rsidRDefault="00140BB1" w:rsidP="00E71507">
            <w:pPr>
              <w:spacing w:line="360" w:lineRule="auto"/>
              <w:jc w:val="center"/>
              <w:rPr>
                <w:sz w:val="20"/>
                <w:szCs w:val="20"/>
              </w:rPr>
            </w:pPr>
          </w:p>
          <w:p w:rsidR="00140BB1" w:rsidRPr="00E71507" w:rsidRDefault="00140BB1" w:rsidP="00E71507">
            <w:pPr>
              <w:spacing w:line="360" w:lineRule="auto"/>
              <w:jc w:val="center"/>
              <w:rPr>
                <w:sz w:val="20"/>
                <w:szCs w:val="20"/>
              </w:rPr>
            </w:pPr>
            <w:r w:rsidRPr="00E71507">
              <w:rPr>
                <w:sz w:val="20"/>
                <w:szCs w:val="20"/>
              </w:rPr>
              <w:t>-</w:t>
            </w:r>
          </w:p>
          <w:p w:rsidR="00140BB1" w:rsidRPr="00E71507" w:rsidRDefault="00140BB1" w:rsidP="00E71507">
            <w:pPr>
              <w:spacing w:line="360" w:lineRule="auto"/>
              <w:jc w:val="center"/>
              <w:rPr>
                <w:sz w:val="20"/>
                <w:szCs w:val="20"/>
              </w:rPr>
            </w:pPr>
            <w:r w:rsidRPr="00E71507">
              <w:rPr>
                <w:sz w:val="20"/>
                <w:szCs w:val="20"/>
              </w:rPr>
              <w:t>-</w:t>
            </w:r>
          </w:p>
        </w:tc>
        <w:tc>
          <w:tcPr>
            <w:tcW w:w="900" w:type="dxa"/>
          </w:tcPr>
          <w:p w:rsidR="00140BB1" w:rsidRPr="00E71507" w:rsidRDefault="00140BB1" w:rsidP="00E71507">
            <w:pPr>
              <w:spacing w:line="360" w:lineRule="auto"/>
              <w:jc w:val="center"/>
              <w:rPr>
                <w:sz w:val="20"/>
                <w:szCs w:val="20"/>
              </w:rPr>
            </w:pPr>
          </w:p>
          <w:p w:rsidR="00140BB1" w:rsidRPr="00E71507" w:rsidRDefault="00140BB1" w:rsidP="00E71507">
            <w:pPr>
              <w:spacing w:line="360" w:lineRule="auto"/>
              <w:jc w:val="center"/>
              <w:rPr>
                <w:sz w:val="20"/>
                <w:szCs w:val="20"/>
              </w:rPr>
            </w:pPr>
            <w:r w:rsidRPr="00E71507">
              <w:rPr>
                <w:sz w:val="20"/>
                <w:szCs w:val="20"/>
              </w:rPr>
              <w:t>-</w:t>
            </w:r>
          </w:p>
          <w:p w:rsidR="00140BB1" w:rsidRPr="00E71507" w:rsidRDefault="00140BB1" w:rsidP="00E71507">
            <w:pPr>
              <w:spacing w:line="360" w:lineRule="auto"/>
              <w:jc w:val="center"/>
              <w:rPr>
                <w:sz w:val="20"/>
                <w:szCs w:val="20"/>
              </w:rPr>
            </w:pPr>
            <w:r w:rsidRPr="00E71507">
              <w:rPr>
                <w:sz w:val="20"/>
                <w:szCs w:val="20"/>
              </w:rPr>
              <w:t>-</w:t>
            </w:r>
          </w:p>
        </w:tc>
        <w:tc>
          <w:tcPr>
            <w:tcW w:w="900" w:type="dxa"/>
          </w:tcPr>
          <w:p w:rsidR="00140BB1" w:rsidRPr="00E71507" w:rsidRDefault="00140BB1" w:rsidP="00E71507">
            <w:pPr>
              <w:spacing w:line="360" w:lineRule="auto"/>
              <w:jc w:val="center"/>
              <w:rPr>
                <w:sz w:val="20"/>
                <w:szCs w:val="20"/>
              </w:rPr>
            </w:pPr>
          </w:p>
          <w:p w:rsidR="00140BB1" w:rsidRPr="00E71507" w:rsidRDefault="00140BB1" w:rsidP="00E71507">
            <w:pPr>
              <w:spacing w:line="360" w:lineRule="auto"/>
              <w:jc w:val="center"/>
              <w:rPr>
                <w:sz w:val="20"/>
                <w:szCs w:val="20"/>
              </w:rPr>
            </w:pPr>
            <w:r w:rsidRPr="00E71507">
              <w:rPr>
                <w:sz w:val="20"/>
                <w:szCs w:val="20"/>
              </w:rPr>
              <w:t>-</w:t>
            </w:r>
          </w:p>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p>
          <w:p w:rsidR="00140BB1" w:rsidRPr="00E71507" w:rsidRDefault="00140BB1" w:rsidP="00E71507">
            <w:pPr>
              <w:spacing w:line="360" w:lineRule="auto"/>
              <w:jc w:val="center"/>
              <w:rPr>
                <w:sz w:val="20"/>
                <w:szCs w:val="20"/>
              </w:rPr>
            </w:pPr>
            <w:r w:rsidRPr="00E71507">
              <w:rPr>
                <w:sz w:val="20"/>
                <w:szCs w:val="20"/>
              </w:rPr>
              <w:t>-</w:t>
            </w:r>
          </w:p>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p>
          <w:p w:rsidR="00140BB1" w:rsidRPr="00E71507" w:rsidRDefault="00140BB1" w:rsidP="00E71507">
            <w:pPr>
              <w:spacing w:line="360" w:lineRule="auto"/>
              <w:jc w:val="center"/>
              <w:rPr>
                <w:sz w:val="20"/>
                <w:szCs w:val="20"/>
              </w:rPr>
            </w:pPr>
            <w:r w:rsidRPr="00E71507">
              <w:rPr>
                <w:sz w:val="20"/>
                <w:szCs w:val="20"/>
              </w:rPr>
              <w:t>4</w:t>
            </w:r>
          </w:p>
          <w:p w:rsidR="00140BB1" w:rsidRPr="00E71507" w:rsidRDefault="00140BB1" w:rsidP="00E71507">
            <w:pPr>
              <w:spacing w:line="360" w:lineRule="auto"/>
              <w:jc w:val="center"/>
              <w:rPr>
                <w:sz w:val="20"/>
                <w:szCs w:val="20"/>
              </w:rPr>
            </w:pPr>
            <w:r w:rsidRPr="00E71507">
              <w:rPr>
                <w:sz w:val="20"/>
                <w:szCs w:val="20"/>
              </w:rPr>
              <w:t>1</w:t>
            </w: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17</w:t>
            </w:r>
          </w:p>
        </w:tc>
        <w:tc>
          <w:tcPr>
            <w:tcW w:w="3219" w:type="dxa"/>
          </w:tcPr>
          <w:p w:rsidR="00140BB1" w:rsidRPr="00E71507" w:rsidRDefault="00140BB1" w:rsidP="00E71507">
            <w:pPr>
              <w:spacing w:line="360" w:lineRule="auto"/>
              <w:rPr>
                <w:sz w:val="20"/>
                <w:szCs w:val="20"/>
              </w:rPr>
            </w:pPr>
            <w:r w:rsidRPr="00E71507">
              <w:rPr>
                <w:sz w:val="20"/>
                <w:szCs w:val="20"/>
              </w:rPr>
              <w:t>Уволены по собственному желанию</w:t>
            </w:r>
          </w:p>
        </w:tc>
        <w:tc>
          <w:tcPr>
            <w:tcW w:w="1080" w:type="dxa"/>
          </w:tcPr>
          <w:p w:rsidR="00140BB1" w:rsidRPr="00E71507" w:rsidRDefault="00140BB1" w:rsidP="00E71507">
            <w:pPr>
              <w:spacing w:line="360" w:lineRule="auto"/>
              <w:jc w:val="center"/>
              <w:rPr>
                <w:sz w:val="20"/>
                <w:szCs w:val="20"/>
              </w:rPr>
            </w:pPr>
            <w:r w:rsidRPr="00E71507">
              <w:rPr>
                <w:sz w:val="20"/>
                <w:szCs w:val="20"/>
              </w:rPr>
              <w:t>28</w:t>
            </w:r>
          </w:p>
        </w:tc>
        <w:tc>
          <w:tcPr>
            <w:tcW w:w="1440" w:type="dxa"/>
          </w:tcPr>
          <w:p w:rsidR="00140BB1" w:rsidRPr="00E71507" w:rsidRDefault="00140BB1" w:rsidP="00E71507">
            <w:pPr>
              <w:spacing w:line="360" w:lineRule="auto"/>
              <w:jc w:val="center"/>
              <w:rPr>
                <w:sz w:val="20"/>
                <w:szCs w:val="20"/>
              </w:rPr>
            </w:pPr>
            <w:r w:rsidRPr="00E71507">
              <w:rPr>
                <w:sz w:val="20"/>
                <w:szCs w:val="20"/>
              </w:rPr>
              <w:t>14</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14</w:t>
            </w: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18</w:t>
            </w:r>
          </w:p>
        </w:tc>
        <w:tc>
          <w:tcPr>
            <w:tcW w:w="3219" w:type="dxa"/>
          </w:tcPr>
          <w:p w:rsidR="00140BB1" w:rsidRPr="00E71507" w:rsidRDefault="00140BB1" w:rsidP="00E71507">
            <w:pPr>
              <w:spacing w:line="360" w:lineRule="auto"/>
              <w:rPr>
                <w:sz w:val="20"/>
                <w:szCs w:val="20"/>
              </w:rPr>
            </w:pPr>
            <w:r w:rsidRPr="00E71507">
              <w:rPr>
                <w:sz w:val="20"/>
                <w:szCs w:val="20"/>
              </w:rPr>
              <w:t>Высвобождены в связи с сокращением численности</w:t>
            </w:r>
          </w:p>
        </w:tc>
        <w:tc>
          <w:tcPr>
            <w:tcW w:w="1080" w:type="dxa"/>
          </w:tcPr>
          <w:p w:rsidR="00140BB1" w:rsidRPr="00E71507" w:rsidRDefault="00140BB1" w:rsidP="00E71507">
            <w:pPr>
              <w:spacing w:line="360" w:lineRule="auto"/>
              <w:jc w:val="center"/>
              <w:rPr>
                <w:sz w:val="20"/>
                <w:szCs w:val="20"/>
              </w:rPr>
            </w:pPr>
            <w:r w:rsidRPr="00E71507">
              <w:rPr>
                <w:sz w:val="20"/>
                <w:szCs w:val="20"/>
              </w:rPr>
              <w:t>-</w:t>
            </w:r>
          </w:p>
        </w:tc>
        <w:tc>
          <w:tcPr>
            <w:tcW w:w="1440" w:type="dxa"/>
          </w:tcPr>
          <w:p w:rsidR="00140BB1" w:rsidRPr="00E71507" w:rsidRDefault="00140BB1" w:rsidP="00E71507">
            <w:pPr>
              <w:spacing w:line="360" w:lineRule="auto"/>
              <w:jc w:val="center"/>
              <w:rPr>
                <w:sz w:val="20"/>
                <w:szCs w:val="20"/>
              </w:rPr>
            </w:pPr>
            <w:r w:rsidRPr="00E71507">
              <w:rPr>
                <w:sz w:val="20"/>
                <w:szCs w:val="20"/>
              </w:rPr>
              <w:t>-</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w:t>
            </w: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19</w:t>
            </w:r>
          </w:p>
        </w:tc>
        <w:tc>
          <w:tcPr>
            <w:tcW w:w="3219" w:type="dxa"/>
          </w:tcPr>
          <w:p w:rsidR="00140BB1" w:rsidRPr="00E71507" w:rsidRDefault="00140BB1" w:rsidP="00E71507">
            <w:pPr>
              <w:spacing w:line="360" w:lineRule="auto"/>
              <w:rPr>
                <w:sz w:val="20"/>
                <w:szCs w:val="20"/>
              </w:rPr>
            </w:pPr>
            <w:r w:rsidRPr="00E71507">
              <w:rPr>
                <w:sz w:val="20"/>
                <w:szCs w:val="20"/>
              </w:rPr>
              <w:t>Из строки 53:</w:t>
            </w:r>
          </w:p>
          <w:p w:rsidR="00140BB1" w:rsidRPr="00E71507" w:rsidRDefault="00140BB1" w:rsidP="00E71507">
            <w:pPr>
              <w:spacing w:line="360" w:lineRule="auto"/>
              <w:rPr>
                <w:sz w:val="20"/>
                <w:szCs w:val="20"/>
              </w:rPr>
            </w:pPr>
            <w:r w:rsidRPr="00E71507">
              <w:rPr>
                <w:sz w:val="20"/>
                <w:szCs w:val="20"/>
              </w:rPr>
              <w:t xml:space="preserve"> женщины</w:t>
            </w:r>
          </w:p>
        </w:tc>
        <w:tc>
          <w:tcPr>
            <w:tcW w:w="1080" w:type="dxa"/>
          </w:tcPr>
          <w:p w:rsidR="00140BB1" w:rsidRPr="00E71507" w:rsidRDefault="00140BB1" w:rsidP="00E71507">
            <w:pPr>
              <w:spacing w:line="360" w:lineRule="auto"/>
              <w:jc w:val="center"/>
              <w:rPr>
                <w:sz w:val="20"/>
                <w:szCs w:val="20"/>
              </w:rPr>
            </w:pPr>
          </w:p>
        </w:tc>
        <w:tc>
          <w:tcPr>
            <w:tcW w:w="1440" w:type="dxa"/>
          </w:tcPr>
          <w:p w:rsidR="00140BB1" w:rsidRPr="00E71507" w:rsidRDefault="00140BB1" w:rsidP="00E71507">
            <w:pPr>
              <w:spacing w:line="360" w:lineRule="auto"/>
              <w:jc w:val="center"/>
              <w:rPr>
                <w:sz w:val="20"/>
                <w:szCs w:val="20"/>
              </w:rPr>
            </w:pPr>
          </w:p>
        </w:tc>
        <w:tc>
          <w:tcPr>
            <w:tcW w:w="900" w:type="dxa"/>
          </w:tcPr>
          <w:p w:rsidR="00140BB1" w:rsidRPr="00E71507" w:rsidRDefault="00140BB1" w:rsidP="00E71507">
            <w:pPr>
              <w:spacing w:line="360" w:lineRule="auto"/>
              <w:jc w:val="center"/>
              <w:rPr>
                <w:sz w:val="20"/>
                <w:szCs w:val="20"/>
              </w:rPr>
            </w:pPr>
          </w:p>
          <w:p w:rsidR="00140BB1" w:rsidRPr="00E71507" w:rsidRDefault="00140BB1" w:rsidP="00E71507">
            <w:pPr>
              <w:spacing w:line="360" w:lineRule="auto"/>
              <w:jc w:val="center"/>
              <w:rPr>
                <w:sz w:val="20"/>
                <w:szCs w:val="20"/>
              </w:rPr>
            </w:pPr>
            <w:r w:rsidRPr="00E71507">
              <w:rPr>
                <w:sz w:val="20"/>
                <w:szCs w:val="20"/>
              </w:rPr>
              <w:t>Х</w:t>
            </w:r>
          </w:p>
        </w:tc>
        <w:tc>
          <w:tcPr>
            <w:tcW w:w="900" w:type="dxa"/>
          </w:tcPr>
          <w:p w:rsidR="00140BB1" w:rsidRPr="00E71507" w:rsidRDefault="00140BB1" w:rsidP="00E71507">
            <w:pPr>
              <w:spacing w:line="360" w:lineRule="auto"/>
              <w:jc w:val="center"/>
              <w:rPr>
                <w:sz w:val="20"/>
                <w:szCs w:val="20"/>
              </w:rPr>
            </w:pPr>
          </w:p>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p>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20</w:t>
            </w:r>
          </w:p>
        </w:tc>
        <w:tc>
          <w:tcPr>
            <w:tcW w:w="3219" w:type="dxa"/>
          </w:tcPr>
          <w:p w:rsidR="00140BB1" w:rsidRPr="00E71507" w:rsidRDefault="00140BB1" w:rsidP="00E71507">
            <w:pPr>
              <w:spacing w:line="360" w:lineRule="auto"/>
              <w:rPr>
                <w:sz w:val="20"/>
                <w:szCs w:val="20"/>
              </w:rPr>
            </w:pPr>
            <w:r w:rsidRPr="00E71507">
              <w:rPr>
                <w:sz w:val="20"/>
                <w:szCs w:val="20"/>
              </w:rPr>
              <w:t>Молодежь до 29 лет</w:t>
            </w:r>
          </w:p>
        </w:tc>
        <w:tc>
          <w:tcPr>
            <w:tcW w:w="1080" w:type="dxa"/>
          </w:tcPr>
          <w:p w:rsidR="00140BB1" w:rsidRPr="00E71507" w:rsidRDefault="00140BB1" w:rsidP="00E71507">
            <w:pPr>
              <w:spacing w:line="360" w:lineRule="auto"/>
              <w:jc w:val="center"/>
              <w:rPr>
                <w:sz w:val="20"/>
                <w:szCs w:val="20"/>
              </w:rPr>
            </w:pPr>
          </w:p>
        </w:tc>
        <w:tc>
          <w:tcPr>
            <w:tcW w:w="1440" w:type="dxa"/>
          </w:tcPr>
          <w:p w:rsidR="00140BB1" w:rsidRPr="00E71507" w:rsidRDefault="00140BB1" w:rsidP="00E71507">
            <w:pPr>
              <w:spacing w:line="360" w:lineRule="auto"/>
              <w:jc w:val="center"/>
              <w:rPr>
                <w:sz w:val="20"/>
                <w:szCs w:val="20"/>
              </w:rPr>
            </w:pPr>
          </w:p>
        </w:tc>
        <w:tc>
          <w:tcPr>
            <w:tcW w:w="900" w:type="dxa"/>
          </w:tcPr>
          <w:p w:rsidR="00140BB1" w:rsidRPr="00E71507" w:rsidRDefault="00140BB1" w:rsidP="00E71507">
            <w:pPr>
              <w:spacing w:line="360" w:lineRule="auto"/>
              <w:jc w:val="center"/>
              <w:rPr>
                <w:sz w:val="20"/>
                <w:szCs w:val="20"/>
              </w:rPr>
            </w:pPr>
            <w:r w:rsidRPr="00E71507">
              <w:rPr>
                <w:sz w:val="20"/>
                <w:szCs w:val="20"/>
              </w:rPr>
              <w:t>Х</w:t>
            </w:r>
          </w:p>
        </w:tc>
        <w:tc>
          <w:tcPr>
            <w:tcW w:w="900" w:type="dxa"/>
          </w:tcPr>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21</w:t>
            </w:r>
          </w:p>
        </w:tc>
        <w:tc>
          <w:tcPr>
            <w:tcW w:w="3219" w:type="dxa"/>
          </w:tcPr>
          <w:p w:rsidR="00140BB1" w:rsidRPr="00E71507" w:rsidRDefault="00140BB1" w:rsidP="00E71507">
            <w:pPr>
              <w:spacing w:line="360" w:lineRule="auto"/>
              <w:rPr>
                <w:sz w:val="20"/>
                <w:szCs w:val="20"/>
              </w:rPr>
            </w:pPr>
            <w:r w:rsidRPr="00E71507">
              <w:rPr>
                <w:sz w:val="20"/>
                <w:szCs w:val="20"/>
              </w:rPr>
              <w:t>Лица пенсионного возраста</w:t>
            </w:r>
          </w:p>
        </w:tc>
        <w:tc>
          <w:tcPr>
            <w:tcW w:w="1080" w:type="dxa"/>
          </w:tcPr>
          <w:p w:rsidR="00140BB1" w:rsidRPr="00E71507" w:rsidRDefault="00140BB1" w:rsidP="00E71507">
            <w:pPr>
              <w:spacing w:line="360" w:lineRule="auto"/>
              <w:jc w:val="center"/>
              <w:rPr>
                <w:sz w:val="20"/>
                <w:szCs w:val="20"/>
              </w:rPr>
            </w:pPr>
          </w:p>
        </w:tc>
        <w:tc>
          <w:tcPr>
            <w:tcW w:w="1440" w:type="dxa"/>
          </w:tcPr>
          <w:p w:rsidR="00140BB1" w:rsidRPr="00E71507" w:rsidRDefault="00140BB1" w:rsidP="00E71507">
            <w:pPr>
              <w:spacing w:line="360" w:lineRule="auto"/>
              <w:jc w:val="center"/>
              <w:rPr>
                <w:sz w:val="20"/>
                <w:szCs w:val="20"/>
              </w:rPr>
            </w:pPr>
          </w:p>
        </w:tc>
        <w:tc>
          <w:tcPr>
            <w:tcW w:w="900" w:type="dxa"/>
          </w:tcPr>
          <w:p w:rsidR="00140BB1" w:rsidRPr="00E71507" w:rsidRDefault="00140BB1" w:rsidP="00E71507">
            <w:pPr>
              <w:spacing w:line="360" w:lineRule="auto"/>
              <w:jc w:val="center"/>
              <w:rPr>
                <w:sz w:val="20"/>
                <w:szCs w:val="20"/>
              </w:rPr>
            </w:pPr>
            <w:r w:rsidRPr="00E71507">
              <w:rPr>
                <w:sz w:val="20"/>
                <w:szCs w:val="20"/>
              </w:rPr>
              <w:t>Х</w:t>
            </w:r>
          </w:p>
        </w:tc>
        <w:tc>
          <w:tcPr>
            <w:tcW w:w="900" w:type="dxa"/>
          </w:tcPr>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r w:rsidRPr="00E71507">
              <w:rPr>
                <w:sz w:val="20"/>
                <w:szCs w:val="20"/>
              </w:rPr>
              <w:t>Х</w:t>
            </w:r>
          </w:p>
        </w:tc>
        <w:tc>
          <w:tcPr>
            <w:tcW w:w="720" w:type="dxa"/>
          </w:tcPr>
          <w:p w:rsidR="00140BB1" w:rsidRPr="00E71507" w:rsidRDefault="00140BB1" w:rsidP="00E71507">
            <w:pPr>
              <w:spacing w:line="360" w:lineRule="auto"/>
              <w:jc w:val="center"/>
              <w:rPr>
                <w:sz w:val="20"/>
                <w:szCs w:val="20"/>
              </w:rPr>
            </w:pPr>
          </w:p>
        </w:tc>
      </w:tr>
      <w:tr w:rsidR="00140BB1" w:rsidRPr="00E71507" w:rsidTr="000D4DBF">
        <w:tc>
          <w:tcPr>
            <w:tcW w:w="1029" w:type="dxa"/>
          </w:tcPr>
          <w:p w:rsidR="00140BB1" w:rsidRPr="00E71507" w:rsidRDefault="00140BB1" w:rsidP="00E71507">
            <w:pPr>
              <w:spacing w:line="360" w:lineRule="auto"/>
              <w:jc w:val="center"/>
              <w:rPr>
                <w:sz w:val="20"/>
                <w:szCs w:val="20"/>
              </w:rPr>
            </w:pPr>
            <w:r w:rsidRPr="00E71507">
              <w:rPr>
                <w:sz w:val="20"/>
                <w:szCs w:val="20"/>
              </w:rPr>
              <w:t>22</w:t>
            </w:r>
          </w:p>
        </w:tc>
        <w:tc>
          <w:tcPr>
            <w:tcW w:w="3219" w:type="dxa"/>
          </w:tcPr>
          <w:p w:rsidR="00140BB1" w:rsidRPr="00E71507" w:rsidRDefault="00140BB1" w:rsidP="00E71507">
            <w:pPr>
              <w:spacing w:line="360" w:lineRule="auto"/>
              <w:rPr>
                <w:sz w:val="20"/>
                <w:szCs w:val="20"/>
              </w:rPr>
            </w:pPr>
            <w:r w:rsidRPr="00E71507">
              <w:rPr>
                <w:sz w:val="20"/>
                <w:szCs w:val="20"/>
              </w:rPr>
              <w:t>Число вакантных рабочих мест (требуемых работников) на конец отчетного периода</w:t>
            </w:r>
          </w:p>
        </w:tc>
        <w:tc>
          <w:tcPr>
            <w:tcW w:w="1080" w:type="dxa"/>
          </w:tcPr>
          <w:p w:rsidR="00140BB1" w:rsidRPr="00E71507" w:rsidRDefault="00140BB1" w:rsidP="00E71507">
            <w:pPr>
              <w:spacing w:line="360" w:lineRule="auto"/>
              <w:jc w:val="center"/>
              <w:rPr>
                <w:sz w:val="20"/>
                <w:szCs w:val="20"/>
              </w:rPr>
            </w:pPr>
            <w:r w:rsidRPr="00E71507">
              <w:rPr>
                <w:sz w:val="20"/>
                <w:szCs w:val="20"/>
              </w:rPr>
              <w:t>6</w:t>
            </w:r>
          </w:p>
        </w:tc>
        <w:tc>
          <w:tcPr>
            <w:tcW w:w="1440" w:type="dxa"/>
          </w:tcPr>
          <w:p w:rsidR="00140BB1" w:rsidRPr="00E71507" w:rsidRDefault="00140BB1" w:rsidP="00E71507">
            <w:pPr>
              <w:spacing w:line="360" w:lineRule="auto"/>
              <w:jc w:val="center"/>
              <w:rPr>
                <w:sz w:val="20"/>
                <w:szCs w:val="20"/>
              </w:rPr>
            </w:pPr>
            <w:r w:rsidRPr="00E71507">
              <w:rPr>
                <w:sz w:val="20"/>
                <w:szCs w:val="20"/>
              </w:rPr>
              <w:t>4</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90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w:t>
            </w:r>
          </w:p>
        </w:tc>
        <w:tc>
          <w:tcPr>
            <w:tcW w:w="720" w:type="dxa"/>
          </w:tcPr>
          <w:p w:rsidR="00140BB1" w:rsidRPr="00E71507" w:rsidRDefault="00140BB1" w:rsidP="00E71507">
            <w:pPr>
              <w:spacing w:line="360" w:lineRule="auto"/>
              <w:jc w:val="center"/>
              <w:rPr>
                <w:sz w:val="20"/>
                <w:szCs w:val="20"/>
              </w:rPr>
            </w:pPr>
            <w:r w:rsidRPr="00E71507">
              <w:rPr>
                <w:sz w:val="20"/>
                <w:szCs w:val="20"/>
              </w:rPr>
              <w:t>2</w:t>
            </w:r>
          </w:p>
        </w:tc>
      </w:tr>
    </w:tbl>
    <w:p w:rsidR="00140BB1" w:rsidRPr="00E71507" w:rsidRDefault="00140BB1" w:rsidP="00E71507">
      <w:pPr>
        <w:spacing w:line="360" w:lineRule="auto"/>
        <w:ind w:firstLine="709"/>
        <w:rPr>
          <w:sz w:val="28"/>
          <w:szCs w:val="28"/>
        </w:rPr>
      </w:pPr>
    </w:p>
    <w:p w:rsidR="00140BB1" w:rsidRPr="00E71507" w:rsidRDefault="00140BB1" w:rsidP="00E71507">
      <w:pPr>
        <w:spacing w:line="360" w:lineRule="auto"/>
        <w:ind w:firstLine="709"/>
        <w:jc w:val="both"/>
        <w:rPr>
          <w:sz w:val="28"/>
          <w:szCs w:val="28"/>
        </w:rPr>
      </w:pPr>
      <w:r w:rsidRPr="00E71507">
        <w:rPr>
          <w:b/>
          <w:sz w:val="28"/>
          <w:szCs w:val="28"/>
        </w:rPr>
        <w:t xml:space="preserve">Вывод: </w:t>
      </w:r>
      <w:r w:rsidRPr="00E71507">
        <w:rPr>
          <w:sz w:val="28"/>
          <w:szCs w:val="28"/>
        </w:rPr>
        <w:t>Можно сказать, что среднесписочная численность работников (без совместителей) составляет 302 человека. Из них к категории руководителей относится 17 человек, при чем один из руководителей – это женщина,  специалистов – 17 человек, служащие – 1 человек (женщина), а к категории рабочие относится 267 человек. Состав работников цеха несколько помолодел, увеличивается число сотрудников до 29 лет. В автотранспортном цехе на конец отчетного  периода число вакантных мест составило 6 – рабочие.</w:t>
      </w:r>
    </w:p>
    <w:p w:rsidR="00140BB1" w:rsidRPr="00E71507" w:rsidRDefault="00E71507" w:rsidP="00E71507">
      <w:pPr>
        <w:spacing w:line="360" w:lineRule="auto"/>
        <w:ind w:firstLine="709"/>
        <w:jc w:val="right"/>
        <w:rPr>
          <w:sz w:val="28"/>
          <w:szCs w:val="28"/>
        </w:rPr>
      </w:pPr>
      <w:r>
        <w:rPr>
          <w:sz w:val="28"/>
          <w:szCs w:val="28"/>
        </w:rPr>
        <w:br w:type="page"/>
      </w:r>
      <w:r w:rsidR="00140BB1" w:rsidRPr="00E71507">
        <w:rPr>
          <w:sz w:val="28"/>
          <w:szCs w:val="28"/>
        </w:rPr>
        <w:lastRenderedPageBreak/>
        <w:t>Таблица 6</w:t>
      </w:r>
    </w:p>
    <w:p w:rsidR="00140BB1" w:rsidRPr="00E71507" w:rsidRDefault="00140BB1" w:rsidP="00E71507">
      <w:pPr>
        <w:spacing w:line="360" w:lineRule="auto"/>
        <w:ind w:firstLine="709"/>
        <w:jc w:val="center"/>
        <w:rPr>
          <w:sz w:val="28"/>
          <w:szCs w:val="28"/>
        </w:rPr>
      </w:pPr>
      <w:r w:rsidRPr="00E71507">
        <w:rPr>
          <w:sz w:val="28"/>
          <w:szCs w:val="28"/>
        </w:rPr>
        <w:t xml:space="preserve">Подготовка и повышение квалификации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40"/>
        <w:gridCol w:w="900"/>
        <w:gridCol w:w="1080"/>
        <w:gridCol w:w="1260"/>
        <w:gridCol w:w="1080"/>
        <w:gridCol w:w="1182"/>
      </w:tblGrid>
      <w:tr w:rsidR="00140BB1" w:rsidRPr="00E71507" w:rsidTr="000D4DBF">
        <w:tc>
          <w:tcPr>
            <w:tcW w:w="828" w:type="dxa"/>
            <w:vMerge w:val="restart"/>
          </w:tcPr>
          <w:p w:rsidR="00140BB1" w:rsidRPr="00E71507" w:rsidRDefault="00140BB1" w:rsidP="00E71507">
            <w:pPr>
              <w:spacing w:line="360" w:lineRule="auto"/>
              <w:ind w:left="-709" w:firstLine="709"/>
              <w:jc w:val="center"/>
              <w:rPr>
                <w:sz w:val="20"/>
                <w:szCs w:val="20"/>
              </w:rPr>
            </w:pPr>
            <w:r w:rsidRPr="00E71507">
              <w:rPr>
                <w:sz w:val="20"/>
                <w:szCs w:val="20"/>
              </w:rPr>
              <w:t>№ строки</w:t>
            </w:r>
          </w:p>
        </w:tc>
        <w:tc>
          <w:tcPr>
            <w:tcW w:w="3240" w:type="dxa"/>
            <w:vMerge w:val="restart"/>
          </w:tcPr>
          <w:p w:rsidR="00140BB1" w:rsidRPr="00E71507" w:rsidRDefault="00140BB1" w:rsidP="00E71507">
            <w:pPr>
              <w:spacing w:line="360" w:lineRule="auto"/>
              <w:ind w:left="-709" w:firstLine="709"/>
              <w:jc w:val="center"/>
              <w:rPr>
                <w:sz w:val="20"/>
                <w:szCs w:val="20"/>
              </w:rPr>
            </w:pPr>
            <w:r w:rsidRPr="00E71507">
              <w:rPr>
                <w:sz w:val="20"/>
                <w:szCs w:val="20"/>
              </w:rPr>
              <w:t>Наименование показателя</w:t>
            </w:r>
          </w:p>
        </w:tc>
        <w:tc>
          <w:tcPr>
            <w:tcW w:w="900" w:type="dxa"/>
            <w:vMerge w:val="restart"/>
          </w:tcPr>
          <w:p w:rsidR="00140BB1" w:rsidRPr="00E71507" w:rsidRDefault="00140BB1" w:rsidP="00E71507">
            <w:pPr>
              <w:spacing w:line="360" w:lineRule="auto"/>
              <w:ind w:left="-709" w:firstLine="709"/>
              <w:jc w:val="center"/>
              <w:rPr>
                <w:sz w:val="20"/>
                <w:szCs w:val="20"/>
              </w:rPr>
            </w:pPr>
            <w:r w:rsidRPr="00E71507">
              <w:rPr>
                <w:sz w:val="20"/>
                <w:szCs w:val="20"/>
              </w:rPr>
              <w:t>Всего</w:t>
            </w:r>
          </w:p>
        </w:tc>
        <w:tc>
          <w:tcPr>
            <w:tcW w:w="4602" w:type="dxa"/>
            <w:gridSpan w:val="4"/>
          </w:tcPr>
          <w:p w:rsidR="00140BB1" w:rsidRPr="00E71507" w:rsidRDefault="00140BB1" w:rsidP="00E71507">
            <w:pPr>
              <w:spacing w:line="360" w:lineRule="auto"/>
              <w:ind w:left="-709" w:firstLine="709"/>
              <w:jc w:val="center"/>
              <w:rPr>
                <w:sz w:val="20"/>
                <w:szCs w:val="20"/>
              </w:rPr>
            </w:pPr>
            <w:r w:rsidRPr="00E71507">
              <w:rPr>
                <w:sz w:val="20"/>
                <w:szCs w:val="20"/>
              </w:rPr>
              <w:t>Из них:</w:t>
            </w:r>
          </w:p>
        </w:tc>
      </w:tr>
      <w:tr w:rsidR="00140BB1" w:rsidRPr="00E71507" w:rsidTr="000D4DBF">
        <w:tc>
          <w:tcPr>
            <w:tcW w:w="828" w:type="dxa"/>
            <w:vMerge/>
          </w:tcPr>
          <w:p w:rsidR="00140BB1" w:rsidRPr="00E71507" w:rsidRDefault="00140BB1" w:rsidP="00E71507">
            <w:pPr>
              <w:spacing w:line="360" w:lineRule="auto"/>
              <w:ind w:left="-709" w:firstLine="709"/>
              <w:jc w:val="center"/>
              <w:rPr>
                <w:sz w:val="20"/>
                <w:szCs w:val="20"/>
              </w:rPr>
            </w:pPr>
          </w:p>
        </w:tc>
        <w:tc>
          <w:tcPr>
            <w:tcW w:w="3240" w:type="dxa"/>
            <w:vMerge/>
          </w:tcPr>
          <w:p w:rsidR="00140BB1" w:rsidRPr="00E71507" w:rsidRDefault="00140BB1" w:rsidP="00E71507">
            <w:pPr>
              <w:spacing w:line="360" w:lineRule="auto"/>
              <w:ind w:left="-709" w:firstLine="709"/>
              <w:jc w:val="center"/>
              <w:rPr>
                <w:sz w:val="20"/>
                <w:szCs w:val="20"/>
              </w:rPr>
            </w:pPr>
          </w:p>
        </w:tc>
        <w:tc>
          <w:tcPr>
            <w:tcW w:w="900" w:type="dxa"/>
            <w:vMerge/>
          </w:tcPr>
          <w:p w:rsidR="00140BB1" w:rsidRPr="00E71507" w:rsidRDefault="00140BB1" w:rsidP="00E71507">
            <w:pPr>
              <w:spacing w:line="360" w:lineRule="auto"/>
              <w:ind w:left="-709" w:firstLine="709"/>
              <w:jc w:val="center"/>
              <w:rPr>
                <w:sz w:val="20"/>
                <w:szCs w:val="20"/>
              </w:rPr>
            </w:pP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Рабочие</w:t>
            </w:r>
          </w:p>
        </w:tc>
        <w:tc>
          <w:tcPr>
            <w:tcW w:w="1260" w:type="dxa"/>
          </w:tcPr>
          <w:p w:rsidR="00140BB1" w:rsidRPr="00E71507" w:rsidRDefault="00140BB1" w:rsidP="00E71507">
            <w:pPr>
              <w:spacing w:line="360" w:lineRule="auto"/>
              <w:ind w:left="-709" w:firstLine="709"/>
              <w:jc w:val="center"/>
              <w:rPr>
                <w:sz w:val="20"/>
                <w:szCs w:val="20"/>
              </w:rPr>
            </w:pPr>
            <w:r w:rsidRPr="00E71507">
              <w:rPr>
                <w:sz w:val="20"/>
                <w:szCs w:val="20"/>
              </w:rPr>
              <w:t>Руководители</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Специалисты</w:t>
            </w:r>
          </w:p>
        </w:tc>
        <w:tc>
          <w:tcPr>
            <w:tcW w:w="1182" w:type="dxa"/>
          </w:tcPr>
          <w:p w:rsidR="00140BB1" w:rsidRPr="00E71507" w:rsidRDefault="00140BB1" w:rsidP="00E71507">
            <w:pPr>
              <w:spacing w:line="360" w:lineRule="auto"/>
              <w:ind w:left="-709" w:firstLine="709"/>
              <w:jc w:val="center"/>
              <w:rPr>
                <w:sz w:val="20"/>
                <w:szCs w:val="20"/>
              </w:rPr>
            </w:pPr>
            <w:r w:rsidRPr="00E71507">
              <w:rPr>
                <w:sz w:val="20"/>
                <w:szCs w:val="20"/>
              </w:rPr>
              <w:t>Служащие</w:t>
            </w:r>
          </w:p>
        </w:tc>
      </w:tr>
      <w:tr w:rsidR="00140BB1" w:rsidRPr="00E71507" w:rsidTr="000D4DBF">
        <w:tc>
          <w:tcPr>
            <w:tcW w:w="828" w:type="dxa"/>
          </w:tcPr>
          <w:p w:rsidR="00140BB1" w:rsidRPr="00E71507" w:rsidRDefault="00140BB1" w:rsidP="00E71507">
            <w:pPr>
              <w:spacing w:line="360" w:lineRule="auto"/>
              <w:ind w:left="-709" w:firstLine="709"/>
              <w:jc w:val="center"/>
              <w:rPr>
                <w:sz w:val="20"/>
                <w:szCs w:val="20"/>
              </w:rPr>
            </w:pPr>
            <w:r w:rsidRPr="00E71507">
              <w:rPr>
                <w:sz w:val="20"/>
                <w:szCs w:val="20"/>
              </w:rPr>
              <w:t>1</w:t>
            </w:r>
          </w:p>
        </w:tc>
        <w:tc>
          <w:tcPr>
            <w:tcW w:w="3240" w:type="dxa"/>
          </w:tcPr>
          <w:p w:rsidR="00140BB1" w:rsidRPr="00E71507" w:rsidRDefault="00140BB1" w:rsidP="00E71507">
            <w:pPr>
              <w:spacing w:line="360" w:lineRule="auto"/>
              <w:ind w:left="-709" w:firstLine="709"/>
              <w:rPr>
                <w:sz w:val="20"/>
                <w:szCs w:val="20"/>
              </w:rPr>
            </w:pPr>
            <w:r w:rsidRPr="00E71507">
              <w:rPr>
                <w:sz w:val="20"/>
                <w:szCs w:val="20"/>
              </w:rPr>
              <w:t>Кол-во работников закончивших проф. обучение</w:t>
            </w:r>
          </w:p>
        </w:tc>
        <w:tc>
          <w:tcPr>
            <w:tcW w:w="900" w:type="dxa"/>
          </w:tcPr>
          <w:p w:rsidR="00140BB1" w:rsidRPr="00E71507" w:rsidRDefault="00140BB1" w:rsidP="00E71507">
            <w:pPr>
              <w:spacing w:line="360" w:lineRule="auto"/>
              <w:ind w:left="-709" w:firstLine="709"/>
              <w:jc w:val="center"/>
              <w:rPr>
                <w:sz w:val="20"/>
                <w:szCs w:val="20"/>
              </w:rPr>
            </w:pPr>
            <w:r w:rsidRPr="00E71507">
              <w:rPr>
                <w:sz w:val="20"/>
                <w:szCs w:val="20"/>
              </w:rPr>
              <w:t>302</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267</w:t>
            </w:r>
          </w:p>
        </w:tc>
        <w:tc>
          <w:tcPr>
            <w:tcW w:w="1260" w:type="dxa"/>
          </w:tcPr>
          <w:p w:rsidR="00140BB1" w:rsidRPr="00E71507" w:rsidRDefault="00140BB1" w:rsidP="00E71507">
            <w:pPr>
              <w:spacing w:line="360" w:lineRule="auto"/>
              <w:ind w:left="-709" w:firstLine="709"/>
              <w:jc w:val="center"/>
              <w:rPr>
                <w:sz w:val="20"/>
                <w:szCs w:val="20"/>
              </w:rPr>
            </w:pPr>
            <w:r w:rsidRPr="00E71507">
              <w:rPr>
                <w:sz w:val="20"/>
                <w:szCs w:val="20"/>
              </w:rPr>
              <w:t>17</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17</w:t>
            </w:r>
          </w:p>
        </w:tc>
        <w:tc>
          <w:tcPr>
            <w:tcW w:w="1182" w:type="dxa"/>
          </w:tcPr>
          <w:p w:rsidR="00140BB1" w:rsidRPr="00E71507" w:rsidRDefault="00140BB1" w:rsidP="00E71507">
            <w:pPr>
              <w:spacing w:line="360" w:lineRule="auto"/>
              <w:ind w:left="-709" w:firstLine="709"/>
              <w:jc w:val="center"/>
              <w:rPr>
                <w:sz w:val="20"/>
                <w:szCs w:val="20"/>
              </w:rPr>
            </w:pPr>
            <w:r w:rsidRPr="00E71507">
              <w:rPr>
                <w:sz w:val="20"/>
                <w:szCs w:val="20"/>
              </w:rPr>
              <w:t>1</w:t>
            </w:r>
          </w:p>
        </w:tc>
      </w:tr>
      <w:tr w:rsidR="00140BB1" w:rsidRPr="00E71507" w:rsidTr="000D4DBF">
        <w:tc>
          <w:tcPr>
            <w:tcW w:w="828" w:type="dxa"/>
          </w:tcPr>
          <w:p w:rsidR="00140BB1" w:rsidRPr="00E71507" w:rsidRDefault="00140BB1" w:rsidP="00E71507">
            <w:pPr>
              <w:spacing w:line="360" w:lineRule="auto"/>
              <w:ind w:left="-709" w:firstLine="709"/>
              <w:jc w:val="center"/>
              <w:rPr>
                <w:sz w:val="20"/>
                <w:szCs w:val="20"/>
              </w:rPr>
            </w:pPr>
            <w:r w:rsidRPr="00E71507">
              <w:rPr>
                <w:sz w:val="20"/>
                <w:szCs w:val="20"/>
              </w:rPr>
              <w:t>2</w:t>
            </w:r>
          </w:p>
        </w:tc>
        <w:tc>
          <w:tcPr>
            <w:tcW w:w="3240" w:type="dxa"/>
          </w:tcPr>
          <w:p w:rsidR="00140BB1" w:rsidRPr="00E71507" w:rsidRDefault="00140BB1" w:rsidP="00E71507">
            <w:pPr>
              <w:spacing w:line="360" w:lineRule="auto"/>
              <w:ind w:left="-709" w:firstLine="709"/>
              <w:rPr>
                <w:sz w:val="20"/>
                <w:szCs w:val="20"/>
              </w:rPr>
            </w:pPr>
            <w:r w:rsidRPr="00E71507">
              <w:rPr>
                <w:sz w:val="20"/>
                <w:szCs w:val="20"/>
              </w:rPr>
              <w:t>Из них работают на вновь созданных рабочих местах</w:t>
            </w:r>
          </w:p>
        </w:tc>
        <w:tc>
          <w:tcPr>
            <w:tcW w:w="900" w:type="dxa"/>
          </w:tcPr>
          <w:p w:rsidR="00140BB1" w:rsidRPr="00E71507" w:rsidRDefault="00140BB1" w:rsidP="00E71507">
            <w:pPr>
              <w:spacing w:line="360" w:lineRule="auto"/>
              <w:ind w:left="-709" w:firstLine="709"/>
              <w:jc w:val="center"/>
              <w:rPr>
                <w:sz w:val="20"/>
                <w:szCs w:val="20"/>
              </w:rPr>
            </w:pPr>
            <w:r w:rsidRPr="00E71507">
              <w:rPr>
                <w:sz w:val="20"/>
                <w:szCs w:val="20"/>
              </w:rPr>
              <w:t>179</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179</w:t>
            </w:r>
          </w:p>
        </w:tc>
        <w:tc>
          <w:tcPr>
            <w:tcW w:w="1260" w:type="dxa"/>
          </w:tcPr>
          <w:p w:rsidR="00140BB1" w:rsidRPr="00E71507" w:rsidRDefault="00140BB1" w:rsidP="00E71507">
            <w:pPr>
              <w:spacing w:line="360" w:lineRule="auto"/>
              <w:ind w:left="-709" w:firstLine="709"/>
              <w:jc w:val="center"/>
              <w:rPr>
                <w:sz w:val="20"/>
                <w:szCs w:val="20"/>
              </w:rPr>
            </w:pPr>
            <w:r w:rsidRPr="00E71507">
              <w:rPr>
                <w:sz w:val="20"/>
                <w:szCs w:val="20"/>
              </w:rPr>
              <w:t>-</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w:t>
            </w:r>
          </w:p>
        </w:tc>
        <w:tc>
          <w:tcPr>
            <w:tcW w:w="1182" w:type="dxa"/>
          </w:tcPr>
          <w:p w:rsidR="00140BB1" w:rsidRPr="00E71507" w:rsidRDefault="00140BB1" w:rsidP="00E71507">
            <w:pPr>
              <w:spacing w:line="360" w:lineRule="auto"/>
              <w:ind w:left="-709" w:firstLine="709"/>
              <w:jc w:val="center"/>
              <w:rPr>
                <w:sz w:val="20"/>
                <w:szCs w:val="20"/>
              </w:rPr>
            </w:pPr>
            <w:r w:rsidRPr="00E71507">
              <w:rPr>
                <w:sz w:val="20"/>
                <w:szCs w:val="20"/>
              </w:rPr>
              <w:t>-</w:t>
            </w:r>
          </w:p>
        </w:tc>
      </w:tr>
      <w:tr w:rsidR="00140BB1" w:rsidRPr="00E71507" w:rsidTr="000D4DBF">
        <w:tc>
          <w:tcPr>
            <w:tcW w:w="828" w:type="dxa"/>
          </w:tcPr>
          <w:p w:rsidR="00140BB1" w:rsidRPr="00E71507" w:rsidRDefault="00140BB1" w:rsidP="00E71507">
            <w:pPr>
              <w:spacing w:line="360" w:lineRule="auto"/>
              <w:ind w:left="-709" w:firstLine="709"/>
              <w:jc w:val="center"/>
              <w:rPr>
                <w:sz w:val="20"/>
                <w:szCs w:val="20"/>
              </w:rPr>
            </w:pPr>
            <w:r w:rsidRPr="00E71507">
              <w:rPr>
                <w:sz w:val="20"/>
                <w:szCs w:val="20"/>
              </w:rPr>
              <w:t>3</w:t>
            </w:r>
          </w:p>
        </w:tc>
        <w:tc>
          <w:tcPr>
            <w:tcW w:w="3240" w:type="dxa"/>
          </w:tcPr>
          <w:p w:rsidR="00140BB1" w:rsidRPr="00E71507" w:rsidRDefault="00140BB1" w:rsidP="00E71507">
            <w:pPr>
              <w:spacing w:line="360" w:lineRule="auto"/>
              <w:ind w:left="-709" w:firstLine="709"/>
              <w:rPr>
                <w:sz w:val="20"/>
                <w:szCs w:val="20"/>
              </w:rPr>
            </w:pPr>
            <w:r w:rsidRPr="00E71507">
              <w:rPr>
                <w:sz w:val="20"/>
                <w:szCs w:val="20"/>
              </w:rPr>
              <w:t>Прошли первоначальное обучение</w:t>
            </w:r>
          </w:p>
        </w:tc>
        <w:tc>
          <w:tcPr>
            <w:tcW w:w="900" w:type="dxa"/>
          </w:tcPr>
          <w:p w:rsidR="00140BB1" w:rsidRPr="00E71507" w:rsidRDefault="00140BB1" w:rsidP="00E71507">
            <w:pPr>
              <w:spacing w:line="360" w:lineRule="auto"/>
              <w:ind w:left="-709" w:firstLine="709"/>
              <w:jc w:val="center"/>
              <w:rPr>
                <w:sz w:val="20"/>
                <w:szCs w:val="20"/>
              </w:rPr>
            </w:pPr>
            <w:r w:rsidRPr="00E71507">
              <w:rPr>
                <w:sz w:val="20"/>
                <w:szCs w:val="20"/>
              </w:rPr>
              <w:t>294</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Х</w:t>
            </w:r>
          </w:p>
        </w:tc>
        <w:tc>
          <w:tcPr>
            <w:tcW w:w="1260" w:type="dxa"/>
          </w:tcPr>
          <w:p w:rsidR="00140BB1" w:rsidRPr="00E71507" w:rsidRDefault="00140BB1" w:rsidP="00E71507">
            <w:pPr>
              <w:spacing w:line="360" w:lineRule="auto"/>
              <w:ind w:left="-709" w:firstLine="709"/>
              <w:jc w:val="center"/>
              <w:rPr>
                <w:sz w:val="20"/>
                <w:szCs w:val="20"/>
              </w:rPr>
            </w:pPr>
            <w:r w:rsidRPr="00E71507">
              <w:rPr>
                <w:sz w:val="20"/>
                <w:szCs w:val="20"/>
              </w:rPr>
              <w:t>Х</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Х</w:t>
            </w:r>
          </w:p>
        </w:tc>
        <w:tc>
          <w:tcPr>
            <w:tcW w:w="1182" w:type="dxa"/>
          </w:tcPr>
          <w:p w:rsidR="00140BB1" w:rsidRPr="00E71507" w:rsidRDefault="00140BB1" w:rsidP="00E71507">
            <w:pPr>
              <w:spacing w:line="360" w:lineRule="auto"/>
              <w:ind w:left="-709" w:firstLine="709"/>
              <w:jc w:val="center"/>
              <w:rPr>
                <w:sz w:val="20"/>
                <w:szCs w:val="20"/>
              </w:rPr>
            </w:pPr>
          </w:p>
        </w:tc>
      </w:tr>
      <w:tr w:rsidR="00140BB1" w:rsidRPr="00E71507" w:rsidTr="000D4DBF">
        <w:tc>
          <w:tcPr>
            <w:tcW w:w="828" w:type="dxa"/>
          </w:tcPr>
          <w:p w:rsidR="00140BB1" w:rsidRPr="00E71507" w:rsidRDefault="00140BB1" w:rsidP="00E71507">
            <w:pPr>
              <w:spacing w:line="360" w:lineRule="auto"/>
              <w:ind w:left="-709" w:firstLine="709"/>
              <w:jc w:val="center"/>
              <w:rPr>
                <w:sz w:val="20"/>
                <w:szCs w:val="20"/>
              </w:rPr>
            </w:pPr>
            <w:r w:rsidRPr="00E71507">
              <w:rPr>
                <w:sz w:val="20"/>
                <w:szCs w:val="20"/>
              </w:rPr>
              <w:t>4</w:t>
            </w:r>
          </w:p>
        </w:tc>
        <w:tc>
          <w:tcPr>
            <w:tcW w:w="3240" w:type="dxa"/>
          </w:tcPr>
          <w:p w:rsidR="00140BB1" w:rsidRPr="00E71507" w:rsidRDefault="00140BB1" w:rsidP="00E71507">
            <w:pPr>
              <w:spacing w:line="360" w:lineRule="auto"/>
              <w:ind w:left="-709" w:firstLine="709"/>
              <w:rPr>
                <w:sz w:val="20"/>
                <w:szCs w:val="20"/>
              </w:rPr>
            </w:pPr>
            <w:r w:rsidRPr="00E71507">
              <w:rPr>
                <w:sz w:val="20"/>
                <w:szCs w:val="20"/>
              </w:rPr>
              <w:t>Прошли переподготовку</w:t>
            </w:r>
          </w:p>
        </w:tc>
        <w:tc>
          <w:tcPr>
            <w:tcW w:w="900" w:type="dxa"/>
          </w:tcPr>
          <w:p w:rsidR="00140BB1" w:rsidRPr="00E71507" w:rsidRDefault="00140BB1" w:rsidP="00E71507">
            <w:pPr>
              <w:spacing w:line="360" w:lineRule="auto"/>
              <w:ind w:left="-709" w:firstLine="709"/>
              <w:jc w:val="center"/>
              <w:rPr>
                <w:sz w:val="20"/>
                <w:szCs w:val="20"/>
              </w:rPr>
            </w:pPr>
            <w:r w:rsidRPr="00E71507">
              <w:rPr>
                <w:sz w:val="20"/>
                <w:szCs w:val="20"/>
              </w:rPr>
              <w:t>-</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w:t>
            </w:r>
          </w:p>
        </w:tc>
        <w:tc>
          <w:tcPr>
            <w:tcW w:w="1260" w:type="dxa"/>
          </w:tcPr>
          <w:p w:rsidR="00140BB1" w:rsidRPr="00E71507" w:rsidRDefault="00140BB1" w:rsidP="00E71507">
            <w:pPr>
              <w:spacing w:line="360" w:lineRule="auto"/>
              <w:ind w:left="-709" w:firstLine="709"/>
              <w:jc w:val="center"/>
              <w:rPr>
                <w:sz w:val="20"/>
                <w:szCs w:val="20"/>
              </w:rPr>
            </w:pPr>
            <w:r w:rsidRPr="00E71507">
              <w:rPr>
                <w:sz w:val="20"/>
                <w:szCs w:val="20"/>
              </w:rPr>
              <w:t>-</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w:t>
            </w:r>
          </w:p>
        </w:tc>
        <w:tc>
          <w:tcPr>
            <w:tcW w:w="1182" w:type="dxa"/>
          </w:tcPr>
          <w:p w:rsidR="00140BB1" w:rsidRPr="00E71507" w:rsidRDefault="00140BB1" w:rsidP="00E71507">
            <w:pPr>
              <w:spacing w:line="360" w:lineRule="auto"/>
              <w:ind w:left="-709" w:firstLine="709"/>
              <w:jc w:val="center"/>
              <w:rPr>
                <w:sz w:val="20"/>
                <w:szCs w:val="20"/>
              </w:rPr>
            </w:pPr>
            <w:r w:rsidRPr="00E71507">
              <w:rPr>
                <w:sz w:val="20"/>
                <w:szCs w:val="20"/>
              </w:rPr>
              <w:t>-</w:t>
            </w:r>
          </w:p>
        </w:tc>
      </w:tr>
      <w:tr w:rsidR="00140BB1" w:rsidRPr="00E71507" w:rsidTr="000D4DBF">
        <w:tc>
          <w:tcPr>
            <w:tcW w:w="828" w:type="dxa"/>
          </w:tcPr>
          <w:p w:rsidR="00140BB1" w:rsidRPr="00E71507" w:rsidRDefault="00140BB1" w:rsidP="00E71507">
            <w:pPr>
              <w:spacing w:line="360" w:lineRule="auto"/>
              <w:ind w:left="-709" w:firstLine="709"/>
              <w:jc w:val="center"/>
              <w:rPr>
                <w:sz w:val="20"/>
                <w:szCs w:val="20"/>
              </w:rPr>
            </w:pPr>
            <w:r w:rsidRPr="00E71507">
              <w:rPr>
                <w:sz w:val="20"/>
                <w:szCs w:val="20"/>
              </w:rPr>
              <w:t>5</w:t>
            </w:r>
          </w:p>
        </w:tc>
        <w:tc>
          <w:tcPr>
            <w:tcW w:w="3240" w:type="dxa"/>
          </w:tcPr>
          <w:p w:rsidR="00140BB1" w:rsidRPr="00E71507" w:rsidRDefault="00140BB1" w:rsidP="00E71507">
            <w:pPr>
              <w:spacing w:line="360" w:lineRule="auto"/>
              <w:ind w:left="-709" w:firstLine="709"/>
              <w:rPr>
                <w:sz w:val="20"/>
                <w:szCs w:val="20"/>
              </w:rPr>
            </w:pPr>
            <w:r w:rsidRPr="00E71507">
              <w:rPr>
                <w:sz w:val="20"/>
                <w:szCs w:val="20"/>
              </w:rPr>
              <w:t>Освоили вторые (смежные) профессии, специальности</w:t>
            </w:r>
          </w:p>
        </w:tc>
        <w:tc>
          <w:tcPr>
            <w:tcW w:w="900" w:type="dxa"/>
          </w:tcPr>
          <w:p w:rsidR="00140BB1" w:rsidRPr="00E71507" w:rsidRDefault="00140BB1" w:rsidP="00E71507">
            <w:pPr>
              <w:spacing w:line="360" w:lineRule="auto"/>
              <w:ind w:left="-709" w:firstLine="709"/>
              <w:jc w:val="center"/>
              <w:rPr>
                <w:sz w:val="20"/>
                <w:szCs w:val="20"/>
              </w:rPr>
            </w:pPr>
            <w:r w:rsidRPr="00E71507">
              <w:rPr>
                <w:sz w:val="20"/>
                <w:szCs w:val="20"/>
              </w:rPr>
              <w:t>6</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Х</w:t>
            </w:r>
          </w:p>
        </w:tc>
        <w:tc>
          <w:tcPr>
            <w:tcW w:w="1260" w:type="dxa"/>
          </w:tcPr>
          <w:p w:rsidR="00140BB1" w:rsidRPr="00E71507" w:rsidRDefault="00140BB1" w:rsidP="00E71507">
            <w:pPr>
              <w:spacing w:line="360" w:lineRule="auto"/>
              <w:ind w:left="-709" w:firstLine="709"/>
              <w:jc w:val="center"/>
              <w:rPr>
                <w:sz w:val="20"/>
                <w:szCs w:val="20"/>
              </w:rPr>
            </w:pPr>
            <w:r w:rsidRPr="00E71507">
              <w:rPr>
                <w:sz w:val="20"/>
                <w:szCs w:val="20"/>
              </w:rPr>
              <w:t>Х</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Х</w:t>
            </w:r>
          </w:p>
        </w:tc>
        <w:tc>
          <w:tcPr>
            <w:tcW w:w="1182" w:type="dxa"/>
          </w:tcPr>
          <w:p w:rsidR="00140BB1" w:rsidRPr="00E71507" w:rsidRDefault="00140BB1" w:rsidP="00E71507">
            <w:pPr>
              <w:spacing w:line="360" w:lineRule="auto"/>
              <w:ind w:left="-709" w:firstLine="709"/>
              <w:jc w:val="center"/>
              <w:rPr>
                <w:sz w:val="20"/>
                <w:szCs w:val="20"/>
              </w:rPr>
            </w:pPr>
            <w:r w:rsidRPr="00E71507">
              <w:rPr>
                <w:sz w:val="20"/>
                <w:szCs w:val="20"/>
              </w:rPr>
              <w:t>6</w:t>
            </w:r>
          </w:p>
        </w:tc>
      </w:tr>
      <w:tr w:rsidR="00140BB1" w:rsidRPr="00E71507" w:rsidTr="000D4DBF">
        <w:tc>
          <w:tcPr>
            <w:tcW w:w="828" w:type="dxa"/>
          </w:tcPr>
          <w:p w:rsidR="00140BB1" w:rsidRPr="00E71507" w:rsidRDefault="00140BB1" w:rsidP="00E71507">
            <w:pPr>
              <w:spacing w:line="360" w:lineRule="auto"/>
              <w:ind w:left="-709" w:firstLine="709"/>
              <w:jc w:val="center"/>
              <w:rPr>
                <w:sz w:val="20"/>
                <w:szCs w:val="20"/>
              </w:rPr>
            </w:pPr>
            <w:r w:rsidRPr="00E71507">
              <w:rPr>
                <w:sz w:val="20"/>
                <w:szCs w:val="20"/>
              </w:rPr>
              <w:t>6</w:t>
            </w:r>
          </w:p>
        </w:tc>
        <w:tc>
          <w:tcPr>
            <w:tcW w:w="3240" w:type="dxa"/>
          </w:tcPr>
          <w:p w:rsidR="00140BB1" w:rsidRPr="00E71507" w:rsidRDefault="00140BB1" w:rsidP="00E71507">
            <w:pPr>
              <w:spacing w:line="360" w:lineRule="auto"/>
              <w:ind w:left="-709" w:firstLine="709"/>
              <w:rPr>
                <w:sz w:val="20"/>
                <w:szCs w:val="20"/>
              </w:rPr>
            </w:pPr>
            <w:r w:rsidRPr="00E71507">
              <w:rPr>
                <w:sz w:val="20"/>
                <w:szCs w:val="20"/>
              </w:rPr>
              <w:t>Повысили квалификацию</w:t>
            </w:r>
          </w:p>
        </w:tc>
        <w:tc>
          <w:tcPr>
            <w:tcW w:w="900" w:type="dxa"/>
          </w:tcPr>
          <w:p w:rsidR="00140BB1" w:rsidRPr="00E71507" w:rsidRDefault="00140BB1" w:rsidP="00E71507">
            <w:pPr>
              <w:spacing w:line="360" w:lineRule="auto"/>
              <w:ind w:left="-709" w:firstLine="709"/>
              <w:jc w:val="center"/>
              <w:rPr>
                <w:sz w:val="20"/>
                <w:szCs w:val="20"/>
              </w:rPr>
            </w:pPr>
            <w:r w:rsidRPr="00E71507">
              <w:rPr>
                <w:sz w:val="20"/>
                <w:szCs w:val="20"/>
              </w:rPr>
              <w:t>3</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3</w:t>
            </w:r>
          </w:p>
        </w:tc>
        <w:tc>
          <w:tcPr>
            <w:tcW w:w="1260" w:type="dxa"/>
          </w:tcPr>
          <w:p w:rsidR="00140BB1" w:rsidRPr="00E71507" w:rsidRDefault="00140BB1" w:rsidP="00E71507">
            <w:pPr>
              <w:spacing w:line="360" w:lineRule="auto"/>
              <w:ind w:left="-709" w:firstLine="709"/>
              <w:jc w:val="center"/>
              <w:rPr>
                <w:sz w:val="20"/>
                <w:szCs w:val="20"/>
              </w:rPr>
            </w:pPr>
            <w:r w:rsidRPr="00E71507">
              <w:rPr>
                <w:sz w:val="20"/>
                <w:szCs w:val="20"/>
              </w:rPr>
              <w:t>-</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w:t>
            </w:r>
          </w:p>
        </w:tc>
        <w:tc>
          <w:tcPr>
            <w:tcW w:w="1182" w:type="dxa"/>
          </w:tcPr>
          <w:p w:rsidR="00140BB1" w:rsidRPr="00E71507" w:rsidRDefault="00140BB1" w:rsidP="00E71507">
            <w:pPr>
              <w:spacing w:line="360" w:lineRule="auto"/>
              <w:ind w:left="-709" w:firstLine="709"/>
              <w:jc w:val="center"/>
              <w:rPr>
                <w:sz w:val="20"/>
                <w:szCs w:val="20"/>
              </w:rPr>
            </w:pPr>
            <w:r w:rsidRPr="00E71507">
              <w:rPr>
                <w:sz w:val="20"/>
                <w:szCs w:val="20"/>
              </w:rPr>
              <w:t>-</w:t>
            </w:r>
          </w:p>
        </w:tc>
      </w:tr>
      <w:tr w:rsidR="00140BB1" w:rsidRPr="00E71507" w:rsidTr="000D4DBF">
        <w:tc>
          <w:tcPr>
            <w:tcW w:w="828" w:type="dxa"/>
          </w:tcPr>
          <w:p w:rsidR="00140BB1" w:rsidRPr="00E71507" w:rsidRDefault="00140BB1" w:rsidP="00E71507">
            <w:pPr>
              <w:spacing w:line="360" w:lineRule="auto"/>
              <w:ind w:left="-709" w:firstLine="709"/>
              <w:jc w:val="center"/>
              <w:rPr>
                <w:sz w:val="20"/>
                <w:szCs w:val="20"/>
              </w:rPr>
            </w:pPr>
            <w:r w:rsidRPr="00E71507">
              <w:rPr>
                <w:sz w:val="20"/>
                <w:szCs w:val="20"/>
              </w:rPr>
              <w:t>7</w:t>
            </w:r>
          </w:p>
        </w:tc>
        <w:tc>
          <w:tcPr>
            <w:tcW w:w="3240" w:type="dxa"/>
          </w:tcPr>
          <w:p w:rsidR="00140BB1" w:rsidRPr="00E71507" w:rsidRDefault="00140BB1" w:rsidP="00E71507">
            <w:pPr>
              <w:spacing w:line="360" w:lineRule="auto"/>
              <w:ind w:left="-709" w:firstLine="709"/>
              <w:rPr>
                <w:sz w:val="20"/>
                <w:szCs w:val="20"/>
              </w:rPr>
            </w:pPr>
            <w:r w:rsidRPr="00E71507">
              <w:rPr>
                <w:sz w:val="20"/>
                <w:szCs w:val="20"/>
              </w:rPr>
              <w:t>Сумма средств, затраченных на проф.обучение и повышение квалификации работников, тыс.руб.</w:t>
            </w:r>
          </w:p>
        </w:tc>
        <w:tc>
          <w:tcPr>
            <w:tcW w:w="900" w:type="dxa"/>
          </w:tcPr>
          <w:p w:rsidR="00140BB1" w:rsidRPr="00E71507" w:rsidRDefault="00140BB1" w:rsidP="00E71507">
            <w:pPr>
              <w:spacing w:line="360" w:lineRule="auto"/>
              <w:ind w:left="-709" w:firstLine="709"/>
              <w:jc w:val="center"/>
              <w:rPr>
                <w:sz w:val="20"/>
                <w:szCs w:val="20"/>
              </w:rPr>
            </w:pPr>
            <w:r w:rsidRPr="00E71507">
              <w:rPr>
                <w:sz w:val="20"/>
                <w:szCs w:val="20"/>
              </w:rPr>
              <w:t>98</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32</w:t>
            </w:r>
          </w:p>
        </w:tc>
        <w:tc>
          <w:tcPr>
            <w:tcW w:w="1260" w:type="dxa"/>
          </w:tcPr>
          <w:p w:rsidR="00140BB1" w:rsidRPr="00E71507" w:rsidRDefault="00140BB1" w:rsidP="00E71507">
            <w:pPr>
              <w:spacing w:line="360" w:lineRule="auto"/>
              <w:ind w:left="-709" w:firstLine="709"/>
              <w:jc w:val="center"/>
              <w:rPr>
                <w:sz w:val="20"/>
                <w:szCs w:val="20"/>
              </w:rPr>
            </w:pPr>
            <w:r w:rsidRPr="00E71507">
              <w:rPr>
                <w:sz w:val="20"/>
                <w:szCs w:val="20"/>
              </w:rPr>
              <w:t>-</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w:t>
            </w:r>
          </w:p>
        </w:tc>
        <w:tc>
          <w:tcPr>
            <w:tcW w:w="1182" w:type="dxa"/>
          </w:tcPr>
          <w:p w:rsidR="00140BB1" w:rsidRPr="00E71507" w:rsidRDefault="00140BB1" w:rsidP="00E71507">
            <w:pPr>
              <w:spacing w:line="360" w:lineRule="auto"/>
              <w:ind w:left="-709" w:firstLine="709"/>
              <w:jc w:val="center"/>
              <w:rPr>
                <w:sz w:val="20"/>
                <w:szCs w:val="20"/>
              </w:rPr>
            </w:pPr>
            <w:r w:rsidRPr="00E71507">
              <w:rPr>
                <w:sz w:val="20"/>
                <w:szCs w:val="20"/>
              </w:rPr>
              <w:t>66</w:t>
            </w:r>
          </w:p>
        </w:tc>
      </w:tr>
      <w:tr w:rsidR="00140BB1" w:rsidRPr="00E71507" w:rsidTr="000D4DBF">
        <w:tc>
          <w:tcPr>
            <w:tcW w:w="828" w:type="dxa"/>
          </w:tcPr>
          <w:p w:rsidR="00140BB1" w:rsidRPr="00E71507" w:rsidRDefault="00140BB1" w:rsidP="00E71507">
            <w:pPr>
              <w:spacing w:line="360" w:lineRule="auto"/>
              <w:ind w:left="-709" w:firstLine="709"/>
              <w:jc w:val="center"/>
              <w:rPr>
                <w:sz w:val="20"/>
                <w:szCs w:val="20"/>
              </w:rPr>
            </w:pPr>
            <w:r w:rsidRPr="00E71507">
              <w:rPr>
                <w:sz w:val="20"/>
                <w:szCs w:val="20"/>
              </w:rPr>
              <w:t>8</w:t>
            </w:r>
          </w:p>
        </w:tc>
        <w:tc>
          <w:tcPr>
            <w:tcW w:w="3240" w:type="dxa"/>
          </w:tcPr>
          <w:p w:rsidR="00140BB1" w:rsidRPr="00E71507" w:rsidRDefault="00140BB1" w:rsidP="00E71507">
            <w:pPr>
              <w:spacing w:line="360" w:lineRule="auto"/>
              <w:ind w:left="-709" w:firstLine="709"/>
              <w:rPr>
                <w:sz w:val="20"/>
                <w:szCs w:val="20"/>
              </w:rPr>
            </w:pPr>
            <w:r w:rsidRPr="00E71507">
              <w:rPr>
                <w:sz w:val="20"/>
                <w:szCs w:val="20"/>
              </w:rPr>
              <w:t>Из них средств организации</w:t>
            </w:r>
          </w:p>
        </w:tc>
        <w:tc>
          <w:tcPr>
            <w:tcW w:w="900" w:type="dxa"/>
          </w:tcPr>
          <w:p w:rsidR="00140BB1" w:rsidRPr="00E71507" w:rsidRDefault="00140BB1" w:rsidP="00E71507">
            <w:pPr>
              <w:spacing w:line="360" w:lineRule="auto"/>
              <w:ind w:left="-709" w:firstLine="709"/>
              <w:jc w:val="center"/>
              <w:rPr>
                <w:sz w:val="20"/>
                <w:szCs w:val="20"/>
              </w:rPr>
            </w:pPr>
            <w:r w:rsidRPr="00E71507">
              <w:rPr>
                <w:sz w:val="20"/>
                <w:szCs w:val="20"/>
              </w:rPr>
              <w:t>98</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32</w:t>
            </w:r>
          </w:p>
        </w:tc>
        <w:tc>
          <w:tcPr>
            <w:tcW w:w="1260" w:type="dxa"/>
          </w:tcPr>
          <w:p w:rsidR="00140BB1" w:rsidRPr="00E71507" w:rsidRDefault="00140BB1" w:rsidP="00E71507">
            <w:pPr>
              <w:spacing w:line="360" w:lineRule="auto"/>
              <w:ind w:left="-709" w:firstLine="709"/>
              <w:jc w:val="center"/>
              <w:rPr>
                <w:sz w:val="20"/>
                <w:szCs w:val="20"/>
              </w:rPr>
            </w:pPr>
            <w:r w:rsidRPr="00E71507">
              <w:rPr>
                <w:sz w:val="20"/>
                <w:szCs w:val="20"/>
              </w:rPr>
              <w:t>-</w:t>
            </w:r>
          </w:p>
        </w:tc>
        <w:tc>
          <w:tcPr>
            <w:tcW w:w="1080" w:type="dxa"/>
          </w:tcPr>
          <w:p w:rsidR="00140BB1" w:rsidRPr="00E71507" w:rsidRDefault="00140BB1" w:rsidP="00E71507">
            <w:pPr>
              <w:spacing w:line="360" w:lineRule="auto"/>
              <w:ind w:left="-709" w:firstLine="709"/>
              <w:jc w:val="center"/>
              <w:rPr>
                <w:sz w:val="20"/>
                <w:szCs w:val="20"/>
              </w:rPr>
            </w:pPr>
            <w:r w:rsidRPr="00E71507">
              <w:rPr>
                <w:sz w:val="20"/>
                <w:szCs w:val="20"/>
              </w:rPr>
              <w:t>-</w:t>
            </w:r>
          </w:p>
        </w:tc>
        <w:tc>
          <w:tcPr>
            <w:tcW w:w="1182" w:type="dxa"/>
          </w:tcPr>
          <w:p w:rsidR="00140BB1" w:rsidRPr="00E71507" w:rsidRDefault="00140BB1" w:rsidP="00E71507">
            <w:pPr>
              <w:spacing w:line="360" w:lineRule="auto"/>
              <w:ind w:left="-709" w:firstLine="709"/>
              <w:jc w:val="center"/>
              <w:rPr>
                <w:sz w:val="20"/>
                <w:szCs w:val="20"/>
              </w:rPr>
            </w:pPr>
            <w:r w:rsidRPr="00E71507">
              <w:rPr>
                <w:sz w:val="20"/>
                <w:szCs w:val="20"/>
              </w:rPr>
              <w:t>32</w:t>
            </w:r>
          </w:p>
        </w:tc>
      </w:tr>
    </w:tbl>
    <w:p w:rsidR="00140BB1" w:rsidRPr="00E71507" w:rsidRDefault="00140BB1" w:rsidP="00E71507">
      <w:pPr>
        <w:spacing w:line="360" w:lineRule="auto"/>
        <w:ind w:firstLine="709"/>
        <w:jc w:val="both"/>
        <w:rPr>
          <w:b/>
          <w:sz w:val="28"/>
          <w:szCs w:val="28"/>
        </w:rPr>
      </w:pPr>
    </w:p>
    <w:p w:rsidR="00140BB1" w:rsidRPr="00E71507" w:rsidRDefault="00140BB1" w:rsidP="00E71507">
      <w:pPr>
        <w:spacing w:line="360" w:lineRule="auto"/>
        <w:ind w:firstLine="709"/>
        <w:jc w:val="both"/>
        <w:rPr>
          <w:sz w:val="28"/>
          <w:szCs w:val="28"/>
        </w:rPr>
      </w:pPr>
      <w:r w:rsidRPr="00E71507">
        <w:rPr>
          <w:b/>
          <w:color w:val="000000"/>
          <w:sz w:val="28"/>
          <w:szCs w:val="28"/>
        </w:rPr>
        <w:t xml:space="preserve">Вывод: </w:t>
      </w:r>
      <w:r w:rsidRPr="00E71507">
        <w:rPr>
          <w:color w:val="000000"/>
          <w:sz w:val="28"/>
          <w:szCs w:val="28"/>
        </w:rPr>
        <w:t>Из таблицы «Подготовка и повышении квалификации» видно, что не все работники автотранспортного цеха получили профессиональное образование. На вновь созданных рабочих местах работают всего 179 человек. Это вызвано тем, что автотранспортный цех был основан в 60 гг. и многие за это время уволились. Причины разные: на пенсию, на другое место работы и т.д. В то время как молодеет состав работников цеха (увеличивается число сотрудников до 29 лет). В то же время</w:t>
      </w:r>
      <w:r w:rsidRPr="00E71507">
        <w:rPr>
          <w:sz w:val="28"/>
          <w:szCs w:val="28"/>
        </w:rPr>
        <w:t xml:space="preserve"> увеличилось число работников с высшим образованием, сокращается число работников со средним и неполным среднем образованием (как правило это люди старше 50 лет, которые имеют большой стаж, но низкую квалификацию). Предприятие создает условия для обучения, повышения квалификации коллектива, поэтому определенную часть молодых работников составляют студенты вузов, а также выпускники Механического лицея, которые проходят здесь практику, а потом устаиваются на работу. </w:t>
      </w:r>
    </w:p>
    <w:p w:rsidR="00140BB1" w:rsidRPr="00E71507" w:rsidRDefault="00140BB1" w:rsidP="00E71507">
      <w:pPr>
        <w:spacing w:line="360" w:lineRule="auto"/>
        <w:ind w:firstLine="709"/>
        <w:jc w:val="right"/>
        <w:rPr>
          <w:sz w:val="28"/>
          <w:szCs w:val="28"/>
        </w:rPr>
      </w:pPr>
    </w:p>
    <w:p w:rsidR="00140BB1" w:rsidRPr="00E71507" w:rsidRDefault="00140BB1" w:rsidP="00E71507">
      <w:pPr>
        <w:spacing w:line="360" w:lineRule="auto"/>
        <w:ind w:firstLine="709"/>
        <w:jc w:val="both"/>
        <w:rPr>
          <w:sz w:val="28"/>
          <w:szCs w:val="28"/>
        </w:rPr>
      </w:pPr>
      <w:r w:rsidRPr="00E71507">
        <w:rPr>
          <w:sz w:val="28"/>
          <w:szCs w:val="28"/>
        </w:rPr>
        <w:lastRenderedPageBreak/>
        <w:t>За отчетный период в автотранспортном цехе 57 не произошло ни одного несчастного случая. Это связано с тем, что раз в месяц инженер по охране труда проводит инструктаж по технике безопасности и безопасности движения. Раз в год водители сдают техминимум и техосмотр. По утром механик гаража проверяет каждую машину, выходящую на линию или в командировку, на наличие повреждений и по обнаружении не выпускает машину до тех пор пока не будет устранены неполадки.</w:t>
      </w:r>
    </w:p>
    <w:p w:rsidR="00140BB1" w:rsidRPr="00E71507" w:rsidRDefault="00140BB1" w:rsidP="00E71507">
      <w:pPr>
        <w:spacing w:line="360" w:lineRule="auto"/>
        <w:ind w:firstLine="709"/>
        <w:jc w:val="both"/>
        <w:rPr>
          <w:sz w:val="28"/>
          <w:szCs w:val="28"/>
        </w:rPr>
      </w:pPr>
    </w:p>
    <w:p w:rsidR="00140BB1" w:rsidRPr="00E71507" w:rsidRDefault="00E71507" w:rsidP="00E71507">
      <w:pPr>
        <w:pStyle w:val="Heading1"/>
        <w:spacing w:before="0" w:after="0" w:line="360" w:lineRule="auto"/>
        <w:ind w:firstLine="709"/>
        <w:jc w:val="center"/>
        <w:rPr>
          <w:rFonts w:ascii="Times New Roman" w:hAnsi="Times New Roman" w:cs="Times New Roman"/>
          <w:sz w:val="28"/>
          <w:szCs w:val="28"/>
        </w:rPr>
      </w:pPr>
      <w:bookmarkStart w:id="7" w:name="_Toc188017150"/>
      <w:r>
        <w:rPr>
          <w:rFonts w:ascii="Times New Roman" w:hAnsi="Times New Roman" w:cs="Times New Roman"/>
          <w:sz w:val="28"/>
          <w:szCs w:val="28"/>
        </w:rPr>
        <w:br w:type="page"/>
      </w:r>
      <w:r w:rsidR="00140BB1" w:rsidRPr="00E71507">
        <w:rPr>
          <w:rFonts w:ascii="Times New Roman" w:hAnsi="Times New Roman" w:cs="Times New Roman"/>
          <w:sz w:val="28"/>
          <w:szCs w:val="28"/>
        </w:rPr>
        <w:lastRenderedPageBreak/>
        <w:t>2. Анализ финансово - экономической деятельности предприятия</w:t>
      </w:r>
      <w:bookmarkEnd w:id="7"/>
    </w:p>
    <w:p w:rsidR="00E71507" w:rsidRDefault="00E71507" w:rsidP="00E71507">
      <w:pPr>
        <w:pStyle w:val="Heading2"/>
        <w:spacing w:before="0" w:after="0" w:line="360" w:lineRule="auto"/>
        <w:ind w:firstLine="709"/>
        <w:jc w:val="center"/>
        <w:rPr>
          <w:rFonts w:ascii="Times New Roman" w:hAnsi="Times New Roman" w:cs="Times New Roman"/>
        </w:rPr>
      </w:pPr>
      <w:bookmarkStart w:id="8" w:name="_Toc188017151"/>
    </w:p>
    <w:p w:rsidR="00140BB1" w:rsidRPr="00E71507" w:rsidRDefault="00140BB1" w:rsidP="00E71507">
      <w:pPr>
        <w:pStyle w:val="Heading2"/>
        <w:spacing w:before="0" w:after="0" w:line="360" w:lineRule="auto"/>
        <w:ind w:firstLine="709"/>
        <w:jc w:val="center"/>
        <w:rPr>
          <w:rFonts w:ascii="Times New Roman" w:hAnsi="Times New Roman" w:cs="Times New Roman"/>
        </w:rPr>
      </w:pPr>
      <w:r w:rsidRPr="00E71507">
        <w:rPr>
          <w:rFonts w:ascii="Times New Roman" w:hAnsi="Times New Roman" w:cs="Times New Roman"/>
        </w:rPr>
        <w:t>2.1. Анализ основных технико-экономических показателей</w:t>
      </w:r>
      <w:bookmarkEnd w:id="8"/>
    </w:p>
    <w:p w:rsidR="00E71507" w:rsidRDefault="00E71507" w:rsidP="00E71507">
      <w:pPr>
        <w:pStyle w:val="a"/>
        <w:rPr>
          <w:rFonts w:cs="Times New Roman"/>
          <w:szCs w:val="28"/>
        </w:rPr>
      </w:pPr>
    </w:p>
    <w:p w:rsidR="00957BB2" w:rsidRPr="00E71507" w:rsidRDefault="00957BB2" w:rsidP="00E71507">
      <w:pPr>
        <w:pStyle w:val="a"/>
        <w:rPr>
          <w:rFonts w:cs="Times New Roman"/>
          <w:szCs w:val="28"/>
        </w:rPr>
      </w:pPr>
      <w:r w:rsidRPr="00E71507">
        <w:rPr>
          <w:rFonts w:cs="Times New Roman"/>
          <w:szCs w:val="28"/>
        </w:rPr>
        <w:t>Основными экономическими показателями для ФГУП «ИМЗ» будут следующие характеристики</w:t>
      </w:r>
      <w:r w:rsidR="000B68F9" w:rsidRPr="00E71507">
        <w:rPr>
          <w:rFonts w:cs="Times New Roman"/>
          <w:szCs w:val="28"/>
        </w:rPr>
        <w:t xml:space="preserve"> [</w:t>
      </w:r>
      <w:r w:rsidR="000D07E9" w:rsidRPr="00E71507">
        <w:rPr>
          <w:rFonts w:cs="Times New Roman"/>
          <w:szCs w:val="28"/>
        </w:rPr>
        <w:t>13</w:t>
      </w:r>
      <w:r w:rsidR="000B68F9" w:rsidRPr="00E71507">
        <w:rPr>
          <w:rFonts w:cs="Times New Roman"/>
          <w:szCs w:val="28"/>
        </w:rPr>
        <w:t>]</w:t>
      </w:r>
      <w:r w:rsidRPr="00E71507">
        <w:rPr>
          <w:rFonts w:cs="Times New Roman"/>
          <w:szCs w:val="28"/>
        </w:rPr>
        <w:t>:</w:t>
      </w:r>
    </w:p>
    <w:p w:rsidR="00957BB2" w:rsidRPr="00E71507" w:rsidRDefault="00957BB2" w:rsidP="00E71507">
      <w:pPr>
        <w:pStyle w:val="a"/>
        <w:rPr>
          <w:rFonts w:cs="Times New Roman"/>
          <w:szCs w:val="28"/>
        </w:rPr>
      </w:pPr>
      <w:r w:rsidRPr="00E71507">
        <w:rPr>
          <w:rFonts w:cs="Times New Roman"/>
          <w:szCs w:val="28"/>
        </w:rPr>
        <w:t>1. Объем реализованной продукции, работ, услуг (тыс. руб)</w:t>
      </w:r>
    </w:p>
    <w:p w:rsidR="00957BB2" w:rsidRPr="00E71507" w:rsidRDefault="00957BB2" w:rsidP="00E71507">
      <w:pPr>
        <w:pStyle w:val="a"/>
        <w:rPr>
          <w:rFonts w:cs="Times New Roman"/>
          <w:szCs w:val="28"/>
        </w:rPr>
      </w:pPr>
      <w:r w:rsidRPr="00E71507">
        <w:rPr>
          <w:rFonts w:cs="Times New Roman"/>
          <w:szCs w:val="28"/>
        </w:rPr>
        <w:t>2. Себестоимость  реализованной продукции (тыс. руб)</w:t>
      </w:r>
    </w:p>
    <w:p w:rsidR="00957BB2" w:rsidRPr="00E71507" w:rsidRDefault="00957BB2" w:rsidP="00E71507">
      <w:pPr>
        <w:pStyle w:val="a"/>
        <w:rPr>
          <w:rFonts w:cs="Times New Roman"/>
          <w:szCs w:val="28"/>
        </w:rPr>
      </w:pPr>
      <w:r w:rsidRPr="00E71507">
        <w:rPr>
          <w:rFonts w:cs="Times New Roman"/>
          <w:szCs w:val="28"/>
        </w:rPr>
        <w:t>3. Уровень затрат на 1 рубль реализованной продукции, услуг:</w:t>
      </w:r>
    </w:p>
    <w:p w:rsidR="00957BB2" w:rsidRPr="00E71507" w:rsidRDefault="00957BB2" w:rsidP="00E71507">
      <w:pPr>
        <w:pStyle w:val="a"/>
        <w:rPr>
          <w:rFonts w:cs="Times New Roman"/>
          <w:szCs w:val="28"/>
        </w:rPr>
      </w:pPr>
      <w:r w:rsidRPr="00E71507">
        <w:rPr>
          <w:rFonts w:cs="Times New Roman"/>
          <w:position w:val="-24"/>
          <w:szCs w:val="28"/>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7" o:title=""/>
          </v:shape>
          <o:OLEObject Type="Embed" ProgID="Equation.3" ShapeID="_x0000_i1025" DrawAspect="Content" ObjectID="_1478900597" r:id="rId8"/>
        </w:object>
      </w:r>
      <w:r w:rsidRPr="00E71507">
        <w:rPr>
          <w:rFonts w:cs="Times New Roman"/>
          <w:szCs w:val="28"/>
        </w:rPr>
        <w:t>, где</w:t>
      </w:r>
    </w:p>
    <w:p w:rsidR="00957BB2" w:rsidRPr="00E71507" w:rsidRDefault="00957BB2" w:rsidP="00E71507">
      <w:pPr>
        <w:pStyle w:val="a"/>
        <w:rPr>
          <w:rFonts w:cs="Times New Roman"/>
          <w:szCs w:val="28"/>
        </w:rPr>
      </w:pPr>
      <w:r w:rsidRPr="00E71507">
        <w:rPr>
          <w:rFonts w:cs="Times New Roman"/>
          <w:szCs w:val="28"/>
          <w:lang w:val="en-US"/>
        </w:rPr>
        <w:t>z</w:t>
      </w:r>
      <w:r w:rsidRPr="00E71507">
        <w:rPr>
          <w:rFonts w:cs="Times New Roman"/>
          <w:szCs w:val="28"/>
        </w:rPr>
        <w:t xml:space="preserve"> – уровень затрат на 1 рубль реализованной продукции, услуг</w:t>
      </w:r>
    </w:p>
    <w:p w:rsidR="00957BB2" w:rsidRPr="00E71507" w:rsidRDefault="00957BB2" w:rsidP="00E71507">
      <w:pPr>
        <w:pStyle w:val="a"/>
        <w:rPr>
          <w:rFonts w:cs="Times New Roman"/>
          <w:szCs w:val="28"/>
        </w:rPr>
      </w:pPr>
      <w:r w:rsidRPr="00E71507">
        <w:rPr>
          <w:rFonts w:cs="Times New Roman"/>
          <w:szCs w:val="28"/>
        </w:rPr>
        <w:t>СС – себестоимость реализованной продукции</w:t>
      </w:r>
    </w:p>
    <w:p w:rsidR="00957BB2" w:rsidRPr="00E71507" w:rsidRDefault="00957BB2" w:rsidP="00E71507">
      <w:pPr>
        <w:pStyle w:val="a"/>
        <w:rPr>
          <w:rFonts w:cs="Times New Roman"/>
          <w:szCs w:val="28"/>
        </w:rPr>
      </w:pPr>
      <w:r w:rsidRPr="00E71507">
        <w:rPr>
          <w:rFonts w:cs="Times New Roman"/>
          <w:szCs w:val="28"/>
        </w:rPr>
        <w:t>ВР – выручка от реализации</w:t>
      </w:r>
    </w:p>
    <w:p w:rsidR="00957BB2" w:rsidRPr="00E71507" w:rsidRDefault="00957BB2" w:rsidP="00E71507">
      <w:pPr>
        <w:pStyle w:val="a"/>
        <w:widowControl/>
        <w:numPr>
          <w:ilvl w:val="0"/>
          <w:numId w:val="20"/>
        </w:numPr>
        <w:autoSpaceDE/>
        <w:autoSpaceDN/>
        <w:adjustRightInd/>
        <w:ind w:left="0" w:firstLine="709"/>
        <w:rPr>
          <w:rFonts w:cs="Times New Roman"/>
          <w:szCs w:val="28"/>
        </w:rPr>
      </w:pPr>
      <w:r w:rsidRPr="00E71507">
        <w:rPr>
          <w:rFonts w:cs="Times New Roman"/>
          <w:szCs w:val="28"/>
        </w:rPr>
        <w:t>Валовая прибыль (тыс. руб.) – разность между выручкой и прямыми производственными затратами по реализованной продукции:</w:t>
      </w:r>
    </w:p>
    <w:p w:rsidR="00957BB2" w:rsidRPr="00E71507" w:rsidRDefault="00957BB2" w:rsidP="00E71507">
      <w:pPr>
        <w:pStyle w:val="a"/>
        <w:rPr>
          <w:rFonts w:cs="Times New Roman"/>
          <w:szCs w:val="28"/>
        </w:rPr>
      </w:pPr>
      <w:r w:rsidRPr="00E71507">
        <w:rPr>
          <w:rFonts w:cs="Times New Roman"/>
          <w:szCs w:val="28"/>
        </w:rPr>
        <w:t>ВП = ВР – СС, где</w:t>
      </w:r>
    </w:p>
    <w:p w:rsidR="00957BB2" w:rsidRPr="00E71507" w:rsidRDefault="00957BB2" w:rsidP="00E71507">
      <w:pPr>
        <w:pStyle w:val="a"/>
        <w:rPr>
          <w:rFonts w:cs="Times New Roman"/>
          <w:szCs w:val="28"/>
        </w:rPr>
      </w:pPr>
      <w:r w:rsidRPr="00E71507">
        <w:rPr>
          <w:rFonts w:cs="Times New Roman"/>
          <w:szCs w:val="28"/>
        </w:rPr>
        <w:t>ВП – валовая прибыль</w:t>
      </w:r>
    </w:p>
    <w:p w:rsidR="00957BB2" w:rsidRPr="00E71507" w:rsidRDefault="00957BB2" w:rsidP="00E71507">
      <w:pPr>
        <w:pStyle w:val="a"/>
        <w:rPr>
          <w:rFonts w:cs="Times New Roman"/>
          <w:szCs w:val="28"/>
        </w:rPr>
      </w:pPr>
      <w:r w:rsidRPr="00E71507">
        <w:rPr>
          <w:rFonts w:cs="Times New Roman"/>
          <w:szCs w:val="28"/>
        </w:rPr>
        <w:t>5. Прибыль от продаж (тыс. руб).</w:t>
      </w:r>
    </w:p>
    <w:p w:rsidR="00957BB2" w:rsidRPr="00E71507" w:rsidRDefault="00957BB2" w:rsidP="00E71507">
      <w:pPr>
        <w:pStyle w:val="a"/>
        <w:rPr>
          <w:rFonts w:cs="Times New Roman"/>
          <w:szCs w:val="28"/>
        </w:rPr>
      </w:pPr>
      <w:r w:rsidRPr="00E71507">
        <w:rPr>
          <w:rFonts w:cs="Times New Roman"/>
          <w:szCs w:val="28"/>
        </w:rPr>
        <w:t xml:space="preserve">ЧП = ВП – КР, где </w:t>
      </w:r>
    </w:p>
    <w:p w:rsidR="00957BB2" w:rsidRPr="00E71507" w:rsidRDefault="00957BB2" w:rsidP="00E71507">
      <w:pPr>
        <w:pStyle w:val="a"/>
        <w:rPr>
          <w:rFonts w:cs="Times New Roman"/>
          <w:szCs w:val="28"/>
        </w:rPr>
      </w:pPr>
      <w:r w:rsidRPr="00E71507">
        <w:rPr>
          <w:rFonts w:cs="Times New Roman"/>
          <w:szCs w:val="28"/>
        </w:rPr>
        <w:t>ЧП – прибыль от продаж</w:t>
      </w:r>
    </w:p>
    <w:p w:rsidR="00957BB2" w:rsidRPr="00E71507" w:rsidRDefault="00957BB2" w:rsidP="00E71507">
      <w:pPr>
        <w:pStyle w:val="a"/>
        <w:rPr>
          <w:rFonts w:cs="Times New Roman"/>
          <w:szCs w:val="28"/>
        </w:rPr>
      </w:pPr>
      <w:r w:rsidRPr="00E71507">
        <w:rPr>
          <w:rFonts w:cs="Times New Roman"/>
          <w:szCs w:val="28"/>
        </w:rPr>
        <w:t>КР – коммерческие расходы</w:t>
      </w:r>
    </w:p>
    <w:p w:rsidR="00957BB2" w:rsidRPr="00E71507" w:rsidRDefault="00957BB2" w:rsidP="00E71507">
      <w:pPr>
        <w:pStyle w:val="a"/>
        <w:widowControl/>
        <w:numPr>
          <w:ilvl w:val="0"/>
          <w:numId w:val="21"/>
        </w:numPr>
        <w:autoSpaceDE/>
        <w:autoSpaceDN/>
        <w:adjustRightInd/>
        <w:ind w:left="0" w:firstLine="709"/>
        <w:rPr>
          <w:rFonts w:cs="Times New Roman"/>
          <w:szCs w:val="28"/>
        </w:rPr>
      </w:pPr>
      <w:r w:rsidRPr="00E71507">
        <w:rPr>
          <w:rFonts w:cs="Times New Roman"/>
          <w:szCs w:val="28"/>
        </w:rPr>
        <w:t>Выручка от продажи товаров на экспорт (тыс. руб)</w:t>
      </w:r>
    </w:p>
    <w:p w:rsidR="00957BB2" w:rsidRPr="00E71507" w:rsidRDefault="00957BB2" w:rsidP="00E71507">
      <w:pPr>
        <w:pStyle w:val="a"/>
        <w:widowControl/>
        <w:numPr>
          <w:ilvl w:val="0"/>
          <w:numId w:val="21"/>
        </w:numPr>
        <w:autoSpaceDE/>
        <w:autoSpaceDN/>
        <w:adjustRightInd/>
        <w:ind w:left="0" w:firstLine="709"/>
        <w:rPr>
          <w:rFonts w:cs="Times New Roman"/>
          <w:szCs w:val="28"/>
        </w:rPr>
      </w:pPr>
      <w:r w:rsidRPr="00E71507">
        <w:rPr>
          <w:rFonts w:cs="Times New Roman"/>
          <w:szCs w:val="28"/>
        </w:rPr>
        <w:t>Доля выручки от экспорта товаров, работ, услуг в общем объеме продаж</w:t>
      </w:r>
    </w:p>
    <w:p w:rsidR="00957BB2" w:rsidRPr="00E71507" w:rsidRDefault="00957BB2" w:rsidP="00E71507">
      <w:pPr>
        <w:pStyle w:val="a"/>
        <w:widowControl/>
        <w:numPr>
          <w:ilvl w:val="0"/>
          <w:numId w:val="21"/>
        </w:numPr>
        <w:autoSpaceDE/>
        <w:autoSpaceDN/>
        <w:adjustRightInd/>
        <w:ind w:left="0" w:firstLine="709"/>
        <w:rPr>
          <w:rFonts w:cs="Times New Roman"/>
          <w:szCs w:val="28"/>
        </w:rPr>
      </w:pPr>
      <w:r w:rsidRPr="00E71507">
        <w:rPr>
          <w:rFonts w:cs="Times New Roman"/>
          <w:szCs w:val="28"/>
        </w:rPr>
        <w:t>Рентабельность продаж (%):</w:t>
      </w:r>
    </w:p>
    <w:p w:rsidR="00957BB2" w:rsidRPr="00E71507" w:rsidRDefault="00957BB2" w:rsidP="00E71507">
      <w:pPr>
        <w:pStyle w:val="a"/>
        <w:rPr>
          <w:rFonts w:cs="Times New Roman"/>
          <w:szCs w:val="28"/>
        </w:rPr>
      </w:pPr>
      <w:r w:rsidRPr="00E71507">
        <w:rPr>
          <w:rFonts w:cs="Times New Roman"/>
          <w:szCs w:val="28"/>
        </w:rPr>
        <w:t xml:space="preserve">Рпр = </w:t>
      </w:r>
      <w:r w:rsidRPr="00E71507">
        <w:rPr>
          <w:rFonts w:cs="Times New Roman"/>
          <w:position w:val="-24"/>
          <w:szCs w:val="28"/>
        </w:rPr>
        <w:object w:dxaOrig="1200" w:dyaOrig="620">
          <v:shape id="_x0000_i1026" type="#_x0000_t75" style="width:60pt;height:30.75pt" o:ole="">
            <v:imagedata r:id="rId9" o:title=""/>
          </v:shape>
          <o:OLEObject Type="Embed" ProgID="Equation.3" ShapeID="_x0000_i1026" DrawAspect="Content" ObjectID="_1478900598" r:id="rId10"/>
        </w:object>
      </w:r>
      <w:r w:rsidRPr="00E71507">
        <w:rPr>
          <w:rFonts w:cs="Times New Roman"/>
          <w:szCs w:val="28"/>
        </w:rPr>
        <w:t>, где</w:t>
      </w:r>
    </w:p>
    <w:p w:rsidR="00957BB2" w:rsidRPr="00E71507" w:rsidRDefault="00957BB2" w:rsidP="00E71507">
      <w:pPr>
        <w:pStyle w:val="a"/>
        <w:rPr>
          <w:rFonts w:cs="Times New Roman"/>
          <w:szCs w:val="28"/>
        </w:rPr>
      </w:pPr>
      <w:r w:rsidRPr="00E71507">
        <w:rPr>
          <w:rFonts w:cs="Times New Roman"/>
          <w:szCs w:val="28"/>
        </w:rPr>
        <w:t>Рпр – рентабельность продаж</w:t>
      </w:r>
    </w:p>
    <w:p w:rsidR="00957BB2" w:rsidRPr="00E71507" w:rsidRDefault="00957BB2" w:rsidP="00E71507">
      <w:pPr>
        <w:pStyle w:val="a"/>
        <w:rPr>
          <w:rFonts w:cs="Times New Roman"/>
          <w:szCs w:val="28"/>
        </w:rPr>
      </w:pPr>
      <w:r w:rsidRPr="00E71507">
        <w:rPr>
          <w:rFonts w:cs="Times New Roman"/>
          <w:szCs w:val="28"/>
        </w:rPr>
        <w:t>ВП – валовая прибыль</w:t>
      </w:r>
    </w:p>
    <w:p w:rsidR="00957BB2" w:rsidRPr="00E71507" w:rsidRDefault="00957BB2" w:rsidP="00E71507">
      <w:pPr>
        <w:pStyle w:val="a"/>
        <w:widowControl/>
        <w:numPr>
          <w:ilvl w:val="0"/>
          <w:numId w:val="21"/>
        </w:numPr>
        <w:autoSpaceDE/>
        <w:autoSpaceDN/>
        <w:adjustRightInd/>
        <w:ind w:left="0" w:firstLine="709"/>
        <w:rPr>
          <w:rFonts w:cs="Times New Roman"/>
          <w:szCs w:val="28"/>
        </w:rPr>
      </w:pPr>
      <w:r w:rsidRPr="00E71507">
        <w:rPr>
          <w:rFonts w:cs="Times New Roman"/>
          <w:szCs w:val="28"/>
        </w:rPr>
        <w:lastRenderedPageBreak/>
        <w:t>Рентабельность производства показывает результативность использования активов предприятия(%)</w:t>
      </w:r>
    </w:p>
    <w:p w:rsidR="00957BB2" w:rsidRPr="00E71507" w:rsidRDefault="00957BB2" w:rsidP="00E71507">
      <w:pPr>
        <w:pStyle w:val="a"/>
        <w:rPr>
          <w:rFonts w:cs="Times New Roman"/>
          <w:szCs w:val="28"/>
        </w:rPr>
      </w:pPr>
      <w:r w:rsidRPr="00E71507">
        <w:rPr>
          <w:rFonts w:cs="Times New Roman"/>
          <w:position w:val="-24"/>
          <w:szCs w:val="28"/>
        </w:rPr>
        <w:object w:dxaOrig="1860" w:dyaOrig="620">
          <v:shape id="_x0000_i1027" type="#_x0000_t75" style="width:93pt;height:30.75pt" o:ole="">
            <v:imagedata r:id="rId11" o:title=""/>
          </v:shape>
          <o:OLEObject Type="Embed" ProgID="Equation.3" ShapeID="_x0000_i1027" DrawAspect="Content" ObjectID="_1478900599" r:id="rId12"/>
        </w:object>
      </w:r>
      <w:r w:rsidRPr="00E71507">
        <w:rPr>
          <w:rFonts w:cs="Times New Roman"/>
          <w:szCs w:val="28"/>
        </w:rPr>
        <w:t>, где</w:t>
      </w:r>
    </w:p>
    <w:p w:rsidR="00957BB2" w:rsidRPr="00E71507" w:rsidRDefault="00957BB2" w:rsidP="00E71507">
      <w:pPr>
        <w:pStyle w:val="a"/>
        <w:rPr>
          <w:rFonts w:cs="Times New Roman"/>
          <w:szCs w:val="28"/>
        </w:rPr>
      </w:pPr>
      <w:r w:rsidRPr="00E71507">
        <w:rPr>
          <w:rFonts w:cs="Times New Roman"/>
          <w:szCs w:val="28"/>
          <w:lang w:val="en-US"/>
        </w:rPr>
        <w:t>R</w:t>
      </w:r>
      <w:r w:rsidRPr="00E71507">
        <w:rPr>
          <w:rFonts w:cs="Times New Roman"/>
          <w:szCs w:val="28"/>
        </w:rPr>
        <w:t>пр – рентабельность производства</w:t>
      </w:r>
    </w:p>
    <w:p w:rsidR="00957BB2" w:rsidRPr="00E71507" w:rsidRDefault="00957BB2" w:rsidP="00E71507">
      <w:pPr>
        <w:pStyle w:val="a"/>
        <w:rPr>
          <w:rFonts w:cs="Times New Roman"/>
          <w:szCs w:val="28"/>
        </w:rPr>
      </w:pPr>
      <w:r w:rsidRPr="00E71507">
        <w:rPr>
          <w:rFonts w:cs="Times New Roman"/>
          <w:szCs w:val="28"/>
        </w:rPr>
        <w:t>ВБ – валюта баланса</w:t>
      </w:r>
    </w:p>
    <w:p w:rsidR="00957BB2" w:rsidRPr="00E71507" w:rsidRDefault="00957BB2" w:rsidP="00E71507">
      <w:pPr>
        <w:pStyle w:val="a"/>
        <w:widowControl/>
        <w:numPr>
          <w:ilvl w:val="0"/>
          <w:numId w:val="21"/>
        </w:numPr>
        <w:autoSpaceDE/>
        <w:autoSpaceDN/>
        <w:adjustRightInd/>
        <w:ind w:left="0" w:firstLine="709"/>
        <w:rPr>
          <w:rFonts w:cs="Times New Roman"/>
          <w:szCs w:val="28"/>
        </w:rPr>
      </w:pPr>
      <w:r w:rsidRPr="00E71507">
        <w:rPr>
          <w:rFonts w:cs="Times New Roman"/>
          <w:szCs w:val="28"/>
        </w:rPr>
        <w:t xml:space="preserve"> Рентабельность продукции показывает долю прибыли, полученной с единицы средств, вложенных в себестоимость продукции(%)</w:t>
      </w:r>
    </w:p>
    <w:p w:rsidR="00957BB2" w:rsidRPr="00E71507" w:rsidRDefault="00957BB2" w:rsidP="00E71507">
      <w:pPr>
        <w:pStyle w:val="a"/>
        <w:rPr>
          <w:rFonts w:cs="Times New Roman"/>
          <w:szCs w:val="28"/>
        </w:rPr>
      </w:pPr>
      <w:r w:rsidRPr="00E71507">
        <w:rPr>
          <w:rFonts w:cs="Times New Roman"/>
          <w:position w:val="-24"/>
          <w:szCs w:val="28"/>
        </w:rPr>
        <w:object w:dxaOrig="2100" w:dyaOrig="620">
          <v:shape id="_x0000_i1028" type="#_x0000_t75" style="width:105pt;height:30.75pt" o:ole="">
            <v:imagedata r:id="rId13" o:title=""/>
          </v:shape>
          <o:OLEObject Type="Embed" ProgID="Equation.3" ShapeID="_x0000_i1028" DrawAspect="Content" ObjectID="_1478900600" r:id="rId14"/>
        </w:object>
      </w:r>
      <w:r w:rsidRPr="00E71507">
        <w:rPr>
          <w:rFonts w:cs="Times New Roman"/>
          <w:szCs w:val="28"/>
        </w:rPr>
        <w:t>, где</w:t>
      </w:r>
    </w:p>
    <w:p w:rsidR="00957BB2" w:rsidRPr="00E71507" w:rsidRDefault="00957BB2" w:rsidP="00E71507">
      <w:pPr>
        <w:pStyle w:val="a"/>
        <w:rPr>
          <w:rFonts w:cs="Times New Roman"/>
          <w:szCs w:val="28"/>
        </w:rPr>
      </w:pPr>
      <w:r w:rsidRPr="00E71507">
        <w:rPr>
          <w:rFonts w:cs="Times New Roman"/>
          <w:szCs w:val="28"/>
          <w:lang w:val="en-US"/>
        </w:rPr>
        <w:t>R</w:t>
      </w:r>
      <w:r w:rsidRPr="00E71507">
        <w:rPr>
          <w:rFonts w:cs="Times New Roman"/>
          <w:szCs w:val="28"/>
        </w:rPr>
        <w:t>прод – рентабельность продукции</w:t>
      </w:r>
    </w:p>
    <w:p w:rsidR="00957BB2" w:rsidRPr="00E71507" w:rsidRDefault="00957BB2" w:rsidP="00E71507">
      <w:pPr>
        <w:pStyle w:val="a"/>
        <w:widowControl/>
        <w:numPr>
          <w:ilvl w:val="0"/>
          <w:numId w:val="21"/>
        </w:numPr>
        <w:autoSpaceDE/>
        <w:autoSpaceDN/>
        <w:adjustRightInd/>
        <w:ind w:left="0" w:firstLine="709"/>
        <w:rPr>
          <w:rFonts w:cs="Times New Roman"/>
          <w:szCs w:val="28"/>
        </w:rPr>
      </w:pPr>
      <w:r w:rsidRPr="00E71507">
        <w:rPr>
          <w:rFonts w:cs="Times New Roman"/>
          <w:szCs w:val="28"/>
        </w:rPr>
        <w:t xml:space="preserve"> Среднесписочная численность ППР (чел)</w:t>
      </w:r>
    </w:p>
    <w:p w:rsidR="00957BB2" w:rsidRPr="00E71507" w:rsidRDefault="00957BB2" w:rsidP="00E71507">
      <w:pPr>
        <w:pStyle w:val="a"/>
        <w:rPr>
          <w:rFonts w:cs="Times New Roman"/>
          <w:szCs w:val="28"/>
        </w:rPr>
      </w:pPr>
      <w:r w:rsidRPr="00E71507">
        <w:rPr>
          <w:rFonts w:cs="Times New Roman"/>
          <w:szCs w:val="28"/>
        </w:rPr>
        <w:t>13. Среднемесячная заработная плата (руб)</w:t>
      </w:r>
    </w:p>
    <w:p w:rsidR="00957BB2" w:rsidRPr="00E71507" w:rsidRDefault="00957BB2" w:rsidP="00E71507">
      <w:pPr>
        <w:pStyle w:val="a"/>
        <w:rPr>
          <w:rFonts w:cs="Times New Roman"/>
          <w:szCs w:val="28"/>
        </w:rPr>
      </w:pPr>
      <w:r w:rsidRPr="00E71507">
        <w:rPr>
          <w:rFonts w:cs="Times New Roman"/>
          <w:szCs w:val="28"/>
        </w:rPr>
        <w:t>14. Производительность труда (тыс. руб./чел):</w:t>
      </w:r>
    </w:p>
    <w:p w:rsidR="00957BB2" w:rsidRPr="00E71507" w:rsidRDefault="00957BB2" w:rsidP="00E71507">
      <w:pPr>
        <w:pStyle w:val="a"/>
        <w:rPr>
          <w:rFonts w:cs="Times New Roman"/>
          <w:szCs w:val="28"/>
        </w:rPr>
      </w:pPr>
      <w:r w:rsidRPr="00E71507">
        <w:rPr>
          <w:rFonts w:cs="Times New Roman"/>
          <w:position w:val="-24"/>
          <w:szCs w:val="28"/>
        </w:rPr>
        <w:object w:dxaOrig="1240" w:dyaOrig="620">
          <v:shape id="_x0000_i1029" type="#_x0000_t75" style="width:62.25pt;height:30.75pt" o:ole="">
            <v:imagedata r:id="rId15" o:title=""/>
          </v:shape>
          <o:OLEObject Type="Embed" ProgID="Equation.3" ShapeID="_x0000_i1029" DrawAspect="Content" ObjectID="_1478900601" r:id="rId16"/>
        </w:object>
      </w:r>
      <w:r w:rsidRPr="00E71507">
        <w:rPr>
          <w:rFonts w:cs="Times New Roman"/>
          <w:szCs w:val="28"/>
        </w:rPr>
        <w:t>, где</w:t>
      </w:r>
    </w:p>
    <w:p w:rsidR="00957BB2" w:rsidRPr="00E71507" w:rsidRDefault="00957BB2" w:rsidP="00E71507">
      <w:pPr>
        <w:pStyle w:val="a"/>
        <w:rPr>
          <w:rFonts w:cs="Times New Roman"/>
          <w:szCs w:val="28"/>
        </w:rPr>
      </w:pPr>
      <w:r w:rsidRPr="00E71507">
        <w:rPr>
          <w:rFonts w:cs="Times New Roman"/>
          <w:szCs w:val="28"/>
        </w:rPr>
        <w:t>ПТ – производительность труда</w:t>
      </w:r>
    </w:p>
    <w:p w:rsidR="00957BB2" w:rsidRPr="00E71507" w:rsidRDefault="00957BB2" w:rsidP="00E71507">
      <w:pPr>
        <w:pStyle w:val="a"/>
        <w:rPr>
          <w:rFonts w:cs="Times New Roman"/>
          <w:szCs w:val="28"/>
        </w:rPr>
      </w:pPr>
      <w:r w:rsidRPr="00E71507">
        <w:rPr>
          <w:rFonts w:cs="Times New Roman"/>
          <w:szCs w:val="28"/>
        </w:rPr>
        <w:t xml:space="preserve">ССЧ – среднесписочная численность </w:t>
      </w:r>
    </w:p>
    <w:p w:rsidR="00957BB2" w:rsidRPr="00E71507" w:rsidRDefault="00957BB2" w:rsidP="00E71507">
      <w:pPr>
        <w:pStyle w:val="a"/>
        <w:rPr>
          <w:rFonts w:cs="Times New Roman"/>
          <w:szCs w:val="28"/>
        </w:rPr>
      </w:pPr>
      <w:r w:rsidRPr="00E71507">
        <w:rPr>
          <w:rFonts w:cs="Times New Roman"/>
          <w:szCs w:val="28"/>
        </w:rPr>
        <w:t>15. Фондоотдача</w:t>
      </w:r>
    </w:p>
    <w:p w:rsidR="00957BB2" w:rsidRPr="00E71507" w:rsidRDefault="00957BB2" w:rsidP="00E71507">
      <w:pPr>
        <w:pStyle w:val="a"/>
        <w:rPr>
          <w:rFonts w:cs="Times New Roman"/>
          <w:szCs w:val="28"/>
        </w:rPr>
      </w:pPr>
      <w:r w:rsidRPr="00E71507">
        <w:rPr>
          <w:rFonts w:cs="Times New Roman"/>
          <w:szCs w:val="28"/>
        </w:rPr>
        <w:t>16. Оборачиваемость оборотных средств и длительность оборота оборотных средств (дни)</w:t>
      </w:r>
    </w:p>
    <w:p w:rsidR="00957BB2" w:rsidRPr="00E71507" w:rsidRDefault="00957BB2" w:rsidP="00E71507">
      <w:pPr>
        <w:pStyle w:val="a"/>
        <w:rPr>
          <w:rFonts w:cs="Times New Roman"/>
          <w:szCs w:val="28"/>
        </w:rPr>
      </w:pPr>
      <w:r w:rsidRPr="00E71507">
        <w:rPr>
          <w:rFonts w:cs="Times New Roman"/>
          <w:szCs w:val="28"/>
        </w:rPr>
        <w:t xml:space="preserve"> Для анализа выбраны сопоставимые периоды (9 месяцев каждого года). Объем производства не приведен в таблице 7, т.к. доход от реализации продукции незначителен по сравнению с выручкой от оказания услуг.</w:t>
      </w:r>
    </w:p>
    <w:p w:rsidR="00957BB2" w:rsidRPr="00E71507" w:rsidRDefault="00E71507" w:rsidP="00E71507">
      <w:pPr>
        <w:pStyle w:val="a"/>
        <w:jc w:val="right"/>
        <w:rPr>
          <w:rFonts w:cs="Times New Roman"/>
          <w:szCs w:val="28"/>
        </w:rPr>
      </w:pPr>
      <w:r>
        <w:rPr>
          <w:rFonts w:cs="Times New Roman"/>
          <w:szCs w:val="28"/>
        </w:rPr>
        <w:br w:type="page"/>
      </w:r>
      <w:r w:rsidR="00957BB2" w:rsidRPr="00E71507">
        <w:rPr>
          <w:rFonts w:cs="Times New Roman"/>
          <w:szCs w:val="28"/>
        </w:rPr>
        <w:lastRenderedPageBreak/>
        <w:t>Таблица 7</w:t>
      </w:r>
    </w:p>
    <w:p w:rsidR="00957BB2" w:rsidRPr="00E71507" w:rsidRDefault="00957BB2" w:rsidP="00E71507">
      <w:pPr>
        <w:pStyle w:val="a"/>
        <w:jc w:val="center"/>
        <w:rPr>
          <w:rFonts w:cs="Times New Roman"/>
          <w:szCs w:val="28"/>
        </w:rPr>
      </w:pPr>
      <w:r w:rsidRPr="00E71507">
        <w:rPr>
          <w:rFonts w:cs="Times New Roman"/>
          <w:szCs w:val="28"/>
        </w:rPr>
        <w:t>Динамика основных экономических показателей ФГУП «ИМЗ».</w:t>
      </w:r>
    </w:p>
    <w:tbl>
      <w:tblPr>
        <w:tblW w:w="9620" w:type="dxa"/>
        <w:tblInd w:w="103" w:type="dxa"/>
        <w:tblLayout w:type="fixed"/>
        <w:tblLook w:val="0000" w:firstRow="0" w:lastRow="0" w:firstColumn="0" w:lastColumn="0" w:noHBand="0" w:noVBand="0"/>
      </w:tblPr>
      <w:tblGrid>
        <w:gridCol w:w="3168"/>
        <w:gridCol w:w="617"/>
        <w:gridCol w:w="1080"/>
        <w:gridCol w:w="780"/>
        <w:gridCol w:w="960"/>
        <w:gridCol w:w="1080"/>
        <w:gridCol w:w="960"/>
        <w:gridCol w:w="975"/>
      </w:tblGrid>
      <w:tr w:rsidR="00957BB2" w:rsidRPr="00E71507" w:rsidTr="00957BB2">
        <w:trPr>
          <w:cantSplit/>
          <w:trHeight w:val="135"/>
        </w:trPr>
        <w:tc>
          <w:tcPr>
            <w:tcW w:w="3168" w:type="dxa"/>
            <w:vMerge w:val="restart"/>
            <w:tcBorders>
              <w:top w:val="single" w:sz="4" w:space="0" w:color="auto"/>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Наименование показателя</w:t>
            </w:r>
          </w:p>
        </w:tc>
        <w:tc>
          <w:tcPr>
            <w:tcW w:w="617" w:type="dxa"/>
            <w:vMerge w:val="restart"/>
            <w:tcBorders>
              <w:top w:val="single" w:sz="4" w:space="0" w:color="auto"/>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ед. изм.</w:t>
            </w:r>
          </w:p>
        </w:tc>
        <w:tc>
          <w:tcPr>
            <w:tcW w:w="1080" w:type="dxa"/>
            <w:tcBorders>
              <w:top w:val="single" w:sz="4" w:space="0" w:color="auto"/>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3кв.2004</w:t>
            </w:r>
          </w:p>
        </w:tc>
        <w:tc>
          <w:tcPr>
            <w:tcW w:w="1740" w:type="dxa"/>
            <w:gridSpan w:val="2"/>
            <w:tcBorders>
              <w:top w:val="single" w:sz="4" w:space="0" w:color="auto"/>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3 кв. 2005</w:t>
            </w:r>
          </w:p>
        </w:tc>
        <w:tc>
          <w:tcPr>
            <w:tcW w:w="3015" w:type="dxa"/>
            <w:gridSpan w:val="3"/>
            <w:tcBorders>
              <w:top w:val="single" w:sz="4" w:space="0" w:color="auto"/>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3 кв. 2006</w:t>
            </w:r>
          </w:p>
        </w:tc>
      </w:tr>
      <w:tr w:rsidR="00957BB2" w:rsidRPr="00E71507" w:rsidTr="00957BB2">
        <w:trPr>
          <w:cantSplit/>
          <w:trHeight w:val="255"/>
        </w:trPr>
        <w:tc>
          <w:tcPr>
            <w:tcW w:w="3168" w:type="dxa"/>
            <w:vMerge/>
            <w:tcBorders>
              <w:top w:val="single" w:sz="4" w:space="0" w:color="auto"/>
              <w:left w:val="single" w:sz="4" w:space="0" w:color="auto"/>
              <w:bottom w:val="single" w:sz="4" w:space="0" w:color="auto"/>
              <w:right w:val="single" w:sz="4" w:space="0" w:color="auto"/>
            </w:tcBorders>
            <w:vAlign w:val="center"/>
          </w:tcPr>
          <w:p w:rsidR="00957BB2" w:rsidRPr="00E71507" w:rsidRDefault="00957BB2" w:rsidP="00E71507">
            <w:pPr>
              <w:spacing w:line="360" w:lineRule="auto"/>
              <w:rPr>
                <w:sz w:val="20"/>
                <w:szCs w:val="20"/>
              </w:rPr>
            </w:pPr>
          </w:p>
        </w:tc>
        <w:tc>
          <w:tcPr>
            <w:tcW w:w="617" w:type="dxa"/>
            <w:vMerge/>
            <w:tcBorders>
              <w:top w:val="single" w:sz="4" w:space="0" w:color="auto"/>
              <w:left w:val="single" w:sz="4" w:space="0" w:color="auto"/>
              <w:bottom w:val="single" w:sz="4" w:space="0" w:color="auto"/>
              <w:right w:val="single" w:sz="4" w:space="0" w:color="auto"/>
            </w:tcBorders>
            <w:vAlign w:val="center"/>
          </w:tcPr>
          <w:p w:rsidR="00957BB2" w:rsidRPr="00E71507" w:rsidRDefault="00957BB2" w:rsidP="00E71507">
            <w:pPr>
              <w:spacing w:line="360" w:lineRule="auto"/>
              <w:rPr>
                <w:sz w:val="20"/>
                <w:szCs w:val="20"/>
              </w:rPr>
            </w:pP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абс. знач</w:t>
            </w:r>
          </w:p>
        </w:tc>
        <w:tc>
          <w:tcPr>
            <w:tcW w:w="7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абс. знач</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 к 2004</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абс. знач</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 к 2004</w:t>
            </w:r>
          </w:p>
        </w:tc>
        <w:tc>
          <w:tcPr>
            <w:tcW w:w="975"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 к 2005</w:t>
            </w:r>
          </w:p>
        </w:tc>
      </w:tr>
      <w:tr w:rsidR="00957BB2" w:rsidRPr="00E71507" w:rsidTr="00957BB2">
        <w:trPr>
          <w:trHeight w:val="360"/>
        </w:trPr>
        <w:tc>
          <w:tcPr>
            <w:tcW w:w="3168"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Выручка</w:t>
            </w:r>
          </w:p>
        </w:tc>
        <w:tc>
          <w:tcPr>
            <w:tcW w:w="617"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тыс. руб.</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261222</w:t>
            </w:r>
          </w:p>
        </w:tc>
        <w:tc>
          <w:tcPr>
            <w:tcW w:w="7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393396</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150,6</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479013</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183,37</w:t>
            </w:r>
          </w:p>
        </w:tc>
        <w:tc>
          <w:tcPr>
            <w:tcW w:w="975"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121,76</w:t>
            </w:r>
          </w:p>
        </w:tc>
      </w:tr>
      <w:tr w:rsidR="00957BB2" w:rsidRPr="00E71507" w:rsidTr="00957BB2">
        <w:trPr>
          <w:trHeight w:val="449"/>
        </w:trPr>
        <w:tc>
          <w:tcPr>
            <w:tcW w:w="3168"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Себестоимость проданных товаров, работ, услуг</w:t>
            </w:r>
          </w:p>
        </w:tc>
        <w:tc>
          <w:tcPr>
            <w:tcW w:w="617"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тыс. руб.</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231357</w:t>
            </w:r>
          </w:p>
        </w:tc>
        <w:tc>
          <w:tcPr>
            <w:tcW w:w="7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315511</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136,37</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417132</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180,3</w:t>
            </w:r>
          </w:p>
        </w:tc>
        <w:tc>
          <w:tcPr>
            <w:tcW w:w="975"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132,21</w:t>
            </w:r>
          </w:p>
        </w:tc>
      </w:tr>
      <w:tr w:rsidR="00957BB2" w:rsidRPr="00E71507" w:rsidTr="00957BB2">
        <w:trPr>
          <w:trHeight w:val="373"/>
        </w:trPr>
        <w:tc>
          <w:tcPr>
            <w:tcW w:w="3168"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Уровень затрат на 1 рубль реализованной продукции</w:t>
            </w:r>
          </w:p>
        </w:tc>
        <w:tc>
          <w:tcPr>
            <w:tcW w:w="617"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0,89</w:t>
            </w:r>
          </w:p>
        </w:tc>
        <w:tc>
          <w:tcPr>
            <w:tcW w:w="7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0,8</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89,89</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0,87</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97,75</w:t>
            </w:r>
          </w:p>
        </w:tc>
        <w:tc>
          <w:tcPr>
            <w:tcW w:w="975"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108,75</w:t>
            </w:r>
          </w:p>
        </w:tc>
      </w:tr>
      <w:tr w:rsidR="00957BB2" w:rsidRPr="00E71507" w:rsidTr="00957BB2">
        <w:trPr>
          <w:trHeight w:val="501"/>
        </w:trPr>
        <w:tc>
          <w:tcPr>
            <w:tcW w:w="3168"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Прибыль от продаж</w:t>
            </w:r>
          </w:p>
        </w:tc>
        <w:tc>
          <w:tcPr>
            <w:tcW w:w="617"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тыс. руб.</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28065</w:t>
            </w:r>
          </w:p>
        </w:tc>
        <w:tc>
          <w:tcPr>
            <w:tcW w:w="7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75154</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267,79</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58962</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210,09</w:t>
            </w:r>
          </w:p>
        </w:tc>
        <w:tc>
          <w:tcPr>
            <w:tcW w:w="975"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78,45</w:t>
            </w:r>
          </w:p>
        </w:tc>
      </w:tr>
      <w:tr w:rsidR="00957BB2" w:rsidRPr="00E71507" w:rsidTr="00957BB2">
        <w:trPr>
          <w:trHeight w:val="537"/>
        </w:trPr>
        <w:tc>
          <w:tcPr>
            <w:tcW w:w="3168"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Выручка от продажи товаров, работ, услуг на экспорт</w:t>
            </w:r>
          </w:p>
        </w:tc>
        <w:tc>
          <w:tcPr>
            <w:tcW w:w="617"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тыс. руб.</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8080</w:t>
            </w:r>
          </w:p>
        </w:tc>
        <w:tc>
          <w:tcPr>
            <w:tcW w:w="7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33628</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416,19</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101979</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1262,12</w:t>
            </w:r>
          </w:p>
        </w:tc>
        <w:tc>
          <w:tcPr>
            <w:tcW w:w="975"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303,26</w:t>
            </w:r>
          </w:p>
        </w:tc>
      </w:tr>
      <w:tr w:rsidR="00957BB2" w:rsidRPr="00E71507" w:rsidTr="00957BB2">
        <w:trPr>
          <w:trHeight w:val="600"/>
        </w:trPr>
        <w:tc>
          <w:tcPr>
            <w:tcW w:w="3168"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Доля выручки от экспорта товаров, работ, услуг в общем объеме продаж</w:t>
            </w:r>
          </w:p>
        </w:tc>
        <w:tc>
          <w:tcPr>
            <w:tcW w:w="617"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8</w:t>
            </w:r>
          </w:p>
        </w:tc>
        <w:tc>
          <w:tcPr>
            <w:tcW w:w="7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8,5</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0,5</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21</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13</w:t>
            </w:r>
          </w:p>
        </w:tc>
        <w:tc>
          <w:tcPr>
            <w:tcW w:w="975"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12,5</w:t>
            </w:r>
          </w:p>
        </w:tc>
      </w:tr>
      <w:tr w:rsidR="00957BB2" w:rsidRPr="00E71507" w:rsidTr="00957BB2">
        <w:trPr>
          <w:trHeight w:val="301"/>
        </w:trPr>
        <w:tc>
          <w:tcPr>
            <w:tcW w:w="3168"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Рентабельность продаж</w:t>
            </w:r>
          </w:p>
        </w:tc>
        <w:tc>
          <w:tcPr>
            <w:tcW w:w="617"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10,74</w:t>
            </w:r>
          </w:p>
        </w:tc>
        <w:tc>
          <w:tcPr>
            <w:tcW w:w="7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19,10</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8,36</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12,31</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1,57</w:t>
            </w:r>
          </w:p>
        </w:tc>
        <w:tc>
          <w:tcPr>
            <w:tcW w:w="975"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-6,79</w:t>
            </w:r>
          </w:p>
        </w:tc>
      </w:tr>
      <w:tr w:rsidR="00957BB2" w:rsidRPr="00E71507" w:rsidTr="00957BB2">
        <w:trPr>
          <w:trHeight w:val="301"/>
        </w:trPr>
        <w:tc>
          <w:tcPr>
            <w:tcW w:w="3168"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Рентабельность производства</w:t>
            </w:r>
          </w:p>
        </w:tc>
        <w:tc>
          <w:tcPr>
            <w:tcW w:w="617"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3,45</w:t>
            </w:r>
          </w:p>
        </w:tc>
        <w:tc>
          <w:tcPr>
            <w:tcW w:w="7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8,13</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4,68</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6,13</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2,68</w:t>
            </w:r>
          </w:p>
        </w:tc>
        <w:tc>
          <w:tcPr>
            <w:tcW w:w="975"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w:t>
            </w:r>
          </w:p>
        </w:tc>
      </w:tr>
      <w:tr w:rsidR="00957BB2" w:rsidRPr="00E71507" w:rsidTr="00957BB2">
        <w:trPr>
          <w:trHeight w:val="301"/>
        </w:trPr>
        <w:tc>
          <w:tcPr>
            <w:tcW w:w="3168"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Рентабельность продукции</w:t>
            </w:r>
          </w:p>
        </w:tc>
        <w:tc>
          <w:tcPr>
            <w:tcW w:w="617"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12,91</w:t>
            </w:r>
          </w:p>
        </w:tc>
        <w:tc>
          <w:tcPr>
            <w:tcW w:w="7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24,69</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11,78</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14,83</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1,92</w:t>
            </w:r>
          </w:p>
        </w:tc>
        <w:tc>
          <w:tcPr>
            <w:tcW w:w="975"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-9,86</w:t>
            </w:r>
          </w:p>
        </w:tc>
      </w:tr>
      <w:tr w:rsidR="00957BB2" w:rsidRPr="00E71507" w:rsidTr="00957BB2">
        <w:trPr>
          <w:trHeight w:val="304"/>
        </w:trPr>
        <w:tc>
          <w:tcPr>
            <w:tcW w:w="3168" w:type="dxa"/>
            <w:tcBorders>
              <w:top w:val="nil"/>
              <w:left w:val="single" w:sz="4" w:space="0" w:color="auto"/>
              <w:bottom w:val="single" w:sz="4" w:space="0" w:color="auto"/>
              <w:right w:val="single" w:sz="4" w:space="0" w:color="auto"/>
            </w:tcBorders>
            <w:vAlign w:val="center"/>
          </w:tcPr>
          <w:p w:rsidR="00957BB2" w:rsidRPr="00E71507" w:rsidRDefault="00957BB2" w:rsidP="00E71507">
            <w:pPr>
              <w:spacing w:line="360" w:lineRule="auto"/>
              <w:rPr>
                <w:sz w:val="20"/>
                <w:szCs w:val="20"/>
              </w:rPr>
            </w:pPr>
            <w:r w:rsidRPr="00E71507">
              <w:rPr>
                <w:sz w:val="20"/>
                <w:szCs w:val="20"/>
              </w:rPr>
              <w:t>Среднесписочная численность работников</w:t>
            </w:r>
          </w:p>
        </w:tc>
        <w:tc>
          <w:tcPr>
            <w:tcW w:w="617"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чел</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933</w:t>
            </w:r>
          </w:p>
        </w:tc>
        <w:tc>
          <w:tcPr>
            <w:tcW w:w="7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940</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100,75</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940</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100,75</w:t>
            </w:r>
          </w:p>
        </w:tc>
        <w:tc>
          <w:tcPr>
            <w:tcW w:w="975"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100</w:t>
            </w:r>
          </w:p>
        </w:tc>
      </w:tr>
      <w:tr w:rsidR="00957BB2" w:rsidRPr="00E71507" w:rsidTr="00957BB2">
        <w:trPr>
          <w:trHeight w:val="301"/>
        </w:trPr>
        <w:tc>
          <w:tcPr>
            <w:tcW w:w="3168" w:type="dxa"/>
            <w:tcBorders>
              <w:top w:val="nil"/>
              <w:left w:val="single" w:sz="4" w:space="0" w:color="auto"/>
              <w:bottom w:val="single" w:sz="4" w:space="0" w:color="auto"/>
              <w:right w:val="single" w:sz="4" w:space="0" w:color="auto"/>
            </w:tcBorders>
            <w:vAlign w:val="center"/>
          </w:tcPr>
          <w:p w:rsidR="00957BB2" w:rsidRPr="00E71507" w:rsidRDefault="00957BB2" w:rsidP="00E71507">
            <w:pPr>
              <w:spacing w:line="360" w:lineRule="auto"/>
              <w:rPr>
                <w:sz w:val="20"/>
                <w:szCs w:val="20"/>
              </w:rPr>
            </w:pPr>
            <w:r w:rsidRPr="00E71507">
              <w:rPr>
                <w:sz w:val="20"/>
                <w:szCs w:val="20"/>
              </w:rPr>
              <w:t>Среднемесячная заработная плата</w:t>
            </w:r>
          </w:p>
        </w:tc>
        <w:tc>
          <w:tcPr>
            <w:tcW w:w="617"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руб</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7 154</w:t>
            </w:r>
          </w:p>
        </w:tc>
        <w:tc>
          <w:tcPr>
            <w:tcW w:w="7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8 741</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122,18</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10 372</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144,98</w:t>
            </w:r>
          </w:p>
        </w:tc>
        <w:tc>
          <w:tcPr>
            <w:tcW w:w="975"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118,66</w:t>
            </w:r>
          </w:p>
        </w:tc>
      </w:tr>
      <w:tr w:rsidR="00957BB2" w:rsidRPr="00E71507" w:rsidTr="00957BB2">
        <w:trPr>
          <w:trHeight w:val="600"/>
        </w:trPr>
        <w:tc>
          <w:tcPr>
            <w:tcW w:w="3168"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Производительность труда</w:t>
            </w:r>
          </w:p>
        </w:tc>
        <w:tc>
          <w:tcPr>
            <w:tcW w:w="617"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тыс. руб/ чел</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282,4</w:t>
            </w:r>
          </w:p>
        </w:tc>
        <w:tc>
          <w:tcPr>
            <w:tcW w:w="7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419</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148,37</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509,6</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180,45</w:t>
            </w:r>
          </w:p>
        </w:tc>
        <w:tc>
          <w:tcPr>
            <w:tcW w:w="975"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121,62</w:t>
            </w:r>
          </w:p>
        </w:tc>
      </w:tr>
      <w:tr w:rsidR="00957BB2" w:rsidRPr="00E71507" w:rsidTr="00957BB2">
        <w:trPr>
          <w:trHeight w:val="600"/>
        </w:trPr>
        <w:tc>
          <w:tcPr>
            <w:tcW w:w="3168"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Фондоотдача</w:t>
            </w:r>
          </w:p>
        </w:tc>
        <w:tc>
          <w:tcPr>
            <w:tcW w:w="617"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 </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0,57</w:t>
            </w:r>
          </w:p>
        </w:tc>
        <w:tc>
          <w:tcPr>
            <w:tcW w:w="7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0,5</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87,72</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0,7</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122,46</w:t>
            </w:r>
          </w:p>
        </w:tc>
        <w:tc>
          <w:tcPr>
            <w:tcW w:w="975"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139,6</w:t>
            </w:r>
          </w:p>
        </w:tc>
      </w:tr>
      <w:tr w:rsidR="00957BB2" w:rsidRPr="00E71507" w:rsidTr="00957BB2">
        <w:trPr>
          <w:trHeight w:val="600"/>
        </w:trPr>
        <w:tc>
          <w:tcPr>
            <w:tcW w:w="3168"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Оборачиваемость оборотных средств</w:t>
            </w:r>
          </w:p>
        </w:tc>
        <w:tc>
          <w:tcPr>
            <w:tcW w:w="617"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0,97</w:t>
            </w:r>
          </w:p>
        </w:tc>
        <w:tc>
          <w:tcPr>
            <w:tcW w:w="7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1,32</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136,08</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1,36</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140,21</w:t>
            </w:r>
          </w:p>
        </w:tc>
        <w:tc>
          <w:tcPr>
            <w:tcW w:w="975"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103,03</w:t>
            </w:r>
          </w:p>
        </w:tc>
      </w:tr>
      <w:tr w:rsidR="00957BB2" w:rsidRPr="00E71507" w:rsidTr="00957BB2">
        <w:trPr>
          <w:trHeight w:val="290"/>
        </w:trPr>
        <w:tc>
          <w:tcPr>
            <w:tcW w:w="3168"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Длительность оборота оборотных активов</w:t>
            </w:r>
          </w:p>
        </w:tc>
        <w:tc>
          <w:tcPr>
            <w:tcW w:w="617"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дни</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278,35</w:t>
            </w:r>
          </w:p>
        </w:tc>
        <w:tc>
          <w:tcPr>
            <w:tcW w:w="7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204,87</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73,6</w:t>
            </w:r>
          </w:p>
        </w:tc>
        <w:tc>
          <w:tcPr>
            <w:tcW w:w="108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198,16</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71,19</w:t>
            </w:r>
          </w:p>
        </w:tc>
        <w:tc>
          <w:tcPr>
            <w:tcW w:w="975"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96,72</w:t>
            </w:r>
          </w:p>
        </w:tc>
      </w:tr>
    </w:tbl>
    <w:p w:rsidR="00E71507" w:rsidRDefault="00E71507" w:rsidP="00E71507">
      <w:pPr>
        <w:pStyle w:val="a"/>
        <w:rPr>
          <w:rFonts w:cs="Times New Roman"/>
          <w:szCs w:val="28"/>
        </w:rPr>
      </w:pPr>
    </w:p>
    <w:p w:rsidR="00957BB2" w:rsidRPr="00E71507" w:rsidRDefault="00957BB2" w:rsidP="00E71507">
      <w:pPr>
        <w:pStyle w:val="a"/>
        <w:rPr>
          <w:rFonts w:cs="Times New Roman"/>
          <w:szCs w:val="28"/>
        </w:rPr>
      </w:pPr>
      <w:r w:rsidRPr="00E71507">
        <w:rPr>
          <w:rFonts w:cs="Times New Roman"/>
          <w:szCs w:val="28"/>
        </w:rPr>
        <w:t>Данные таблицы позволяют сделать следующие выводы:</w:t>
      </w:r>
    </w:p>
    <w:p w:rsidR="00957BB2" w:rsidRPr="00E71507" w:rsidRDefault="00957BB2" w:rsidP="00E71507">
      <w:pPr>
        <w:pStyle w:val="a"/>
        <w:rPr>
          <w:rFonts w:cs="Times New Roman"/>
          <w:szCs w:val="28"/>
        </w:rPr>
      </w:pPr>
      <w:r w:rsidRPr="00E71507">
        <w:rPr>
          <w:rFonts w:cs="Times New Roman"/>
          <w:szCs w:val="28"/>
        </w:rPr>
        <w:t xml:space="preserve">1. Выручка имеет стойкую тенденцию к росту, однако в 2006 году темп роста несколько снизился (на 28,84 процентных пункта). По сравнению с 2004 годом объем реализации вырос на 83,37%, т.е. за 2 года увеличился, грубо говоря, почти вдвое. Такие темпы роста связаны с увеличением роли </w:t>
      </w:r>
      <w:r w:rsidRPr="00E71507">
        <w:rPr>
          <w:rFonts w:cs="Times New Roman"/>
          <w:szCs w:val="28"/>
        </w:rPr>
        <w:lastRenderedPageBreak/>
        <w:t xml:space="preserve">оказания услуг для предприятия (производственного характера, консультационных и др.). </w:t>
      </w:r>
    </w:p>
    <w:p w:rsidR="00957BB2" w:rsidRPr="00E71507" w:rsidRDefault="00957BB2" w:rsidP="00E71507">
      <w:pPr>
        <w:pStyle w:val="a"/>
        <w:rPr>
          <w:rFonts w:cs="Times New Roman"/>
          <w:szCs w:val="28"/>
        </w:rPr>
      </w:pPr>
      <w:r w:rsidRPr="00E71507">
        <w:rPr>
          <w:rFonts w:cs="Times New Roman"/>
          <w:szCs w:val="28"/>
        </w:rPr>
        <w:t>2. Цепные темпы роста себестоимости снижаются, но если в 2005 г. выручка росла опережающими темпами, то в 2006 г. ситуация изменилась, что говорит о снижении прибыли и недостатках в управлении затратами.</w:t>
      </w:r>
    </w:p>
    <w:p w:rsidR="00957BB2" w:rsidRPr="00E71507" w:rsidRDefault="00957BB2" w:rsidP="00E71507">
      <w:pPr>
        <w:pStyle w:val="a"/>
        <w:rPr>
          <w:rFonts w:cs="Times New Roman"/>
          <w:szCs w:val="28"/>
        </w:rPr>
      </w:pPr>
      <w:r w:rsidRPr="00E71507">
        <w:rPr>
          <w:rFonts w:cs="Times New Roman"/>
          <w:szCs w:val="28"/>
        </w:rPr>
        <w:t>3. В 2005 г. на рубль реализованной продукции было затрачено 80 коп., по сравнению с 2004 г. этот показатель снизился на 9 коп, в 2006 г. уровень затрат вырос, при условии опережения темпов роста выручки это привело к увеличению затрат, приходящихся на 1 рубль реализованной продукции и услуг.</w:t>
      </w:r>
    </w:p>
    <w:p w:rsidR="00957BB2" w:rsidRPr="00E71507" w:rsidRDefault="00957BB2" w:rsidP="00E71507">
      <w:pPr>
        <w:pStyle w:val="a"/>
        <w:rPr>
          <w:rFonts w:cs="Times New Roman"/>
          <w:szCs w:val="28"/>
        </w:rPr>
      </w:pPr>
      <w:r w:rsidRPr="00E71507">
        <w:rPr>
          <w:rFonts w:cs="Times New Roman"/>
          <w:szCs w:val="28"/>
        </w:rPr>
        <w:t>4. Ускоряющиеся темпы роста доли выручки от экспорта в общем объеме продаж являются положительной тенденцией для ФГУП «ИМЗ». Т.к. выручка в целом растет медленней экспортной, можно говорить о более медленном росте реализации на внутреннем рынке. На данный момент доля экспортной выручки составляет 21%, в планах руководства довести этот показатель до 25-30%</w:t>
      </w:r>
    </w:p>
    <w:p w:rsidR="00957BB2" w:rsidRPr="00E71507" w:rsidRDefault="00957BB2" w:rsidP="00E71507">
      <w:pPr>
        <w:pStyle w:val="a"/>
        <w:rPr>
          <w:rFonts w:cs="Times New Roman"/>
          <w:szCs w:val="28"/>
        </w:rPr>
      </w:pPr>
      <w:r w:rsidRPr="00E71507">
        <w:rPr>
          <w:rFonts w:cs="Times New Roman"/>
          <w:szCs w:val="28"/>
        </w:rPr>
        <w:t>5.  По результатам деятельности предприятия за 9 месяцев 2006 г. рентабельность продаж составила 12,31%, т.е. с рубля проданной продукции, услуг ФГУП «ИМЗ» получает 12,31 коп. прибыли. По сравнению с 2005 годом, когда рентабельность продаж составляла 19,1%, показатель снизился на 6,79 процентных пунктов, что стало результатом снижения уровня прибыли.</w:t>
      </w:r>
    </w:p>
    <w:p w:rsidR="00957BB2" w:rsidRPr="00E71507" w:rsidRDefault="00957BB2" w:rsidP="00E71507">
      <w:pPr>
        <w:pStyle w:val="a"/>
        <w:rPr>
          <w:rFonts w:cs="Times New Roman"/>
          <w:szCs w:val="28"/>
        </w:rPr>
      </w:pPr>
      <w:r w:rsidRPr="00E71507">
        <w:rPr>
          <w:rFonts w:cs="Times New Roman"/>
          <w:szCs w:val="28"/>
        </w:rPr>
        <w:t>6. Рентабельность производства на конец 3 кв. 2006 г. составила 6,13%, что на 2 процентных пункта меньше, чем на аналогичную дату 2005 г. В 2004 г. показатель составлял 3,45%, его динамика связана с тенденцией изменения валовой прибыли. Низкое значение рентабельности (получение 6 копеек прибыли с рубля, вложенного в основные и оборотные средства) говорит во первых, о снижении прибыли, а также о замедлении оборачиваемости активов, снижении их мобильности.</w:t>
      </w:r>
    </w:p>
    <w:p w:rsidR="00957BB2" w:rsidRPr="00E71507" w:rsidRDefault="00957BB2" w:rsidP="00E71507">
      <w:pPr>
        <w:pStyle w:val="a"/>
        <w:rPr>
          <w:rFonts w:cs="Times New Roman"/>
          <w:szCs w:val="28"/>
        </w:rPr>
      </w:pPr>
      <w:r w:rsidRPr="00E71507">
        <w:rPr>
          <w:rFonts w:cs="Times New Roman"/>
          <w:szCs w:val="28"/>
        </w:rPr>
        <w:t xml:space="preserve">7. Рентабельность продукции достигала пика в 2005 г.: 24,69%, затем </w:t>
      </w:r>
      <w:r w:rsidRPr="00E71507">
        <w:rPr>
          <w:rFonts w:cs="Times New Roman"/>
          <w:szCs w:val="28"/>
        </w:rPr>
        <w:lastRenderedPageBreak/>
        <w:t>показатель вновь стал снижаться, что свидетельствует об опережающем росте себестоимости по сравнению с прибылью. Такая ситуация может быть вызвана нерациональным управлением затратами.</w:t>
      </w:r>
    </w:p>
    <w:p w:rsidR="00957BB2" w:rsidRPr="00E71507" w:rsidRDefault="00957BB2" w:rsidP="00E71507">
      <w:pPr>
        <w:pStyle w:val="a"/>
        <w:rPr>
          <w:rFonts w:cs="Times New Roman"/>
          <w:szCs w:val="28"/>
        </w:rPr>
      </w:pPr>
      <w:r w:rsidRPr="00E71507">
        <w:rPr>
          <w:rFonts w:cs="Times New Roman"/>
          <w:szCs w:val="28"/>
        </w:rPr>
        <w:t>8. Средняя заработная плата растет с замедляющимися темпами, составившими в 2006 г. 18,66%, в 2005 г. этот показатель был равен 22,18%. Для правильной оценки этих показателей нужно сравнить их с темпами роста производительности труда.</w:t>
      </w:r>
    </w:p>
    <w:p w:rsidR="00957BB2" w:rsidRPr="00E71507" w:rsidRDefault="00957BB2" w:rsidP="00E71507">
      <w:pPr>
        <w:pStyle w:val="a"/>
        <w:rPr>
          <w:rFonts w:cs="Times New Roman"/>
          <w:szCs w:val="28"/>
        </w:rPr>
      </w:pPr>
      <w:r w:rsidRPr="00E71507">
        <w:rPr>
          <w:rFonts w:cs="Times New Roman"/>
          <w:szCs w:val="28"/>
        </w:rPr>
        <w:t>9. Темпы роста производительности труда в идеале должны превышать темпы роста средней заработной платы. Как видно из таблицы, на предприятии такое соотношение соблюдается и в 2005,  и в 2006 гг. Поэтому несмотря на замедление темпов роста производительности, можно сделать вывод об эффективности использования трудовых ресурсов.</w:t>
      </w:r>
    </w:p>
    <w:p w:rsidR="00957BB2" w:rsidRPr="00E71507" w:rsidRDefault="00957BB2" w:rsidP="00E71507">
      <w:pPr>
        <w:pStyle w:val="a"/>
        <w:rPr>
          <w:rFonts w:cs="Times New Roman"/>
          <w:szCs w:val="28"/>
        </w:rPr>
      </w:pPr>
      <w:r w:rsidRPr="00E71507">
        <w:rPr>
          <w:rFonts w:cs="Times New Roman"/>
          <w:szCs w:val="28"/>
        </w:rPr>
        <w:t>10. Фондоотдача показывает объем выручки, приходящейся на рубль среднегодовой стоимости ОС, в данном случае она изменялась с 0,57 в 2004 г. до  0,5 и  0,7 в 2005 и 2006 гг. соответственно, т.е. если в 2005 г. рубль среднегодовой стоимости ОС производил 50 коп. прибыли, то в 2006 г. – уже 70 коп. Такие низкие показатели фондоотдачи связаны с тем, что головное предприятие передало почти все производственные функции дочерним обществам, а основные средства оставило в своей собственности, сдавая их в наем; поэтому показатели выручки низки и не превышают стоимости ОС. Несмотря на это, фондоотдача все же имеет тенденцию к росту.</w:t>
      </w:r>
    </w:p>
    <w:p w:rsidR="00957BB2" w:rsidRPr="00E71507" w:rsidRDefault="00957BB2" w:rsidP="00E71507">
      <w:pPr>
        <w:pStyle w:val="a"/>
        <w:rPr>
          <w:rFonts w:cs="Times New Roman"/>
          <w:szCs w:val="28"/>
        </w:rPr>
      </w:pPr>
      <w:r w:rsidRPr="00E71507">
        <w:rPr>
          <w:rFonts w:cs="Times New Roman"/>
          <w:szCs w:val="28"/>
        </w:rPr>
        <w:t>11. Оборачиваемость всех оборотных активов выросла до 1,36 (оборота за период), т.е. длительность одного оборота составила 198,16 дней по сравнению с 204,87 днями в 2005 г. Таким образом, наблюдается постепенное снижение длительности оборота активов течение 2 лет, что благоприятно сказывается на деловой активности предприятия и финансовом состоянии в целом</w:t>
      </w:r>
      <w:r w:rsidR="000B68F9" w:rsidRPr="00E71507">
        <w:rPr>
          <w:rFonts w:cs="Times New Roman"/>
          <w:szCs w:val="28"/>
        </w:rPr>
        <w:t xml:space="preserve"> [</w:t>
      </w:r>
      <w:r w:rsidR="00016ED7" w:rsidRPr="00E71507">
        <w:rPr>
          <w:rFonts w:cs="Times New Roman"/>
          <w:szCs w:val="28"/>
        </w:rPr>
        <w:t>13</w:t>
      </w:r>
      <w:r w:rsidR="000B68F9" w:rsidRPr="00E71507">
        <w:rPr>
          <w:rFonts w:cs="Times New Roman"/>
          <w:szCs w:val="28"/>
        </w:rPr>
        <w:t>]</w:t>
      </w:r>
      <w:r w:rsidRPr="00E71507">
        <w:rPr>
          <w:rFonts w:cs="Times New Roman"/>
          <w:szCs w:val="28"/>
        </w:rPr>
        <w:t>.</w:t>
      </w:r>
    </w:p>
    <w:p w:rsidR="00957BB2" w:rsidRPr="00E71507" w:rsidRDefault="00E71507" w:rsidP="00E71507">
      <w:pPr>
        <w:pStyle w:val="Heading2"/>
        <w:spacing w:before="0" w:after="0" w:line="360" w:lineRule="auto"/>
        <w:ind w:firstLine="709"/>
        <w:jc w:val="center"/>
        <w:rPr>
          <w:rFonts w:ascii="Times New Roman" w:hAnsi="Times New Roman" w:cs="Times New Roman"/>
        </w:rPr>
      </w:pPr>
      <w:bookmarkStart w:id="9" w:name="_Toc164190416"/>
      <w:bookmarkStart w:id="10" w:name="_Toc164791110"/>
      <w:bookmarkStart w:id="11" w:name="_Toc188017152"/>
      <w:bookmarkStart w:id="12" w:name="_Toc164190422"/>
      <w:bookmarkStart w:id="13" w:name="_Toc164791118"/>
      <w:r>
        <w:rPr>
          <w:rFonts w:ascii="Times New Roman" w:hAnsi="Times New Roman" w:cs="Times New Roman"/>
        </w:rPr>
        <w:br w:type="page"/>
      </w:r>
      <w:r w:rsidR="00957BB2" w:rsidRPr="00E71507">
        <w:rPr>
          <w:rFonts w:ascii="Times New Roman" w:hAnsi="Times New Roman" w:cs="Times New Roman"/>
        </w:rPr>
        <w:lastRenderedPageBreak/>
        <w:t>2.</w:t>
      </w:r>
      <w:bookmarkEnd w:id="9"/>
      <w:bookmarkEnd w:id="10"/>
      <w:r w:rsidR="00957BB2" w:rsidRPr="00E71507">
        <w:rPr>
          <w:rFonts w:ascii="Times New Roman" w:hAnsi="Times New Roman" w:cs="Times New Roman"/>
        </w:rPr>
        <w:t>2. Анализ основных и оборотных средств предприятия.</w:t>
      </w:r>
      <w:bookmarkEnd w:id="11"/>
    </w:p>
    <w:p w:rsidR="00E71507" w:rsidRDefault="00E71507" w:rsidP="00E71507">
      <w:pPr>
        <w:pStyle w:val="Heading3"/>
        <w:spacing w:before="0" w:after="0" w:line="360" w:lineRule="auto"/>
        <w:ind w:firstLine="709"/>
        <w:rPr>
          <w:rFonts w:ascii="Times New Roman" w:hAnsi="Times New Roman" w:cs="Times New Roman"/>
          <w:sz w:val="28"/>
          <w:szCs w:val="28"/>
        </w:rPr>
      </w:pPr>
      <w:bookmarkStart w:id="14" w:name="_Toc164190417"/>
      <w:bookmarkStart w:id="15" w:name="_Toc164791111"/>
      <w:bookmarkStart w:id="16" w:name="_Toc188017153"/>
    </w:p>
    <w:p w:rsidR="00957BB2" w:rsidRPr="00E71507" w:rsidRDefault="00E71507" w:rsidP="00E71507">
      <w:pPr>
        <w:pStyle w:val="Heading3"/>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t>2.2</w:t>
      </w:r>
      <w:r w:rsidR="00957BB2" w:rsidRPr="00E71507">
        <w:rPr>
          <w:rFonts w:ascii="Times New Roman" w:hAnsi="Times New Roman" w:cs="Times New Roman"/>
          <w:sz w:val="28"/>
          <w:szCs w:val="28"/>
        </w:rPr>
        <w:t>.1. Основные фонды</w:t>
      </w:r>
      <w:bookmarkEnd w:id="14"/>
      <w:bookmarkEnd w:id="15"/>
      <w:bookmarkEnd w:id="16"/>
    </w:p>
    <w:p w:rsidR="00957BB2" w:rsidRPr="00E71507" w:rsidRDefault="00957BB2" w:rsidP="00E71507">
      <w:pPr>
        <w:pStyle w:val="a1"/>
        <w:rPr>
          <w:rStyle w:val="a0"/>
          <w:szCs w:val="28"/>
        </w:rPr>
      </w:pPr>
      <w:r w:rsidRPr="00E71507">
        <w:rPr>
          <w:rStyle w:val="a0"/>
          <w:szCs w:val="28"/>
        </w:rPr>
        <w:t xml:space="preserve">Одним из важнейших факторов увеличения объема производства продукции на промышленном предприятии является обеспеченность их основными средствами (ОС) в необходимом количестве и ассортименте и более полное и эффективное их использование. </w:t>
      </w:r>
      <w:r w:rsidRPr="00E71507">
        <w:rPr>
          <w:rStyle w:val="a0"/>
          <w:b/>
          <w:szCs w:val="28"/>
        </w:rPr>
        <w:t>Основные средства</w:t>
      </w:r>
      <w:r w:rsidRPr="00E71507">
        <w:rPr>
          <w:rStyle w:val="a0"/>
          <w:szCs w:val="28"/>
        </w:rPr>
        <w:t xml:space="preserve"> – часть имущества предприятия, которая многократно участвует в производственном процессе и переносит свою стоимость на готовый продукт по частям по мере снашивания. В состав основного капитала включается стоимость зданий и сооружений, рабочих машин и оборудования, измерительных и регулирующих приборов, вычислительной техники и др.</w:t>
      </w:r>
      <w:r w:rsidR="000B68F9" w:rsidRPr="00E71507">
        <w:rPr>
          <w:rStyle w:val="a0"/>
          <w:szCs w:val="28"/>
        </w:rPr>
        <w:t xml:space="preserve"> [</w:t>
      </w:r>
      <w:r w:rsidR="000D07E9" w:rsidRPr="00E71507">
        <w:rPr>
          <w:rStyle w:val="a0"/>
          <w:szCs w:val="28"/>
        </w:rPr>
        <w:t>17</w:t>
      </w:r>
      <w:r w:rsidR="000B68F9" w:rsidRPr="00E71507">
        <w:rPr>
          <w:rStyle w:val="a0"/>
          <w:szCs w:val="28"/>
          <w:lang w:val="en-US"/>
        </w:rPr>
        <w:t>]</w:t>
      </w:r>
      <w:r w:rsidR="000D07E9" w:rsidRPr="00E71507">
        <w:rPr>
          <w:rStyle w:val="a0"/>
          <w:szCs w:val="28"/>
        </w:rPr>
        <w:t>.</w:t>
      </w:r>
    </w:p>
    <w:p w:rsidR="00957BB2" w:rsidRPr="00E71507" w:rsidRDefault="00957BB2" w:rsidP="00E71507">
      <w:pPr>
        <w:pStyle w:val="a1"/>
        <w:rPr>
          <w:rStyle w:val="a0"/>
          <w:szCs w:val="28"/>
        </w:rPr>
      </w:pPr>
      <w:r w:rsidRPr="00E71507">
        <w:rPr>
          <w:rStyle w:val="a0"/>
          <w:szCs w:val="28"/>
        </w:rPr>
        <w:t>Задачами анализа использования ОС являются:</w:t>
      </w:r>
    </w:p>
    <w:p w:rsidR="00957BB2" w:rsidRPr="00E71507" w:rsidRDefault="00957BB2" w:rsidP="00E71507">
      <w:pPr>
        <w:pStyle w:val="a1"/>
        <w:rPr>
          <w:rStyle w:val="a0"/>
          <w:szCs w:val="28"/>
        </w:rPr>
      </w:pPr>
      <w:r w:rsidRPr="00E71507">
        <w:rPr>
          <w:rStyle w:val="a0"/>
          <w:szCs w:val="28"/>
        </w:rPr>
        <w:t>- установление причины изменения их уровня;</w:t>
      </w:r>
    </w:p>
    <w:p w:rsidR="00957BB2" w:rsidRPr="00E71507" w:rsidRDefault="00957BB2" w:rsidP="00E71507">
      <w:pPr>
        <w:pStyle w:val="a1"/>
        <w:rPr>
          <w:rStyle w:val="a0"/>
          <w:szCs w:val="28"/>
        </w:rPr>
      </w:pPr>
      <w:r w:rsidRPr="00E71507">
        <w:rPr>
          <w:rStyle w:val="a0"/>
          <w:szCs w:val="28"/>
        </w:rPr>
        <w:t>- оценка влияния использования ОС на объем производства продукции и другие показатели.</w:t>
      </w:r>
    </w:p>
    <w:p w:rsidR="00957BB2" w:rsidRPr="00E71507" w:rsidRDefault="00957BB2" w:rsidP="00E71507">
      <w:pPr>
        <w:pStyle w:val="a1"/>
        <w:rPr>
          <w:rStyle w:val="a0"/>
          <w:szCs w:val="28"/>
        </w:rPr>
      </w:pPr>
      <w:r w:rsidRPr="00E71507">
        <w:rPr>
          <w:rStyle w:val="a0"/>
          <w:szCs w:val="28"/>
        </w:rPr>
        <w:t xml:space="preserve">Источниками данных явились: форма № 1 «Баланс предприятия» (Приложения </w:t>
      </w:r>
      <w:r w:rsidR="00634E47" w:rsidRPr="00E71507">
        <w:rPr>
          <w:rStyle w:val="a0"/>
          <w:szCs w:val="28"/>
        </w:rPr>
        <w:t>2</w:t>
      </w:r>
      <w:r w:rsidRPr="00E71507">
        <w:rPr>
          <w:rStyle w:val="a0"/>
          <w:szCs w:val="28"/>
        </w:rPr>
        <w:t xml:space="preserve"> и </w:t>
      </w:r>
      <w:r w:rsidR="00634E47" w:rsidRPr="00E71507">
        <w:rPr>
          <w:rStyle w:val="a0"/>
          <w:szCs w:val="28"/>
        </w:rPr>
        <w:t>3</w:t>
      </w:r>
      <w:r w:rsidRPr="00E71507">
        <w:rPr>
          <w:rStyle w:val="a0"/>
          <w:szCs w:val="28"/>
        </w:rPr>
        <w:t xml:space="preserve">), форма № 5 «Приложение к балансу предприятия», размещенные в ежеквартальных отчетах ФГУП  «ИМЗ». </w:t>
      </w:r>
    </w:p>
    <w:p w:rsidR="00E71507" w:rsidRDefault="00E71507" w:rsidP="00E71507">
      <w:pPr>
        <w:pStyle w:val="a1"/>
        <w:jc w:val="right"/>
        <w:rPr>
          <w:rStyle w:val="a0"/>
          <w:szCs w:val="28"/>
        </w:rPr>
      </w:pPr>
    </w:p>
    <w:p w:rsidR="00957BB2" w:rsidRPr="00E71507" w:rsidRDefault="00957BB2" w:rsidP="00E71507">
      <w:pPr>
        <w:pStyle w:val="a1"/>
        <w:jc w:val="right"/>
        <w:rPr>
          <w:rStyle w:val="a0"/>
          <w:szCs w:val="28"/>
        </w:rPr>
      </w:pPr>
      <w:r w:rsidRPr="00E71507">
        <w:rPr>
          <w:rStyle w:val="a0"/>
          <w:szCs w:val="28"/>
        </w:rPr>
        <w:t>Таблица 8</w:t>
      </w:r>
    </w:p>
    <w:p w:rsidR="00957BB2" w:rsidRPr="00E71507" w:rsidRDefault="00957BB2" w:rsidP="00E71507">
      <w:pPr>
        <w:pStyle w:val="a1"/>
        <w:jc w:val="center"/>
        <w:rPr>
          <w:rStyle w:val="a0"/>
          <w:szCs w:val="28"/>
        </w:rPr>
      </w:pPr>
      <w:r w:rsidRPr="00E71507">
        <w:rPr>
          <w:rStyle w:val="a0"/>
          <w:szCs w:val="28"/>
        </w:rPr>
        <w:t>Наличие и движение основных средств предприятия, тыс. руб.</w:t>
      </w:r>
    </w:p>
    <w:tbl>
      <w:tblPr>
        <w:tblW w:w="10036" w:type="dxa"/>
        <w:tblInd w:w="-252" w:type="dxa"/>
        <w:tblLayout w:type="fixed"/>
        <w:tblLook w:val="0000" w:firstRow="0" w:lastRow="0" w:firstColumn="0" w:lastColumn="0" w:noHBand="0" w:noVBand="0"/>
      </w:tblPr>
      <w:tblGrid>
        <w:gridCol w:w="2760"/>
        <w:gridCol w:w="960"/>
        <w:gridCol w:w="960"/>
        <w:gridCol w:w="840"/>
        <w:gridCol w:w="840"/>
        <w:gridCol w:w="840"/>
        <w:gridCol w:w="960"/>
        <w:gridCol w:w="960"/>
        <w:gridCol w:w="916"/>
      </w:tblGrid>
      <w:tr w:rsidR="00957BB2" w:rsidRPr="00E71507" w:rsidTr="00957BB2">
        <w:trPr>
          <w:cantSplit/>
          <w:trHeight w:val="480"/>
        </w:trPr>
        <w:tc>
          <w:tcPr>
            <w:tcW w:w="2760" w:type="dxa"/>
            <w:vMerge w:val="restart"/>
            <w:tcBorders>
              <w:top w:val="single" w:sz="4" w:space="0" w:color="auto"/>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Групп активов</w:t>
            </w:r>
          </w:p>
        </w:tc>
        <w:tc>
          <w:tcPr>
            <w:tcW w:w="1920" w:type="dxa"/>
            <w:gridSpan w:val="2"/>
            <w:tcBorders>
              <w:top w:val="single" w:sz="4" w:space="0" w:color="auto"/>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Наличие на начало отчетного года</w:t>
            </w:r>
          </w:p>
        </w:tc>
        <w:tc>
          <w:tcPr>
            <w:tcW w:w="1680" w:type="dxa"/>
            <w:gridSpan w:val="2"/>
            <w:tcBorders>
              <w:top w:val="single" w:sz="4" w:space="0" w:color="auto"/>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Поступило</w:t>
            </w:r>
          </w:p>
        </w:tc>
        <w:tc>
          <w:tcPr>
            <w:tcW w:w="1800" w:type="dxa"/>
            <w:gridSpan w:val="2"/>
            <w:tcBorders>
              <w:top w:val="single" w:sz="4" w:space="0" w:color="auto"/>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Выбыло</w:t>
            </w:r>
          </w:p>
        </w:tc>
        <w:tc>
          <w:tcPr>
            <w:tcW w:w="1876" w:type="dxa"/>
            <w:gridSpan w:val="2"/>
            <w:tcBorders>
              <w:top w:val="single" w:sz="4" w:space="0" w:color="auto"/>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Наличие на конец отчетного года</w:t>
            </w:r>
          </w:p>
        </w:tc>
      </w:tr>
      <w:tr w:rsidR="00957BB2" w:rsidRPr="00E71507" w:rsidTr="00957BB2">
        <w:trPr>
          <w:cantSplit/>
          <w:trHeight w:val="255"/>
        </w:trPr>
        <w:tc>
          <w:tcPr>
            <w:tcW w:w="2760" w:type="dxa"/>
            <w:vMerge/>
            <w:tcBorders>
              <w:top w:val="single" w:sz="4" w:space="0" w:color="auto"/>
              <w:left w:val="single" w:sz="4" w:space="0" w:color="auto"/>
              <w:bottom w:val="single" w:sz="4" w:space="0" w:color="auto"/>
              <w:right w:val="single" w:sz="4" w:space="0" w:color="auto"/>
            </w:tcBorders>
            <w:vAlign w:val="center"/>
          </w:tcPr>
          <w:p w:rsidR="00957BB2" w:rsidRPr="00E71507" w:rsidRDefault="00957BB2" w:rsidP="00E71507">
            <w:pPr>
              <w:spacing w:line="360" w:lineRule="auto"/>
              <w:rPr>
                <w:sz w:val="20"/>
                <w:szCs w:val="20"/>
              </w:rPr>
            </w:pP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2004 г.</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 xml:space="preserve">2005 г. </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2004 г.</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 xml:space="preserve">2005 г. </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2004 г.</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2005 г.</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2004 г.</w:t>
            </w:r>
          </w:p>
        </w:tc>
        <w:tc>
          <w:tcPr>
            <w:tcW w:w="9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 xml:space="preserve">2005 г. </w:t>
            </w:r>
          </w:p>
        </w:tc>
      </w:tr>
      <w:tr w:rsidR="00957BB2" w:rsidRPr="00E71507" w:rsidTr="00957BB2">
        <w:trPr>
          <w:trHeight w:val="255"/>
        </w:trPr>
        <w:tc>
          <w:tcPr>
            <w:tcW w:w="2760"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Здания</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454583</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452650</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2312</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2621</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4245</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10423</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452650</w:t>
            </w:r>
          </w:p>
        </w:tc>
        <w:tc>
          <w:tcPr>
            <w:tcW w:w="9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444848</w:t>
            </w:r>
          </w:p>
        </w:tc>
      </w:tr>
      <w:tr w:rsidR="00957BB2" w:rsidRPr="00E71507" w:rsidTr="00957BB2">
        <w:trPr>
          <w:trHeight w:val="510"/>
        </w:trPr>
        <w:tc>
          <w:tcPr>
            <w:tcW w:w="2760"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Сооружения и передаточные устройства</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22195</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24601</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2649</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8203</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243</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24601</w:t>
            </w:r>
          </w:p>
        </w:tc>
        <w:tc>
          <w:tcPr>
            <w:tcW w:w="9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32804</w:t>
            </w:r>
          </w:p>
        </w:tc>
      </w:tr>
      <w:tr w:rsidR="00957BB2" w:rsidRPr="00E71507" w:rsidTr="00957BB2">
        <w:trPr>
          <w:trHeight w:val="255"/>
        </w:trPr>
        <w:tc>
          <w:tcPr>
            <w:tcW w:w="2760"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машины и оборудование</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224175</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269510</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48943</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31285</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3608</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18075</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269510</w:t>
            </w:r>
          </w:p>
        </w:tc>
        <w:tc>
          <w:tcPr>
            <w:tcW w:w="9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282720</w:t>
            </w:r>
          </w:p>
        </w:tc>
      </w:tr>
      <w:tr w:rsidR="00957BB2" w:rsidRPr="00E71507" w:rsidTr="00957BB2">
        <w:trPr>
          <w:trHeight w:val="255"/>
        </w:trPr>
        <w:tc>
          <w:tcPr>
            <w:tcW w:w="2760"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Транспортные средства</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6205</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10753</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6094</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3999</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1546</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1151</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10753</w:t>
            </w:r>
          </w:p>
        </w:tc>
        <w:tc>
          <w:tcPr>
            <w:tcW w:w="9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13601</w:t>
            </w:r>
          </w:p>
        </w:tc>
      </w:tr>
      <w:tr w:rsidR="00957BB2" w:rsidRPr="00E71507" w:rsidTr="00957BB2">
        <w:trPr>
          <w:trHeight w:val="510"/>
        </w:trPr>
        <w:tc>
          <w:tcPr>
            <w:tcW w:w="2760"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Производственный и хозяйственный инвентарь</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10089</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10311</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921</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201</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699</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486</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10311</w:t>
            </w:r>
          </w:p>
        </w:tc>
        <w:tc>
          <w:tcPr>
            <w:tcW w:w="9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10026</w:t>
            </w:r>
          </w:p>
        </w:tc>
      </w:tr>
      <w:tr w:rsidR="00957BB2" w:rsidRPr="00E71507" w:rsidTr="00957BB2">
        <w:trPr>
          <w:trHeight w:val="255"/>
        </w:trPr>
        <w:tc>
          <w:tcPr>
            <w:tcW w:w="2760"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 xml:space="preserve">Другие виды основных </w:t>
            </w:r>
            <w:r w:rsidRPr="00E71507">
              <w:rPr>
                <w:sz w:val="20"/>
                <w:szCs w:val="20"/>
              </w:rPr>
              <w:lastRenderedPageBreak/>
              <w:t>средств</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lastRenderedPageBreak/>
              <w:t>72</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54</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61</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79</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54</w:t>
            </w:r>
          </w:p>
        </w:tc>
        <w:tc>
          <w:tcPr>
            <w:tcW w:w="9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54</w:t>
            </w:r>
          </w:p>
        </w:tc>
      </w:tr>
      <w:tr w:rsidR="00957BB2" w:rsidRPr="00E71507" w:rsidTr="00957BB2">
        <w:trPr>
          <w:trHeight w:val="255"/>
        </w:trPr>
        <w:tc>
          <w:tcPr>
            <w:tcW w:w="2760"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b/>
                <w:sz w:val="20"/>
                <w:szCs w:val="20"/>
              </w:rPr>
            </w:pPr>
            <w:r w:rsidRPr="00E71507">
              <w:rPr>
                <w:b/>
                <w:sz w:val="20"/>
                <w:szCs w:val="20"/>
              </w:rPr>
              <w:lastRenderedPageBreak/>
              <w:t>итого</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717319</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767879</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60980</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46309</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10420</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30135</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767879</w:t>
            </w:r>
          </w:p>
        </w:tc>
        <w:tc>
          <w:tcPr>
            <w:tcW w:w="9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784053</w:t>
            </w:r>
          </w:p>
        </w:tc>
      </w:tr>
    </w:tbl>
    <w:p w:rsidR="00957BB2" w:rsidRPr="00E71507" w:rsidRDefault="00957BB2" w:rsidP="00E71507">
      <w:pPr>
        <w:pStyle w:val="a1"/>
        <w:rPr>
          <w:szCs w:val="28"/>
        </w:rPr>
      </w:pPr>
    </w:p>
    <w:p w:rsidR="00957BB2" w:rsidRPr="00E71507" w:rsidRDefault="00957BB2" w:rsidP="00E71507">
      <w:pPr>
        <w:pStyle w:val="a1"/>
        <w:rPr>
          <w:szCs w:val="28"/>
        </w:rPr>
      </w:pPr>
      <w:r w:rsidRPr="00E71507">
        <w:rPr>
          <w:szCs w:val="28"/>
        </w:rPr>
        <w:t>На основе данных этой таблицы далее рассчитаны показатели движения и технического состояния ОС, а также показатели для таблицы 9, характеризующей структуру и динамику основных средств:</w:t>
      </w:r>
    </w:p>
    <w:p w:rsidR="00E71507" w:rsidRDefault="00E71507" w:rsidP="00E71507">
      <w:pPr>
        <w:pStyle w:val="a1"/>
        <w:jc w:val="right"/>
        <w:rPr>
          <w:szCs w:val="28"/>
        </w:rPr>
      </w:pPr>
    </w:p>
    <w:p w:rsidR="00957BB2" w:rsidRPr="00E71507" w:rsidRDefault="00957BB2" w:rsidP="00E71507">
      <w:pPr>
        <w:pStyle w:val="a1"/>
        <w:jc w:val="right"/>
        <w:rPr>
          <w:szCs w:val="28"/>
        </w:rPr>
      </w:pPr>
      <w:r w:rsidRPr="00E71507">
        <w:rPr>
          <w:szCs w:val="28"/>
        </w:rPr>
        <w:t>Таблица 9</w:t>
      </w:r>
    </w:p>
    <w:p w:rsidR="00957BB2" w:rsidRPr="00E71507" w:rsidRDefault="00957BB2" w:rsidP="00E71507">
      <w:pPr>
        <w:pStyle w:val="a1"/>
        <w:jc w:val="center"/>
        <w:rPr>
          <w:szCs w:val="28"/>
        </w:rPr>
      </w:pPr>
      <w:r w:rsidRPr="00E71507">
        <w:rPr>
          <w:szCs w:val="28"/>
        </w:rPr>
        <w:t>Структура и динамика основных средств</w:t>
      </w:r>
    </w:p>
    <w:tbl>
      <w:tblPr>
        <w:tblW w:w="9615" w:type="dxa"/>
        <w:tblInd w:w="93" w:type="dxa"/>
        <w:tblLayout w:type="fixed"/>
        <w:tblLook w:val="0000" w:firstRow="0" w:lastRow="0" w:firstColumn="0" w:lastColumn="0" w:noHBand="0" w:noVBand="0"/>
      </w:tblPr>
      <w:tblGrid>
        <w:gridCol w:w="2655"/>
        <w:gridCol w:w="960"/>
        <w:gridCol w:w="960"/>
        <w:gridCol w:w="960"/>
        <w:gridCol w:w="960"/>
        <w:gridCol w:w="960"/>
        <w:gridCol w:w="1080"/>
        <w:gridCol w:w="1080"/>
      </w:tblGrid>
      <w:tr w:rsidR="00957BB2" w:rsidRPr="00E71507" w:rsidTr="00957BB2">
        <w:trPr>
          <w:cantSplit/>
          <w:trHeight w:val="255"/>
        </w:trPr>
        <w:tc>
          <w:tcPr>
            <w:tcW w:w="2655" w:type="dxa"/>
            <w:vMerge w:val="restart"/>
            <w:tcBorders>
              <w:top w:val="single" w:sz="4" w:space="0" w:color="auto"/>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Группа активов</w:t>
            </w:r>
          </w:p>
        </w:tc>
        <w:tc>
          <w:tcPr>
            <w:tcW w:w="2880" w:type="dxa"/>
            <w:gridSpan w:val="3"/>
            <w:tcBorders>
              <w:top w:val="single" w:sz="4" w:space="0" w:color="auto"/>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доля группы ОС предприятия, %</w:t>
            </w:r>
          </w:p>
        </w:tc>
        <w:tc>
          <w:tcPr>
            <w:tcW w:w="4080" w:type="dxa"/>
            <w:gridSpan w:val="4"/>
            <w:tcBorders>
              <w:top w:val="single" w:sz="4" w:space="0" w:color="auto"/>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изменение стоимости ОС</w:t>
            </w:r>
          </w:p>
        </w:tc>
      </w:tr>
      <w:tr w:rsidR="00957BB2" w:rsidRPr="00E71507" w:rsidTr="00957BB2">
        <w:trPr>
          <w:cantSplit/>
          <w:trHeight w:val="255"/>
        </w:trPr>
        <w:tc>
          <w:tcPr>
            <w:tcW w:w="2655" w:type="dxa"/>
            <w:vMerge/>
            <w:tcBorders>
              <w:top w:val="single" w:sz="4" w:space="0" w:color="auto"/>
              <w:left w:val="single" w:sz="4" w:space="0" w:color="auto"/>
              <w:bottom w:val="single" w:sz="4" w:space="0" w:color="auto"/>
              <w:right w:val="single" w:sz="4" w:space="0" w:color="auto"/>
            </w:tcBorders>
            <w:vAlign w:val="center"/>
          </w:tcPr>
          <w:p w:rsidR="00957BB2" w:rsidRPr="00E71507" w:rsidRDefault="00957BB2" w:rsidP="00E71507">
            <w:pPr>
              <w:spacing w:line="360" w:lineRule="auto"/>
              <w:rPr>
                <w:sz w:val="20"/>
                <w:szCs w:val="20"/>
              </w:rPr>
            </w:pPr>
          </w:p>
        </w:tc>
        <w:tc>
          <w:tcPr>
            <w:tcW w:w="960" w:type="dxa"/>
            <w:vMerge w:val="restart"/>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нач. 2004</w:t>
            </w:r>
          </w:p>
        </w:tc>
        <w:tc>
          <w:tcPr>
            <w:tcW w:w="960" w:type="dxa"/>
            <w:vMerge w:val="restart"/>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нач. 2005</w:t>
            </w:r>
          </w:p>
        </w:tc>
        <w:tc>
          <w:tcPr>
            <w:tcW w:w="960" w:type="dxa"/>
            <w:vMerge w:val="restart"/>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нач. 2006</w:t>
            </w:r>
          </w:p>
        </w:tc>
        <w:tc>
          <w:tcPr>
            <w:tcW w:w="1920" w:type="dxa"/>
            <w:gridSpan w:val="2"/>
            <w:tcBorders>
              <w:top w:val="single" w:sz="4" w:space="0" w:color="auto"/>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Абсолютное, тыс.руб.</w:t>
            </w:r>
          </w:p>
        </w:tc>
        <w:tc>
          <w:tcPr>
            <w:tcW w:w="2160" w:type="dxa"/>
            <w:gridSpan w:val="2"/>
            <w:tcBorders>
              <w:top w:val="single" w:sz="4" w:space="0" w:color="auto"/>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Относительное, %</w:t>
            </w:r>
          </w:p>
        </w:tc>
      </w:tr>
      <w:tr w:rsidR="00957BB2" w:rsidRPr="00E71507" w:rsidTr="00957BB2">
        <w:trPr>
          <w:cantSplit/>
          <w:trHeight w:val="255"/>
        </w:trPr>
        <w:tc>
          <w:tcPr>
            <w:tcW w:w="2655" w:type="dxa"/>
            <w:vMerge/>
            <w:tcBorders>
              <w:top w:val="single" w:sz="4" w:space="0" w:color="auto"/>
              <w:left w:val="single" w:sz="4" w:space="0" w:color="auto"/>
              <w:bottom w:val="single" w:sz="4" w:space="0" w:color="auto"/>
              <w:right w:val="single" w:sz="4" w:space="0" w:color="auto"/>
            </w:tcBorders>
            <w:vAlign w:val="center"/>
          </w:tcPr>
          <w:p w:rsidR="00957BB2" w:rsidRPr="00E71507" w:rsidRDefault="00957BB2" w:rsidP="00E71507">
            <w:pPr>
              <w:spacing w:line="360" w:lineRule="auto"/>
              <w:rPr>
                <w:sz w:val="20"/>
                <w:szCs w:val="20"/>
              </w:rPr>
            </w:pPr>
          </w:p>
        </w:tc>
        <w:tc>
          <w:tcPr>
            <w:tcW w:w="960" w:type="dxa"/>
            <w:vMerge/>
            <w:tcBorders>
              <w:top w:val="nil"/>
              <w:left w:val="single" w:sz="4" w:space="0" w:color="auto"/>
              <w:bottom w:val="single" w:sz="4" w:space="0" w:color="auto"/>
              <w:right w:val="single" w:sz="4" w:space="0" w:color="auto"/>
            </w:tcBorders>
            <w:vAlign w:val="center"/>
          </w:tcPr>
          <w:p w:rsidR="00957BB2" w:rsidRPr="00E71507" w:rsidRDefault="00957BB2" w:rsidP="00E71507">
            <w:pPr>
              <w:spacing w:line="360" w:lineRule="auto"/>
              <w:rPr>
                <w:sz w:val="20"/>
                <w:szCs w:val="20"/>
              </w:rPr>
            </w:pPr>
          </w:p>
        </w:tc>
        <w:tc>
          <w:tcPr>
            <w:tcW w:w="960" w:type="dxa"/>
            <w:vMerge/>
            <w:tcBorders>
              <w:top w:val="nil"/>
              <w:left w:val="single" w:sz="4" w:space="0" w:color="auto"/>
              <w:bottom w:val="single" w:sz="4" w:space="0" w:color="auto"/>
              <w:right w:val="single" w:sz="4" w:space="0" w:color="auto"/>
            </w:tcBorders>
            <w:vAlign w:val="center"/>
          </w:tcPr>
          <w:p w:rsidR="00957BB2" w:rsidRPr="00E71507" w:rsidRDefault="00957BB2" w:rsidP="00E71507">
            <w:pPr>
              <w:spacing w:line="360" w:lineRule="auto"/>
              <w:rPr>
                <w:sz w:val="20"/>
                <w:szCs w:val="20"/>
              </w:rPr>
            </w:pPr>
          </w:p>
        </w:tc>
        <w:tc>
          <w:tcPr>
            <w:tcW w:w="960" w:type="dxa"/>
            <w:vMerge/>
            <w:tcBorders>
              <w:top w:val="nil"/>
              <w:left w:val="single" w:sz="4" w:space="0" w:color="auto"/>
              <w:bottom w:val="single" w:sz="4" w:space="0" w:color="auto"/>
              <w:right w:val="single" w:sz="4" w:space="0" w:color="auto"/>
            </w:tcBorders>
            <w:vAlign w:val="center"/>
          </w:tcPr>
          <w:p w:rsidR="00957BB2" w:rsidRPr="00E71507" w:rsidRDefault="00957BB2" w:rsidP="00E71507">
            <w:pPr>
              <w:spacing w:line="360" w:lineRule="auto"/>
              <w:rPr>
                <w:sz w:val="20"/>
                <w:szCs w:val="20"/>
              </w:rPr>
            </w:pP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за 2004</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за 2005</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за 2004</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за 2005</w:t>
            </w:r>
          </w:p>
        </w:tc>
      </w:tr>
      <w:tr w:rsidR="00957BB2" w:rsidRPr="00E71507" w:rsidTr="00957BB2">
        <w:trPr>
          <w:trHeight w:val="255"/>
        </w:trPr>
        <w:tc>
          <w:tcPr>
            <w:tcW w:w="2655"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Здания</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63,37%</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58,95%</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56,74%</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-1933</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-7802</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-0,43%</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-1,72%</w:t>
            </w:r>
          </w:p>
        </w:tc>
      </w:tr>
      <w:tr w:rsidR="00957BB2" w:rsidRPr="00E71507" w:rsidTr="00957BB2">
        <w:trPr>
          <w:trHeight w:val="510"/>
        </w:trPr>
        <w:tc>
          <w:tcPr>
            <w:tcW w:w="2655"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Сооружения и передаточные устройства</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3,09%</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3,20%</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4,18%</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2406</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8203</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10,84%</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33,34%</w:t>
            </w:r>
          </w:p>
        </w:tc>
      </w:tr>
      <w:tr w:rsidR="00957BB2" w:rsidRPr="00E71507" w:rsidTr="00957BB2">
        <w:trPr>
          <w:trHeight w:val="255"/>
        </w:trPr>
        <w:tc>
          <w:tcPr>
            <w:tcW w:w="2655"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b/>
                <w:sz w:val="20"/>
                <w:szCs w:val="20"/>
              </w:rPr>
            </w:pPr>
            <w:r w:rsidRPr="00E71507">
              <w:rPr>
                <w:b/>
                <w:sz w:val="20"/>
                <w:szCs w:val="20"/>
              </w:rPr>
              <w:t>машины и оборудование</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31,25%</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35,10%</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36,06%</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45335</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13210</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20,22%</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4,90%</w:t>
            </w:r>
          </w:p>
        </w:tc>
      </w:tr>
      <w:tr w:rsidR="00031CA4" w:rsidRPr="00E71507" w:rsidTr="00213403">
        <w:trPr>
          <w:trHeight w:val="255"/>
        </w:trPr>
        <w:tc>
          <w:tcPr>
            <w:tcW w:w="9615" w:type="dxa"/>
            <w:gridSpan w:val="8"/>
            <w:tcBorders>
              <w:top w:val="nil"/>
              <w:left w:val="single" w:sz="4" w:space="0" w:color="auto"/>
              <w:bottom w:val="single" w:sz="4" w:space="0" w:color="auto"/>
              <w:right w:val="single" w:sz="4" w:space="0" w:color="auto"/>
            </w:tcBorders>
            <w:vAlign w:val="bottom"/>
          </w:tcPr>
          <w:p w:rsidR="00031CA4" w:rsidRPr="00E71507" w:rsidRDefault="00031CA4" w:rsidP="00E71507">
            <w:pPr>
              <w:spacing w:line="360" w:lineRule="auto"/>
              <w:jc w:val="right"/>
              <w:rPr>
                <w:sz w:val="20"/>
                <w:szCs w:val="20"/>
              </w:rPr>
            </w:pPr>
            <w:r w:rsidRPr="00E71507">
              <w:rPr>
                <w:sz w:val="20"/>
                <w:szCs w:val="20"/>
              </w:rPr>
              <w:t>Продолжение таблицы 9</w:t>
            </w:r>
          </w:p>
        </w:tc>
      </w:tr>
      <w:tr w:rsidR="00957BB2" w:rsidRPr="00E71507" w:rsidTr="00957BB2">
        <w:trPr>
          <w:trHeight w:val="255"/>
        </w:trPr>
        <w:tc>
          <w:tcPr>
            <w:tcW w:w="2655"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Транспортные средства</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0,87%</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1,40%</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1,73%</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4548</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2848</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73,30%</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26,49%</w:t>
            </w:r>
          </w:p>
        </w:tc>
      </w:tr>
      <w:tr w:rsidR="00957BB2" w:rsidRPr="00E71507" w:rsidTr="00957BB2">
        <w:trPr>
          <w:trHeight w:val="510"/>
        </w:trPr>
        <w:tc>
          <w:tcPr>
            <w:tcW w:w="2655"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Производственный и хозяйственный инвентарь</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1,41%</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1,34%</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1,28%</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222</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-285</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2,20%</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-2,76%</w:t>
            </w:r>
          </w:p>
        </w:tc>
      </w:tr>
      <w:tr w:rsidR="00957BB2" w:rsidRPr="00E71507" w:rsidTr="00957BB2">
        <w:trPr>
          <w:trHeight w:val="255"/>
        </w:trPr>
        <w:tc>
          <w:tcPr>
            <w:tcW w:w="2655"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Другие виды основных средств</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0,01%</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0,01%</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0,01%</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-18</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0</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-25,00%</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0,00%</w:t>
            </w:r>
          </w:p>
        </w:tc>
      </w:tr>
      <w:tr w:rsidR="00957BB2" w:rsidRPr="00E71507" w:rsidTr="00957BB2">
        <w:trPr>
          <w:trHeight w:val="255"/>
        </w:trPr>
        <w:tc>
          <w:tcPr>
            <w:tcW w:w="2655"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b/>
                <w:sz w:val="20"/>
                <w:szCs w:val="20"/>
              </w:rPr>
            </w:pPr>
            <w:r w:rsidRPr="00E71507">
              <w:rPr>
                <w:b/>
                <w:sz w:val="20"/>
                <w:szCs w:val="20"/>
              </w:rPr>
              <w:t>итого</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100,00%</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100,00%</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100,00%</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50560</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16174</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7,05%</w:t>
            </w:r>
          </w:p>
        </w:tc>
        <w:tc>
          <w:tcPr>
            <w:tcW w:w="108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2,11%</w:t>
            </w:r>
          </w:p>
        </w:tc>
      </w:tr>
    </w:tbl>
    <w:p w:rsidR="00031CA4" w:rsidRPr="00E71507" w:rsidRDefault="00031CA4" w:rsidP="00E71507">
      <w:pPr>
        <w:pStyle w:val="a1"/>
        <w:rPr>
          <w:szCs w:val="28"/>
        </w:rPr>
      </w:pPr>
    </w:p>
    <w:p w:rsidR="00031CA4" w:rsidRPr="00E71507" w:rsidRDefault="00957BB2" w:rsidP="00E71507">
      <w:pPr>
        <w:pStyle w:val="a1"/>
        <w:rPr>
          <w:szCs w:val="28"/>
        </w:rPr>
      </w:pPr>
      <w:r w:rsidRPr="00E71507">
        <w:rPr>
          <w:szCs w:val="28"/>
        </w:rPr>
        <w:t xml:space="preserve">Как видно из таблицы, наблюдается рост стоимости ОС в течение этих 2 лет: в 2004 абсолютный и относительный прирост составили соответственно 50560 тыс. руб. и 7,05%; в 2005 году эти показатели составили 16174 тыс. руб. и 2,11%. Наибольший прирост основных средств наблюдается по группе машины и оборудование (45335 и 13210 тыс. руб.), доля этой группы ОС также росла в течение 2 лет, что характеризует увеличение удельного веса активной части основных фондов с 31,25% в начале 2004 г. до 36,06 в начале 2006 г. Это положительно отражается на показателях фондоотдачи, а также и на финансовом состоянии общества. </w:t>
      </w:r>
      <w:r w:rsidRPr="00E71507">
        <w:rPr>
          <w:szCs w:val="28"/>
        </w:rPr>
        <w:lastRenderedPageBreak/>
        <w:t>Снижение стоимости и удельного веса таких групп активов, как здания и производственный и хозяйственный инвентарь произошло вследствие введения в действие нового оборудования. Для расчета показателей состояния и использования ОС в таблице 10 приведем данные по амортизационным отчислениям по основным группам ОС на предприятии за 2004 и 2005:</w:t>
      </w:r>
    </w:p>
    <w:p w:rsidR="00E71507" w:rsidRDefault="00E71507" w:rsidP="00E71507">
      <w:pPr>
        <w:pStyle w:val="a1"/>
        <w:jc w:val="right"/>
        <w:rPr>
          <w:szCs w:val="28"/>
        </w:rPr>
      </w:pPr>
    </w:p>
    <w:p w:rsidR="00957BB2" w:rsidRPr="00E71507" w:rsidRDefault="00957BB2" w:rsidP="00E71507">
      <w:pPr>
        <w:pStyle w:val="a1"/>
        <w:jc w:val="right"/>
        <w:rPr>
          <w:szCs w:val="28"/>
        </w:rPr>
      </w:pPr>
      <w:r w:rsidRPr="00E71507">
        <w:rPr>
          <w:szCs w:val="28"/>
        </w:rPr>
        <w:t>Таблица 10</w:t>
      </w:r>
    </w:p>
    <w:p w:rsidR="00957BB2" w:rsidRPr="00E71507" w:rsidRDefault="00957BB2" w:rsidP="00E71507">
      <w:pPr>
        <w:pStyle w:val="a1"/>
        <w:jc w:val="center"/>
        <w:rPr>
          <w:szCs w:val="28"/>
        </w:rPr>
      </w:pPr>
      <w:r w:rsidRPr="00E71507">
        <w:rPr>
          <w:szCs w:val="28"/>
        </w:rPr>
        <w:t>Амортизационные отчисления за 2004 и 2005 гг.</w:t>
      </w:r>
    </w:p>
    <w:tbl>
      <w:tblPr>
        <w:tblW w:w="0" w:type="auto"/>
        <w:tblInd w:w="468" w:type="dxa"/>
        <w:tblLayout w:type="fixed"/>
        <w:tblLook w:val="0000" w:firstRow="0" w:lastRow="0" w:firstColumn="0" w:lastColumn="0" w:noHBand="0" w:noVBand="0"/>
      </w:tblPr>
      <w:tblGrid>
        <w:gridCol w:w="4875"/>
        <w:gridCol w:w="2140"/>
        <w:gridCol w:w="2140"/>
      </w:tblGrid>
      <w:tr w:rsidR="00957BB2" w:rsidRPr="00E71507" w:rsidTr="00957BB2">
        <w:trPr>
          <w:cantSplit/>
          <w:trHeight w:val="255"/>
        </w:trPr>
        <w:tc>
          <w:tcPr>
            <w:tcW w:w="4875" w:type="dxa"/>
            <w:vMerge w:val="restart"/>
            <w:tcBorders>
              <w:top w:val="single" w:sz="4" w:space="0" w:color="auto"/>
              <w:left w:val="single" w:sz="4" w:space="0" w:color="auto"/>
              <w:bottom w:val="single" w:sz="4" w:space="0" w:color="auto"/>
              <w:right w:val="single" w:sz="4" w:space="0" w:color="auto"/>
            </w:tcBorders>
            <w:vAlign w:val="bottom"/>
          </w:tcPr>
          <w:p w:rsidR="00957BB2" w:rsidRPr="00E71507" w:rsidRDefault="00957BB2" w:rsidP="00E71507">
            <w:pPr>
              <w:spacing w:line="360" w:lineRule="auto"/>
              <w:jc w:val="both"/>
              <w:rPr>
                <w:sz w:val="20"/>
                <w:szCs w:val="20"/>
              </w:rPr>
            </w:pPr>
            <w:r w:rsidRPr="00E71507">
              <w:rPr>
                <w:sz w:val="20"/>
                <w:szCs w:val="20"/>
              </w:rPr>
              <w:t>Группа активов</w:t>
            </w:r>
          </w:p>
        </w:tc>
        <w:tc>
          <w:tcPr>
            <w:tcW w:w="4280" w:type="dxa"/>
            <w:gridSpan w:val="2"/>
            <w:tcBorders>
              <w:top w:val="single" w:sz="4" w:space="0" w:color="auto"/>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Начисленная амортизация, тыс. руб.</w:t>
            </w:r>
          </w:p>
        </w:tc>
      </w:tr>
      <w:tr w:rsidR="00957BB2" w:rsidRPr="00E71507" w:rsidTr="00957BB2">
        <w:trPr>
          <w:cantSplit/>
          <w:trHeight w:val="255"/>
        </w:trPr>
        <w:tc>
          <w:tcPr>
            <w:tcW w:w="4875" w:type="dxa"/>
            <w:vMerge/>
            <w:tcBorders>
              <w:top w:val="single" w:sz="4" w:space="0" w:color="auto"/>
              <w:left w:val="single" w:sz="4" w:space="0" w:color="auto"/>
              <w:bottom w:val="single" w:sz="4" w:space="0" w:color="auto"/>
              <w:right w:val="single" w:sz="4" w:space="0" w:color="auto"/>
            </w:tcBorders>
            <w:vAlign w:val="center"/>
          </w:tcPr>
          <w:p w:rsidR="00957BB2" w:rsidRPr="00E71507" w:rsidRDefault="00957BB2" w:rsidP="00E71507">
            <w:pPr>
              <w:spacing w:line="360" w:lineRule="auto"/>
              <w:rPr>
                <w:sz w:val="20"/>
                <w:szCs w:val="20"/>
              </w:rPr>
            </w:pPr>
          </w:p>
        </w:tc>
        <w:tc>
          <w:tcPr>
            <w:tcW w:w="21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2004 г.</w:t>
            </w:r>
          </w:p>
        </w:tc>
        <w:tc>
          <w:tcPr>
            <w:tcW w:w="21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2005 г.</w:t>
            </w:r>
          </w:p>
        </w:tc>
      </w:tr>
      <w:tr w:rsidR="00957BB2" w:rsidRPr="00E71507" w:rsidTr="00957BB2">
        <w:trPr>
          <w:trHeight w:val="255"/>
        </w:trPr>
        <w:tc>
          <w:tcPr>
            <w:tcW w:w="4875"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Здания и сооружения</w:t>
            </w:r>
          </w:p>
        </w:tc>
        <w:tc>
          <w:tcPr>
            <w:tcW w:w="21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112692</w:t>
            </w:r>
          </w:p>
        </w:tc>
        <w:tc>
          <w:tcPr>
            <w:tcW w:w="21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118251</w:t>
            </w:r>
          </w:p>
        </w:tc>
      </w:tr>
      <w:tr w:rsidR="00957BB2" w:rsidRPr="00E71507" w:rsidTr="00957BB2">
        <w:trPr>
          <w:trHeight w:val="188"/>
        </w:trPr>
        <w:tc>
          <w:tcPr>
            <w:tcW w:w="4875"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Машины, оборудование, транспортные средства</w:t>
            </w:r>
          </w:p>
        </w:tc>
        <w:tc>
          <w:tcPr>
            <w:tcW w:w="21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188657</w:t>
            </w:r>
          </w:p>
        </w:tc>
        <w:tc>
          <w:tcPr>
            <w:tcW w:w="21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188593</w:t>
            </w:r>
          </w:p>
        </w:tc>
      </w:tr>
      <w:tr w:rsidR="00957BB2" w:rsidRPr="00E71507" w:rsidTr="00957BB2">
        <w:trPr>
          <w:trHeight w:val="255"/>
        </w:trPr>
        <w:tc>
          <w:tcPr>
            <w:tcW w:w="4875"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другие</w:t>
            </w:r>
          </w:p>
        </w:tc>
        <w:tc>
          <w:tcPr>
            <w:tcW w:w="21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7943</w:t>
            </w:r>
          </w:p>
        </w:tc>
        <w:tc>
          <w:tcPr>
            <w:tcW w:w="21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7981</w:t>
            </w:r>
          </w:p>
        </w:tc>
      </w:tr>
      <w:tr w:rsidR="00957BB2" w:rsidRPr="00E71507" w:rsidTr="00957BB2">
        <w:trPr>
          <w:trHeight w:val="255"/>
        </w:trPr>
        <w:tc>
          <w:tcPr>
            <w:tcW w:w="4875"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b/>
                <w:sz w:val="20"/>
                <w:szCs w:val="20"/>
              </w:rPr>
            </w:pPr>
            <w:r w:rsidRPr="00E71507">
              <w:rPr>
                <w:b/>
                <w:sz w:val="20"/>
                <w:szCs w:val="20"/>
              </w:rPr>
              <w:t>всего</w:t>
            </w:r>
          </w:p>
        </w:tc>
        <w:tc>
          <w:tcPr>
            <w:tcW w:w="21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309292</w:t>
            </w:r>
          </w:p>
        </w:tc>
        <w:tc>
          <w:tcPr>
            <w:tcW w:w="21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314825</w:t>
            </w:r>
          </w:p>
        </w:tc>
      </w:tr>
    </w:tbl>
    <w:p w:rsidR="00031CA4" w:rsidRPr="00E71507" w:rsidRDefault="00031CA4" w:rsidP="00E71507">
      <w:pPr>
        <w:pStyle w:val="a1"/>
        <w:rPr>
          <w:szCs w:val="28"/>
        </w:rPr>
      </w:pPr>
    </w:p>
    <w:p w:rsidR="00957BB2" w:rsidRPr="00E71507" w:rsidRDefault="00957BB2" w:rsidP="00E71507">
      <w:pPr>
        <w:pStyle w:val="a1"/>
        <w:rPr>
          <w:szCs w:val="28"/>
        </w:rPr>
      </w:pPr>
      <w:r w:rsidRPr="00E71507">
        <w:rPr>
          <w:szCs w:val="28"/>
        </w:rPr>
        <w:t>В таблице 11 приведена методика расчета основных показателей использования и состояния основного капитала:</w:t>
      </w:r>
    </w:p>
    <w:p w:rsidR="00031CA4" w:rsidRPr="00E71507" w:rsidRDefault="00031CA4" w:rsidP="00E71507">
      <w:pPr>
        <w:pStyle w:val="a1"/>
        <w:rPr>
          <w:szCs w:val="28"/>
        </w:rPr>
      </w:pPr>
    </w:p>
    <w:p w:rsidR="00957BB2" w:rsidRPr="00E71507" w:rsidRDefault="00957BB2" w:rsidP="00E71507">
      <w:pPr>
        <w:pStyle w:val="a1"/>
        <w:jc w:val="right"/>
        <w:rPr>
          <w:szCs w:val="28"/>
        </w:rPr>
      </w:pPr>
      <w:r w:rsidRPr="00E71507">
        <w:rPr>
          <w:szCs w:val="28"/>
        </w:rPr>
        <w:t>Таблица 11</w:t>
      </w:r>
    </w:p>
    <w:p w:rsidR="00957BB2" w:rsidRPr="00E71507" w:rsidRDefault="00957BB2" w:rsidP="00E71507">
      <w:pPr>
        <w:pStyle w:val="a1"/>
        <w:ind w:firstLine="0"/>
        <w:rPr>
          <w:szCs w:val="28"/>
        </w:rPr>
      </w:pPr>
      <w:r w:rsidRPr="00E71507">
        <w:rPr>
          <w:szCs w:val="28"/>
        </w:rPr>
        <w:t>Методика расчета основных показателей использования и состояния ОС</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4200"/>
        <w:gridCol w:w="1200"/>
        <w:gridCol w:w="1080"/>
      </w:tblGrid>
      <w:tr w:rsidR="00957BB2" w:rsidRPr="00E71507" w:rsidTr="00957BB2">
        <w:tc>
          <w:tcPr>
            <w:tcW w:w="3348" w:type="dxa"/>
          </w:tcPr>
          <w:p w:rsidR="00957BB2" w:rsidRPr="00E71507" w:rsidRDefault="00957BB2" w:rsidP="00E71507">
            <w:pPr>
              <w:pStyle w:val="a1"/>
              <w:ind w:firstLine="0"/>
              <w:jc w:val="center"/>
              <w:rPr>
                <w:b/>
                <w:sz w:val="20"/>
              </w:rPr>
            </w:pPr>
            <w:r w:rsidRPr="00E71507">
              <w:rPr>
                <w:b/>
                <w:sz w:val="20"/>
              </w:rPr>
              <w:t>Показатель</w:t>
            </w:r>
          </w:p>
        </w:tc>
        <w:tc>
          <w:tcPr>
            <w:tcW w:w="6480" w:type="dxa"/>
            <w:gridSpan w:val="3"/>
          </w:tcPr>
          <w:p w:rsidR="00957BB2" w:rsidRPr="00E71507" w:rsidRDefault="00957BB2" w:rsidP="00E71507">
            <w:pPr>
              <w:pStyle w:val="a1"/>
              <w:ind w:firstLine="0"/>
              <w:jc w:val="center"/>
              <w:rPr>
                <w:b/>
                <w:sz w:val="20"/>
              </w:rPr>
            </w:pPr>
            <w:r w:rsidRPr="00E71507">
              <w:rPr>
                <w:b/>
                <w:sz w:val="20"/>
              </w:rPr>
              <w:t>Методика расчета</w:t>
            </w:r>
          </w:p>
        </w:tc>
      </w:tr>
      <w:tr w:rsidR="00957BB2" w:rsidRPr="00E71507" w:rsidTr="00957BB2">
        <w:tc>
          <w:tcPr>
            <w:tcW w:w="3348" w:type="dxa"/>
          </w:tcPr>
          <w:p w:rsidR="00957BB2" w:rsidRPr="00E71507" w:rsidRDefault="00957BB2" w:rsidP="00E71507">
            <w:pPr>
              <w:pStyle w:val="a1"/>
              <w:ind w:firstLine="0"/>
              <w:jc w:val="center"/>
              <w:rPr>
                <w:sz w:val="20"/>
              </w:rPr>
            </w:pPr>
            <w:r w:rsidRPr="00E71507">
              <w:rPr>
                <w:sz w:val="20"/>
              </w:rPr>
              <w:t>Коэффициент обновления</w:t>
            </w:r>
          </w:p>
        </w:tc>
        <w:tc>
          <w:tcPr>
            <w:tcW w:w="6480" w:type="dxa"/>
            <w:gridSpan w:val="3"/>
          </w:tcPr>
          <w:p w:rsidR="00957BB2" w:rsidRPr="00E71507" w:rsidRDefault="00957BB2" w:rsidP="00E71507">
            <w:pPr>
              <w:pStyle w:val="a1"/>
              <w:ind w:firstLine="0"/>
              <w:jc w:val="center"/>
              <w:rPr>
                <w:sz w:val="20"/>
              </w:rPr>
            </w:pPr>
            <w:r w:rsidRPr="00E71507">
              <w:rPr>
                <w:sz w:val="20"/>
              </w:rPr>
              <w:t>Кобн = стоимость поступивших ОС / стоимость ОС на конец периода</w:t>
            </w:r>
          </w:p>
        </w:tc>
      </w:tr>
      <w:tr w:rsidR="00957BB2" w:rsidRPr="00E71507" w:rsidTr="00957BB2">
        <w:tc>
          <w:tcPr>
            <w:tcW w:w="3348" w:type="dxa"/>
          </w:tcPr>
          <w:p w:rsidR="00957BB2" w:rsidRPr="00E71507" w:rsidRDefault="00957BB2" w:rsidP="00E71507">
            <w:pPr>
              <w:pStyle w:val="a1"/>
              <w:ind w:firstLine="0"/>
              <w:jc w:val="center"/>
              <w:rPr>
                <w:sz w:val="20"/>
              </w:rPr>
            </w:pPr>
            <w:r w:rsidRPr="00E71507">
              <w:rPr>
                <w:sz w:val="20"/>
              </w:rPr>
              <w:t>Коэффициент выбытия</w:t>
            </w:r>
          </w:p>
        </w:tc>
        <w:tc>
          <w:tcPr>
            <w:tcW w:w="6480" w:type="dxa"/>
            <w:gridSpan w:val="3"/>
          </w:tcPr>
          <w:p w:rsidR="00957BB2" w:rsidRPr="00E71507" w:rsidRDefault="00957BB2" w:rsidP="00E71507">
            <w:pPr>
              <w:pStyle w:val="a1"/>
              <w:ind w:firstLine="0"/>
              <w:jc w:val="center"/>
              <w:rPr>
                <w:sz w:val="20"/>
              </w:rPr>
            </w:pPr>
            <w:r w:rsidRPr="00E71507">
              <w:rPr>
                <w:sz w:val="20"/>
              </w:rPr>
              <w:t>Квыб = стоимость выбывших ОС / стоимость ОС на начало периода</w:t>
            </w:r>
          </w:p>
        </w:tc>
      </w:tr>
      <w:tr w:rsidR="00957BB2" w:rsidRPr="00E71507" w:rsidTr="00957BB2">
        <w:tc>
          <w:tcPr>
            <w:tcW w:w="3348" w:type="dxa"/>
          </w:tcPr>
          <w:p w:rsidR="00957BB2" w:rsidRPr="00E71507" w:rsidRDefault="00957BB2" w:rsidP="00E71507">
            <w:pPr>
              <w:pStyle w:val="a1"/>
              <w:ind w:firstLine="0"/>
              <w:jc w:val="center"/>
              <w:rPr>
                <w:sz w:val="20"/>
              </w:rPr>
            </w:pPr>
            <w:r w:rsidRPr="00E71507">
              <w:rPr>
                <w:sz w:val="20"/>
              </w:rPr>
              <w:t xml:space="preserve">Коэффициент износа </w:t>
            </w:r>
          </w:p>
        </w:tc>
        <w:tc>
          <w:tcPr>
            <w:tcW w:w="6480" w:type="dxa"/>
            <w:gridSpan w:val="3"/>
          </w:tcPr>
          <w:p w:rsidR="00957BB2" w:rsidRPr="00E71507" w:rsidRDefault="00957BB2" w:rsidP="00E71507">
            <w:pPr>
              <w:pStyle w:val="a1"/>
              <w:ind w:firstLine="0"/>
              <w:jc w:val="center"/>
              <w:rPr>
                <w:sz w:val="20"/>
              </w:rPr>
            </w:pPr>
            <w:r w:rsidRPr="00E71507">
              <w:rPr>
                <w:sz w:val="20"/>
              </w:rPr>
              <w:t>Ки = сумма износа ОС / первоначальная стоимость ОС на соответствующую дату</w:t>
            </w:r>
          </w:p>
        </w:tc>
      </w:tr>
      <w:tr w:rsidR="00957BB2" w:rsidRPr="00E71507" w:rsidTr="00957BB2">
        <w:tc>
          <w:tcPr>
            <w:tcW w:w="3348" w:type="dxa"/>
          </w:tcPr>
          <w:p w:rsidR="00957BB2" w:rsidRPr="00E71507" w:rsidRDefault="00957BB2" w:rsidP="00E71507">
            <w:pPr>
              <w:pStyle w:val="a1"/>
              <w:ind w:firstLine="0"/>
              <w:jc w:val="center"/>
              <w:rPr>
                <w:sz w:val="20"/>
              </w:rPr>
            </w:pPr>
            <w:r w:rsidRPr="00E71507">
              <w:rPr>
                <w:sz w:val="20"/>
              </w:rPr>
              <w:t>Коэффициент годности</w:t>
            </w:r>
          </w:p>
        </w:tc>
        <w:tc>
          <w:tcPr>
            <w:tcW w:w="6480" w:type="dxa"/>
            <w:gridSpan w:val="3"/>
          </w:tcPr>
          <w:p w:rsidR="00957BB2" w:rsidRPr="00E71507" w:rsidRDefault="00957BB2" w:rsidP="00E71507">
            <w:pPr>
              <w:pStyle w:val="a1"/>
              <w:ind w:firstLine="0"/>
              <w:jc w:val="center"/>
              <w:rPr>
                <w:sz w:val="20"/>
              </w:rPr>
            </w:pPr>
            <w:r w:rsidRPr="00E71507">
              <w:rPr>
                <w:sz w:val="20"/>
              </w:rPr>
              <w:t>Кг = остаточная стоимость ОС / первоначальная стоимость ОС = 1 - Ки</w:t>
            </w:r>
          </w:p>
        </w:tc>
      </w:tr>
      <w:tr w:rsidR="00957BB2" w:rsidRPr="00E71507" w:rsidTr="00957BB2">
        <w:tc>
          <w:tcPr>
            <w:tcW w:w="3348" w:type="dxa"/>
          </w:tcPr>
          <w:p w:rsidR="00957BB2" w:rsidRPr="00E71507" w:rsidRDefault="00957BB2" w:rsidP="00E71507">
            <w:pPr>
              <w:pStyle w:val="a1"/>
              <w:ind w:firstLine="0"/>
              <w:jc w:val="center"/>
              <w:rPr>
                <w:sz w:val="20"/>
              </w:rPr>
            </w:pPr>
            <w:r w:rsidRPr="00E71507">
              <w:rPr>
                <w:sz w:val="20"/>
              </w:rPr>
              <w:t>Фондоотдача</w:t>
            </w:r>
          </w:p>
        </w:tc>
        <w:tc>
          <w:tcPr>
            <w:tcW w:w="6480" w:type="dxa"/>
            <w:gridSpan w:val="3"/>
          </w:tcPr>
          <w:p w:rsidR="00957BB2" w:rsidRPr="00E71507" w:rsidRDefault="00957BB2" w:rsidP="00E71507">
            <w:pPr>
              <w:pStyle w:val="a1"/>
              <w:ind w:firstLine="0"/>
              <w:jc w:val="center"/>
              <w:rPr>
                <w:sz w:val="20"/>
              </w:rPr>
            </w:pPr>
            <w:r w:rsidRPr="00E71507">
              <w:rPr>
                <w:sz w:val="20"/>
              </w:rPr>
              <w:t>Ко = выручка от реализации / среднегодовая стоимость ОС</w:t>
            </w:r>
          </w:p>
        </w:tc>
      </w:tr>
      <w:tr w:rsidR="00957BB2" w:rsidRPr="00E71507" w:rsidTr="00957BB2">
        <w:tc>
          <w:tcPr>
            <w:tcW w:w="3348" w:type="dxa"/>
          </w:tcPr>
          <w:p w:rsidR="00957BB2" w:rsidRPr="00E71507" w:rsidRDefault="00957BB2" w:rsidP="00E71507">
            <w:pPr>
              <w:pStyle w:val="a1"/>
              <w:ind w:firstLine="0"/>
              <w:jc w:val="center"/>
              <w:rPr>
                <w:sz w:val="20"/>
              </w:rPr>
            </w:pPr>
            <w:r w:rsidRPr="00E71507">
              <w:rPr>
                <w:sz w:val="20"/>
              </w:rPr>
              <w:t>Фондоемкость</w:t>
            </w:r>
          </w:p>
        </w:tc>
        <w:tc>
          <w:tcPr>
            <w:tcW w:w="6480" w:type="dxa"/>
            <w:gridSpan w:val="3"/>
          </w:tcPr>
          <w:p w:rsidR="00957BB2" w:rsidRPr="00E71507" w:rsidRDefault="00957BB2" w:rsidP="00E71507">
            <w:pPr>
              <w:pStyle w:val="a1"/>
              <w:ind w:firstLine="0"/>
              <w:jc w:val="center"/>
              <w:rPr>
                <w:sz w:val="20"/>
              </w:rPr>
            </w:pPr>
            <w:r w:rsidRPr="00E71507">
              <w:rPr>
                <w:sz w:val="20"/>
              </w:rPr>
              <w:t>Ке = 1 / Ко</w:t>
            </w:r>
          </w:p>
        </w:tc>
      </w:tr>
      <w:tr w:rsidR="00957BB2" w:rsidRPr="00E71507" w:rsidTr="00957BB2">
        <w:tc>
          <w:tcPr>
            <w:tcW w:w="3348" w:type="dxa"/>
            <w:tcBorders>
              <w:bottom w:val="single" w:sz="12" w:space="0" w:color="auto"/>
            </w:tcBorders>
          </w:tcPr>
          <w:p w:rsidR="00957BB2" w:rsidRPr="00E71507" w:rsidRDefault="00957BB2" w:rsidP="00E71507">
            <w:pPr>
              <w:pStyle w:val="a1"/>
              <w:ind w:firstLine="0"/>
              <w:jc w:val="center"/>
              <w:rPr>
                <w:sz w:val="20"/>
              </w:rPr>
            </w:pPr>
            <w:r w:rsidRPr="00E71507">
              <w:rPr>
                <w:sz w:val="20"/>
              </w:rPr>
              <w:t>Капиталовооруженность, тыс. руб/ чел</w:t>
            </w:r>
          </w:p>
        </w:tc>
        <w:tc>
          <w:tcPr>
            <w:tcW w:w="6480" w:type="dxa"/>
            <w:gridSpan w:val="3"/>
            <w:tcBorders>
              <w:bottom w:val="single" w:sz="12" w:space="0" w:color="auto"/>
            </w:tcBorders>
          </w:tcPr>
          <w:p w:rsidR="00957BB2" w:rsidRPr="00E71507" w:rsidRDefault="00957BB2" w:rsidP="00E71507">
            <w:pPr>
              <w:pStyle w:val="a1"/>
              <w:ind w:firstLine="0"/>
              <w:jc w:val="center"/>
              <w:rPr>
                <w:sz w:val="20"/>
              </w:rPr>
            </w:pPr>
            <w:r w:rsidRPr="00E71507">
              <w:rPr>
                <w:sz w:val="20"/>
              </w:rPr>
              <w:t xml:space="preserve">Кво = среднегодовая стоимость ОС / численность ППР </w:t>
            </w:r>
          </w:p>
        </w:tc>
      </w:tr>
      <w:tr w:rsidR="00957BB2" w:rsidRPr="00E71507" w:rsidTr="00957BB2">
        <w:tc>
          <w:tcPr>
            <w:tcW w:w="3348" w:type="dxa"/>
            <w:tcBorders>
              <w:top w:val="single" w:sz="12" w:space="0" w:color="auto"/>
              <w:bottom w:val="single" w:sz="12" w:space="0" w:color="auto"/>
            </w:tcBorders>
          </w:tcPr>
          <w:p w:rsidR="00957BB2" w:rsidRPr="00E71507" w:rsidRDefault="00957BB2" w:rsidP="00E71507">
            <w:pPr>
              <w:pStyle w:val="a1"/>
              <w:ind w:firstLine="0"/>
              <w:jc w:val="center"/>
              <w:rPr>
                <w:b/>
                <w:sz w:val="20"/>
              </w:rPr>
            </w:pPr>
            <w:r w:rsidRPr="00E71507">
              <w:rPr>
                <w:b/>
                <w:sz w:val="20"/>
              </w:rPr>
              <w:t>Вспомогательные данные</w:t>
            </w:r>
          </w:p>
        </w:tc>
        <w:tc>
          <w:tcPr>
            <w:tcW w:w="4200" w:type="dxa"/>
            <w:tcBorders>
              <w:top w:val="single" w:sz="12" w:space="0" w:color="auto"/>
              <w:bottom w:val="single" w:sz="12" w:space="0" w:color="auto"/>
            </w:tcBorders>
          </w:tcPr>
          <w:p w:rsidR="00957BB2" w:rsidRPr="00E71507" w:rsidRDefault="00957BB2" w:rsidP="00E71507">
            <w:pPr>
              <w:pStyle w:val="a1"/>
              <w:ind w:firstLine="0"/>
              <w:jc w:val="center"/>
              <w:rPr>
                <w:b/>
                <w:sz w:val="20"/>
              </w:rPr>
            </w:pPr>
            <w:r w:rsidRPr="00E71507">
              <w:rPr>
                <w:b/>
                <w:sz w:val="20"/>
              </w:rPr>
              <w:t>Методика расчета</w:t>
            </w:r>
          </w:p>
        </w:tc>
        <w:tc>
          <w:tcPr>
            <w:tcW w:w="1200" w:type="dxa"/>
            <w:tcBorders>
              <w:top w:val="single" w:sz="12" w:space="0" w:color="auto"/>
              <w:bottom w:val="single" w:sz="12" w:space="0" w:color="auto"/>
            </w:tcBorders>
          </w:tcPr>
          <w:p w:rsidR="00957BB2" w:rsidRPr="00E71507" w:rsidRDefault="00957BB2" w:rsidP="00E71507">
            <w:pPr>
              <w:pStyle w:val="a1"/>
              <w:ind w:firstLine="0"/>
              <w:jc w:val="center"/>
              <w:rPr>
                <w:b/>
                <w:sz w:val="20"/>
              </w:rPr>
            </w:pPr>
            <w:r w:rsidRPr="00E71507">
              <w:rPr>
                <w:b/>
                <w:sz w:val="20"/>
              </w:rPr>
              <w:t>2004 г.</w:t>
            </w:r>
          </w:p>
        </w:tc>
        <w:tc>
          <w:tcPr>
            <w:tcW w:w="1080" w:type="dxa"/>
            <w:tcBorders>
              <w:top w:val="single" w:sz="12" w:space="0" w:color="auto"/>
              <w:bottom w:val="single" w:sz="12" w:space="0" w:color="auto"/>
            </w:tcBorders>
          </w:tcPr>
          <w:p w:rsidR="00957BB2" w:rsidRPr="00E71507" w:rsidRDefault="00957BB2" w:rsidP="00E71507">
            <w:pPr>
              <w:pStyle w:val="a1"/>
              <w:ind w:firstLine="0"/>
              <w:jc w:val="center"/>
              <w:rPr>
                <w:b/>
                <w:sz w:val="20"/>
              </w:rPr>
            </w:pPr>
            <w:r w:rsidRPr="00E71507">
              <w:rPr>
                <w:b/>
                <w:sz w:val="20"/>
              </w:rPr>
              <w:t>2005 г.</w:t>
            </w:r>
          </w:p>
        </w:tc>
      </w:tr>
      <w:tr w:rsidR="00957BB2" w:rsidRPr="00E71507" w:rsidTr="00957BB2">
        <w:tc>
          <w:tcPr>
            <w:tcW w:w="3348" w:type="dxa"/>
            <w:tcBorders>
              <w:top w:val="single" w:sz="12" w:space="0" w:color="auto"/>
            </w:tcBorders>
          </w:tcPr>
          <w:p w:rsidR="00957BB2" w:rsidRPr="00E71507" w:rsidRDefault="00957BB2" w:rsidP="00E71507">
            <w:pPr>
              <w:pStyle w:val="a1"/>
              <w:ind w:firstLine="0"/>
              <w:jc w:val="center"/>
              <w:rPr>
                <w:sz w:val="20"/>
              </w:rPr>
            </w:pPr>
            <w:r w:rsidRPr="00E71507">
              <w:rPr>
                <w:sz w:val="20"/>
              </w:rPr>
              <w:t>Среднегодовая стоимость ОС, тыс. руб.</w:t>
            </w:r>
          </w:p>
        </w:tc>
        <w:tc>
          <w:tcPr>
            <w:tcW w:w="4200" w:type="dxa"/>
            <w:tcBorders>
              <w:top w:val="single" w:sz="12" w:space="0" w:color="auto"/>
            </w:tcBorders>
          </w:tcPr>
          <w:p w:rsidR="00957BB2" w:rsidRPr="00E71507" w:rsidRDefault="00957BB2" w:rsidP="00E71507">
            <w:pPr>
              <w:pStyle w:val="a1"/>
              <w:ind w:firstLine="0"/>
              <w:jc w:val="center"/>
              <w:rPr>
                <w:sz w:val="20"/>
              </w:rPr>
            </w:pPr>
            <w:r w:rsidRPr="00E71507">
              <w:rPr>
                <w:sz w:val="20"/>
              </w:rPr>
              <w:t>Сср = (стоимость ОС на начало года + стоимость на конец года) / 2</w:t>
            </w:r>
          </w:p>
        </w:tc>
        <w:tc>
          <w:tcPr>
            <w:tcW w:w="1200" w:type="dxa"/>
            <w:tcBorders>
              <w:top w:val="single" w:sz="12" w:space="0" w:color="auto"/>
            </w:tcBorders>
          </w:tcPr>
          <w:p w:rsidR="00957BB2" w:rsidRPr="00E71507" w:rsidRDefault="00957BB2" w:rsidP="00E71507">
            <w:pPr>
              <w:pStyle w:val="a1"/>
              <w:ind w:firstLine="0"/>
              <w:jc w:val="center"/>
              <w:rPr>
                <w:sz w:val="20"/>
              </w:rPr>
            </w:pPr>
            <w:r w:rsidRPr="00E71507">
              <w:rPr>
                <w:sz w:val="20"/>
              </w:rPr>
              <w:t>742 599</w:t>
            </w:r>
          </w:p>
        </w:tc>
        <w:tc>
          <w:tcPr>
            <w:tcW w:w="1080" w:type="dxa"/>
            <w:tcBorders>
              <w:top w:val="single" w:sz="12" w:space="0" w:color="auto"/>
            </w:tcBorders>
          </w:tcPr>
          <w:p w:rsidR="00957BB2" w:rsidRPr="00E71507" w:rsidRDefault="00957BB2" w:rsidP="00E71507">
            <w:pPr>
              <w:pStyle w:val="a1"/>
              <w:ind w:firstLine="0"/>
              <w:jc w:val="center"/>
              <w:rPr>
                <w:sz w:val="20"/>
              </w:rPr>
            </w:pPr>
            <w:r w:rsidRPr="00E71507">
              <w:rPr>
                <w:sz w:val="20"/>
              </w:rPr>
              <w:t>775 966</w:t>
            </w:r>
          </w:p>
        </w:tc>
      </w:tr>
      <w:tr w:rsidR="00957BB2" w:rsidRPr="00E71507" w:rsidTr="00957BB2">
        <w:tc>
          <w:tcPr>
            <w:tcW w:w="3348" w:type="dxa"/>
          </w:tcPr>
          <w:p w:rsidR="00957BB2" w:rsidRPr="00E71507" w:rsidRDefault="00957BB2" w:rsidP="00E71507">
            <w:pPr>
              <w:pStyle w:val="a1"/>
              <w:ind w:firstLine="0"/>
              <w:jc w:val="center"/>
              <w:rPr>
                <w:sz w:val="20"/>
              </w:rPr>
            </w:pPr>
            <w:r w:rsidRPr="00E71507">
              <w:rPr>
                <w:sz w:val="20"/>
              </w:rPr>
              <w:t>Выручка от реализации, тыс. руб.</w:t>
            </w:r>
          </w:p>
        </w:tc>
        <w:tc>
          <w:tcPr>
            <w:tcW w:w="4200" w:type="dxa"/>
          </w:tcPr>
          <w:p w:rsidR="00957BB2" w:rsidRPr="00E71507" w:rsidRDefault="00957BB2" w:rsidP="00E71507">
            <w:pPr>
              <w:pStyle w:val="a1"/>
              <w:ind w:firstLine="0"/>
              <w:jc w:val="center"/>
              <w:rPr>
                <w:sz w:val="20"/>
              </w:rPr>
            </w:pPr>
            <w:r w:rsidRPr="00E71507">
              <w:rPr>
                <w:sz w:val="20"/>
              </w:rPr>
              <w:t xml:space="preserve">ВР = </w:t>
            </w:r>
            <w:r w:rsidRPr="00E71507">
              <w:rPr>
                <w:sz w:val="20"/>
              </w:rPr>
              <w:sym w:font="Symbol" w:char="F0E5"/>
            </w:r>
            <w:r w:rsidRPr="00E71507">
              <w:rPr>
                <w:sz w:val="20"/>
              </w:rPr>
              <w:t xml:space="preserve"> (Цена </w:t>
            </w:r>
            <w:r w:rsidRPr="00E71507">
              <w:rPr>
                <w:sz w:val="20"/>
                <w:vertAlign w:val="subscript"/>
                <w:lang w:val="en-US"/>
              </w:rPr>
              <w:t>i</w:t>
            </w:r>
            <w:r w:rsidRPr="00E71507">
              <w:rPr>
                <w:sz w:val="20"/>
                <w:vertAlign w:val="subscript"/>
              </w:rPr>
              <w:t xml:space="preserve"> </w:t>
            </w:r>
            <w:r w:rsidRPr="00E71507">
              <w:rPr>
                <w:position w:val="-4"/>
                <w:sz w:val="20"/>
                <w:lang w:val="en-US"/>
              </w:rPr>
              <w:object w:dxaOrig="180" w:dyaOrig="200">
                <v:shape id="_x0000_i1030" type="#_x0000_t75" style="width:9pt;height:9.75pt" o:ole="">
                  <v:imagedata r:id="rId17" o:title=""/>
                </v:shape>
                <o:OLEObject Type="Embed" ProgID="Equation.3" ShapeID="_x0000_i1030" DrawAspect="Content" ObjectID="_1478900602" r:id="rId18"/>
              </w:object>
            </w:r>
            <w:r w:rsidRPr="00E71507">
              <w:rPr>
                <w:sz w:val="20"/>
              </w:rPr>
              <w:t xml:space="preserve"> Объем реализации </w:t>
            </w:r>
            <w:r w:rsidRPr="00E71507">
              <w:rPr>
                <w:sz w:val="20"/>
                <w:vertAlign w:val="subscript"/>
                <w:lang w:val="en-US"/>
              </w:rPr>
              <w:t>i</w:t>
            </w:r>
            <w:r w:rsidRPr="00E71507">
              <w:rPr>
                <w:sz w:val="20"/>
                <w:vertAlign w:val="subscript"/>
              </w:rPr>
              <w:t xml:space="preserve"> </w:t>
            </w:r>
            <w:r w:rsidRPr="00E71507">
              <w:rPr>
                <w:sz w:val="20"/>
              </w:rPr>
              <w:t>)</w:t>
            </w:r>
          </w:p>
        </w:tc>
        <w:tc>
          <w:tcPr>
            <w:tcW w:w="1200" w:type="dxa"/>
            <w:vAlign w:val="center"/>
          </w:tcPr>
          <w:p w:rsidR="00957BB2" w:rsidRPr="00E71507" w:rsidRDefault="00957BB2" w:rsidP="00E71507">
            <w:pPr>
              <w:spacing w:line="360" w:lineRule="auto"/>
              <w:jc w:val="center"/>
              <w:rPr>
                <w:sz w:val="20"/>
                <w:szCs w:val="20"/>
              </w:rPr>
            </w:pPr>
            <w:r w:rsidRPr="00E71507">
              <w:rPr>
                <w:sz w:val="20"/>
                <w:szCs w:val="20"/>
              </w:rPr>
              <w:t>371 531</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541 424</w:t>
            </w:r>
          </w:p>
        </w:tc>
      </w:tr>
    </w:tbl>
    <w:p w:rsidR="00957BB2" w:rsidRPr="00E71507" w:rsidRDefault="00957BB2" w:rsidP="00E71507">
      <w:pPr>
        <w:pStyle w:val="a"/>
        <w:rPr>
          <w:rFonts w:cs="Times New Roman"/>
          <w:szCs w:val="28"/>
        </w:rPr>
      </w:pPr>
      <w:r w:rsidRPr="00E71507">
        <w:rPr>
          <w:rFonts w:cs="Times New Roman"/>
          <w:szCs w:val="28"/>
        </w:rPr>
        <w:lastRenderedPageBreak/>
        <w:t>Сср</w:t>
      </w:r>
      <w:r w:rsidRPr="00E71507">
        <w:rPr>
          <w:rFonts w:cs="Times New Roman"/>
          <w:szCs w:val="28"/>
          <w:vertAlign w:val="subscript"/>
        </w:rPr>
        <w:t>2004</w:t>
      </w:r>
      <w:r w:rsidRPr="00E71507">
        <w:rPr>
          <w:rFonts w:cs="Times New Roman"/>
          <w:szCs w:val="28"/>
        </w:rPr>
        <w:t xml:space="preserve"> = </w:t>
      </w:r>
      <w:r w:rsidRPr="00E71507">
        <w:rPr>
          <w:rFonts w:cs="Times New Roman"/>
          <w:position w:val="-24"/>
          <w:szCs w:val="28"/>
        </w:rPr>
        <w:object w:dxaOrig="1980" w:dyaOrig="620">
          <v:shape id="_x0000_i1031" type="#_x0000_t75" style="width:99pt;height:30.75pt" o:ole="">
            <v:imagedata r:id="rId19" o:title=""/>
          </v:shape>
          <o:OLEObject Type="Embed" ProgID="Equation.3" ShapeID="_x0000_i1031" DrawAspect="Content" ObjectID="_1478900603" r:id="rId20"/>
        </w:object>
      </w:r>
      <w:r w:rsidRPr="00E71507">
        <w:rPr>
          <w:rFonts w:cs="Times New Roman"/>
          <w:szCs w:val="28"/>
        </w:rPr>
        <w:t>742 599 (тыс. руб.)</w:t>
      </w:r>
    </w:p>
    <w:p w:rsidR="00957BB2" w:rsidRPr="00E71507" w:rsidRDefault="00957BB2" w:rsidP="00E71507">
      <w:pPr>
        <w:pStyle w:val="a"/>
        <w:rPr>
          <w:rFonts w:cs="Times New Roman"/>
          <w:szCs w:val="28"/>
        </w:rPr>
      </w:pPr>
      <w:r w:rsidRPr="00E71507">
        <w:rPr>
          <w:rFonts w:cs="Times New Roman"/>
          <w:szCs w:val="28"/>
        </w:rPr>
        <w:t>Сср</w:t>
      </w:r>
      <w:r w:rsidRPr="00E71507">
        <w:rPr>
          <w:rFonts w:cs="Times New Roman"/>
          <w:szCs w:val="28"/>
          <w:vertAlign w:val="subscript"/>
        </w:rPr>
        <w:t>2005</w:t>
      </w:r>
      <w:r w:rsidRPr="00E71507">
        <w:rPr>
          <w:rFonts w:cs="Times New Roman"/>
          <w:szCs w:val="28"/>
        </w:rPr>
        <w:t xml:space="preserve"> = </w:t>
      </w:r>
      <w:r w:rsidRPr="00E71507">
        <w:rPr>
          <w:rFonts w:cs="Times New Roman"/>
          <w:position w:val="-24"/>
          <w:szCs w:val="28"/>
        </w:rPr>
        <w:object w:dxaOrig="1960" w:dyaOrig="620">
          <v:shape id="_x0000_i1032" type="#_x0000_t75" style="width:98.25pt;height:30.75pt" o:ole="">
            <v:imagedata r:id="rId21" o:title=""/>
          </v:shape>
          <o:OLEObject Type="Embed" ProgID="Equation.3" ShapeID="_x0000_i1032" DrawAspect="Content" ObjectID="_1478900604" r:id="rId22"/>
        </w:object>
      </w:r>
      <w:r w:rsidRPr="00E71507">
        <w:rPr>
          <w:rFonts w:cs="Times New Roman"/>
          <w:szCs w:val="28"/>
        </w:rPr>
        <w:t>775 966 (тыс. руб.)</w:t>
      </w:r>
    </w:p>
    <w:p w:rsidR="00957BB2" w:rsidRPr="00E71507" w:rsidRDefault="00957BB2" w:rsidP="00E71507">
      <w:pPr>
        <w:pStyle w:val="a"/>
        <w:rPr>
          <w:rFonts w:cs="Times New Roman"/>
          <w:szCs w:val="28"/>
        </w:rPr>
      </w:pPr>
      <w:r w:rsidRPr="00E71507">
        <w:rPr>
          <w:rFonts w:cs="Times New Roman"/>
          <w:szCs w:val="28"/>
        </w:rPr>
        <w:t>Рассчитаем вышеуказанные коэффициенты состояния и использования ОС и представим их значения в таблице 12:</w:t>
      </w:r>
    </w:p>
    <w:p w:rsidR="00E71507" w:rsidRDefault="00E71507" w:rsidP="00E71507">
      <w:pPr>
        <w:pStyle w:val="a"/>
        <w:jc w:val="right"/>
        <w:rPr>
          <w:rFonts w:cs="Times New Roman"/>
          <w:szCs w:val="28"/>
        </w:rPr>
      </w:pPr>
    </w:p>
    <w:p w:rsidR="00957BB2" w:rsidRPr="00E71507" w:rsidRDefault="00957BB2" w:rsidP="00E71507">
      <w:pPr>
        <w:pStyle w:val="a"/>
        <w:jc w:val="right"/>
        <w:rPr>
          <w:rFonts w:cs="Times New Roman"/>
          <w:szCs w:val="28"/>
        </w:rPr>
      </w:pPr>
      <w:r w:rsidRPr="00E71507">
        <w:rPr>
          <w:rFonts w:cs="Times New Roman"/>
          <w:szCs w:val="28"/>
        </w:rPr>
        <w:t>Таблица 12</w:t>
      </w:r>
    </w:p>
    <w:p w:rsidR="00957BB2" w:rsidRPr="00E71507" w:rsidRDefault="00957BB2" w:rsidP="00E71507">
      <w:pPr>
        <w:pStyle w:val="a"/>
        <w:jc w:val="center"/>
        <w:rPr>
          <w:rFonts w:cs="Times New Roman"/>
          <w:szCs w:val="28"/>
        </w:rPr>
      </w:pPr>
      <w:r w:rsidRPr="00E71507">
        <w:rPr>
          <w:rFonts w:cs="Times New Roman"/>
          <w:szCs w:val="28"/>
        </w:rPr>
        <w:t>Показатели состояния и использования ОС за 2004-2005 гг.</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6"/>
        <w:gridCol w:w="1886"/>
        <w:gridCol w:w="1795"/>
        <w:gridCol w:w="1796"/>
        <w:gridCol w:w="1535"/>
      </w:tblGrid>
      <w:tr w:rsidR="00957BB2" w:rsidRPr="00E71507" w:rsidTr="00E47AEF">
        <w:tc>
          <w:tcPr>
            <w:tcW w:w="2816" w:type="dxa"/>
          </w:tcPr>
          <w:p w:rsidR="00957BB2" w:rsidRPr="00E71507" w:rsidRDefault="00957BB2" w:rsidP="00E71507">
            <w:pPr>
              <w:pStyle w:val="a"/>
              <w:ind w:firstLine="0"/>
              <w:jc w:val="center"/>
              <w:rPr>
                <w:rFonts w:cs="Times New Roman"/>
                <w:sz w:val="20"/>
              </w:rPr>
            </w:pPr>
            <w:r w:rsidRPr="00E71507">
              <w:rPr>
                <w:rFonts w:cs="Times New Roman"/>
                <w:sz w:val="20"/>
              </w:rPr>
              <w:t>Коэффициент</w:t>
            </w:r>
          </w:p>
        </w:tc>
        <w:tc>
          <w:tcPr>
            <w:tcW w:w="1886" w:type="dxa"/>
          </w:tcPr>
          <w:p w:rsidR="00957BB2" w:rsidRPr="00E71507" w:rsidRDefault="00957BB2" w:rsidP="00E71507">
            <w:pPr>
              <w:pStyle w:val="a"/>
              <w:ind w:firstLine="0"/>
              <w:jc w:val="center"/>
              <w:rPr>
                <w:rFonts w:cs="Times New Roman"/>
                <w:sz w:val="20"/>
              </w:rPr>
            </w:pPr>
            <w:r w:rsidRPr="00E71507">
              <w:rPr>
                <w:rFonts w:cs="Times New Roman"/>
                <w:sz w:val="20"/>
              </w:rPr>
              <w:t>Условное обозначение</w:t>
            </w:r>
          </w:p>
        </w:tc>
        <w:tc>
          <w:tcPr>
            <w:tcW w:w="1795" w:type="dxa"/>
          </w:tcPr>
          <w:p w:rsidR="00957BB2" w:rsidRPr="00E71507" w:rsidRDefault="00957BB2" w:rsidP="00E71507">
            <w:pPr>
              <w:pStyle w:val="a"/>
              <w:ind w:firstLine="0"/>
              <w:jc w:val="center"/>
              <w:rPr>
                <w:rFonts w:cs="Times New Roman"/>
                <w:sz w:val="20"/>
              </w:rPr>
            </w:pPr>
            <w:r w:rsidRPr="00E71507">
              <w:rPr>
                <w:rFonts w:cs="Times New Roman"/>
                <w:sz w:val="20"/>
              </w:rPr>
              <w:t>Значение на 1.01.05</w:t>
            </w:r>
          </w:p>
        </w:tc>
        <w:tc>
          <w:tcPr>
            <w:tcW w:w="1796" w:type="dxa"/>
          </w:tcPr>
          <w:p w:rsidR="00957BB2" w:rsidRPr="00E71507" w:rsidRDefault="00957BB2" w:rsidP="00E71507">
            <w:pPr>
              <w:pStyle w:val="a"/>
              <w:ind w:firstLine="0"/>
              <w:jc w:val="center"/>
              <w:rPr>
                <w:rFonts w:cs="Times New Roman"/>
                <w:sz w:val="20"/>
              </w:rPr>
            </w:pPr>
            <w:r w:rsidRPr="00E71507">
              <w:rPr>
                <w:rFonts w:cs="Times New Roman"/>
                <w:sz w:val="20"/>
              </w:rPr>
              <w:t>Значение на 1.01.06</w:t>
            </w:r>
          </w:p>
        </w:tc>
        <w:tc>
          <w:tcPr>
            <w:tcW w:w="1535" w:type="dxa"/>
          </w:tcPr>
          <w:p w:rsidR="00957BB2" w:rsidRPr="00E71507" w:rsidRDefault="00957BB2" w:rsidP="00E71507">
            <w:pPr>
              <w:pStyle w:val="a"/>
              <w:ind w:firstLine="0"/>
              <w:jc w:val="center"/>
              <w:rPr>
                <w:rFonts w:cs="Times New Roman"/>
                <w:sz w:val="20"/>
              </w:rPr>
            </w:pPr>
            <w:r w:rsidRPr="00E71507">
              <w:rPr>
                <w:rFonts w:cs="Times New Roman"/>
                <w:sz w:val="20"/>
              </w:rPr>
              <w:t xml:space="preserve">Изменение </w:t>
            </w:r>
          </w:p>
        </w:tc>
      </w:tr>
      <w:tr w:rsidR="00957BB2" w:rsidRPr="00E71507" w:rsidTr="00E47AEF">
        <w:tc>
          <w:tcPr>
            <w:tcW w:w="2816" w:type="dxa"/>
          </w:tcPr>
          <w:p w:rsidR="00957BB2" w:rsidRPr="00E71507" w:rsidRDefault="00957BB2" w:rsidP="00E71507">
            <w:pPr>
              <w:pStyle w:val="a1"/>
              <w:ind w:firstLine="0"/>
              <w:jc w:val="center"/>
              <w:rPr>
                <w:sz w:val="20"/>
              </w:rPr>
            </w:pPr>
            <w:r w:rsidRPr="00E71507">
              <w:rPr>
                <w:sz w:val="20"/>
              </w:rPr>
              <w:t>Коэффициент обновления</w:t>
            </w:r>
          </w:p>
        </w:tc>
        <w:tc>
          <w:tcPr>
            <w:tcW w:w="1886" w:type="dxa"/>
          </w:tcPr>
          <w:p w:rsidR="00957BB2" w:rsidRPr="00E71507" w:rsidRDefault="00957BB2" w:rsidP="00E71507">
            <w:pPr>
              <w:pStyle w:val="a"/>
              <w:ind w:firstLine="0"/>
              <w:jc w:val="center"/>
              <w:rPr>
                <w:rFonts w:cs="Times New Roman"/>
                <w:sz w:val="20"/>
              </w:rPr>
            </w:pPr>
            <w:r w:rsidRPr="00E71507">
              <w:rPr>
                <w:rFonts w:cs="Times New Roman"/>
                <w:sz w:val="20"/>
              </w:rPr>
              <w:t>Кобн</w:t>
            </w:r>
          </w:p>
        </w:tc>
        <w:tc>
          <w:tcPr>
            <w:tcW w:w="1795" w:type="dxa"/>
            <w:vAlign w:val="bottom"/>
          </w:tcPr>
          <w:p w:rsidR="00957BB2" w:rsidRPr="00E71507" w:rsidRDefault="00957BB2" w:rsidP="00E71507">
            <w:pPr>
              <w:spacing w:line="360" w:lineRule="auto"/>
              <w:jc w:val="center"/>
              <w:rPr>
                <w:sz w:val="20"/>
                <w:szCs w:val="20"/>
              </w:rPr>
            </w:pPr>
            <w:r w:rsidRPr="00E71507">
              <w:rPr>
                <w:sz w:val="20"/>
                <w:szCs w:val="20"/>
              </w:rPr>
              <w:t>0,079</w:t>
            </w:r>
          </w:p>
        </w:tc>
        <w:tc>
          <w:tcPr>
            <w:tcW w:w="1796" w:type="dxa"/>
            <w:vAlign w:val="bottom"/>
          </w:tcPr>
          <w:p w:rsidR="00957BB2" w:rsidRPr="00E71507" w:rsidRDefault="00957BB2" w:rsidP="00E71507">
            <w:pPr>
              <w:spacing w:line="360" w:lineRule="auto"/>
              <w:jc w:val="center"/>
              <w:rPr>
                <w:sz w:val="20"/>
                <w:szCs w:val="20"/>
              </w:rPr>
            </w:pPr>
            <w:r w:rsidRPr="00E71507">
              <w:rPr>
                <w:sz w:val="20"/>
                <w:szCs w:val="20"/>
              </w:rPr>
              <w:t>0,059</w:t>
            </w:r>
          </w:p>
        </w:tc>
        <w:tc>
          <w:tcPr>
            <w:tcW w:w="1535" w:type="dxa"/>
            <w:vAlign w:val="bottom"/>
          </w:tcPr>
          <w:p w:rsidR="00957BB2" w:rsidRPr="00E71507" w:rsidRDefault="00957BB2" w:rsidP="00E71507">
            <w:pPr>
              <w:spacing w:line="360" w:lineRule="auto"/>
              <w:jc w:val="center"/>
              <w:rPr>
                <w:sz w:val="20"/>
                <w:szCs w:val="20"/>
              </w:rPr>
            </w:pPr>
            <w:r w:rsidRPr="00E71507">
              <w:rPr>
                <w:sz w:val="20"/>
                <w:szCs w:val="20"/>
              </w:rPr>
              <w:t>-0,02</w:t>
            </w:r>
          </w:p>
        </w:tc>
      </w:tr>
      <w:tr w:rsidR="00957BB2" w:rsidRPr="00E71507" w:rsidTr="00E47AEF">
        <w:tc>
          <w:tcPr>
            <w:tcW w:w="2816" w:type="dxa"/>
          </w:tcPr>
          <w:p w:rsidR="00957BB2" w:rsidRPr="00E71507" w:rsidRDefault="00957BB2" w:rsidP="00E71507">
            <w:pPr>
              <w:pStyle w:val="a1"/>
              <w:ind w:firstLine="0"/>
              <w:jc w:val="center"/>
              <w:rPr>
                <w:sz w:val="20"/>
              </w:rPr>
            </w:pPr>
            <w:r w:rsidRPr="00E71507">
              <w:rPr>
                <w:sz w:val="20"/>
              </w:rPr>
              <w:t>Коэффициент выбытия</w:t>
            </w:r>
          </w:p>
        </w:tc>
        <w:tc>
          <w:tcPr>
            <w:tcW w:w="1886" w:type="dxa"/>
          </w:tcPr>
          <w:p w:rsidR="00957BB2" w:rsidRPr="00E71507" w:rsidRDefault="00957BB2" w:rsidP="00E71507">
            <w:pPr>
              <w:pStyle w:val="a"/>
              <w:ind w:firstLine="0"/>
              <w:jc w:val="center"/>
              <w:rPr>
                <w:rFonts w:cs="Times New Roman"/>
                <w:sz w:val="20"/>
              </w:rPr>
            </w:pPr>
            <w:r w:rsidRPr="00E71507">
              <w:rPr>
                <w:rFonts w:cs="Times New Roman"/>
                <w:sz w:val="20"/>
              </w:rPr>
              <w:t>Квыб</w:t>
            </w:r>
          </w:p>
        </w:tc>
        <w:tc>
          <w:tcPr>
            <w:tcW w:w="1795" w:type="dxa"/>
            <w:vAlign w:val="bottom"/>
          </w:tcPr>
          <w:p w:rsidR="00957BB2" w:rsidRPr="00E71507" w:rsidRDefault="00957BB2" w:rsidP="00E71507">
            <w:pPr>
              <w:spacing w:line="360" w:lineRule="auto"/>
              <w:jc w:val="center"/>
              <w:rPr>
                <w:sz w:val="20"/>
                <w:szCs w:val="20"/>
              </w:rPr>
            </w:pPr>
            <w:r w:rsidRPr="00E71507">
              <w:rPr>
                <w:sz w:val="20"/>
                <w:szCs w:val="20"/>
              </w:rPr>
              <w:t>0,015</w:t>
            </w:r>
          </w:p>
        </w:tc>
        <w:tc>
          <w:tcPr>
            <w:tcW w:w="1796" w:type="dxa"/>
            <w:vAlign w:val="bottom"/>
          </w:tcPr>
          <w:p w:rsidR="00957BB2" w:rsidRPr="00E71507" w:rsidRDefault="00957BB2" w:rsidP="00E71507">
            <w:pPr>
              <w:spacing w:line="360" w:lineRule="auto"/>
              <w:jc w:val="center"/>
              <w:rPr>
                <w:sz w:val="20"/>
                <w:szCs w:val="20"/>
              </w:rPr>
            </w:pPr>
            <w:r w:rsidRPr="00E71507">
              <w:rPr>
                <w:sz w:val="20"/>
                <w:szCs w:val="20"/>
              </w:rPr>
              <w:t>0,039</w:t>
            </w:r>
          </w:p>
        </w:tc>
        <w:tc>
          <w:tcPr>
            <w:tcW w:w="1535" w:type="dxa"/>
            <w:vAlign w:val="bottom"/>
          </w:tcPr>
          <w:p w:rsidR="00957BB2" w:rsidRPr="00E71507" w:rsidRDefault="00957BB2" w:rsidP="00E71507">
            <w:pPr>
              <w:spacing w:line="360" w:lineRule="auto"/>
              <w:jc w:val="center"/>
              <w:rPr>
                <w:sz w:val="20"/>
                <w:szCs w:val="20"/>
              </w:rPr>
            </w:pPr>
            <w:r w:rsidRPr="00E71507">
              <w:rPr>
                <w:sz w:val="20"/>
                <w:szCs w:val="20"/>
              </w:rPr>
              <w:t>0,025</w:t>
            </w:r>
          </w:p>
        </w:tc>
      </w:tr>
      <w:tr w:rsidR="00957BB2" w:rsidRPr="00E71507" w:rsidTr="00E47AEF">
        <w:tc>
          <w:tcPr>
            <w:tcW w:w="2816" w:type="dxa"/>
          </w:tcPr>
          <w:p w:rsidR="00957BB2" w:rsidRPr="00E71507" w:rsidRDefault="00957BB2" w:rsidP="00E71507">
            <w:pPr>
              <w:pStyle w:val="a1"/>
              <w:ind w:firstLine="0"/>
              <w:jc w:val="center"/>
              <w:rPr>
                <w:sz w:val="20"/>
              </w:rPr>
            </w:pPr>
            <w:r w:rsidRPr="00E71507">
              <w:rPr>
                <w:sz w:val="20"/>
              </w:rPr>
              <w:t xml:space="preserve">Коэффициент износа </w:t>
            </w:r>
          </w:p>
        </w:tc>
        <w:tc>
          <w:tcPr>
            <w:tcW w:w="1886" w:type="dxa"/>
          </w:tcPr>
          <w:p w:rsidR="00957BB2" w:rsidRPr="00E71507" w:rsidRDefault="00957BB2" w:rsidP="00E71507">
            <w:pPr>
              <w:pStyle w:val="a"/>
              <w:ind w:firstLine="0"/>
              <w:jc w:val="center"/>
              <w:rPr>
                <w:rFonts w:cs="Times New Roman"/>
                <w:sz w:val="20"/>
              </w:rPr>
            </w:pPr>
            <w:r w:rsidRPr="00E71507">
              <w:rPr>
                <w:rFonts w:cs="Times New Roman"/>
                <w:sz w:val="20"/>
              </w:rPr>
              <w:t>Ки</w:t>
            </w:r>
          </w:p>
        </w:tc>
        <w:tc>
          <w:tcPr>
            <w:tcW w:w="1795" w:type="dxa"/>
            <w:vAlign w:val="bottom"/>
          </w:tcPr>
          <w:p w:rsidR="00957BB2" w:rsidRPr="00E71507" w:rsidRDefault="00957BB2" w:rsidP="00E71507">
            <w:pPr>
              <w:spacing w:line="360" w:lineRule="auto"/>
              <w:jc w:val="center"/>
              <w:rPr>
                <w:sz w:val="20"/>
                <w:szCs w:val="20"/>
              </w:rPr>
            </w:pPr>
            <w:r w:rsidRPr="00E71507">
              <w:rPr>
                <w:sz w:val="20"/>
                <w:szCs w:val="20"/>
              </w:rPr>
              <w:t>0,403</w:t>
            </w:r>
          </w:p>
        </w:tc>
        <w:tc>
          <w:tcPr>
            <w:tcW w:w="1796" w:type="dxa"/>
            <w:vAlign w:val="bottom"/>
          </w:tcPr>
          <w:p w:rsidR="00957BB2" w:rsidRPr="00E71507" w:rsidRDefault="00957BB2" w:rsidP="00E71507">
            <w:pPr>
              <w:spacing w:line="360" w:lineRule="auto"/>
              <w:jc w:val="center"/>
              <w:rPr>
                <w:sz w:val="20"/>
                <w:szCs w:val="20"/>
              </w:rPr>
            </w:pPr>
            <w:r w:rsidRPr="00E71507">
              <w:rPr>
                <w:sz w:val="20"/>
                <w:szCs w:val="20"/>
              </w:rPr>
              <w:t>0,402</w:t>
            </w:r>
          </w:p>
        </w:tc>
        <w:tc>
          <w:tcPr>
            <w:tcW w:w="1535" w:type="dxa"/>
            <w:vAlign w:val="bottom"/>
          </w:tcPr>
          <w:p w:rsidR="00957BB2" w:rsidRPr="00E71507" w:rsidRDefault="00957BB2" w:rsidP="00E71507">
            <w:pPr>
              <w:spacing w:line="360" w:lineRule="auto"/>
              <w:jc w:val="center"/>
              <w:rPr>
                <w:sz w:val="20"/>
                <w:szCs w:val="20"/>
              </w:rPr>
            </w:pPr>
            <w:r w:rsidRPr="00E71507">
              <w:rPr>
                <w:sz w:val="20"/>
                <w:szCs w:val="20"/>
              </w:rPr>
              <w:t>-0,001</w:t>
            </w:r>
          </w:p>
        </w:tc>
      </w:tr>
      <w:tr w:rsidR="00957BB2" w:rsidRPr="00E71507" w:rsidTr="00E47AEF">
        <w:tc>
          <w:tcPr>
            <w:tcW w:w="2816" w:type="dxa"/>
          </w:tcPr>
          <w:p w:rsidR="00957BB2" w:rsidRPr="00E71507" w:rsidRDefault="00957BB2" w:rsidP="00E71507">
            <w:pPr>
              <w:pStyle w:val="a1"/>
              <w:ind w:firstLine="0"/>
              <w:jc w:val="center"/>
              <w:rPr>
                <w:sz w:val="20"/>
              </w:rPr>
            </w:pPr>
            <w:r w:rsidRPr="00E71507">
              <w:rPr>
                <w:sz w:val="20"/>
              </w:rPr>
              <w:t>Коэффициент годности</w:t>
            </w:r>
          </w:p>
        </w:tc>
        <w:tc>
          <w:tcPr>
            <w:tcW w:w="1886" w:type="dxa"/>
          </w:tcPr>
          <w:p w:rsidR="00957BB2" w:rsidRPr="00E71507" w:rsidRDefault="00957BB2" w:rsidP="00E71507">
            <w:pPr>
              <w:pStyle w:val="a"/>
              <w:ind w:firstLine="0"/>
              <w:jc w:val="center"/>
              <w:rPr>
                <w:rFonts w:cs="Times New Roman"/>
                <w:sz w:val="20"/>
              </w:rPr>
            </w:pPr>
            <w:r w:rsidRPr="00E71507">
              <w:rPr>
                <w:rFonts w:cs="Times New Roman"/>
                <w:sz w:val="20"/>
              </w:rPr>
              <w:t>Кг</w:t>
            </w:r>
          </w:p>
        </w:tc>
        <w:tc>
          <w:tcPr>
            <w:tcW w:w="1795" w:type="dxa"/>
            <w:vAlign w:val="bottom"/>
          </w:tcPr>
          <w:p w:rsidR="00957BB2" w:rsidRPr="00E71507" w:rsidRDefault="00957BB2" w:rsidP="00E71507">
            <w:pPr>
              <w:spacing w:line="360" w:lineRule="auto"/>
              <w:jc w:val="center"/>
              <w:rPr>
                <w:sz w:val="20"/>
                <w:szCs w:val="20"/>
              </w:rPr>
            </w:pPr>
            <w:r w:rsidRPr="00E71507">
              <w:rPr>
                <w:sz w:val="20"/>
                <w:szCs w:val="20"/>
              </w:rPr>
              <w:t>0,597</w:t>
            </w:r>
          </w:p>
        </w:tc>
        <w:tc>
          <w:tcPr>
            <w:tcW w:w="1796" w:type="dxa"/>
            <w:vAlign w:val="bottom"/>
          </w:tcPr>
          <w:p w:rsidR="00957BB2" w:rsidRPr="00E71507" w:rsidRDefault="00957BB2" w:rsidP="00E71507">
            <w:pPr>
              <w:spacing w:line="360" w:lineRule="auto"/>
              <w:jc w:val="center"/>
              <w:rPr>
                <w:sz w:val="20"/>
                <w:szCs w:val="20"/>
              </w:rPr>
            </w:pPr>
            <w:r w:rsidRPr="00E71507">
              <w:rPr>
                <w:sz w:val="20"/>
                <w:szCs w:val="20"/>
              </w:rPr>
              <w:t>0,598</w:t>
            </w:r>
          </w:p>
        </w:tc>
        <w:tc>
          <w:tcPr>
            <w:tcW w:w="1535" w:type="dxa"/>
            <w:vAlign w:val="bottom"/>
          </w:tcPr>
          <w:p w:rsidR="00957BB2" w:rsidRPr="00E71507" w:rsidRDefault="00957BB2" w:rsidP="00E71507">
            <w:pPr>
              <w:spacing w:line="360" w:lineRule="auto"/>
              <w:jc w:val="center"/>
              <w:rPr>
                <w:sz w:val="20"/>
                <w:szCs w:val="20"/>
              </w:rPr>
            </w:pPr>
            <w:r w:rsidRPr="00E71507">
              <w:rPr>
                <w:sz w:val="20"/>
                <w:szCs w:val="20"/>
              </w:rPr>
              <w:t>0,001</w:t>
            </w:r>
          </w:p>
        </w:tc>
      </w:tr>
      <w:tr w:rsidR="00957BB2" w:rsidRPr="00E71507" w:rsidTr="00E47AEF">
        <w:tc>
          <w:tcPr>
            <w:tcW w:w="2816" w:type="dxa"/>
          </w:tcPr>
          <w:p w:rsidR="00957BB2" w:rsidRPr="00E71507" w:rsidRDefault="00957BB2" w:rsidP="00E71507">
            <w:pPr>
              <w:pStyle w:val="a1"/>
              <w:ind w:firstLine="0"/>
              <w:jc w:val="center"/>
              <w:rPr>
                <w:sz w:val="20"/>
              </w:rPr>
            </w:pPr>
            <w:r w:rsidRPr="00E71507">
              <w:rPr>
                <w:sz w:val="20"/>
              </w:rPr>
              <w:t>Фондоотдача</w:t>
            </w:r>
          </w:p>
        </w:tc>
        <w:tc>
          <w:tcPr>
            <w:tcW w:w="1886" w:type="dxa"/>
          </w:tcPr>
          <w:p w:rsidR="00957BB2" w:rsidRPr="00E71507" w:rsidRDefault="00957BB2" w:rsidP="00E71507">
            <w:pPr>
              <w:pStyle w:val="a"/>
              <w:ind w:firstLine="0"/>
              <w:jc w:val="center"/>
              <w:rPr>
                <w:rFonts w:cs="Times New Roman"/>
                <w:sz w:val="20"/>
              </w:rPr>
            </w:pPr>
            <w:r w:rsidRPr="00E71507">
              <w:rPr>
                <w:rFonts w:cs="Times New Roman"/>
                <w:sz w:val="20"/>
              </w:rPr>
              <w:t>Ко</w:t>
            </w:r>
          </w:p>
        </w:tc>
        <w:tc>
          <w:tcPr>
            <w:tcW w:w="1795" w:type="dxa"/>
            <w:vAlign w:val="bottom"/>
          </w:tcPr>
          <w:p w:rsidR="00957BB2" w:rsidRPr="00E71507" w:rsidRDefault="00957BB2" w:rsidP="00E71507">
            <w:pPr>
              <w:spacing w:line="360" w:lineRule="auto"/>
              <w:jc w:val="center"/>
              <w:rPr>
                <w:sz w:val="20"/>
                <w:szCs w:val="20"/>
              </w:rPr>
            </w:pPr>
            <w:r w:rsidRPr="00E71507">
              <w:rPr>
                <w:sz w:val="20"/>
                <w:szCs w:val="20"/>
              </w:rPr>
              <w:t>0,5</w:t>
            </w:r>
          </w:p>
        </w:tc>
        <w:tc>
          <w:tcPr>
            <w:tcW w:w="1796" w:type="dxa"/>
            <w:vAlign w:val="bottom"/>
          </w:tcPr>
          <w:p w:rsidR="00957BB2" w:rsidRPr="00E71507" w:rsidRDefault="00957BB2" w:rsidP="00E71507">
            <w:pPr>
              <w:spacing w:line="360" w:lineRule="auto"/>
              <w:jc w:val="center"/>
              <w:rPr>
                <w:sz w:val="20"/>
                <w:szCs w:val="20"/>
              </w:rPr>
            </w:pPr>
            <w:r w:rsidRPr="00E71507">
              <w:rPr>
                <w:sz w:val="20"/>
                <w:szCs w:val="20"/>
              </w:rPr>
              <w:t>0,698</w:t>
            </w:r>
          </w:p>
        </w:tc>
        <w:tc>
          <w:tcPr>
            <w:tcW w:w="1535" w:type="dxa"/>
            <w:vAlign w:val="bottom"/>
          </w:tcPr>
          <w:p w:rsidR="00957BB2" w:rsidRPr="00E71507" w:rsidRDefault="00957BB2" w:rsidP="00E71507">
            <w:pPr>
              <w:spacing w:line="360" w:lineRule="auto"/>
              <w:jc w:val="center"/>
              <w:rPr>
                <w:sz w:val="20"/>
                <w:szCs w:val="20"/>
              </w:rPr>
            </w:pPr>
            <w:r w:rsidRPr="00E71507">
              <w:rPr>
                <w:sz w:val="20"/>
                <w:szCs w:val="20"/>
              </w:rPr>
              <w:t>0,197</w:t>
            </w:r>
          </w:p>
        </w:tc>
      </w:tr>
      <w:tr w:rsidR="00957BB2" w:rsidRPr="00E71507" w:rsidTr="00E47AEF">
        <w:tc>
          <w:tcPr>
            <w:tcW w:w="2816" w:type="dxa"/>
          </w:tcPr>
          <w:p w:rsidR="00957BB2" w:rsidRPr="00E71507" w:rsidRDefault="00957BB2" w:rsidP="00E71507">
            <w:pPr>
              <w:pStyle w:val="a1"/>
              <w:ind w:firstLine="0"/>
              <w:jc w:val="center"/>
              <w:rPr>
                <w:sz w:val="20"/>
              </w:rPr>
            </w:pPr>
            <w:r w:rsidRPr="00E71507">
              <w:rPr>
                <w:sz w:val="20"/>
              </w:rPr>
              <w:t>Фондоемкость</w:t>
            </w:r>
          </w:p>
        </w:tc>
        <w:tc>
          <w:tcPr>
            <w:tcW w:w="1886" w:type="dxa"/>
          </w:tcPr>
          <w:p w:rsidR="00957BB2" w:rsidRPr="00E71507" w:rsidRDefault="00957BB2" w:rsidP="00E71507">
            <w:pPr>
              <w:pStyle w:val="a"/>
              <w:ind w:firstLine="0"/>
              <w:jc w:val="center"/>
              <w:rPr>
                <w:rFonts w:cs="Times New Roman"/>
                <w:sz w:val="20"/>
              </w:rPr>
            </w:pPr>
            <w:r w:rsidRPr="00E71507">
              <w:rPr>
                <w:rFonts w:cs="Times New Roman"/>
                <w:sz w:val="20"/>
              </w:rPr>
              <w:t>Ке</w:t>
            </w:r>
          </w:p>
        </w:tc>
        <w:tc>
          <w:tcPr>
            <w:tcW w:w="1795" w:type="dxa"/>
            <w:vAlign w:val="bottom"/>
          </w:tcPr>
          <w:p w:rsidR="00957BB2" w:rsidRPr="00E71507" w:rsidRDefault="00957BB2" w:rsidP="00E71507">
            <w:pPr>
              <w:spacing w:line="360" w:lineRule="auto"/>
              <w:jc w:val="center"/>
              <w:rPr>
                <w:sz w:val="20"/>
                <w:szCs w:val="20"/>
              </w:rPr>
            </w:pPr>
            <w:r w:rsidRPr="00E71507">
              <w:rPr>
                <w:sz w:val="20"/>
                <w:szCs w:val="20"/>
              </w:rPr>
              <w:t>1,999</w:t>
            </w:r>
          </w:p>
        </w:tc>
        <w:tc>
          <w:tcPr>
            <w:tcW w:w="1796" w:type="dxa"/>
            <w:vAlign w:val="bottom"/>
          </w:tcPr>
          <w:p w:rsidR="00957BB2" w:rsidRPr="00E71507" w:rsidRDefault="00957BB2" w:rsidP="00E71507">
            <w:pPr>
              <w:spacing w:line="360" w:lineRule="auto"/>
              <w:jc w:val="center"/>
              <w:rPr>
                <w:sz w:val="20"/>
                <w:szCs w:val="20"/>
              </w:rPr>
            </w:pPr>
            <w:r w:rsidRPr="00E71507">
              <w:rPr>
                <w:sz w:val="20"/>
                <w:szCs w:val="20"/>
              </w:rPr>
              <w:t>1,433</w:t>
            </w:r>
          </w:p>
        </w:tc>
        <w:tc>
          <w:tcPr>
            <w:tcW w:w="1535" w:type="dxa"/>
            <w:vAlign w:val="bottom"/>
          </w:tcPr>
          <w:p w:rsidR="00957BB2" w:rsidRPr="00E71507" w:rsidRDefault="00957BB2" w:rsidP="00E71507">
            <w:pPr>
              <w:spacing w:line="360" w:lineRule="auto"/>
              <w:jc w:val="center"/>
              <w:rPr>
                <w:sz w:val="20"/>
                <w:szCs w:val="20"/>
              </w:rPr>
            </w:pPr>
            <w:r w:rsidRPr="00E71507">
              <w:rPr>
                <w:sz w:val="20"/>
                <w:szCs w:val="20"/>
              </w:rPr>
              <w:t>-0,566</w:t>
            </w:r>
          </w:p>
        </w:tc>
      </w:tr>
    </w:tbl>
    <w:p w:rsidR="00E71507" w:rsidRDefault="00E71507" w:rsidP="00E71507">
      <w:pPr>
        <w:pStyle w:val="a"/>
        <w:rPr>
          <w:rFonts w:cs="Times New Roman"/>
          <w:i/>
          <w:szCs w:val="28"/>
        </w:rPr>
      </w:pPr>
    </w:p>
    <w:p w:rsidR="00957BB2" w:rsidRPr="00E71507" w:rsidRDefault="00957BB2" w:rsidP="00E71507">
      <w:pPr>
        <w:pStyle w:val="a"/>
        <w:rPr>
          <w:rFonts w:cs="Times New Roman"/>
          <w:szCs w:val="28"/>
        </w:rPr>
      </w:pPr>
      <w:r w:rsidRPr="00E71507">
        <w:rPr>
          <w:rFonts w:cs="Times New Roman"/>
          <w:i/>
          <w:szCs w:val="28"/>
        </w:rPr>
        <w:t>Коэффициент обновления</w:t>
      </w:r>
      <w:r w:rsidRPr="00E71507">
        <w:rPr>
          <w:rFonts w:cs="Times New Roman"/>
          <w:szCs w:val="28"/>
        </w:rPr>
        <w:t xml:space="preserve"> характеризует долю поступивших в этом году основных средств в общей их стоимости на конец года. Значение этого показателя снизилось, как абсолютное (снижение поступления ОС на 14 671 тыс. руб., или на 24,06%), так и относительное – соответствующий коэффициент снизился до 0,059, или на 0,02 пункта. Уже упомянутые объекты инвестирования, введенные в эксплуатацию, позволили выполнять планы производства за счет более интенсивного использования нового оборудования, экономящего трудовые и технические ресурсы. Обновление состава ОС влечет более масштабный их вывод из эксплуатации. </w:t>
      </w:r>
      <w:r w:rsidRPr="00E71507">
        <w:rPr>
          <w:rFonts w:cs="Times New Roman"/>
          <w:i/>
          <w:szCs w:val="28"/>
        </w:rPr>
        <w:t>Коэффициент выбытия</w:t>
      </w:r>
      <w:r w:rsidRPr="00E71507">
        <w:rPr>
          <w:rFonts w:cs="Times New Roman"/>
          <w:szCs w:val="28"/>
        </w:rPr>
        <w:t xml:space="preserve"> показывает долю выбывших ОС в их общей стоимости на начало периода. В 2005 г. выбыло на 19 715 тыс. руб. (на 189,2%) больше ОС, чем в 2004 г., и показатель выбытия вырос до 3,9% от общей стоимости ОС на начало периода.</w:t>
      </w:r>
    </w:p>
    <w:p w:rsidR="00957BB2" w:rsidRPr="00E71507" w:rsidRDefault="00957BB2" w:rsidP="00E71507">
      <w:pPr>
        <w:pStyle w:val="a"/>
        <w:rPr>
          <w:rFonts w:cs="Times New Roman"/>
          <w:szCs w:val="28"/>
        </w:rPr>
      </w:pPr>
      <w:r w:rsidRPr="00E71507">
        <w:rPr>
          <w:rFonts w:cs="Times New Roman"/>
          <w:szCs w:val="28"/>
        </w:rPr>
        <w:t xml:space="preserve">Показатель </w:t>
      </w:r>
      <w:r w:rsidRPr="00E71507">
        <w:rPr>
          <w:rFonts w:cs="Times New Roman"/>
          <w:i/>
          <w:szCs w:val="28"/>
        </w:rPr>
        <w:t>интенсивности обновления</w:t>
      </w:r>
      <w:r w:rsidRPr="00E71507">
        <w:rPr>
          <w:rFonts w:cs="Times New Roman"/>
          <w:szCs w:val="28"/>
        </w:rPr>
        <w:t xml:space="preserve"> – отношение коэффициента обновления к коэффициенту выбытия – снизился с 5,47 (0,079 / 0,015) до 1,51 </w:t>
      </w:r>
      <w:r w:rsidRPr="00E71507">
        <w:rPr>
          <w:rFonts w:cs="Times New Roman"/>
          <w:szCs w:val="28"/>
        </w:rPr>
        <w:lastRenderedPageBreak/>
        <w:t>(0,059 / 0,039). Значения показателя в обоих периодах больше 1, это говорит о том, что ОС вводятся не только для замены выбывающих, но также и обеспечивают прирост основных фондов, т.е. для наращивания производственного потенциала. Однако резкое снижение этого показателя является тревожным фактом для предприятия.</w:t>
      </w:r>
    </w:p>
    <w:p w:rsidR="00957BB2" w:rsidRPr="00E71507" w:rsidRDefault="00957BB2" w:rsidP="00E71507">
      <w:pPr>
        <w:pStyle w:val="a"/>
        <w:rPr>
          <w:rFonts w:cs="Times New Roman"/>
          <w:szCs w:val="28"/>
        </w:rPr>
      </w:pPr>
      <w:r w:rsidRPr="00E71507">
        <w:rPr>
          <w:rFonts w:cs="Times New Roman"/>
          <w:i/>
          <w:szCs w:val="28"/>
        </w:rPr>
        <w:t>Коэффициент износа</w:t>
      </w:r>
      <w:r w:rsidRPr="00E71507">
        <w:rPr>
          <w:rFonts w:cs="Times New Roman"/>
          <w:szCs w:val="28"/>
        </w:rPr>
        <w:t xml:space="preserve"> показывает степень физического износа оборудования, </w:t>
      </w:r>
      <w:r w:rsidRPr="00E71507">
        <w:rPr>
          <w:rFonts w:cs="Times New Roman"/>
          <w:i/>
          <w:szCs w:val="28"/>
        </w:rPr>
        <w:t>коэффициент годности</w:t>
      </w:r>
      <w:r w:rsidRPr="00E71507">
        <w:rPr>
          <w:rFonts w:cs="Times New Roman"/>
          <w:szCs w:val="28"/>
        </w:rPr>
        <w:t xml:space="preserve"> – степень годности ОС. Рассчитанные показатели износа основных фондов свидетельствуют о незначительном снижении доли изношенного оборудования с 40,3% до 40,2%, на соответствующую величину вырос коэффициент годности. Индикаторы изношенности оборудования достаточно высоки, поэтому значительная часть основных фондов завода требует замены или ремонта.</w:t>
      </w:r>
    </w:p>
    <w:p w:rsidR="00957BB2" w:rsidRPr="00E71507" w:rsidRDefault="00957BB2" w:rsidP="00E71507">
      <w:pPr>
        <w:pStyle w:val="a"/>
        <w:rPr>
          <w:rFonts w:cs="Times New Roman"/>
          <w:szCs w:val="28"/>
        </w:rPr>
      </w:pPr>
      <w:r w:rsidRPr="00E71507">
        <w:rPr>
          <w:rFonts w:cs="Times New Roman"/>
          <w:szCs w:val="28"/>
        </w:rPr>
        <w:t xml:space="preserve">Эффективность использования ОС оценивается с помощью показателей фондоотдачи, фондоемкости и капиталовооруженности. </w:t>
      </w:r>
      <w:r w:rsidRPr="00E71507">
        <w:rPr>
          <w:rFonts w:cs="Times New Roman"/>
          <w:i/>
          <w:szCs w:val="28"/>
        </w:rPr>
        <w:t>Фондоотдача</w:t>
      </w:r>
      <w:r w:rsidRPr="00E71507">
        <w:rPr>
          <w:rFonts w:cs="Times New Roman"/>
          <w:szCs w:val="28"/>
        </w:rPr>
        <w:t xml:space="preserve"> показывает объем выручки, приходящейся на рубль среднегодовой стоимости ОС, в данном случае она увеличилась  с 0,5 до 0,698, т.е. если в 2004 г. рубль среднегодовой стоимости ОС производил 50 коп. выручки, то в 2005 г. – уже 69,8 коп. Такие низкие показатели фондоотдачи связаны с тем, что головное предприятие передало почти все производственные функции дочерним обществам, а основные средства оставило в своей собственности, сдавая их в наем; поэтому показатели выручки низки и не превышают стоимости ОС. По этим же причинам фондоемкость предприятия больше 1 в обоих периодах, но снизилась до 1,433.</w:t>
      </w:r>
    </w:p>
    <w:p w:rsidR="00957BB2" w:rsidRPr="00E71507" w:rsidRDefault="00957BB2" w:rsidP="00E71507">
      <w:pPr>
        <w:pStyle w:val="a"/>
        <w:rPr>
          <w:rFonts w:cs="Times New Roman"/>
          <w:szCs w:val="28"/>
        </w:rPr>
      </w:pPr>
      <w:r w:rsidRPr="00E71507">
        <w:rPr>
          <w:rFonts w:cs="Times New Roman"/>
          <w:szCs w:val="28"/>
        </w:rPr>
        <w:t>Исходя из сделанных выводов, можно выявить следующие проблемы предприятия, возникающие в области использования основных фондов и управления ими:</w:t>
      </w:r>
    </w:p>
    <w:p w:rsidR="00957BB2" w:rsidRPr="00E71507" w:rsidRDefault="00957BB2" w:rsidP="00E71507">
      <w:pPr>
        <w:pStyle w:val="a"/>
        <w:rPr>
          <w:rFonts w:cs="Times New Roman"/>
          <w:szCs w:val="28"/>
        </w:rPr>
      </w:pPr>
      <w:r w:rsidRPr="00E71507">
        <w:rPr>
          <w:rFonts w:cs="Times New Roman"/>
          <w:szCs w:val="28"/>
        </w:rPr>
        <w:t xml:space="preserve">1. Ухудшение показателей обновления и выбытия ОС, с одной стороны, оно объясняется постепенным переходом на более продуктивное оборудование, но с другой, уменьшение средств, которые расходуются на </w:t>
      </w:r>
      <w:r w:rsidRPr="00E71507">
        <w:rPr>
          <w:rFonts w:cs="Times New Roman"/>
          <w:szCs w:val="28"/>
        </w:rPr>
        <w:lastRenderedPageBreak/>
        <w:t xml:space="preserve">приобретение и обновление основных фондов. </w:t>
      </w:r>
    </w:p>
    <w:p w:rsidR="00957BB2" w:rsidRPr="00E71507" w:rsidRDefault="00957BB2" w:rsidP="00E71507">
      <w:pPr>
        <w:pStyle w:val="a"/>
        <w:rPr>
          <w:rFonts w:cs="Times New Roman"/>
          <w:szCs w:val="28"/>
        </w:rPr>
      </w:pPr>
      <w:r w:rsidRPr="00E71507">
        <w:rPr>
          <w:rFonts w:cs="Times New Roman"/>
          <w:szCs w:val="28"/>
        </w:rPr>
        <w:t>2. Также снизился показатель интенсивности обновления, дальнейшее снижение может обернуться для предприятия ростом среднего возраста оборудования, его изношенности, снижением фондоотдачи.</w:t>
      </w:r>
    </w:p>
    <w:p w:rsidR="00957BB2" w:rsidRPr="00E71507" w:rsidRDefault="00957BB2" w:rsidP="00E71507">
      <w:pPr>
        <w:pStyle w:val="a"/>
        <w:rPr>
          <w:rFonts w:cs="Times New Roman"/>
          <w:szCs w:val="28"/>
        </w:rPr>
      </w:pPr>
      <w:r w:rsidRPr="00E71507">
        <w:rPr>
          <w:rFonts w:cs="Times New Roman"/>
          <w:szCs w:val="28"/>
        </w:rPr>
        <w:t>3. Достаточно высок показатель изношенности основных фондов.</w:t>
      </w:r>
    </w:p>
    <w:p w:rsidR="00957BB2" w:rsidRPr="00E71507" w:rsidRDefault="00957BB2" w:rsidP="00E71507">
      <w:pPr>
        <w:pStyle w:val="a"/>
        <w:rPr>
          <w:rFonts w:cs="Times New Roman"/>
          <w:szCs w:val="28"/>
        </w:rPr>
      </w:pPr>
      <w:r w:rsidRPr="00E71507">
        <w:rPr>
          <w:rFonts w:cs="Times New Roman"/>
          <w:szCs w:val="28"/>
        </w:rPr>
        <w:t xml:space="preserve">4. Для повышения показателей эффективности использования ОС можно воздействовать на следующие факторы: повышение производительности оборудования, внедрение новой, более эффективной техники,  использование прогрессивной технологии, улучшение организации и управления производством, модернизация действующего оборудования. </w:t>
      </w:r>
    </w:p>
    <w:p w:rsidR="00957BB2" w:rsidRPr="00E71507" w:rsidRDefault="00957BB2" w:rsidP="00E71507">
      <w:pPr>
        <w:pStyle w:val="a"/>
        <w:rPr>
          <w:rFonts w:cs="Times New Roman"/>
          <w:szCs w:val="28"/>
        </w:rPr>
      </w:pPr>
    </w:p>
    <w:p w:rsidR="00957BB2" w:rsidRPr="00E71507" w:rsidRDefault="00E71507" w:rsidP="00E71507">
      <w:pPr>
        <w:pStyle w:val="Heading3"/>
        <w:spacing w:before="0" w:after="0" w:line="360" w:lineRule="auto"/>
        <w:ind w:firstLine="709"/>
        <w:rPr>
          <w:rFonts w:ascii="Times New Roman" w:hAnsi="Times New Roman" w:cs="Times New Roman"/>
          <w:sz w:val="28"/>
          <w:szCs w:val="28"/>
        </w:rPr>
      </w:pPr>
      <w:bookmarkStart w:id="17" w:name="_Toc164190418"/>
      <w:bookmarkStart w:id="18" w:name="_Toc164791112"/>
      <w:bookmarkStart w:id="19" w:name="_Toc188017154"/>
      <w:r>
        <w:rPr>
          <w:rFonts w:ascii="Times New Roman" w:hAnsi="Times New Roman" w:cs="Times New Roman"/>
          <w:sz w:val="28"/>
          <w:szCs w:val="28"/>
        </w:rPr>
        <w:t>2.2</w:t>
      </w:r>
      <w:r w:rsidR="00957BB2" w:rsidRPr="00E71507">
        <w:rPr>
          <w:rFonts w:ascii="Times New Roman" w:hAnsi="Times New Roman" w:cs="Times New Roman"/>
          <w:sz w:val="28"/>
          <w:szCs w:val="28"/>
        </w:rPr>
        <w:t>.2. Оборотные средства</w:t>
      </w:r>
      <w:bookmarkEnd w:id="17"/>
      <w:bookmarkEnd w:id="18"/>
      <w:bookmarkEnd w:id="19"/>
    </w:p>
    <w:p w:rsidR="00957BB2" w:rsidRPr="00E71507" w:rsidRDefault="00957BB2" w:rsidP="00E71507">
      <w:pPr>
        <w:pStyle w:val="a"/>
        <w:rPr>
          <w:rFonts w:cs="Times New Roman"/>
          <w:szCs w:val="28"/>
        </w:rPr>
      </w:pPr>
      <w:r w:rsidRPr="00E71507">
        <w:rPr>
          <w:rFonts w:cs="Times New Roman"/>
          <w:b/>
          <w:szCs w:val="28"/>
        </w:rPr>
        <w:t>Оборотные средства</w:t>
      </w:r>
      <w:r w:rsidRPr="00E71507">
        <w:rPr>
          <w:rFonts w:cs="Times New Roman"/>
          <w:szCs w:val="28"/>
        </w:rPr>
        <w:t xml:space="preserve"> включают в себя имущество предприятия, которое однократно участвует в производственном процессе и переносит свою стоимость на готовый продукт за 1 производственный цикл. Оборотные активы – это наиболее мобильная часть капитала, от состояния и рационального использования которого во многом зависят результаты хозяйственной деятельности и финансовое состояние предприятия. Основной целью анализа является своевременное выявление и устранение недостатков управления оборотным капиталом и нахождение резервов повышения интенсивности и эффективности его использования</w:t>
      </w:r>
      <w:r w:rsidR="000D07E9" w:rsidRPr="00E71507">
        <w:rPr>
          <w:rFonts w:cs="Times New Roman"/>
          <w:szCs w:val="28"/>
        </w:rPr>
        <w:t xml:space="preserve"> </w:t>
      </w:r>
      <w:r w:rsidR="000B68F9" w:rsidRPr="00E71507">
        <w:rPr>
          <w:rFonts w:cs="Times New Roman"/>
          <w:szCs w:val="28"/>
        </w:rPr>
        <w:t>[</w:t>
      </w:r>
      <w:r w:rsidR="000D07E9" w:rsidRPr="00E71507">
        <w:rPr>
          <w:rFonts w:cs="Times New Roman"/>
          <w:szCs w:val="28"/>
        </w:rPr>
        <w:t>19</w:t>
      </w:r>
      <w:r w:rsidR="000B68F9" w:rsidRPr="00E71507">
        <w:rPr>
          <w:rFonts w:cs="Times New Roman"/>
          <w:szCs w:val="28"/>
        </w:rPr>
        <w:t>]</w:t>
      </w:r>
      <w:r w:rsidRPr="00E71507">
        <w:rPr>
          <w:rFonts w:cs="Times New Roman"/>
          <w:szCs w:val="28"/>
        </w:rPr>
        <w:t>.</w:t>
      </w:r>
    </w:p>
    <w:p w:rsidR="00957BB2" w:rsidRPr="00E71507" w:rsidRDefault="00957BB2" w:rsidP="00E71507">
      <w:pPr>
        <w:pStyle w:val="a"/>
        <w:rPr>
          <w:rFonts w:cs="Times New Roman"/>
          <w:szCs w:val="28"/>
        </w:rPr>
      </w:pPr>
      <w:r w:rsidRPr="00E71507">
        <w:rPr>
          <w:rFonts w:cs="Times New Roman"/>
          <w:szCs w:val="28"/>
        </w:rPr>
        <w:t>Проведем анализ структуры и динамики оборотных активов и представим полученные данные в таблице 13:</w:t>
      </w:r>
    </w:p>
    <w:p w:rsidR="00957BB2" w:rsidRPr="00E71507" w:rsidRDefault="00E71507" w:rsidP="00E71507">
      <w:pPr>
        <w:pStyle w:val="a"/>
        <w:jc w:val="right"/>
        <w:rPr>
          <w:rFonts w:cs="Times New Roman"/>
          <w:szCs w:val="28"/>
        </w:rPr>
      </w:pPr>
      <w:r>
        <w:rPr>
          <w:rFonts w:cs="Times New Roman"/>
          <w:szCs w:val="28"/>
        </w:rPr>
        <w:br w:type="page"/>
      </w:r>
      <w:r w:rsidR="00957BB2" w:rsidRPr="00E71507">
        <w:rPr>
          <w:rFonts w:cs="Times New Roman"/>
          <w:szCs w:val="28"/>
        </w:rPr>
        <w:lastRenderedPageBreak/>
        <w:t>Таблица 13</w:t>
      </w:r>
    </w:p>
    <w:p w:rsidR="00957BB2" w:rsidRPr="00E71507" w:rsidRDefault="00957BB2" w:rsidP="00E71507">
      <w:pPr>
        <w:pStyle w:val="a"/>
        <w:jc w:val="center"/>
        <w:rPr>
          <w:rFonts w:cs="Times New Roman"/>
          <w:szCs w:val="28"/>
        </w:rPr>
      </w:pPr>
      <w:r w:rsidRPr="00E71507">
        <w:rPr>
          <w:rFonts w:cs="Times New Roman"/>
          <w:szCs w:val="28"/>
        </w:rPr>
        <w:t>Динамика и структура оборотных активов</w:t>
      </w:r>
    </w:p>
    <w:tbl>
      <w:tblPr>
        <w:tblW w:w="9780" w:type="dxa"/>
        <w:tblInd w:w="-72" w:type="dxa"/>
        <w:tblLayout w:type="fixed"/>
        <w:tblLook w:val="0000" w:firstRow="0" w:lastRow="0" w:firstColumn="0" w:lastColumn="0" w:noHBand="0" w:noVBand="0"/>
      </w:tblPr>
      <w:tblGrid>
        <w:gridCol w:w="2700"/>
        <w:gridCol w:w="882"/>
        <w:gridCol w:w="851"/>
        <w:gridCol w:w="1027"/>
        <w:gridCol w:w="840"/>
        <w:gridCol w:w="960"/>
        <w:gridCol w:w="840"/>
        <w:gridCol w:w="840"/>
        <w:gridCol w:w="840"/>
      </w:tblGrid>
      <w:tr w:rsidR="00957BB2" w:rsidRPr="00E71507" w:rsidTr="00E71507">
        <w:trPr>
          <w:cantSplit/>
          <w:trHeight w:val="255"/>
        </w:trPr>
        <w:tc>
          <w:tcPr>
            <w:tcW w:w="2700" w:type="dxa"/>
            <w:vMerge w:val="restart"/>
            <w:tcBorders>
              <w:top w:val="single" w:sz="12" w:space="0" w:color="auto"/>
              <w:left w:val="single" w:sz="12" w:space="0" w:color="auto"/>
              <w:bottom w:val="single" w:sz="4"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вид оборотных активов</w:t>
            </w:r>
          </w:p>
        </w:tc>
        <w:tc>
          <w:tcPr>
            <w:tcW w:w="882" w:type="dxa"/>
            <w:vMerge w:val="restart"/>
            <w:tcBorders>
              <w:top w:val="single" w:sz="12" w:space="0" w:color="auto"/>
              <w:left w:val="single" w:sz="12"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код статьи баланса</w:t>
            </w:r>
          </w:p>
        </w:tc>
        <w:tc>
          <w:tcPr>
            <w:tcW w:w="3678" w:type="dxa"/>
            <w:gridSpan w:val="4"/>
            <w:tcBorders>
              <w:top w:val="single" w:sz="12" w:space="0" w:color="auto"/>
              <w:left w:val="single" w:sz="12" w:space="0" w:color="auto"/>
              <w:bottom w:val="single" w:sz="4"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наличие средств, тыс. руб.</w:t>
            </w:r>
          </w:p>
        </w:tc>
        <w:tc>
          <w:tcPr>
            <w:tcW w:w="2520" w:type="dxa"/>
            <w:gridSpan w:val="3"/>
            <w:tcBorders>
              <w:top w:val="single" w:sz="12" w:space="0" w:color="auto"/>
              <w:left w:val="single" w:sz="12" w:space="0" w:color="auto"/>
              <w:bottom w:val="single" w:sz="4"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структура средств, %</w:t>
            </w:r>
          </w:p>
        </w:tc>
      </w:tr>
      <w:tr w:rsidR="00957BB2" w:rsidRPr="00E71507" w:rsidTr="00E71507">
        <w:trPr>
          <w:cantSplit/>
          <w:trHeight w:val="300"/>
        </w:trPr>
        <w:tc>
          <w:tcPr>
            <w:tcW w:w="2700" w:type="dxa"/>
            <w:vMerge/>
            <w:tcBorders>
              <w:left w:val="single" w:sz="12" w:space="0" w:color="auto"/>
              <w:bottom w:val="single" w:sz="12" w:space="0" w:color="auto"/>
              <w:right w:val="single" w:sz="12" w:space="0" w:color="auto"/>
            </w:tcBorders>
            <w:vAlign w:val="center"/>
          </w:tcPr>
          <w:p w:rsidR="00957BB2" w:rsidRPr="00E71507" w:rsidRDefault="00957BB2" w:rsidP="00E71507">
            <w:pPr>
              <w:spacing w:line="360" w:lineRule="auto"/>
              <w:rPr>
                <w:sz w:val="20"/>
                <w:szCs w:val="20"/>
              </w:rPr>
            </w:pPr>
          </w:p>
        </w:tc>
        <w:tc>
          <w:tcPr>
            <w:tcW w:w="882" w:type="dxa"/>
            <w:vMerge/>
            <w:tcBorders>
              <w:left w:val="single" w:sz="12" w:space="0" w:color="auto"/>
              <w:bottom w:val="single" w:sz="12" w:space="0" w:color="auto"/>
              <w:right w:val="single" w:sz="12" w:space="0" w:color="auto"/>
            </w:tcBorders>
            <w:vAlign w:val="center"/>
          </w:tcPr>
          <w:p w:rsidR="00957BB2" w:rsidRPr="00E71507" w:rsidRDefault="00957BB2" w:rsidP="00E71507">
            <w:pPr>
              <w:spacing w:line="360" w:lineRule="auto"/>
              <w:rPr>
                <w:sz w:val="20"/>
                <w:szCs w:val="20"/>
              </w:rPr>
            </w:pPr>
          </w:p>
        </w:tc>
        <w:tc>
          <w:tcPr>
            <w:tcW w:w="851" w:type="dxa"/>
            <w:vMerge w:val="restart"/>
            <w:tcBorders>
              <w:top w:val="nil"/>
              <w:left w:val="single" w:sz="12" w:space="0" w:color="auto"/>
              <w:bottom w:val="single" w:sz="12"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на 30.09.</w:t>
            </w:r>
          </w:p>
          <w:p w:rsidR="00957BB2" w:rsidRPr="00E71507" w:rsidRDefault="00957BB2" w:rsidP="00E71507">
            <w:pPr>
              <w:spacing w:line="360" w:lineRule="auto"/>
              <w:rPr>
                <w:sz w:val="20"/>
                <w:szCs w:val="20"/>
              </w:rPr>
            </w:pPr>
            <w:r w:rsidRPr="00E71507">
              <w:rPr>
                <w:sz w:val="20"/>
                <w:szCs w:val="20"/>
              </w:rPr>
              <w:t>2005</w:t>
            </w:r>
          </w:p>
        </w:tc>
        <w:tc>
          <w:tcPr>
            <w:tcW w:w="1027" w:type="dxa"/>
            <w:vMerge w:val="restart"/>
            <w:tcBorders>
              <w:top w:val="nil"/>
              <w:left w:val="nil"/>
              <w:bottom w:val="single" w:sz="12"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на 30.09.</w:t>
            </w:r>
          </w:p>
          <w:p w:rsidR="00957BB2" w:rsidRPr="00E71507" w:rsidRDefault="00957BB2" w:rsidP="00E71507">
            <w:pPr>
              <w:spacing w:line="360" w:lineRule="auto"/>
              <w:rPr>
                <w:sz w:val="20"/>
                <w:szCs w:val="20"/>
              </w:rPr>
            </w:pPr>
            <w:r w:rsidRPr="00E71507">
              <w:rPr>
                <w:sz w:val="20"/>
                <w:szCs w:val="20"/>
              </w:rPr>
              <w:t>2006</w:t>
            </w:r>
          </w:p>
        </w:tc>
        <w:tc>
          <w:tcPr>
            <w:tcW w:w="1800" w:type="dxa"/>
            <w:gridSpan w:val="2"/>
            <w:tcBorders>
              <w:top w:val="single" w:sz="4" w:space="0" w:color="auto"/>
              <w:left w:val="nil"/>
              <w:bottom w:val="single" w:sz="4"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изменение</w:t>
            </w:r>
          </w:p>
        </w:tc>
        <w:tc>
          <w:tcPr>
            <w:tcW w:w="840" w:type="dxa"/>
            <w:vMerge w:val="restart"/>
            <w:tcBorders>
              <w:top w:val="nil"/>
              <w:left w:val="single" w:sz="12" w:space="0" w:color="auto"/>
              <w:bottom w:val="single" w:sz="12"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на 30.09.</w:t>
            </w:r>
          </w:p>
          <w:p w:rsidR="00957BB2" w:rsidRPr="00E71507" w:rsidRDefault="00957BB2" w:rsidP="00E71507">
            <w:pPr>
              <w:spacing w:line="360" w:lineRule="auto"/>
              <w:rPr>
                <w:sz w:val="20"/>
                <w:szCs w:val="20"/>
              </w:rPr>
            </w:pPr>
            <w:r w:rsidRPr="00E71507">
              <w:rPr>
                <w:sz w:val="20"/>
                <w:szCs w:val="20"/>
              </w:rPr>
              <w:t>2005</w:t>
            </w:r>
          </w:p>
        </w:tc>
        <w:tc>
          <w:tcPr>
            <w:tcW w:w="840" w:type="dxa"/>
            <w:vMerge w:val="restart"/>
            <w:tcBorders>
              <w:top w:val="nil"/>
              <w:left w:val="nil"/>
              <w:bottom w:val="single" w:sz="12"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на 30.09.</w:t>
            </w:r>
          </w:p>
          <w:p w:rsidR="00957BB2" w:rsidRPr="00E71507" w:rsidRDefault="00957BB2" w:rsidP="00E71507">
            <w:pPr>
              <w:spacing w:line="360" w:lineRule="auto"/>
              <w:rPr>
                <w:sz w:val="20"/>
                <w:szCs w:val="20"/>
              </w:rPr>
            </w:pPr>
            <w:r w:rsidRPr="00E71507">
              <w:rPr>
                <w:sz w:val="20"/>
                <w:szCs w:val="20"/>
              </w:rPr>
              <w:t>2006</w:t>
            </w:r>
          </w:p>
        </w:tc>
        <w:tc>
          <w:tcPr>
            <w:tcW w:w="840" w:type="dxa"/>
            <w:vMerge w:val="restart"/>
            <w:tcBorders>
              <w:top w:val="nil"/>
              <w:left w:val="nil"/>
              <w:bottom w:val="single" w:sz="12"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изменение</w:t>
            </w:r>
          </w:p>
        </w:tc>
      </w:tr>
      <w:tr w:rsidR="00957BB2" w:rsidRPr="00E71507" w:rsidTr="00E71507">
        <w:trPr>
          <w:cantSplit/>
          <w:trHeight w:val="375"/>
        </w:trPr>
        <w:tc>
          <w:tcPr>
            <w:tcW w:w="2700" w:type="dxa"/>
            <w:vMerge/>
            <w:tcBorders>
              <w:top w:val="single" w:sz="12" w:space="0" w:color="auto"/>
              <w:left w:val="single" w:sz="12" w:space="0" w:color="auto"/>
              <w:bottom w:val="single" w:sz="12" w:space="0" w:color="auto"/>
              <w:right w:val="single" w:sz="12" w:space="0" w:color="auto"/>
            </w:tcBorders>
            <w:vAlign w:val="center"/>
          </w:tcPr>
          <w:p w:rsidR="00957BB2" w:rsidRPr="00E71507" w:rsidRDefault="00957BB2" w:rsidP="00E71507">
            <w:pPr>
              <w:spacing w:line="360" w:lineRule="auto"/>
              <w:rPr>
                <w:sz w:val="20"/>
                <w:szCs w:val="20"/>
              </w:rPr>
            </w:pPr>
          </w:p>
        </w:tc>
        <w:tc>
          <w:tcPr>
            <w:tcW w:w="882" w:type="dxa"/>
            <w:vMerge/>
            <w:tcBorders>
              <w:top w:val="single" w:sz="12" w:space="0" w:color="auto"/>
              <w:left w:val="single" w:sz="12" w:space="0" w:color="auto"/>
              <w:bottom w:val="single" w:sz="12" w:space="0" w:color="auto"/>
              <w:right w:val="single" w:sz="12" w:space="0" w:color="auto"/>
            </w:tcBorders>
            <w:vAlign w:val="center"/>
          </w:tcPr>
          <w:p w:rsidR="00957BB2" w:rsidRPr="00E71507" w:rsidRDefault="00957BB2" w:rsidP="00E71507">
            <w:pPr>
              <w:spacing w:line="360" w:lineRule="auto"/>
              <w:rPr>
                <w:sz w:val="20"/>
                <w:szCs w:val="20"/>
              </w:rPr>
            </w:pPr>
          </w:p>
        </w:tc>
        <w:tc>
          <w:tcPr>
            <w:tcW w:w="851" w:type="dxa"/>
            <w:vMerge/>
            <w:tcBorders>
              <w:top w:val="single" w:sz="12" w:space="0" w:color="auto"/>
              <w:left w:val="single" w:sz="12" w:space="0" w:color="auto"/>
              <w:bottom w:val="single" w:sz="12" w:space="0" w:color="auto"/>
              <w:right w:val="single" w:sz="4" w:space="0" w:color="auto"/>
            </w:tcBorders>
            <w:vAlign w:val="bottom"/>
          </w:tcPr>
          <w:p w:rsidR="00957BB2" w:rsidRPr="00E71507" w:rsidRDefault="00957BB2" w:rsidP="00E71507">
            <w:pPr>
              <w:spacing w:line="360" w:lineRule="auto"/>
              <w:rPr>
                <w:sz w:val="20"/>
                <w:szCs w:val="20"/>
              </w:rPr>
            </w:pPr>
          </w:p>
        </w:tc>
        <w:tc>
          <w:tcPr>
            <w:tcW w:w="1027" w:type="dxa"/>
            <w:vMerge/>
            <w:tcBorders>
              <w:top w:val="single" w:sz="12" w:space="0" w:color="auto"/>
              <w:left w:val="nil"/>
              <w:bottom w:val="single" w:sz="12" w:space="0" w:color="auto"/>
              <w:right w:val="single" w:sz="4" w:space="0" w:color="auto"/>
            </w:tcBorders>
            <w:vAlign w:val="bottom"/>
          </w:tcPr>
          <w:p w:rsidR="00957BB2" w:rsidRPr="00E71507" w:rsidRDefault="00957BB2" w:rsidP="00E71507">
            <w:pPr>
              <w:spacing w:line="360" w:lineRule="auto"/>
              <w:rPr>
                <w:sz w:val="20"/>
                <w:szCs w:val="20"/>
              </w:rPr>
            </w:pPr>
          </w:p>
        </w:tc>
        <w:tc>
          <w:tcPr>
            <w:tcW w:w="840" w:type="dxa"/>
            <w:tcBorders>
              <w:top w:val="single" w:sz="4" w:space="0" w:color="auto"/>
              <w:left w:val="nil"/>
              <w:bottom w:val="single" w:sz="12"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Абсол.</w:t>
            </w:r>
          </w:p>
        </w:tc>
        <w:tc>
          <w:tcPr>
            <w:tcW w:w="960" w:type="dxa"/>
            <w:tcBorders>
              <w:top w:val="single" w:sz="4" w:space="0" w:color="auto"/>
              <w:left w:val="nil"/>
              <w:bottom w:val="single" w:sz="12"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Относ.%</w:t>
            </w:r>
          </w:p>
        </w:tc>
        <w:tc>
          <w:tcPr>
            <w:tcW w:w="840" w:type="dxa"/>
            <w:vMerge/>
            <w:tcBorders>
              <w:top w:val="single" w:sz="12" w:space="0" w:color="auto"/>
              <w:left w:val="single" w:sz="12" w:space="0" w:color="auto"/>
              <w:bottom w:val="single" w:sz="12" w:space="0" w:color="auto"/>
              <w:right w:val="single" w:sz="4" w:space="0" w:color="auto"/>
            </w:tcBorders>
            <w:vAlign w:val="bottom"/>
          </w:tcPr>
          <w:p w:rsidR="00957BB2" w:rsidRPr="00E71507" w:rsidRDefault="00957BB2" w:rsidP="00E71507">
            <w:pPr>
              <w:spacing w:line="360" w:lineRule="auto"/>
              <w:rPr>
                <w:sz w:val="20"/>
                <w:szCs w:val="20"/>
              </w:rPr>
            </w:pPr>
          </w:p>
        </w:tc>
        <w:tc>
          <w:tcPr>
            <w:tcW w:w="840" w:type="dxa"/>
            <w:vMerge/>
            <w:tcBorders>
              <w:top w:val="single" w:sz="12" w:space="0" w:color="auto"/>
              <w:left w:val="nil"/>
              <w:bottom w:val="single" w:sz="12" w:space="0" w:color="auto"/>
              <w:right w:val="single" w:sz="4" w:space="0" w:color="auto"/>
            </w:tcBorders>
            <w:vAlign w:val="bottom"/>
          </w:tcPr>
          <w:p w:rsidR="00957BB2" w:rsidRPr="00E71507" w:rsidRDefault="00957BB2" w:rsidP="00E71507">
            <w:pPr>
              <w:spacing w:line="360" w:lineRule="auto"/>
              <w:rPr>
                <w:sz w:val="20"/>
                <w:szCs w:val="20"/>
              </w:rPr>
            </w:pPr>
          </w:p>
        </w:tc>
        <w:tc>
          <w:tcPr>
            <w:tcW w:w="840" w:type="dxa"/>
            <w:vMerge/>
            <w:tcBorders>
              <w:top w:val="single" w:sz="12" w:space="0" w:color="auto"/>
              <w:left w:val="nil"/>
              <w:bottom w:val="single" w:sz="12" w:space="0" w:color="auto"/>
              <w:right w:val="single" w:sz="12" w:space="0" w:color="auto"/>
            </w:tcBorders>
            <w:vAlign w:val="bottom"/>
          </w:tcPr>
          <w:p w:rsidR="00957BB2" w:rsidRPr="00E71507" w:rsidRDefault="00957BB2" w:rsidP="00E71507">
            <w:pPr>
              <w:spacing w:line="360" w:lineRule="auto"/>
              <w:rPr>
                <w:sz w:val="20"/>
                <w:szCs w:val="20"/>
              </w:rPr>
            </w:pPr>
          </w:p>
        </w:tc>
      </w:tr>
      <w:tr w:rsidR="00957BB2" w:rsidRPr="00E71507" w:rsidTr="00E71507">
        <w:trPr>
          <w:trHeight w:val="255"/>
        </w:trPr>
        <w:tc>
          <w:tcPr>
            <w:tcW w:w="2700" w:type="dxa"/>
            <w:tcBorders>
              <w:top w:val="single" w:sz="12" w:space="0" w:color="auto"/>
              <w:left w:val="single" w:sz="12" w:space="0" w:color="auto"/>
              <w:bottom w:val="single" w:sz="12"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Запасы, в т.ч.</w:t>
            </w:r>
          </w:p>
        </w:tc>
        <w:tc>
          <w:tcPr>
            <w:tcW w:w="882" w:type="dxa"/>
            <w:tcBorders>
              <w:top w:val="single" w:sz="12" w:space="0" w:color="auto"/>
              <w:left w:val="single" w:sz="12" w:space="0" w:color="auto"/>
              <w:bottom w:val="single" w:sz="12" w:space="0" w:color="auto"/>
              <w:right w:val="single" w:sz="12" w:space="0" w:color="auto"/>
            </w:tcBorders>
            <w:vAlign w:val="bottom"/>
          </w:tcPr>
          <w:p w:rsidR="00957BB2" w:rsidRPr="00E71507" w:rsidRDefault="00957BB2" w:rsidP="00E71507">
            <w:pPr>
              <w:spacing w:line="360" w:lineRule="auto"/>
              <w:jc w:val="center"/>
              <w:rPr>
                <w:sz w:val="20"/>
                <w:szCs w:val="20"/>
              </w:rPr>
            </w:pPr>
            <w:r w:rsidRPr="00E71507">
              <w:rPr>
                <w:sz w:val="20"/>
                <w:szCs w:val="20"/>
              </w:rPr>
              <w:t>210</w:t>
            </w:r>
          </w:p>
        </w:tc>
        <w:tc>
          <w:tcPr>
            <w:tcW w:w="851" w:type="dxa"/>
            <w:tcBorders>
              <w:top w:val="single" w:sz="12" w:space="0" w:color="auto"/>
              <w:left w:val="single" w:sz="12" w:space="0" w:color="auto"/>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67 891</w:t>
            </w:r>
          </w:p>
        </w:tc>
        <w:tc>
          <w:tcPr>
            <w:tcW w:w="1027" w:type="dxa"/>
            <w:tcBorders>
              <w:top w:val="single" w:sz="12" w:space="0" w:color="auto"/>
              <w:left w:val="nil"/>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119 167</w:t>
            </w:r>
          </w:p>
        </w:tc>
        <w:tc>
          <w:tcPr>
            <w:tcW w:w="840" w:type="dxa"/>
            <w:tcBorders>
              <w:top w:val="single" w:sz="12" w:space="0" w:color="auto"/>
              <w:left w:val="nil"/>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51 276</w:t>
            </w:r>
          </w:p>
        </w:tc>
        <w:tc>
          <w:tcPr>
            <w:tcW w:w="960" w:type="dxa"/>
            <w:tcBorders>
              <w:top w:val="single" w:sz="12" w:space="0" w:color="auto"/>
              <w:left w:val="nil"/>
              <w:bottom w:val="single" w:sz="12"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75,53</w:t>
            </w:r>
          </w:p>
        </w:tc>
        <w:tc>
          <w:tcPr>
            <w:tcW w:w="840" w:type="dxa"/>
            <w:tcBorders>
              <w:top w:val="single" w:sz="12" w:space="0" w:color="auto"/>
              <w:left w:val="single" w:sz="12" w:space="0" w:color="auto"/>
              <w:bottom w:val="single" w:sz="12" w:space="0" w:color="auto"/>
              <w:right w:val="single" w:sz="4" w:space="0" w:color="auto"/>
            </w:tcBorders>
            <w:vAlign w:val="bottom"/>
          </w:tcPr>
          <w:p w:rsidR="00957BB2" w:rsidRPr="00E71507" w:rsidRDefault="00957BB2" w:rsidP="00E71507">
            <w:pPr>
              <w:spacing w:line="360" w:lineRule="auto"/>
              <w:jc w:val="right"/>
              <w:rPr>
                <w:b/>
                <w:sz w:val="20"/>
                <w:szCs w:val="20"/>
              </w:rPr>
            </w:pPr>
            <w:r w:rsidRPr="00E71507">
              <w:rPr>
                <w:b/>
                <w:sz w:val="20"/>
                <w:szCs w:val="20"/>
              </w:rPr>
              <w:t>23,04</w:t>
            </w:r>
          </w:p>
        </w:tc>
        <w:tc>
          <w:tcPr>
            <w:tcW w:w="840" w:type="dxa"/>
            <w:tcBorders>
              <w:top w:val="single" w:sz="12" w:space="0" w:color="auto"/>
              <w:left w:val="nil"/>
              <w:bottom w:val="single" w:sz="12" w:space="0" w:color="auto"/>
              <w:right w:val="single" w:sz="4" w:space="0" w:color="auto"/>
            </w:tcBorders>
            <w:vAlign w:val="bottom"/>
          </w:tcPr>
          <w:p w:rsidR="00957BB2" w:rsidRPr="00E71507" w:rsidRDefault="00957BB2" w:rsidP="00E71507">
            <w:pPr>
              <w:spacing w:line="360" w:lineRule="auto"/>
              <w:jc w:val="right"/>
              <w:rPr>
                <w:b/>
                <w:sz w:val="20"/>
                <w:szCs w:val="20"/>
              </w:rPr>
            </w:pPr>
            <w:r w:rsidRPr="00E71507">
              <w:rPr>
                <w:b/>
                <w:sz w:val="20"/>
                <w:szCs w:val="20"/>
              </w:rPr>
              <w:t>30,92</w:t>
            </w:r>
          </w:p>
        </w:tc>
        <w:tc>
          <w:tcPr>
            <w:tcW w:w="840" w:type="dxa"/>
            <w:tcBorders>
              <w:top w:val="single" w:sz="12" w:space="0" w:color="auto"/>
              <w:left w:val="nil"/>
              <w:bottom w:val="single" w:sz="12"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7,88</w:t>
            </w:r>
          </w:p>
        </w:tc>
      </w:tr>
      <w:tr w:rsidR="00957BB2" w:rsidRPr="00E71507" w:rsidTr="00E71507">
        <w:trPr>
          <w:trHeight w:val="510"/>
        </w:trPr>
        <w:tc>
          <w:tcPr>
            <w:tcW w:w="2700" w:type="dxa"/>
            <w:tcBorders>
              <w:top w:val="single" w:sz="12" w:space="0" w:color="auto"/>
              <w:left w:val="single" w:sz="12" w:space="0" w:color="auto"/>
              <w:bottom w:val="single" w:sz="4"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сырье, материалы и другие аналогичные ценности</w:t>
            </w:r>
          </w:p>
        </w:tc>
        <w:tc>
          <w:tcPr>
            <w:tcW w:w="882" w:type="dxa"/>
            <w:tcBorders>
              <w:top w:val="single" w:sz="12" w:space="0" w:color="auto"/>
              <w:left w:val="single" w:sz="12" w:space="0" w:color="auto"/>
              <w:bottom w:val="single" w:sz="4" w:space="0" w:color="auto"/>
              <w:right w:val="single" w:sz="12" w:space="0" w:color="auto"/>
            </w:tcBorders>
            <w:vAlign w:val="bottom"/>
          </w:tcPr>
          <w:p w:rsidR="00957BB2" w:rsidRPr="00E71507" w:rsidRDefault="00957BB2" w:rsidP="00E71507">
            <w:pPr>
              <w:spacing w:line="360" w:lineRule="auto"/>
              <w:jc w:val="center"/>
              <w:rPr>
                <w:i/>
                <w:sz w:val="20"/>
                <w:szCs w:val="20"/>
              </w:rPr>
            </w:pPr>
            <w:r w:rsidRPr="00E71507">
              <w:rPr>
                <w:i/>
                <w:sz w:val="20"/>
                <w:szCs w:val="20"/>
              </w:rPr>
              <w:t>211</w:t>
            </w:r>
          </w:p>
        </w:tc>
        <w:tc>
          <w:tcPr>
            <w:tcW w:w="851" w:type="dxa"/>
            <w:tcBorders>
              <w:top w:val="single" w:sz="12" w:space="0" w:color="auto"/>
              <w:left w:val="single" w:sz="12" w:space="0" w:color="auto"/>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44 017</w:t>
            </w:r>
          </w:p>
        </w:tc>
        <w:tc>
          <w:tcPr>
            <w:tcW w:w="1027" w:type="dxa"/>
            <w:tcBorders>
              <w:top w:val="single" w:sz="12" w:space="0" w:color="auto"/>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67 883</w:t>
            </w:r>
          </w:p>
        </w:tc>
        <w:tc>
          <w:tcPr>
            <w:tcW w:w="840" w:type="dxa"/>
            <w:tcBorders>
              <w:top w:val="single" w:sz="12" w:space="0" w:color="auto"/>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23 866</w:t>
            </w:r>
          </w:p>
        </w:tc>
        <w:tc>
          <w:tcPr>
            <w:tcW w:w="960" w:type="dxa"/>
            <w:tcBorders>
              <w:top w:val="single" w:sz="12" w:space="0" w:color="auto"/>
              <w:left w:val="nil"/>
              <w:bottom w:val="single" w:sz="4"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54,22</w:t>
            </w:r>
          </w:p>
        </w:tc>
        <w:tc>
          <w:tcPr>
            <w:tcW w:w="840" w:type="dxa"/>
            <w:tcBorders>
              <w:top w:val="single" w:sz="12" w:space="0" w:color="auto"/>
              <w:left w:val="single" w:sz="12" w:space="0" w:color="auto"/>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14,94</w:t>
            </w:r>
          </w:p>
        </w:tc>
        <w:tc>
          <w:tcPr>
            <w:tcW w:w="840" w:type="dxa"/>
            <w:tcBorders>
              <w:top w:val="single" w:sz="12" w:space="0" w:color="auto"/>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17,62</w:t>
            </w:r>
          </w:p>
        </w:tc>
        <w:tc>
          <w:tcPr>
            <w:tcW w:w="840" w:type="dxa"/>
            <w:tcBorders>
              <w:top w:val="single" w:sz="12" w:space="0" w:color="auto"/>
              <w:left w:val="nil"/>
              <w:bottom w:val="single" w:sz="4"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2,68</w:t>
            </w:r>
          </w:p>
        </w:tc>
      </w:tr>
      <w:tr w:rsidR="00957BB2" w:rsidRPr="00E71507" w:rsidTr="00E71507">
        <w:trPr>
          <w:trHeight w:val="510"/>
        </w:trPr>
        <w:tc>
          <w:tcPr>
            <w:tcW w:w="2700" w:type="dxa"/>
            <w:tcBorders>
              <w:top w:val="nil"/>
              <w:left w:val="single" w:sz="12" w:space="0" w:color="auto"/>
              <w:bottom w:val="single" w:sz="4"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затраты в незавершенном производстве</w:t>
            </w:r>
          </w:p>
        </w:tc>
        <w:tc>
          <w:tcPr>
            <w:tcW w:w="882" w:type="dxa"/>
            <w:tcBorders>
              <w:top w:val="nil"/>
              <w:left w:val="single" w:sz="12" w:space="0" w:color="auto"/>
              <w:bottom w:val="single" w:sz="4" w:space="0" w:color="auto"/>
              <w:right w:val="single" w:sz="12" w:space="0" w:color="auto"/>
            </w:tcBorders>
            <w:vAlign w:val="bottom"/>
          </w:tcPr>
          <w:p w:rsidR="00957BB2" w:rsidRPr="00E71507" w:rsidRDefault="00957BB2" w:rsidP="00E71507">
            <w:pPr>
              <w:spacing w:line="360" w:lineRule="auto"/>
              <w:jc w:val="center"/>
              <w:rPr>
                <w:i/>
                <w:sz w:val="20"/>
                <w:szCs w:val="20"/>
              </w:rPr>
            </w:pPr>
            <w:r w:rsidRPr="00E71507">
              <w:rPr>
                <w:i/>
                <w:sz w:val="20"/>
                <w:szCs w:val="20"/>
              </w:rPr>
              <w:t>213</w:t>
            </w:r>
          </w:p>
        </w:tc>
        <w:tc>
          <w:tcPr>
            <w:tcW w:w="851" w:type="dxa"/>
            <w:tcBorders>
              <w:top w:val="nil"/>
              <w:left w:val="single" w:sz="12" w:space="0" w:color="auto"/>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17 526</w:t>
            </w:r>
          </w:p>
        </w:tc>
        <w:tc>
          <w:tcPr>
            <w:tcW w:w="1027"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29 135</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11 609</w:t>
            </w:r>
          </w:p>
        </w:tc>
        <w:tc>
          <w:tcPr>
            <w:tcW w:w="960" w:type="dxa"/>
            <w:tcBorders>
              <w:top w:val="nil"/>
              <w:left w:val="nil"/>
              <w:bottom w:val="single" w:sz="4"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66,24</w:t>
            </w:r>
          </w:p>
        </w:tc>
        <w:tc>
          <w:tcPr>
            <w:tcW w:w="840" w:type="dxa"/>
            <w:tcBorders>
              <w:top w:val="nil"/>
              <w:left w:val="single" w:sz="12" w:space="0" w:color="auto"/>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5,95</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7,56</w:t>
            </w:r>
          </w:p>
        </w:tc>
        <w:tc>
          <w:tcPr>
            <w:tcW w:w="840" w:type="dxa"/>
            <w:tcBorders>
              <w:top w:val="nil"/>
              <w:left w:val="nil"/>
              <w:bottom w:val="single" w:sz="4"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1,61</w:t>
            </w:r>
          </w:p>
        </w:tc>
      </w:tr>
      <w:tr w:rsidR="00957BB2" w:rsidRPr="00E71507" w:rsidTr="00E71507">
        <w:trPr>
          <w:trHeight w:val="510"/>
        </w:trPr>
        <w:tc>
          <w:tcPr>
            <w:tcW w:w="2700" w:type="dxa"/>
            <w:tcBorders>
              <w:top w:val="nil"/>
              <w:left w:val="single" w:sz="12" w:space="0" w:color="auto"/>
              <w:bottom w:val="single" w:sz="4"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готовая продукция и товары для перепродажи</w:t>
            </w:r>
          </w:p>
        </w:tc>
        <w:tc>
          <w:tcPr>
            <w:tcW w:w="882" w:type="dxa"/>
            <w:tcBorders>
              <w:top w:val="nil"/>
              <w:left w:val="single" w:sz="12" w:space="0" w:color="auto"/>
              <w:bottom w:val="single" w:sz="4" w:space="0" w:color="auto"/>
              <w:right w:val="single" w:sz="12" w:space="0" w:color="auto"/>
            </w:tcBorders>
            <w:vAlign w:val="bottom"/>
          </w:tcPr>
          <w:p w:rsidR="00957BB2" w:rsidRPr="00E71507" w:rsidRDefault="00957BB2" w:rsidP="00E71507">
            <w:pPr>
              <w:spacing w:line="360" w:lineRule="auto"/>
              <w:jc w:val="center"/>
              <w:rPr>
                <w:i/>
                <w:sz w:val="20"/>
                <w:szCs w:val="20"/>
              </w:rPr>
            </w:pPr>
            <w:r w:rsidRPr="00E71507">
              <w:rPr>
                <w:i/>
                <w:sz w:val="20"/>
                <w:szCs w:val="20"/>
              </w:rPr>
              <w:t>214</w:t>
            </w:r>
          </w:p>
        </w:tc>
        <w:tc>
          <w:tcPr>
            <w:tcW w:w="851" w:type="dxa"/>
            <w:tcBorders>
              <w:top w:val="nil"/>
              <w:left w:val="single" w:sz="12" w:space="0" w:color="auto"/>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102</w:t>
            </w:r>
          </w:p>
        </w:tc>
        <w:tc>
          <w:tcPr>
            <w:tcW w:w="1027"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8 050</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7 948</w:t>
            </w:r>
          </w:p>
        </w:tc>
        <w:tc>
          <w:tcPr>
            <w:tcW w:w="960" w:type="dxa"/>
            <w:tcBorders>
              <w:top w:val="nil"/>
              <w:left w:val="nil"/>
              <w:bottom w:val="single" w:sz="4"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7792,16</w:t>
            </w:r>
          </w:p>
        </w:tc>
        <w:tc>
          <w:tcPr>
            <w:tcW w:w="840" w:type="dxa"/>
            <w:tcBorders>
              <w:top w:val="nil"/>
              <w:left w:val="single" w:sz="12" w:space="0" w:color="auto"/>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0,03</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2,09</w:t>
            </w:r>
          </w:p>
        </w:tc>
        <w:tc>
          <w:tcPr>
            <w:tcW w:w="840" w:type="dxa"/>
            <w:tcBorders>
              <w:top w:val="nil"/>
              <w:left w:val="nil"/>
              <w:bottom w:val="single" w:sz="4"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2,05</w:t>
            </w:r>
          </w:p>
        </w:tc>
      </w:tr>
      <w:tr w:rsidR="00957BB2" w:rsidRPr="00E71507" w:rsidTr="00E71507">
        <w:trPr>
          <w:trHeight w:val="255"/>
        </w:trPr>
        <w:tc>
          <w:tcPr>
            <w:tcW w:w="2700" w:type="dxa"/>
            <w:tcBorders>
              <w:top w:val="nil"/>
              <w:left w:val="single" w:sz="12" w:space="0" w:color="auto"/>
              <w:bottom w:val="single" w:sz="4"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товары отгруженные</w:t>
            </w:r>
          </w:p>
        </w:tc>
        <w:tc>
          <w:tcPr>
            <w:tcW w:w="882" w:type="dxa"/>
            <w:tcBorders>
              <w:top w:val="nil"/>
              <w:left w:val="single" w:sz="12" w:space="0" w:color="auto"/>
              <w:bottom w:val="single" w:sz="4" w:space="0" w:color="auto"/>
              <w:right w:val="single" w:sz="12" w:space="0" w:color="auto"/>
            </w:tcBorders>
            <w:vAlign w:val="bottom"/>
          </w:tcPr>
          <w:p w:rsidR="00957BB2" w:rsidRPr="00E71507" w:rsidRDefault="00957BB2" w:rsidP="00E71507">
            <w:pPr>
              <w:spacing w:line="360" w:lineRule="auto"/>
              <w:jc w:val="center"/>
              <w:rPr>
                <w:i/>
                <w:sz w:val="20"/>
                <w:szCs w:val="20"/>
              </w:rPr>
            </w:pPr>
            <w:r w:rsidRPr="00E71507">
              <w:rPr>
                <w:i/>
                <w:sz w:val="20"/>
                <w:szCs w:val="20"/>
              </w:rPr>
              <w:t>215</w:t>
            </w:r>
          </w:p>
        </w:tc>
        <w:tc>
          <w:tcPr>
            <w:tcW w:w="851" w:type="dxa"/>
            <w:tcBorders>
              <w:top w:val="nil"/>
              <w:left w:val="single" w:sz="12" w:space="0" w:color="auto"/>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1 222</w:t>
            </w:r>
          </w:p>
        </w:tc>
        <w:tc>
          <w:tcPr>
            <w:tcW w:w="1027"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358</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-864</w:t>
            </w:r>
          </w:p>
        </w:tc>
        <w:tc>
          <w:tcPr>
            <w:tcW w:w="960" w:type="dxa"/>
            <w:tcBorders>
              <w:top w:val="nil"/>
              <w:left w:val="nil"/>
              <w:bottom w:val="single" w:sz="4"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-70,70</w:t>
            </w:r>
          </w:p>
        </w:tc>
        <w:tc>
          <w:tcPr>
            <w:tcW w:w="840" w:type="dxa"/>
            <w:tcBorders>
              <w:top w:val="nil"/>
              <w:left w:val="single" w:sz="12" w:space="0" w:color="auto"/>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0,41</w:t>
            </w:r>
          </w:p>
        </w:tc>
        <w:tc>
          <w:tcPr>
            <w:tcW w:w="84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0,09</w:t>
            </w:r>
          </w:p>
        </w:tc>
        <w:tc>
          <w:tcPr>
            <w:tcW w:w="840" w:type="dxa"/>
            <w:tcBorders>
              <w:top w:val="nil"/>
              <w:left w:val="nil"/>
              <w:bottom w:val="single" w:sz="4"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-0,32</w:t>
            </w:r>
          </w:p>
        </w:tc>
      </w:tr>
      <w:tr w:rsidR="00957BB2" w:rsidRPr="00E71507" w:rsidTr="00E71507">
        <w:trPr>
          <w:trHeight w:val="255"/>
        </w:trPr>
        <w:tc>
          <w:tcPr>
            <w:tcW w:w="2700" w:type="dxa"/>
            <w:tcBorders>
              <w:top w:val="nil"/>
              <w:left w:val="single" w:sz="12" w:space="0" w:color="auto"/>
              <w:bottom w:val="single" w:sz="12"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расходы будущих периодов</w:t>
            </w:r>
          </w:p>
        </w:tc>
        <w:tc>
          <w:tcPr>
            <w:tcW w:w="882" w:type="dxa"/>
            <w:tcBorders>
              <w:top w:val="nil"/>
              <w:left w:val="single" w:sz="12" w:space="0" w:color="auto"/>
              <w:bottom w:val="single" w:sz="12" w:space="0" w:color="auto"/>
              <w:right w:val="single" w:sz="12" w:space="0" w:color="auto"/>
            </w:tcBorders>
            <w:vAlign w:val="bottom"/>
          </w:tcPr>
          <w:p w:rsidR="00957BB2" w:rsidRPr="00E71507" w:rsidRDefault="00957BB2" w:rsidP="00E71507">
            <w:pPr>
              <w:spacing w:line="360" w:lineRule="auto"/>
              <w:jc w:val="center"/>
              <w:rPr>
                <w:i/>
                <w:sz w:val="20"/>
                <w:szCs w:val="20"/>
              </w:rPr>
            </w:pPr>
            <w:r w:rsidRPr="00E71507">
              <w:rPr>
                <w:i/>
                <w:sz w:val="20"/>
                <w:szCs w:val="20"/>
              </w:rPr>
              <w:t>216</w:t>
            </w:r>
          </w:p>
        </w:tc>
        <w:tc>
          <w:tcPr>
            <w:tcW w:w="851" w:type="dxa"/>
            <w:tcBorders>
              <w:top w:val="nil"/>
              <w:left w:val="single" w:sz="12" w:space="0" w:color="auto"/>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5 024</w:t>
            </w:r>
          </w:p>
        </w:tc>
        <w:tc>
          <w:tcPr>
            <w:tcW w:w="1027" w:type="dxa"/>
            <w:tcBorders>
              <w:top w:val="nil"/>
              <w:left w:val="nil"/>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13 741</w:t>
            </w:r>
          </w:p>
        </w:tc>
        <w:tc>
          <w:tcPr>
            <w:tcW w:w="840" w:type="dxa"/>
            <w:tcBorders>
              <w:top w:val="nil"/>
              <w:left w:val="nil"/>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8 717</w:t>
            </w:r>
          </w:p>
        </w:tc>
        <w:tc>
          <w:tcPr>
            <w:tcW w:w="960" w:type="dxa"/>
            <w:tcBorders>
              <w:top w:val="nil"/>
              <w:left w:val="nil"/>
              <w:bottom w:val="single" w:sz="12"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173,51</w:t>
            </w:r>
          </w:p>
        </w:tc>
        <w:tc>
          <w:tcPr>
            <w:tcW w:w="840" w:type="dxa"/>
            <w:tcBorders>
              <w:top w:val="nil"/>
              <w:left w:val="single" w:sz="12" w:space="0" w:color="auto"/>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1,70</w:t>
            </w:r>
          </w:p>
        </w:tc>
        <w:tc>
          <w:tcPr>
            <w:tcW w:w="840" w:type="dxa"/>
            <w:tcBorders>
              <w:top w:val="nil"/>
              <w:left w:val="nil"/>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3,57</w:t>
            </w:r>
          </w:p>
        </w:tc>
        <w:tc>
          <w:tcPr>
            <w:tcW w:w="840" w:type="dxa"/>
            <w:tcBorders>
              <w:top w:val="nil"/>
              <w:left w:val="nil"/>
              <w:bottom w:val="single" w:sz="12"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1,86</w:t>
            </w:r>
          </w:p>
        </w:tc>
      </w:tr>
      <w:tr w:rsidR="00957BB2" w:rsidRPr="00E71507" w:rsidTr="00E71507">
        <w:trPr>
          <w:trHeight w:val="555"/>
        </w:trPr>
        <w:tc>
          <w:tcPr>
            <w:tcW w:w="2700" w:type="dxa"/>
            <w:tcBorders>
              <w:top w:val="single" w:sz="12" w:space="0" w:color="auto"/>
              <w:left w:val="single" w:sz="12" w:space="0" w:color="auto"/>
              <w:bottom w:val="single" w:sz="12"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Налог на добавленную стоимость по приобретенным</w:t>
            </w:r>
          </w:p>
        </w:tc>
        <w:tc>
          <w:tcPr>
            <w:tcW w:w="882" w:type="dxa"/>
            <w:tcBorders>
              <w:top w:val="single" w:sz="12" w:space="0" w:color="auto"/>
              <w:left w:val="single" w:sz="12" w:space="0" w:color="auto"/>
              <w:bottom w:val="single" w:sz="12" w:space="0" w:color="auto"/>
              <w:right w:val="single" w:sz="12" w:space="0" w:color="auto"/>
            </w:tcBorders>
            <w:vAlign w:val="bottom"/>
          </w:tcPr>
          <w:p w:rsidR="00957BB2" w:rsidRPr="00E71507" w:rsidRDefault="00957BB2" w:rsidP="00E71507">
            <w:pPr>
              <w:spacing w:line="360" w:lineRule="auto"/>
              <w:jc w:val="center"/>
              <w:rPr>
                <w:sz w:val="20"/>
                <w:szCs w:val="20"/>
              </w:rPr>
            </w:pPr>
            <w:r w:rsidRPr="00E71507">
              <w:rPr>
                <w:sz w:val="20"/>
                <w:szCs w:val="20"/>
              </w:rPr>
              <w:t>220</w:t>
            </w:r>
          </w:p>
        </w:tc>
        <w:tc>
          <w:tcPr>
            <w:tcW w:w="851" w:type="dxa"/>
            <w:tcBorders>
              <w:top w:val="single" w:sz="12" w:space="0" w:color="auto"/>
              <w:left w:val="single" w:sz="12" w:space="0" w:color="auto"/>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17 967</w:t>
            </w:r>
          </w:p>
        </w:tc>
        <w:tc>
          <w:tcPr>
            <w:tcW w:w="1027" w:type="dxa"/>
            <w:tcBorders>
              <w:top w:val="single" w:sz="12" w:space="0" w:color="auto"/>
              <w:left w:val="nil"/>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24 580</w:t>
            </w:r>
          </w:p>
        </w:tc>
        <w:tc>
          <w:tcPr>
            <w:tcW w:w="840" w:type="dxa"/>
            <w:tcBorders>
              <w:top w:val="single" w:sz="12" w:space="0" w:color="auto"/>
              <w:left w:val="nil"/>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6 613</w:t>
            </w:r>
          </w:p>
        </w:tc>
        <w:tc>
          <w:tcPr>
            <w:tcW w:w="960" w:type="dxa"/>
            <w:tcBorders>
              <w:top w:val="single" w:sz="12" w:space="0" w:color="auto"/>
              <w:left w:val="nil"/>
              <w:bottom w:val="single" w:sz="12"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36,81</w:t>
            </w:r>
          </w:p>
        </w:tc>
        <w:tc>
          <w:tcPr>
            <w:tcW w:w="840" w:type="dxa"/>
            <w:tcBorders>
              <w:top w:val="single" w:sz="12" w:space="0" w:color="auto"/>
              <w:left w:val="single" w:sz="12" w:space="0" w:color="auto"/>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6,10</w:t>
            </w:r>
          </w:p>
        </w:tc>
        <w:tc>
          <w:tcPr>
            <w:tcW w:w="840" w:type="dxa"/>
            <w:tcBorders>
              <w:top w:val="single" w:sz="12" w:space="0" w:color="auto"/>
              <w:left w:val="nil"/>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6,38</w:t>
            </w:r>
          </w:p>
        </w:tc>
        <w:tc>
          <w:tcPr>
            <w:tcW w:w="840" w:type="dxa"/>
            <w:tcBorders>
              <w:top w:val="single" w:sz="12" w:space="0" w:color="auto"/>
              <w:left w:val="nil"/>
              <w:bottom w:val="single" w:sz="12"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0,28</w:t>
            </w:r>
          </w:p>
        </w:tc>
      </w:tr>
      <w:tr w:rsidR="00957BB2" w:rsidRPr="00E71507" w:rsidTr="00E71507">
        <w:trPr>
          <w:trHeight w:val="1020"/>
        </w:trPr>
        <w:tc>
          <w:tcPr>
            <w:tcW w:w="2700" w:type="dxa"/>
            <w:tcBorders>
              <w:top w:val="single" w:sz="12" w:space="0" w:color="auto"/>
              <w:left w:val="single" w:sz="12" w:space="0" w:color="auto"/>
              <w:bottom w:val="single" w:sz="4"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Дебиторская задолженность (платежи по которой ожидаются более чем через 12 месяцев после отчетной даты)</w:t>
            </w:r>
          </w:p>
        </w:tc>
        <w:tc>
          <w:tcPr>
            <w:tcW w:w="882" w:type="dxa"/>
            <w:tcBorders>
              <w:top w:val="single" w:sz="12" w:space="0" w:color="auto"/>
              <w:left w:val="single" w:sz="12" w:space="0" w:color="auto"/>
              <w:bottom w:val="single" w:sz="4" w:space="0" w:color="auto"/>
              <w:right w:val="single" w:sz="12" w:space="0" w:color="auto"/>
            </w:tcBorders>
            <w:vAlign w:val="bottom"/>
          </w:tcPr>
          <w:p w:rsidR="00957BB2" w:rsidRPr="00E71507" w:rsidRDefault="00957BB2" w:rsidP="00E71507">
            <w:pPr>
              <w:spacing w:line="360" w:lineRule="auto"/>
              <w:jc w:val="center"/>
              <w:rPr>
                <w:sz w:val="20"/>
                <w:szCs w:val="20"/>
              </w:rPr>
            </w:pPr>
            <w:r w:rsidRPr="00E71507">
              <w:rPr>
                <w:sz w:val="20"/>
                <w:szCs w:val="20"/>
              </w:rPr>
              <w:t>230</w:t>
            </w:r>
          </w:p>
        </w:tc>
        <w:tc>
          <w:tcPr>
            <w:tcW w:w="851" w:type="dxa"/>
            <w:tcBorders>
              <w:top w:val="single" w:sz="12" w:space="0" w:color="auto"/>
              <w:left w:val="single" w:sz="12" w:space="0" w:color="auto"/>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63 064</w:t>
            </w:r>
          </w:p>
        </w:tc>
        <w:tc>
          <w:tcPr>
            <w:tcW w:w="1027" w:type="dxa"/>
            <w:tcBorders>
              <w:top w:val="single" w:sz="12" w:space="0" w:color="auto"/>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5 150</w:t>
            </w:r>
          </w:p>
        </w:tc>
        <w:tc>
          <w:tcPr>
            <w:tcW w:w="840" w:type="dxa"/>
            <w:tcBorders>
              <w:top w:val="single" w:sz="12" w:space="0" w:color="auto"/>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-57 914</w:t>
            </w:r>
          </w:p>
        </w:tc>
        <w:tc>
          <w:tcPr>
            <w:tcW w:w="960" w:type="dxa"/>
            <w:tcBorders>
              <w:top w:val="single" w:sz="12" w:space="0" w:color="auto"/>
              <w:left w:val="nil"/>
              <w:bottom w:val="single" w:sz="4"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-91,83</w:t>
            </w:r>
          </w:p>
        </w:tc>
        <w:tc>
          <w:tcPr>
            <w:tcW w:w="840" w:type="dxa"/>
            <w:tcBorders>
              <w:top w:val="single" w:sz="12" w:space="0" w:color="auto"/>
              <w:left w:val="single" w:sz="12" w:space="0" w:color="auto"/>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21,40</w:t>
            </w:r>
          </w:p>
        </w:tc>
        <w:tc>
          <w:tcPr>
            <w:tcW w:w="840" w:type="dxa"/>
            <w:tcBorders>
              <w:top w:val="single" w:sz="12" w:space="0" w:color="auto"/>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1,34</w:t>
            </w:r>
          </w:p>
        </w:tc>
        <w:tc>
          <w:tcPr>
            <w:tcW w:w="840" w:type="dxa"/>
            <w:tcBorders>
              <w:top w:val="single" w:sz="12" w:space="0" w:color="auto"/>
              <w:left w:val="nil"/>
              <w:bottom w:val="single" w:sz="4"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-20,06</w:t>
            </w:r>
          </w:p>
        </w:tc>
      </w:tr>
      <w:tr w:rsidR="00957BB2" w:rsidRPr="00E71507" w:rsidTr="00E71507">
        <w:trPr>
          <w:trHeight w:val="255"/>
        </w:trPr>
        <w:tc>
          <w:tcPr>
            <w:tcW w:w="2700" w:type="dxa"/>
            <w:tcBorders>
              <w:top w:val="single" w:sz="12" w:space="0" w:color="auto"/>
              <w:left w:val="single" w:sz="12" w:space="0" w:color="auto"/>
              <w:bottom w:val="single" w:sz="4"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Дебиторская задолженность (платежи по которой ожидаются в течение 12 месяцев после отчетной даты)</w:t>
            </w:r>
          </w:p>
        </w:tc>
        <w:tc>
          <w:tcPr>
            <w:tcW w:w="882" w:type="dxa"/>
            <w:tcBorders>
              <w:top w:val="single" w:sz="12" w:space="0" w:color="auto"/>
              <w:left w:val="single" w:sz="12" w:space="0" w:color="auto"/>
              <w:bottom w:val="single" w:sz="4" w:space="0" w:color="auto"/>
              <w:right w:val="single" w:sz="12" w:space="0" w:color="auto"/>
            </w:tcBorders>
            <w:vAlign w:val="bottom"/>
          </w:tcPr>
          <w:p w:rsidR="00957BB2" w:rsidRPr="00E71507" w:rsidRDefault="00957BB2" w:rsidP="00E71507">
            <w:pPr>
              <w:spacing w:line="360" w:lineRule="auto"/>
              <w:jc w:val="center"/>
              <w:rPr>
                <w:sz w:val="20"/>
                <w:szCs w:val="20"/>
              </w:rPr>
            </w:pPr>
            <w:r w:rsidRPr="00E71507">
              <w:rPr>
                <w:sz w:val="20"/>
                <w:szCs w:val="20"/>
              </w:rPr>
              <w:t>240</w:t>
            </w:r>
          </w:p>
        </w:tc>
        <w:tc>
          <w:tcPr>
            <w:tcW w:w="851" w:type="dxa"/>
            <w:tcBorders>
              <w:top w:val="single" w:sz="12" w:space="0" w:color="auto"/>
              <w:left w:val="single" w:sz="12" w:space="0" w:color="auto"/>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127 941</w:t>
            </w:r>
          </w:p>
        </w:tc>
        <w:tc>
          <w:tcPr>
            <w:tcW w:w="1027" w:type="dxa"/>
            <w:tcBorders>
              <w:top w:val="single" w:sz="12" w:space="0" w:color="auto"/>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198 417</w:t>
            </w:r>
          </w:p>
        </w:tc>
        <w:tc>
          <w:tcPr>
            <w:tcW w:w="840" w:type="dxa"/>
            <w:tcBorders>
              <w:top w:val="single" w:sz="12" w:space="0" w:color="auto"/>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70 476</w:t>
            </w:r>
          </w:p>
        </w:tc>
        <w:tc>
          <w:tcPr>
            <w:tcW w:w="960" w:type="dxa"/>
            <w:tcBorders>
              <w:top w:val="single" w:sz="12" w:space="0" w:color="auto"/>
              <w:left w:val="nil"/>
              <w:bottom w:val="single" w:sz="4"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55,08</w:t>
            </w:r>
          </w:p>
        </w:tc>
        <w:tc>
          <w:tcPr>
            <w:tcW w:w="840" w:type="dxa"/>
            <w:tcBorders>
              <w:top w:val="single" w:sz="12" w:space="0" w:color="auto"/>
              <w:left w:val="single" w:sz="12" w:space="0" w:color="auto"/>
              <w:bottom w:val="single" w:sz="4" w:space="0" w:color="auto"/>
              <w:right w:val="single" w:sz="4" w:space="0" w:color="auto"/>
            </w:tcBorders>
            <w:vAlign w:val="bottom"/>
          </w:tcPr>
          <w:p w:rsidR="00957BB2" w:rsidRPr="00E71507" w:rsidRDefault="00957BB2" w:rsidP="00E71507">
            <w:pPr>
              <w:spacing w:line="360" w:lineRule="auto"/>
              <w:jc w:val="right"/>
              <w:rPr>
                <w:b/>
                <w:sz w:val="20"/>
                <w:szCs w:val="20"/>
              </w:rPr>
            </w:pPr>
            <w:r w:rsidRPr="00E71507">
              <w:rPr>
                <w:b/>
                <w:sz w:val="20"/>
                <w:szCs w:val="20"/>
              </w:rPr>
              <w:t>43,41</w:t>
            </w:r>
          </w:p>
        </w:tc>
        <w:tc>
          <w:tcPr>
            <w:tcW w:w="840" w:type="dxa"/>
            <w:tcBorders>
              <w:top w:val="single" w:sz="12" w:space="0" w:color="auto"/>
              <w:left w:val="nil"/>
              <w:bottom w:val="single" w:sz="4" w:space="0" w:color="auto"/>
              <w:right w:val="single" w:sz="4" w:space="0" w:color="auto"/>
            </w:tcBorders>
            <w:vAlign w:val="bottom"/>
          </w:tcPr>
          <w:p w:rsidR="00957BB2" w:rsidRPr="00E71507" w:rsidRDefault="00957BB2" w:rsidP="00E71507">
            <w:pPr>
              <w:spacing w:line="360" w:lineRule="auto"/>
              <w:jc w:val="right"/>
              <w:rPr>
                <w:b/>
                <w:sz w:val="20"/>
                <w:szCs w:val="20"/>
              </w:rPr>
            </w:pPr>
            <w:r w:rsidRPr="00E71507">
              <w:rPr>
                <w:b/>
                <w:sz w:val="20"/>
                <w:szCs w:val="20"/>
              </w:rPr>
              <w:t>51,49</w:t>
            </w:r>
          </w:p>
        </w:tc>
        <w:tc>
          <w:tcPr>
            <w:tcW w:w="840" w:type="dxa"/>
            <w:tcBorders>
              <w:top w:val="single" w:sz="12" w:space="0" w:color="auto"/>
              <w:left w:val="nil"/>
              <w:bottom w:val="single" w:sz="4"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8,08</w:t>
            </w:r>
          </w:p>
        </w:tc>
      </w:tr>
      <w:tr w:rsidR="00957BB2" w:rsidRPr="00E71507" w:rsidTr="00E71507">
        <w:trPr>
          <w:trHeight w:val="255"/>
        </w:trPr>
        <w:tc>
          <w:tcPr>
            <w:tcW w:w="2700" w:type="dxa"/>
            <w:tcBorders>
              <w:top w:val="single" w:sz="12" w:space="0" w:color="auto"/>
              <w:left w:val="single" w:sz="12" w:space="0" w:color="auto"/>
              <w:bottom w:val="single" w:sz="12"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Краткосрочные финансовые вложения</w:t>
            </w:r>
          </w:p>
        </w:tc>
        <w:tc>
          <w:tcPr>
            <w:tcW w:w="882" w:type="dxa"/>
            <w:tcBorders>
              <w:top w:val="single" w:sz="12" w:space="0" w:color="auto"/>
              <w:left w:val="single" w:sz="12" w:space="0" w:color="auto"/>
              <w:bottom w:val="single" w:sz="12" w:space="0" w:color="auto"/>
              <w:right w:val="single" w:sz="12" w:space="0" w:color="auto"/>
            </w:tcBorders>
            <w:vAlign w:val="bottom"/>
          </w:tcPr>
          <w:p w:rsidR="00957BB2" w:rsidRPr="00E71507" w:rsidRDefault="00957BB2" w:rsidP="00E71507">
            <w:pPr>
              <w:spacing w:line="360" w:lineRule="auto"/>
              <w:jc w:val="center"/>
              <w:rPr>
                <w:sz w:val="20"/>
                <w:szCs w:val="20"/>
              </w:rPr>
            </w:pPr>
            <w:r w:rsidRPr="00E71507">
              <w:rPr>
                <w:sz w:val="20"/>
                <w:szCs w:val="20"/>
              </w:rPr>
              <w:t>250</w:t>
            </w:r>
          </w:p>
        </w:tc>
        <w:tc>
          <w:tcPr>
            <w:tcW w:w="851" w:type="dxa"/>
            <w:tcBorders>
              <w:top w:val="single" w:sz="12" w:space="0" w:color="auto"/>
              <w:left w:val="single" w:sz="12" w:space="0" w:color="auto"/>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16 738</w:t>
            </w:r>
          </w:p>
        </w:tc>
        <w:tc>
          <w:tcPr>
            <w:tcW w:w="1027" w:type="dxa"/>
            <w:tcBorders>
              <w:top w:val="single" w:sz="12" w:space="0" w:color="auto"/>
              <w:left w:val="nil"/>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37 060</w:t>
            </w:r>
          </w:p>
        </w:tc>
        <w:tc>
          <w:tcPr>
            <w:tcW w:w="840" w:type="dxa"/>
            <w:tcBorders>
              <w:top w:val="single" w:sz="12" w:space="0" w:color="auto"/>
              <w:left w:val="nil"/>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20 322</w:t>
            </w:r>
          </w:p>
        </w:tc>
        <w:tc>
          <w:tcPr>
            <w:tcW w:w="960" w:type="dxa"/>
            <w:tcBorders>
              <w:top w:val="single" w:sz="12" w:space="0" w:color="auto"/>
              <w:left w:val="nil"/>
              <w:bottom w:val="single" w:sz="12"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121,41</w:t>
            </w:r>
          </w:p>
        </w:tc>
        <w:tc>
          <w:tcPr>
            <w:tcW w:w="840" w:type="dxa"/>
            <w:tcBorders>
              <w:top w:val="single" w:sz="12" w:space="0" w:color="auto"/>
              <w:left w:val="single" w:sz="12" w:space="0" w:color="auto"/>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5,68</w:t>
            </w:r>
          </w:p>
        </w:tc>
        <w:tc>
          <w:tcPr>
            <w:tcW w:w="840" w:type="dxa"/>
            <w:tcBorders>
              <w:top w:val="single" w:sz="12" w:space="0" w:color="auto"/>
              <w:left w:val="nil"/>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9,62</w:t>
            </w:r>
          </w:p>
        </w:tc>
        <w:tc>
          <w:tcPr>
            <w:tcW w:w="840" w:type="dxa"/>
            <w:tcBorders>
              <w:top w:val="single" w:sz="12" w:space="0" w:color="auto"/>
              <w:left w:val="nil"/>
              <w:bottom w:val="single" w:sz="12"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3,94</w:t>
            </w:r>
          </w:p>
        </w:tc>
      </w:tr>
      <w:tr w:rsidR="00957BB2" w:rsidRPr="00E71507" w:rsidTr="00E71507">
        <w:trPr>
          <w:trHeight w:val="227"/>
        </w:trPr>
        <w:tc>
          <w:tcPr>
            <w:tcW w:w="2700" w:type="dxa"/>
            <w:tcBorders>
              <w:top w:val="single" w:sz="12" w:space="0" w:color="auto"/>
              <w:left w:val="single" w:sz="12" w:space="0" w:color="auto"/>
              <w:bottom w:val="single" w:sz="4"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Денежные средства</w:t>
            </w:r>
          </w:p>
        </w:tc>
        <w:tc>
          <w:tcPr>
            <w:tcW w:w="882" w:type="dxa"/>
            <w:tcBorders>
              <w:top w:val="single" w:sz="12" w:space="0" w:color="auto"/>
              <w:left w:val="single" w:sz="12" w:space="0" w:color="auto"/>
              <w:bottom w:val="single" w:sz="4" w:space="0" w:color="auto"/>
              <w:right w:val="single" w:sz="12" w:space="0" w:color="auto"/>
            </w:tcBorders>
            <w:vAlign w:val="bottom"/>
          </w:tcPr>
          <w:p w:rsidR="00957BB2" w:rsidRPr="00E71507" w:rsidRDefault="00957BB2" w:rsidP="00E71507">
            <w:pPr>
              <w:spacing w:line="360" w:lineRule="auto"/>
              <w:jc w:val="center"/>
              <w:rPr>
                <w:sz w:val="20"/>
                <w:szCs w:val="20"/>
              </w:rPr>
            </w:pPr>
            <w:r w:rsidRPr="00E71507">
              <w:rPr>
                <w:sz w:val="20"/>
                <w:szCs w:val="20"/>
              </w:rPr>
              <w:t>260</w:t>
            </w:r>
          </w:p>
        </w:tc>
        <w:tc>
          <w:tcPr>
            <w:tcW w:w="851" w:type="dxa"/>
            <w:tcBorders>
              <w:top w:val="single" w:sz="12" w:space="0" w:color="auto"/>
              <w:left w:val="single" w:sz="12" w:space="0" w:color="auto"/>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389</w:t>
            </w:r>
          </w:p>
        </w:tc>
        <w:tc>
          <w:tcPr>
            <w:tcW w:w="1027" w:type="dxa"/>
            <w:tcBorders>
              <w:top w:val="single" w:sz="12" w:space="0" w:color="auto"/>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259</w:t>
            </w:r>
          </w:p>
        </w:tc>
        <w:tc>
          <w:tcPr>
            <w:tcW w:w="840" w:type="dxa"/>
            <w:tcBorders>
              <w:top w:val="single" w:sz="12" w:space="0" w:color="auto"/>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-130</w:t>
            </w:r>
          </w:p>
        </w:tc>
        <w:tc>
          <w:tcPr>
            <w:tcW w:w="960" w:type="dxa"/>
            <w:tcBorders>
              <w:top w:val="single" w:sz="12" w:space="0" w:color="auto"/>
              <w:left w:val="nil"/>
              <w:bottom w:val="single" w:sz="4"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-33,42</w:t>
            </w:r>
          </w:p>
        </w:tc>
        <w:tc>
          <w:tcPr>
            <w:tcW w:w="840" w:type="dxa"/>
            <w:tcBorders>
              <w:top w:val="single" w:sz="12" w:space="0" w:color="auto"/>
              <w:left w:val="single" w:sz="12" w:space="0" w:color="auto"/>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0,13</w:t>
            </w:r>
          </w:p>
        </w:tc>
        <w:tc>
          <w:tcPr>
            <w:tcW w:w="840" w:type="dxa"/>
            <w:tcBorders>
              <w:top w:val="single" w:sz="12" w:space="0" w:color="auto"/>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0,07</w:t>
            </w:r>
          </w:p>
        </w:tc>
        <w:tc>
          <w:tcPr>
            <w:tcW w:w="840" w:type="dxa"/>
            <w:tcBorders>
              <w:top w:val="single" w:sz="12" w:space="0" w:color="auto"/>
              <w:left w:val="nil"/>
              <w:bottom w:val="single" w:sz="4"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-0,06</w:t>
            </w:r>
          </w:p>
        </w:tc>
      </w:tr>
      <w:tr w:rsidR="00957BB2" w:rsidRPr="00E71507" w:rsidTr="00E71507">
        <w:trPr>
          <w:trHeight w:val="255"/>
        </w:trPr>
        <w:tc>
          <w:tcPr>
            <w:tcW w:w="2700" w:type="dxa"/>
            <w:tcBorders>
              <w:top w:val="nil"/>
              <w:left w:val="single" w:sz="12" w:space="0" w:color="auto"/>
              <w:bottom w:val="single" w:sz="12"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Прочие оборотные активы</w:t>
            </w:r>
          </w:p>
        </w:tc>
        <w:tc>
          <w:tcPr>
            <w:tcW w:w="882" w:type="dxa"/>
            <w:tcBorders>
              <w:top w:val="nil"/>
              <w:left w:val="single" w:sz="12" w:space="0" w:color="auto"/>
              <w:bottom w:val="single" w:sz="12" w:space="0" w:color="auto"/>
              <w:right w:val="single" w:sz="12" w:space="0" w:color="auto"/>
            </w:tcBorders>
            <w:vAlign w:val="bottom"/>
          </w:tcPr>
          <w:p w:rsidR="00957BB2" w:rsidRPr="00E71507" w:rsidRDefault="00957BB2" w:rsidP="00E71507">
            <w:pPr>
              <w:spacing w:line="360" w:lineRule="auto"/>
              <w:jc w:val="center"/>
              <w:rPr>
                <w:sz w:val="20"/>
                <w:szCs w:val="20"/>
              </w:rPr>
            </w:pPr>
            <w:r w:rsidRPr="00E71507">
              <w:rPr>
                <w:sz w:val="20"/>
                <w:szCs w:val="20"/>
              </w:rPr>
              <w:t>270</w:t>
            </w:r>
          </w:p>
        </w:tc>
        <w:tc>
          <w:tcPr>
            <w:tcW w:w="851" w:type="dxa"/>
            <w:tcBorders>
              <w:top w:val="nil"/>
              <w:left w:val="single" w:sz="12" w:space="0" w:color="auto"/>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723</w:t>
            </w:r>
          </w:p>
        </w:tc>
        <w:tc>
          <w:tcPr>
            <w:tcW w:w="1027" w:type="dxa"/>
            <w:tcBorders>
              <w:top w:val="nil"/>
              <w:left w:val="nil"/>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728</w:t>
            </w:r>
          </w:p>
        </w:tc>
        <w:tc>
          <w:tcPr>
            <w:tcW w:w="840" w:type="dxa"/>
            <w:tcBorders>
              <w:top w:val="nil"/>
              <w:left w:val="nil"/>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5</w:t>
            </w:r>
          </w:p>
        </w:tc>
        <w:tc>
          <w:tcPr>
            <w:tcW w:w="960" w:type="dxa"/>
            <w:tcBorders>
              <w:top w:val="nil"/>
              <w:left w:val="nil"/>
              <w:bottom w:val="single" w:sz="12"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0,69</w:t>
            </w:r>
          </w:p>
        </w:tc>
        <w:tc>
          <w:tcPr>
            <w:tcW w:w="840" w:type="dxa"/>
            <w:tcBorders>
              <w:top w:val="nil"/>
              <w:left w:val="single" w:sz="12" w:space="0" w:color="auto"/>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0,25</w:t>
            </w:r>
          </w:p>
        </w:tc>
        <w:tc>
          <w:tcPr>
            <w:tcW w:w="840" w:type="dxa"/>
            <w:tcBorders>
              <w:top w:val="nil"/>
              <w:left w:val="nil"/>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0,19</w:t>
            </w:r>
          </w:p>
        </w:tc>
        <w:tc>
          <w:tcPr>
            <w:tcW w:w="840" w:type="dxa"/>
            <w:tcBorders>
              <w:top w:val="nil"/>
              <w:left w:val="nil"/>
              <w:bottom w:val="single" w:sz="12"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-0,06</w:t>
            </w:r>
          </w:p>
        </w:tc>
      </w:tr>
      <w:tr w:rsidR="00957BB2" w:rsidRPr="00E71507" w:rsidTr="00E71507">
        <w:trPr>
          <w:trHeight w:val="255"/>
        </w:trPr>
        <w:tc>
          <w:tcPr>
            <w:tcW w:w="2700" w:type="dxa"/>
            <w:tcBorders>
              <w:top w:val="single" w:sz="12" w:space="0" w:color="auto"/>
              <w:left w:val="single" w:sz="12" w:space="0" w:color="auto"/>
              <w:bottom w:val="single" w:sz="4" w:space="0" w:color="auto"/>
              <w:right w:val="single" w:sz="12" w:space="0" w:color="auto"/>
            </w:tcBorders>
            <w:vAlign w:val="bottom"/>
          </w:tcPr>
          <w:p w:rsidR="00957BB2" w:rsidRPr="00E71507" w:rsidRDefault="00957BB2" w:rsidP="00E71507">
            <w:pPr>
              <w:spacing w:line="360" w:lineRule="auto"/>
              <w:rPr>
                <w:b/>
                <w:sz w:val="20"/>
                <w:szCs w:val="20"/>
              </w:rPr>
            </w:pPr>
            <w:r w:rsidRPr="00E71507">
              <w:rPr>
                <w:b/>
                <w:sz w:val="20"/>
                <w:szCs w:val="20"/>
              </w:rPr>
              <w:t>всего оборотных средств</w:t>
            </w:r>
          </w:p>
        </w:tc>
        <w:tc>
          <w:tcPr>
            <w:tcW w:w="882" w:type="dxa"/>
            <w:tcBorders>
              <w:top w:val="single" w:sz="12" w:space="0" w:color="auto"/>
              <w:left w:val="single" w:sz="12" w:space="0" w:color="auto"/>
              <w:bottom w:val="single" w:sz="4" w:space="0" w:color="auto"/>
              <w:right w:val="single" w:sz="12" w:space="0" w:color="auto"/>
            </w:tcBorders>
            <w:vAlign w:val="bottom"/>
          </w:tcPr>
          <w:p w:rsidR="00957BB2" w:rsidRPr="00E71507" w:rsidRDefault="00957BB2" w:rsidP="00E71507">
            <w:pPr>
              <w:spacing w:line="360" w:lineRule="auto"/>
              <w:jc w:val="center"/>
              <w:rPr>
                <w:sz w:val="20"/>
                <w:szCs w:val="20"/>
              </w:rPr>
            </w:pPr>
            <w:r w:rsidRPr="00E71507">
              <w:rPr>
                <w:sz w:val="20"/>
                <w:szCs w:val="20"/>
              </w:rPr>
              <w:t>290</w:t>
            </w:r>
          </w:p>
        </w:tc>
        <w:tc>
          <w:tcPr>
            <w:tcW w:w="851" w:type="dxa"/>
            <w:tcBorders>
              <w:top w:val="single" w:sz="12" w:space="0" w:color="auto"/>
              <w:left w:val="single" w:sz="12" w:space="0" w:color="auto"/>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294 713</w:t>
            </w:r>
          </w:p>
        </w:tc>
        <w:tc>
          <w:tcPr>
            <w:tcW w:w="1027" w:type="dxa"/>
            <w:tcBorders>
              <w:top w:val="single" w:sz="12" w:space="0" w:color="auto"/>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385 361</w:t>
            </w:r>
          </w:p>
        </w:tc>
        <w:tc>
          <w:tcPr>
            <w:tcW w:w="840" w:type="dxa"/>
            <w:tcBorders>
              <w:top w:val="single" w:sz="12" w:space="0" w:color="auto"/>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90 648</w:t>
            </w:r>
          </w:p>
        </w:tc>
        <w:tc>
          <w:tcPr>
            <w:tcW w:w="960" w:type="dxa"/>
            <w:tcBorders>
              <w:top w:val="single" w:sz="12" w:space="0" w:color="auto"/>
              <w:left w:val="nil"/>
              <w:bottom w:val="single" w:sz="4"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30,76</w:t>
            </w:r>
          </w:p>
        </w:tc>
        <w:tc>
          <w:tcPr>
            <w:tcW w:w="840" w:type="dxa"/>
            <w:tcBorders>
              <w:top w:val="single" w:sz="12" w:space="0" w:color="auto"/>
              <w:left w:val="single" w:sz="12" w:space="0" w:color="auto"/>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100,00</w:t>
            </w:r>
          </w:p>
        </w:tc>
        <w:tc>
          <w:tcPr>
            <w:tcW w:w="840" w:type="dxa"/>
            <w:tcBorders>
              <w:top w:val="single" w:sz="12" w:space="0" w:color="auto"/>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100,0</w:t>
            </w:r>
          </w:p>
        </w:tc>
        <w:tc>
          <w:tcPr>
            <w:tcW w:w="840" w:type="dxa"/>
            <w:tcBorders>
              <w:top w:val="single" w:sz="12" w:space="0" w:color="auto"/>
              <w:left w:val="nil"/>
              <w:bottom w:val="single" w:sz="4" w:space="0" w:color="auto"/>
              <w:right w:val="single" w:sz="12" w:space="0" w:color="auto"/>
            </w:tcBorders>
            <w:vAlign w:val="bottom"/>
          </w:tcPr>
          <w:p w:rsidR="00957BB2" w:rsidRPr="00E71507" w:rsidRDefault="00957BB2" w:rsidP="00E71507">
            <w:pPr>
              <w:spacing w:line="360" w:lineRule="auto"/>
              <w:jc w:val="right"/>
              <w:rPr>
                <w:sz w:val="20"/>
                <w:szCs w:val="20"/>
              </w:rPr>
            </w:pPr>
            <w:r w:rsidRPr="00E71507">
              <w:rPr>
                <w:sz w:val="20"/>
                <w:szCs w:val="20"/>
              </w:rPr>
              <w:t>0,00</w:t>
            </w:r>
          </w:p>
        </w:tc>
      </w:tr>
      <w:tr w:rsidR="00957BB2" w:rsidRPr="00E71507" w:rsidTr="00E71507">
        <w:trPr>
          <w:trHeight w:val="255"/>
        </w:trPr>
        <w:tc>
          <w:tcPr>
            <w:tcW w:w="2700" w:type="dxa"/>
            <w:tcBorders>
              <w:top w:val="nil"/>
              <w:left w:val="single" w:sz="12" w:space="0" w:color="auto"/>
              <w:bottom w:val="single" w:sz="12" w:space="0" w:color="auto"/>
              <w:right w:val="single" w:sz="12"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Валюта баланса</w:t>
            </w:r>
          </w:p>
        </w:tc>
        <w:tc>
          <w:tcPr>
            <w:tcW w:w="882" w:type="dxa"/>
            <w:tcBorders>
              <w:top w:val="nil"/>
              <w:left w:val="single" w:sz="12" w:space="0" w:color="auto"/>
              <w:bottom w:val="single" w:sz="12" w:space="0" w:color="auto"/>
              <w:right w:val="single" w:sz="12" w:space="0" w:color="auto"/>
            </w:tcBorders>
            <w:vAlign w:val="bottom"/>
          </w:tcPr>
          <w:p w:rsidR="00957BB2" w:rsidRPr="00E71507" w:rsidRDefault="00957BB2" w:rsidP="00E71507">
            <w:pPr>
              <w:spacing w:line="360" w:lineRule="auto"/>
              <w:jc w:val="center"/>
              <w:rPr>
                <w:sz w:val="20"/>
                <w:szCs w:val="20"/>
              </w:rPr>
            </w:pPr>
            <w:r w:rsidRPr="00E71507">
              <w:rPr>
                <w:sz w:val="20"/>
                <w:szCs w:val="20"/>
              </w:rPr>
              <w:t>300</w:t>
            </w:r>
          </w:p>
        </w:tc>
        <w:tc>
          <w:tcPr>
            <w:tcW w:w="851" w:type="dxa"/>
            <w:tcBorders>
              <w:top w:val="nil"/>
              <w:left w:val="single" w:sz="12" w:space="0" w:color="auto"/>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957 837</w:t>
            </w:r>
          </w:p>
        </w:tc>
        <w:tc>
          <w:tcPr>
            <w:tcW w:w="1027" w:type="dxa"/>
            <w:tcBorders>
              <w:top w:val="nil"/>
              <w:left w:val="nil"/>
              <w:bottom w:val="single" w:sz="12"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1009525</w:t>
            </w:r>
          </w:p>
        </w:tc>
        <w:tc>
          <w:tcPr>
            <w:tcW w:w="840" w:type="dxa"/>
            <w:tcBorders>
              <w:top w:val="nil"/>
              <w:left w:val="nil"/>
              <w:bottom w:val="single" w:sz="12"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51 688</w:t>
            </w:r>
          </w:p>
        </w:tc>
        <w:tc>
          <w:tcPr>
            <w:tcW w:w="960" w:type="dxa"/>
            <w:tcBorders>
              <w:top w:val="nil"/>
              <w:left w:val="nil"/>
              <w:bottom w:val="single" w:sz="12"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 </w:t>
            </w:r>
          </w:p>
        </w:tc>
        <w:tc>
          <w:tcPr>
            <w:tcW w:w="840" w:type="dxa"/>
            <w:tcBorders>
              <w:top w:val="nil"/>
              <w:left w:val="single" w:sz="12" w:space="0" w:color="auto"/>
              <w:bottom w:val="single" w:sz="12"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 </w:t>
            </w:r>
          </w:p>
        </w:tc>
        <w:tc>
          <w:tcPr>
            <w:tcW w:w="840" w:type="dxa"/>
            <w:tcBorders>
              <w:top w:val="nil"/>
              <w:left w:val="nil"/>
              <w:bottom w:val="single" w:sz="12" w:space="0" w:color="auto"/>
              <w:right w:val="single" w:sz="4" w:space="0" w:color="auto"/>
            </w:tcBorders>
            <w:vAlign w:val="bottom"/>
          </w:tcPr>
          <w:p w:rsidR="00957BB2" w:rsidRPr="00E71507" w:rsidRDefault="00957BB2" w:rsidP="00E71507">
            <w:pPr>
              <w:spacing w:line="360" w:lineRule="auto"/>
              <w:rPr>
                <w:sz w:val="20"/>
                <w:szCs w:val="20"/>
              </w:rPr>
            </w:pPr>
            <w:r w:rsidRPr="00E71507">
              <w:rPr>
                <w:sz w:val="20"/>
                <w:szCs w:val="20"/>
              </w:rPr>
              <w:t> </w:t>
            </w:r>
          </w:p>
        </w:tc>
        <w:tc>
          <w:tcPr>
            <w:tcW w:w="840" w:type="dxa"/>
            <w:tcBorders>
              <w:top w:val="nil"/>
              <w:left w:val="nil"/>
              <w:bottom w:val="single" w:sz="12" w:space="0" w:color="auto"/>
              <w:right w:val="single" w:sz="12" w:space="0" w:color="auto"/>
            </w:tcBorders>
            <w:vAlign w:val="bottom"/>
          </w:tcPr>
          <w:p w:rsidR="00957BB2" w:rsidRPr="00E71507" w:rsidRDefault="00957BB2" w:rsidP="00E71507">
            <w:pPr>
              <w:spacing w:line="360" w:lineRule="auto"/>
              <w:rPr>
                <w:sz w:val="20"/>
                <w:szCs w:val="20"/>
              </w:rPr>
            </w:pPr>
            <w:r w:rsidRPr="00E71507">
              <w:rPr>
                <w:sz w:val="20"/>
                <w:szCs w:val="20"/>
              </w:rPr>
              <w:t> </w:t>
            </w:r>
          </w:p>
        </w:tc>
      </w:tr>
    </w:tbl>
    <w:p w:rsidR="00E71507" w:rsidRPr="00E71507" w:rsidRDefault="00E71507" w:rsidP="00E71507">
      <w:pPr>
        <w:pStyle w:val="a"/>
        <w:ind w:firstLine="0"/>
        <w:rPr>
          <w:rFonts w:cs="Times New Roman"/>
          <w:sz w:val="20"/>
        </w:rPr>
      </w:pPr>
    </w:p>
    <w:p w:rsidR="00957BB2" w:rsidRPr="00E71507" w:rsidRDefault="00957BB2" w:rsidP="00E71507">
      <w:pPr>
        <w:pStyle w:val="a"/>
        <w:rPr>
          <w:rFonts w:cs="Times New Roman"/>
          <w:szCs w:val="28"/>
        </w:rPr>
      </w:pPr>
      <w:r w:rsidRPr="00E71507">
        <w:rPr>
          <w:rFonts w:cs="Times New Roman"/>
          <w:szCs w:val="28"/>
        </w:rPr>
        <w:t xml:space="preserve">Стоимость </w:t>
      </w:r>
      <w:r w:rsidRPr="00E71507">
        <w:rPr>
          <w:rFonts w:cs="Times New Roman"/>
          <w:szCs w:val="28"/>
          <w:lang w:val="en-US"/>
        </w:rPr>
        <w:t>II</w:t>
      </w:r>
      <w:r w:rsidRPr="00E71507">
        <w:rPr>
          <w:rFonts w:cs="Times New Roman"/>
          <w:szCs w:val="28"/>
        </w:rPr>
        <w:t xml:space="preserve"> раздела баланса завода увеличилась по сравнению с 3 кварталом 2005 г. на 90648 тыс. руб., или на 30,76%, этот рост произошел, </w:t>
      </w:r>
      <w:r w:rsidRPr="00E71507">
        <w:rPr>
          <w:rFonts w:cs="Times New Roman"/>
          <w:szCs w:val="28"/>
        </w:rPr>
        <w:lastRenderedPageBreak/>
        <w:t>прежде всего, за счет увеличения объема запасов (на 51 276 тыс. руб., или 75,53%) и дебиторской задолженности. Дебиторская задолженность в совокупности выросла на 12 562 тыс. руб, однако если краткосрочная задолженность увеличилась на 55,08%, то долгосрочная сократилась на 91,83%. Такая ситуация, по-видимому, произошла вследствие сокращения периода погашения задолженностей, а также из-за спада деловой активности организации.</w:t>
      </w:r>
    </w:p>
    <w:p w:rsidR="00957BB2" w:rsidRPr="00E71507" w:rsidRDefault="00957BB2" w:rsidP="00E71507">
      <w:pPr>
        <w:pStyle w:val="a"/>
        <w:rPr>
          <w:rFonts w:cs="Times New Roman"/>
          <w:szCs w:val="28"/>
        </w:rPr>
      </w:pPr>
      <w:r w:rsidRPr="00E71507">
        <w:rPr>
          <w:rFonts w:cs="Times New Roman"/>
          <w:szCs w:val="28"/>
        </w:rPr>
        <w:t>Из таблицы видно, что наибольший удельный вес в оборотных активах предприятия занимает дебиторская задолженность, составляющая в совокупности 64,81% и 52,83% от объема оборотных средств в соответствующих периодах. При этом доля задолженности покупателей и заказчиков невелика. Такой высокий уровень дебиторской задолженности свидетельствует о сокращении мобильности оборотных средств и отрицательно влияет на финансовое состояние предприятия.</w:t>
      </w:r>
    </w:p>
    <w:p w:rsidR="00957BB2" w:rsidRPr="00E71507" w:rsidRDefault="00957BB2" w:rsidP="00E71507">
      <w:pPr>
        <w:pStyle w:val="a"/>
        <w:rPr>
          <w:rFonts w:cs="Times New Roman"/>
          <w:szCs w:val="28"/>
        </w:rPr>
      </w:pPr>
      <w:r w:rsidRPr="00E71507">
        <w:rPr>
          <w:rFonts w:cs="Times New Roman"/>
          <w:szCs w:val="28"/>
        </w:rPr>
        <w:t>Наибольшую долю в оборотных активах после дебиторской задолженности занимают запасы, размер их доли вырос на 7,88 процентных пунктов до 30,92%. Увеличение удельного веса может свидетельствовать:</w:t>
      </w:r>
    </w:p>
    <w:p w:rsidR="00957BB2" w:rsidRPr="00E71507" w:rsidRDefault="00957BB2" w:rsidP="00E71507">
      <w:pPr>
        <w:pStyle w:val="a"/>
        <w:rPr>
          <w:rFonts w:cs="Times New Roman"/>
          <w:szCs w:val="28"/>
        </w:rPr>
      </w:pPr>
      <w:r w:rsidRPr="00E71507">
        <w:rPr>
          <w:rFonts w:cs="Times New Roman"/>
          <w:szCs w:val="28"/>
        </w:rPr>
        <w:t>- о расширении масштабов деятельности предприятия;</w:t>
      </w:r>
    </w:p>
    <w:p w:rsidR="00957BB2" w:rsidRPr="00E71507" w:rsidRDefault="00957BB2" w:rsidP="00E71507">
      <w:pPr>
        <w:pStyle w:val="a"/>
        <w:rPr>
          <w:rFonts w:cs="Times New Roman"/>
          <w:szCs w:val="28"/>
        </w:rPr>
      </w:pPr>
      <w:r w:rsidRPr="00E71507">
        <w:rPr>
          <w:rFonts w:cs="Times New Roman"/>
          <w:szCs w:val="28"/>
        </w:rPr>
        <w:t>- неэффективном управлении запасами, вследствие чего значительная часть капитала замораживается на длительное время в запасах, замедляется его оборачиваемость. Снижается ликвидность, увеличивается порча сырья и материалов, растут складские расходы, что отрицательно сказывается на конечных результатах деятельности, это свидетельствует о спаде деловой активности предприятия. Темп прироста запасов составил 75,53%, в то время как выручка выросла только на 21,76%, что еще раз подтверждает неэффективность управления запасами.</w:t>
      </w:r>
    </w:p>
    <w:p w:rsidR="00957BB2" w:rsidRPr="00E71507" w:rsidRDefault="00957BB2" w:rsidP="00E71507">
      <w:pPr>
        <w:pStyle w:val="a"/>
        <w:rPr>
          <w:rFonts w:cs="Times New Roman"/>
          <w:szCs w:val="28"/>
        </w:rPr>
      </w:pPr>
      <w:r w:rsidRPr="00E71507">
        <w:rPr>
          <w:rFonts w:cs="Times New Roman"/>
          <w:szCs w:val="28"/>
        </w:rPr>
        <w:t xml:space="preserve">В составе запасов наибольший удельный вес составляет сырье, материалы и другие аналогичные ценности и затраты в незавершенном производстве (17,62% и 7,56% на 1.10.2006 г. соответственно), причем их доля по сравнению с 2005 годом выросла. Связано это, прежде всего, с </w:t>
      </w:r>
      <w:r w:rsidRPr="00E71507">
        <w:rPr>
          <w:rFonts w:cs="Times New Roman"/>
          <w:szCs w:val="28"/>
        </w:rPr>
        <w:lastRenderedPageBreak/>
        <w:t>замедлением оборачиваемости капитала. Резкий рост объемов готовой продукции и товаров для перепродажи также свидетельствует о замораживании оборотного капитала, отсутствии денежной наличности, росте кредиторской задолженности.</w:t>
      </w:r>
    </w:p>
    <w:p w:rsidR="00957BB2" w:rsidRPr="00E71507" w:rsidRDefault="00957BB2" w:rsidP="00E71507">
      <w:pPr>
        <w:pStyle w:val="a"/>
        <w:rPr>
          <w:rFonts w:cs="Times New Roman"/>
          <w:szCs w:val="28"/>
        </w:rPr>
      </w:pPr>
      <w:r w:rsidRPr="00E71507">
        <w:rPr>
          <w:rFonts w:cs="Times New Roman"/>
          <w:szCs w:val="28"/>
        </w:rPr>
        <w:t>Величина остатков денежных средств снизилась на 130 тыс. руб., или на 33,42%. Денежная наличность – это страховой запас, предназначенный для покрытия кратковременной несбалансированности денежных потоков, она должна быть такой, чтобы ее хватало для производства всех первоочередных платежей. Учитывая рост кредиторской задолженности, можно сделать вывод о недостатке наличных денежных средств. Часть наиболее ликвидных активов потрачена на произведение краткосрочных финансовых вложений (в первую очередь, на покупку ценных бумаг других организаций), которые имеют низкую доходность. Их величина выросла на 20 322 тыс. руб (на 121,41%).</w:t>
      </w:r>
    </w:p>
    <w:p w:rsidR="00957BB2" w:rsidRPr="00E71507" w:rsidRDefault="00957BB2" w:rsidP="00E71507">
      <w:pPr>
        <w:pStyle w:val="a"/>
        <w:rPr>
          <w:rFonts w:cs="Times New Roman"/>
          <w:szCs w:val="28"/>
        </w:rPr>
      </w:pPr>
      <w:r w:rsidRPr="00E71507">
        <w:rPr>
          <w:rFonts w:cs="Times New Roman"/>
          <w:szCs w:val="28"/>
        </w:rPr>
        <w:t>Для оценки интенсивности использования капитала, вложенного в оборотные активы, рассчитаем показатели их оборачиваемости. Исходные данные для расчетов представлены в таблице 14:</w:t>
      </w:r>
    </w:p>
    <w:p w:rsidR="00E71507" w:rsidRDefault="00E71507" w:rsidP="00E71507">
      <w:pPr>
        <w:pStyle w:val="a"/>
        <w:jc w:val="right"/>
        <w:rPr>
          <w:rFonts w:cs="Times New Roman"/>
          <w:szCs w:val="28"/>
        </w:rPr>
      </w:pPr>
    </w:p>
    <w:p w:rsidR="00957BB2" w:rsidRPr="00E71507" w:rsidRDefault="00957BB2" w:rsidP="00E71507">
      <w:pPr>
        <w:pStyle w:val="a"/>
        <w:jc w:val="right"/>
        <w:rPr>
          <w:rFonts w:cs="Times New Roman"/>
          <w:szCs w:val="28"/>
        </w:rPr>
      </w:pPr>
      <w:r w:rsidRPr="00E71507">
        <w:rPr>
          <w:rFonts w:cs="Times New Roman"/>
          <w:szCs w:val="28"/>
        </w:rPr>
        <w:t>Таблица 14</w:t>
      </w:r>
    </w:p>
    <w:p w:rsidR="00957BB2" w:rsidRPr="00E71507" w:rsidRDefault="00957BB2" w:rsidP="00E71507">
      <w:pPr>
        <w:pStyle w:val="a"/>
        <w:jc w:val="center"/>
        <w:rPr>
          <w:rFonts w:cs="Times New Roman"/>
          <w:szCs w:val="28"/>
        </w:rPr>
      </w:pPr>
      <w:r w:rsidRPr="00E71507">
        <w:rPr>
          <w:rFonts w:cs="Times New Roman"/>
          <w:szCs w:val="28"/>
        </w:rPr>
        <w:t>Исходные данные для расчета показателей интенсивности использования оборотных средств</w:t>
      </w:r>
    </w:p>
    <w:tbl>
      <w:tblPr>
        <w:tblW w:w="0" w:type="auto"/>
        <w:jc w:val="center"/>
        <w:tblLayout w:type="fixed"/>
        <w:tblLook w:val="0000" w:firstRow="0" w:lastRow="0" w:firstColumn="0" w:lastColumn="0" w:noHBand="0" w:noVBand="0"/>
      </w:tblPr>
      <w:tblGrid>
        <w:gridCol w:w="3255"/>
        <w:gridCol w:w="1260"/>
        <w:gridCol w:w="940"/>
        <w:gridCol w:w="1840"/>
        <w:gridCol w:w="1900"/>
      </w:tblGrid>
      <w:tr w:rsidR="00957BB2" w:rsidRPr="00E71507" w:rsidTr="00957BB2">
        <w:trPr>
          <w:trHeight w:val="630"/>
          <w:jc w:val="center"/>
        </w:trPr>
        <w:tc>
          <w:tcPr>
            <w:tcW w:w="3255" w:type="dxa"/>
            <w:tcBorders>
              <w:top w:val="single" w:sz="4" w:space="0" w:color="auto"/>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Показатель</w:t>
            </w:r>
          </w:p>
        </w:tc>
        <w:tc>
          <w:tcPr>
            <w:tcW w:w="1260" w:type="dxa"/>
            <w:tcBorders>
              <w:top w:val="single" w:sz="4" w:space="0" w:color="auto"/>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Ед. измер.</w:t>
            </w:r>
          </w:p>
        </w:tc>
        <w:tc>
          <w:tcPr>
            <w:tcW w:w="940" w:type="dxa"/>
            <w:tcBorders>
              <w:top w:val="single" w:sz="4" w:space="0" w:color="auto"/>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Усл. обозн.</w:t>
            </w:r>
          </w:p>
        </w:tc>
        <w:tc>
          <w:tcPr>
            <w:tcW w:w="1840" w:type="dxa"/>
            <w:tcBorders>
              <w:top w:val="single" w:sz="4" w:space="0" w:color="auto"/>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за 3 кв. 2005 г</w:t>
            </w:r>
          </w:p>
        </w:tc>
        <w:tc>
          <w:tcPr>
            <w:tcW w:w="1900" w:type="dxa"/>
            <w:tcBorders>
              <w:top w:val="single" w:sz="4" w:space="0" w:color="auto"/>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за 3 кв. 2006 г.</w:t>
            </w:r>
          </w:p>
        </w:tc>
      </w:tr>
      <w:tr w:rsidR="00957BB2" w:rsidRPr="00E71507" w:rsidTr="00957BB2">
        <w:trPr>
          <w:trHeight w:val="276"/>
          <w:jc w:val="center"/>
        </w:trPr>
        <w:tc>
          <w:tcPr>
            <w:tcW w:w="3255"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Выручка</w:t>
            </w:r>
          </w:p>
        </w:tc>
        <w:tc>
          <w:tcPr>
            <w:tcW w:w="1260"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Тыс. руб.</w:t>
            </w:r>
          </w:p>
        </w:tc>
        <w:tc>
          <w:tcPr>
            <w:tcW w:w="940"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ВР</w:t>
            </w:r>
          </w:p>
        </w:tc>
        <w:tc>
          <w:tcPr>
            <w:tcW w:w="184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393 396</w:t>
            </w:r>
          </w:p>
        </w:tc>
        <w:tc>
          <w:tcPr>
            <w:tcW w:w="190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479 013</w:t>
            </w:r>
          </w:p>
        </w:tc>
      </w:tr>
      <w:tr w:rsidR="00957BB2" w:rsidRPr="00E71507" w:rsidTr="00957BB2">
        <w:trPr>
          <w:trHeight w:val="575"/>
          <w:jc w:val="center"/>
        </w:trPr>
        <w:tc>
          <w:tcPr>
            <w:tcW w:w="3255"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Средний остаток оборотных активов</w:t>
            </w:r>
          </w:p>
        </w:tc>
        <w:tc>
          <w:tcPr>
            <w:tcW w:w="1260"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Тыс. руб.</w:t>
            </w:r>
          </w:p>
        </w:tc>
        <w:tc>
          <w:tcPr>
            <w:tcW w:w="940"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ОВср</w:t>
            </w:r>
          </w:p>
        </w:tc>
        <w:tc>
          <w:tcPr>
            <w:tcW w:w="184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298 501</w:t>
            </w:r>
          </w:p>
        </w:tc>
        <w:tc>
          <w:tcPr>
            <w:tcW w:w="190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351 558</w:t>
            </w:r>
          </w:p>
        </w:tc>
      </w:tr>
      <w:tr w:rsidR="00957BB2" w:rsidRPr="00E71507" w:rsidTr="00957BB2">
        <w:trPr>
          <w:trHeight w:val="238"/>
          <w:jc w:val="center"/>
        </w:trPr>
        <w:tc>
          <w:tcPr>
            <w:tcW w:w="3255"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Средний остаток запасов</w:t>
            </w:r>
          </w:p>
        </w:tc>
        <w:tc>
          <w:tcPr>
            <w:tcW w:w="1260"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Тыс. руб.</w:t>
            </w:r>
          </w:p>
        </w:tc>
        <w:tc>
          <w:tcPr>
            <w:tcW w:w="940"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ЗАПср</w:t>
            </w:r>
          </w:p>
        </w:tc>
        <w:tc>
          <w:tcPr>
            <w:tcW w:w="184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67 060</w:t>
            </w:r>
          </w:p>
        </w:tc>
        <w:tc>
          <w:tcPr>
            <w:tcW w:w="190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128 301</w:t>
            </w:r>
          </w:p>
        </w:tc>
      </w:tr>
      <w:tr w:rsidR="00957BB2" w:rsidRPr="00E71507" w:rsidTr="00957BB2">
        <w:trPr>
          <w:trHeight w:val="529"/>
          <w:jc w:val="center"/>
        </w:trPr>
        <w:tc>
          <w:tcPr>
            <w:tcW w:w="3255"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Средний остаток дебиторской задолженности</w:t>
            </w:r>
          </w:p>
        </w:tc>
        <w:tc>
          <w:tcPr>
            <w:tcW w:w="1260"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Тыс. руб.</w:t>
            </w:r>
          </w:p>
        </w:tc>
        <w:tc>
          <w:tcPr>
            <w:tcW w:w="940"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Дср</w:t>
            </w:r>
          </w:p>
        </w:tc>
        <w:tc>
          <w:tcPr>
            <w:tcW w:w="184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190 861</w:t>
            </w:r>
          </w:p>
        </w:tc>
        <w:tc>
          <w:tcPr>
            <w:tcW w:w="190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176 336</w:t>
            </w:r>
          </w:p>
        </w:tc>
      </w:tr>
      <w:tr w:rsidR="00957BB2" w:rsidRPr="00E71507" w:rsidTr="00957BB2">
        <w:trPr>
          <w:trHeight w:val="529"/>
          <w:jc w:val="center"/>
        </w:trPr>
        <w:tc>
          <w:tcPr>
            <w:tcW w:w="3255"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Средний остаток денежных средств</w:t>
            </w:r>
          </w:p>
        </w:tc>
        <w:tc>
          <w:tcPr>
            <w:tcW w:w="1260"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Тыс. руб.</w:t>
            </w:r>
          </w:p>
        </w:tc>
        <w:tc>
          <w:tcPr>
            <w:tcW w:w="940"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ДСср</w:t>
            </w:r>
          </w:p>
        </w:tc>
        <w:tc>
          <w:tcPr>
            <w:tcW w:w="184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5370</w:t>
            </w:r>
          </w:p>
        </w:tc>
        <w:tc>
          <w:tcPr>
            <w:tcW w:w="190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6657,5</w:t>
            </w:r>
          </w:p>
        </w:tc>
      </w:tr>
      <w:tr w:rsidR="00957BB2" w:rsidRPr="00E71507" w:rsidTr="00957BB2">
        <w:trPr>
          <w:trHeight w:val="308"/>
          <w:jc w:val="center"/>
        </w:trPr>
        <w:tc>
          <w:tcPr>
            <w:tcW w:w="3255"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Длительность периода в днях</w:t>
            </w:r>
          </w:p>
        </w:tc>
        <w:tc>
          <w:tcPr>
            <w:tcW w:w="1260"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дни</w:t>
            </w:r>
          </w:p>
        </w:tc>
        <w:tc>
          <w:tcPr>
            <w:tcW w:w="940" w:type="dxa"/>
            <w:tcBorders>
              <w:top w:val="nil"/>
              <w:left w:val="nil"/>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ДП</w:t>
            </w:r>
          </w:p>
        </w:tc>
        <w:tc>
          <w:tcPr>
            <w:tcW w:w="184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270</w:t>
            </w:r>
          </w:p>
        </w:tc>
        <w:tc>
          <w:tcPr>
            <w:tcW w:w="190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270</w:t>
            </w:r>
          </w:p>
        </w:tc>
      </w:tr>
    </w:tbl>
    <w:p w:rsidR="00957BB2" w:rsidRPr="00E71507" w:rsidRDefault="00957BB2" w:rsidP="00E71507">
      <w:pPr>
        <w:pStyle w:val="a"/>
        <w:ind w:firstLine="0"/>
        <w:rPr>
          <w:rFonts w:cs="Times New Roman"/>
          <w:sz w:val="20"/>
        </w:rPr>
      </w:pPr>
    </w:p>
    <w:p w:rsidR="00957BB2" w:rsidRPr="00E71507" w:rsidRDefault="00957BB2" w:rsidP="00E71507">
      <w:pPr>
        <w:pStyle w:val="a"/>
        <w:rPr>
          <w:rFonts w:cs="Times New Roman"/>
          <w:szCs w:val="28"/>
        </w:rPr>
      </w:pPr>
      <w:r w:rsidRPr="00E71507">
        <w:rPr>
          <w:rFonts w:cs="Times New Roman"/>
          <w:szCs w:val="28"/>
        </w:rPr>
        <w:lastRenderedPageBreak/>
        <w:t>В Таблице 15 приведены результаты расчетов показателей и методика их расчета:</w:t>
      </w:r>
    </w:p>
    <w:p w:rsidR="00E71507" w:rsidRDefault="00E71507" w:rsidP="00E71507">
      <w:pPr>
        <w:pStyle w:val="a"/>
        <w:jc w:val="right"/>
        <w:rPr>
          <w:rFonts w:cs="Times New Roman"/>
          <w:szCs w:val="28"/>
        </w:rPr>
      </w:pPr>
    </w:p>
    <w:p w:rsidR="00957BB2" w:rsidRPr="00E71507" w:rsidRDefault="00957BB2" w:rsidP="00E71507">
      <w:pPr>
        <w:pStyle w:val="a"/>
        <w:jc w:val="right"/>
        <w:rPr>
          <w:rFonts w:cs="Times New Roman"/>
          <w:szCs w:val="28"/>
        </w:rPr>
      </w:pPr>
      <w:r w:rsidRPr="00E71507">
        <w:rPr>
          <w:rFonts w:cs="Times New Roman"/>
          <w:szCs w:val="28"/>
        </w:rPr>
        <w:t>Таблица 15</w:t>
      </w:r>
    </w:p>
    <w:p w:rsidR="00957BB2" w:rsidRPr="00E71507" w:rsidRDefault="00957BB2" w:rsidP="00E71507">
      <w:pPr>
        <w:pStyle w:val="a"/>
        <w:jc w:val="center"/>
        <w:rPr>
          <w:rFonts w:cs="Times New Roman"/>
          <w:szCs w:val="28"/>
        </w:rPr>
      </w:pPr>
      <w:r w:rsidRPr="00E71507">
        <w:rPr>
          <w:rFonts w:cs="Times New Roman"/>
          <w:szCs w:val="28"/>
        </w:rPr>
        <w:t>Показатели интенсивности использования оборотных средств</w:t>
      </w:r>
    </w:p>
    <w:tbl>
      <w:tblPr>
        <w:tblW w:w="94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2700"/>
        <w:gridCol w:w="1080"/>
        <w:gridCol w:w="1080"/>
        <w:gridCol w:w="1560"/>
      </w:tblGrid>
      <w:tr w:rsidR="00957BB2" w:rsidRPr="00E71507" w:rsidTr="00957BB2">
        <w:trPr>
          <w:trHeight w:val="252"/>
        </w:trPr>
        <w:tc>
          <w:tcPr>
            <w:tcW w:w="3075" w:type="dxa"/>
          </w:tcPr>
          <w:p w:rsidR="00957BB2" w:rsidRPr="00E71507" w:rsidRDefault="00957BB2" w:rsidP="00E71507">
            <w:pPr>
              <w:spacing w:line="360" w:lineRule="auto"/>
              <w:jc w:val="both"/>
              <w:rPr>
                <w:b/>
                <w:sz w:val="20"/>
                <w:szCs w:val="20"/>
              </w:rPr>
            </w:pPr>
            <w:r w:rsidRPr="00E71507">
              <w:rPr>
                <w:b/>
                <w:sz w:val="20"/>
                <w:szCs w:val="20"/>
              </w:rPr>
              <w:t>Показатели оборачиваемости</w:t>
            </w:r>
          </w:p>
        </w:tc>
        <w:tc>
          <w:tcPr>
            <w:tcW w:w="2700" w:type="dxa"/>
          </w:tcPr>
          <w:p w:rsidR="00957BB2" w:rsidRPr="00E71507" w:rsidRDefault="00957BB2" w:rsidP="00E71507">
            <w:pPr>
              <w:spacing w:line="360" w:lineRule="auto"/>
              <w:jc w:val="both"/>
              <w:rPr>
                <w:b/>
                <w:sz w:val="20"/>
                <w:szCs w:val="20"/>
              </w:rPr>
            </w:pPr>
            <w:r w:rsidRPr="00E71507">
              <w:rPr>
                <w:b/>
                <w:sz w:val="20"/>
                <w:szCs w:val="20"/>
              </w:rPr>
              <w:t>Расчетная формула</w:t>
            </w:r>
          </w:p>
        </w:tc>
        <w:tc>
          <w:tcPr>
            <w:tcW w:w="1080" w:type="dxa"/>
          </w:tcPr>
          <w:p w:rsidR="00957BB2" w:rsidRPr="00E71507" w:rsidRDefault="00957BB2" w:rsidP="00E71507">
            <w:pPr>
              <w:spacing w:line="360" w:lineRule="auto"/>
              <w:jc w:val="center"/>
              <w:rPr>
                <w:b/>
                <w:sz w:val="20"/>
                <w:szCs w:val="20"/>
              </w:rPr>
            </w:pPr>
            <w:r w:rsidRPr="00E71507">
              <w:rPr>
                <w:b/>
                <w:sz w:val="20"/>
                <w:szCs w:val="20"/>
              </w:rPr>
              <w:t>3 кв. 2005 г.</w:t>
            </w:r>
          </w:p>
        </w:tc>
        <w:tc>
          <w:tcPr>
            <w:tcW w:w="1080" w:type="dxa"/>
          </w:tcPr>
          <w:p w:rsidR="00957BB2" w:rsidRPr="00E71507" w:rsidRDefault="00957BB2" w:rsidP="00E71507">
            <w:pPr>
              <w:spacing w:line="360" w:lineRule="auto"/>
              <w:jc w:val="both"/>
              <w:rPr>
                <w:b/>
                <w:sz w:val="20"/>
                <w:szCs w:val="20"/>
              </w:rPr>
            </w:pPr>
            <w:r w:rsidRPr="00E71507">
              <w:rPr>
                <w:b/>
                <w:sz w:val="20"/>
                <w:szCs w:val="20"/>
              </w:rPr>
              <w:t>3 кв.</w:t>
            </w:r>
          </w:p>
          <w:p w:rsidR="00957BB2" w:rsidRPr="00E71507" w:rsidRDefault="00957BB2" w:rsidP="00E71507">
            <w:pPr>
              <w:spacing w:line="360" w:lineRule="auto"/>
              <w:jc w:val="both"/>
              <w:rPr>
                <w:b/>
                <w:sz w:val="20"/>
                <w:szCs w:val="20"/>
              </w:rPr>
            </w:pPr>
            <w:r w:rsidRPr="00E71507">
              <w:rPr>
                <w:b/>
                <w:sz w:val="20"/>
                <w:szCs w:val="20"/>
              </w:rPr>
              <w:t>2006 г.</w:t>
            </w:r>
          </w:p>
        </w:tc>
        <w:tc>
          <w:tcPr>
            <w:tcW w:w="1560" w:type="dxa"/>
          </w:tcPr>
          <w:p w:rsidR="00957BB2" w:rsidRPr="00E71507" w:rsidRDefault="00957BB2" w:rsidP="00E71507">
            <w:pPr>
              <w:spacing w:line="360" w:lineRule="auto"/>
              <w:rPr>
                <w:b/>
                <w:sz w:val="20"/>
                <w:szCs w:val="20"/>
              </w:rPr>
            </w:pPr>
            <w:r w:rsidRPr="00E71507">
              <w:rPr>
                <w:b/>
                <w:sz w:val="20"/>
                <w:szCs w:val="20"/>
              </w:rPr>
              <w:t>Прирост, %</w:t>
            </w:r>
          </w:p>
        </w:tc>
      </w:tr>
      <w:tr w:rsidR="00957BB2" w:rsidRPr="00E71507" w:rsidTr="00957BB2">
        <w:trPr>
          <w:trHeight w:val="300"/>
        </w:trPr>
        <w:tc>
          <w:tcPr>
            <w:tcW w:w="3075" w:type="dxa"/>
          </w:tcPr>
          <w:p w:rsidR="00957BB2" w:rsidRPr="00E71507" w:rsidRDefault="00957BB2" w:rsidP="00E71507">
            <w:pPr>
              <w:spacing w:line="360" w:lineRule="auto"/>
              <w:jc w:val="both"/>
              <w:rPr>
                <w:sz w:val="20"/>
                <w:szCs w:val="20"/>
              </w:rPr>
            </w:pPr>
            <w:r w:rsidRPr="00E71507">
              <w:rPr>
                <w:sz w:val="20"/>
                <w:szCs w:val="20"/>
              </w:rPr>
              <w:t>Оборачиваемость всех запасов</w:t>
            </w:r>
          </w:p>
        </w:tc>
        <w:tc>
          <w:tcPr>
            <w:tcW w:w="2700" w:type="dxa"/>
          </w:tcPr>
          <w:p w:rsidR="00957BB2" w:rsidRPr="00E71507" w:rsidRDefault="00957BB2" w:rsidP="00E71507">
            <w:pPr>
              <w:spacing w:line="360" w:lineRule="auto"/>
              <w:jc w:val="both"/>
              <w:rPr>
                <w:sz w:val="20"/>
                <w:szCs w:val="20"/>
              </w:rPr>
            </w:pPr>
            <w:r w:rsidRPr="00E71507">
              <w:rPr>
                <w:sz w:val="20"/>
                <w:szCs w:val="20"/>
              </w:rPr>
              <w:t>Выручка / СО запасов</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5,87</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3,73</w:t>
            </w:r>
          </w:p>
        </w:tc>
        <w:tc>
          <w:tcPr>
            <w:tcW w:w="1560" w:type="dxa"/>
            <w:vAlign w:val="center"/>
          </w:tcPr>
          <w:p w:rsidR="00957BB2" w:rsidRPr="00E71507" w:rsidRDefault="00957BB2" w:rsidP="00E71507">
            <w:pPr>
              <w:spacing w:line="360" w:lineRule="auto"/>
              <w:jc w:val="center"/>
              <w:rPr>
                <w:sz w:val="20"/>
                <w:szCs w:val="20"/>
              </w:rPr>
            </w:pPr>
            <w:r w:rsidRPr="00E71507">
              <w:rPr>
                <w:sz w:val="20"/>
                <w:szCs w:val="20"/>
              </w:rPr>
              <w:t>-36,46</w:t>
            </w:r>
          </w:p>
        </w:tc>
      </w:tr>
      <w:tr w:rsidR="00957BB2" w:rsidRPr="00E71507" w:rsidTr="00957BB2">
        <w:trPr>
          <w:trHeight w:val="645"/>
        </w:trPr>
        <w:tc>
          <w:tcPr>
            <w:tcW w:w="3075" w:type="dxa"/>
          </w:tcPr>
          <w:p w:rsidR="00957BB2" w:rsidRPr="00E71507" w:rsidRDefault="00957BB2" w:rsidP="00E71507">
            <w:pPr>
              <w:spacing w:line="360" w:lineRule="auto"/>
              <w:jc w:val="both"/>
              <w:rPr>
                <w:sz w:val="20"/>
                <w:szCs w:val="20"/>
              </w:rPr>
            </w:pPr>
            <w:r w:rsidRPr="00E71507">
              <w:rPr>
                <w:sz w:val="20"/>
                <w:szCs w:val="20"/>
              </w:rPr>
              <w:t>Длительность оборота запасов, дни</w:t>
            </w:r>
          </w:p>
        </w:tc>
        <w:tc>
          <w:tcPr>
            <w:tcW w:w="2700" w:type="dxa"/>
          </w:tcPr>
          <w:p w:rsidR="00957BB2" w:rsidRPr="00E71507" w:rsidRDefault="00957BB2" w:rsidP="00E71507">
            <w:pPr>
              <w:spacing w:line="360" w:lineRule="auto"/>
              <w:jc w:val="both"/>
              <w:rPr>
                <w:sz w:val="20"/>
                <w:szCs w:val="20"/>
              </w:rPr>
            </w:pPr>
            <w:r w:rsidRPr="00E71507">
              <w:rPr>
                <w:sz w:val="20"/>
                <w:szCs w:val="20"/>
              </w:rPr>
              <w:t>Длительность периода в днях / оборачиваемость запасов</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46,03</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72,32</w:t>
            </w:r>
          </w:p>
        </w:tc>
        <w:tc>
          <w:tcPr>
            <w:tcW w:w="1560" w:type="dxa"/>
            <w:vAlign w:val="center"/>
          </w:tcPr>
          <w:p w:rsidR="00957BB2" w:rsidRPr="00E71507" w:rsidRDefault="00957BB2" w:rsidP="00E71507">
            <w:pPr>
              <w:spacing w:line="360" w:lineRule="auto"/>
              <w:jc w:val="center"/>
              <w:rPr>
                <w:sz w:val="20"/>
                <w:szCs w:val="20"/>
              </w:rPr>
            </w:pPr>
            <w:r w:rsidRPr="00E71507">
              <w:rPr>
                <w:sz w:val="20"/>
                <w:szCs w:val="20"/>
              </w:rPr>
              <w:t>57,11</w:t>
            </w:r>
          </w:p>
        </w:tc>
      </w:tr>
      <w:tr w:rsidR="00957BB2" w:rsidRPr="00E71507" w:rsidTr="00957BB2">
        <w:trPr>
          <w:trHeight w:val="600"/>
        </w:trPr>
        <w:tc>
          <w:tcPr>
            <w:tcW w:w="3075" w:type="dxa"/>
          </w:tcPr>
          <w:p w:rsidR="00957BB2" w:rsidRPr="00E71507" w:rsidRDefault="00957BB2" w:rsidP="00E71507">
            <w:pPr>
              <w:spacing w:line="360" w:lineRule="auto"/>
              <w:jc w:val="both"/>
              <w:rPr>
                <w:sz w:val="20"/>
                <w:szCs w:val="20"/>
              </w:rPr>
            </w:pPr>
            <w:r w:rsidRPr="00E71507">
              <w:rPr>
                <w:sz w:val="20"/>
                <w:szCs w:val="20"/>
              </w:rPr>
              <w:t>Оборачиваемость дебиторской задолженности</w:t>
            </w:r>
          </w:p>
        </w:tc>
        <w:tc>
          <w:tcPr>
            <w:tcW w:w="2700" w:type="dxa"/>
          </w:tcPr>
          <w:p w:rsidR="00957BB2" w:rsidRPr="00E71507" w:rsidRDefault="00957BB2" w:rsidP="00E71507">
            <w:pPr>
              <w:spacing w:line="360" w:lineRule="auto"/>
              <w:jc w:val="both"/>
              <w:rPr>
                <w:sz w:val="20"/>
                <w:szCs w:val="20"/>
              </w:rPr>
            </w:pPr>
            <w:r w:rsidRPr="00E71507">
              <w:rPr>
                <w:sz w:val="20"/>
                <w:szCs w:val="20"/>
              </w:rPr>
              <w:t>Выручка / СО дебиторской задолженности</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2,06</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2,72</w:t>
            </w:r>
          </w:p>
        </w:tc>
        <w:tc>
          <w:tcPr>
            <w:tcW w:w="1560" w:type="dxa"/>
            <w:vAlign w:val="center"/>
          </w:tcPr>
          <w:p w:rsidR="00957BB2" w:rsidRPr="00E71507" w:rsidRDefault="00957BB2" w:rsidP="00E71507">
            <w:pPr>
              <w:spacing w:line="360" w:lineRule="auto"/>
              <w:jc w:val="center"/>
              <w:rPr>
                <w:sz w:val="20"/>
                <w:szCs w:val="20"/>
              </w:rPr>
            </w:pPr>
            <w:r w:rsidRPr="00E71507">
              <w:rPr>
                <w:sz w:val="20"/>
                <w:szCs w:val="20"/>
              </w:rPr>
              <w:t>32,04</w:t>
            </w:r>
          </w:p>
        </w:tc>
      </w:tr>
      <w:tr w:rsidR="00957BB2" w:rsidRPr="00E71507" w:rsidTr="00957BB2">
        <w:trPr>
          <w:trHeight w:val="645"/>
        </w:trPr>
        <w:tc>
          <w:tcPr>
            <w:tcW w:w="3075" w:type="dxa"/>
          </w:tcPr>
          <w:p w:rsidR="00957BB2" w:rsidRPr="00E71507" w:rsidRDefault="00957BB2" w:rsidP="00E71507">
            <w:pPr>
              <w:spacing w:line="360" w:lineRule="auto"/>
              <w:jc w:val="both"/>
              <w:rPr>
                <w:sz w:val="20"/>
                <w:szCs w:val="20"/>
              </w:rPr>
            </w:pPr>
            <w:r w:rsidRPr="00E71507">
              <w:rPr>
                <w:sz w:val="20"/>
                <w:szCs w:val="20"/>
              </w:rPr>
              <w:t>Длительность оборота дебзадолженности, дни</w:t>
            </w:r>
          </w:p>
        </w:tc>
        <w:tc>
          <w:tcPr>
            <w:tcW w:w="2700" w:type="dxa"/>
          </w:tcPr>
          <w:p w:rsidR="00957BB2" w:rsidRPr="00E71507" w:rsidRDefault="00957BB2" w:rsidP="00E71507">
            <w:pPr>
              <w:spacing w:line="360" w:lineRule="auto"/>
              <w:jc w:val="both"/>
              <w:rPr>
                <w:sz w:val="20"/>
                <w:szCs w:val="20"/>
              </w:rPr>
            </w:pPr>
            <w:r w:rsidRPr="00E71507">
              <w:rPr>
                <w:sz w:val="20"/>
                <w:szCs w:val="20"/>
              </w:rPr>
              <w:t>Длительность периода в днях / Оборачиваемость дебзадолженности</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130,99</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99,39</w:t>
            </w:r>
          </w:p>
        </w:tc>
        <w:tc>
          <w:tcPr>
            <w:tcW w:w="1560" w:type="dxa"/>
            <w:vAlign w:val="center"/>
          </w:tcPr>
          <w:p w:rsidR="00957BB2" w:rsidRPr="00E71507" w:rsidRDefault="00957BB2" w:rsidP="00E71507">
            <w:pPr>
              <w:spacing w:line="360" w:lineRule="auto"/>
              <w:jc w:val="center"/>
              <w:rPr>
                <w:sz w:val="20"/>
                <w:szCs w:val="20"/>
              </w:rPr>
            </w:pPr>
            <w:r w:rsidRPr="00E71507">
              <w:rPr>
                <w:sz w:val="20"/>
                <w:szCs w:val="20"/>
              </w:rPr>
              <w:t>-24,12</w:t>
            </w:r>
          </w:p>
        </w:tc>
      </w:tr>
      <w:tr w:rsidR="00957BB2" w:rsidRPr="00E71507" w:rsidTr="00957BB2">
        <w:trPr>
          <w:trHeight w:val="515"/>
        </w:trPr>
        <w:tc>
          <w:tcPr>
            <w:tcW w:w="3075" w:type="dxa"/>
          </w:tcPr>
          <w:p w:rsidR="00957BB2" w:rsidRPr="00E71507" w:rsidRDefault="00957BB2" w:rsidP="00E71507">
            <w:pPr>
              <w:spacing w:line="360" w:lineRule="auto"/>
              <w:jc w:val="both"/>
              <w:rPr>
                <w:sz w:val="20"/>
                <w:szCs w:val="20"/>
              </w:rPr>
            </w:pPr>
            <w:r w:rsidRPr="00E71507">
              <w:rPr>
                <w:sz w:val="20"/>
                <w:szCs w:val="20"/>
              </w:rPr>
              <w:t>Оборачиваемость денежных средств</w:t>
            </w:r>
          </w:p>
        </w:tc>
        <w:tc>
          <w:tcPr>
            <w:tcW w:w="2700" w:type="dxa"/>
          </w:tcPr>
          <w:p w:rsidR="00957BB2" w:rsidRPr="00E71507" w:rsidRDefault="00957BB2" w:rsidP="00E71507">
            <w:pPr>
              <w:spacing w:line="360" w:lineRule="auto"/>
              <w:jc w:val="both"/>
              <w:rPr>
                <w:sz w:val="20"/>
                <w:szCs w:val="20"/>
              </w:rPr>
            </w:pPr>
            <w:r w:rsidRPr="00E71507">
              <w:rPr>
                <w:sz w:val="20"/>
                <w:szCs w:val="20"/>
              </w:rPr>
              <w:t>Выручка / СО денежных средств</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73,26</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71,95</w:t>
            </w:r>
          </w:p>
        </w:tc>
        <w:tc>
          <w:tcPr>
            <w:tcW w:w="1560" w:type="dxa"/>
            <w:vAlign w:val="center"/>
          </w:tcPr>
          <w:p w:rsidR="00957BB2" w:rsidRPr="00E71507" w:rsidRDefault="00957BB2" w:rsidP="00E71507">
            <w:pPr>
              <w:spacing w:line="360" w:lineRule="auto"/>
              <w:jc w:val="center"/>
              <w:rPr>
                <w:sz w:val="20"/>
                <w:szCs w:val="20"/>
              </w:rPr>
            </w:pPr>
            <w:r w:rsidRPr="00E71507">
              <w:rPr>
                <w:sz w:val="20"/>
                <w:szCs w:val="20"/>
              </w:rPr>
              <w:t>-1,79</w:t>
            </w:r>
          </w:p>
        </w:tc>
      </w:tr>
      <w:tr w:rsidR="00957BB2" w:rsidRPr="00E71507" w:rsidTr="00957BB2">
        <w:trPr>
          <w:trHeight w:val="716"/>
        </w:trPr>
        <w:tc>
          <w:tcPr>
            <w:tcW w:w="3075" w:type="dxa"/>
          </w:tcPr>
          <w:p w:rsidR="00957BB2" w:rsidRPr="00E71507" w:rsidRDefault="00957BB2" w:rsidP="00E71507">
            <w:pPr>
              <w:spacing w:line="360" w:lineRule="auto"/>
              <w:jc w:val="both"/>
              <w:rPr>
                <w:sz w:val="20"/>
                <w:szCs w:val="20"/>
              </w:rPr>
            </w:pPr>
            <w:r w:rsidRPr="00E71507">
              <w:rPr>
                <w:sz w:val="20"/>
                <w:szCs w:val="20"/>
              </w:rPr>
              <w:t>Длительность оборота  денежных средств, дни</w:t>
            </w:r>
          </w:p>
        </w:tc>
        <w:tc>
          <w:tcPr>
            <w:tcW w:w="2700" w:type="dxa"/>
          </w:tcPr>
          <w:p w:rsidR="00957BB2" w:rsidRPr="00E71507" w:rsidRDefault="00957BB2" w:rsidP="00E71507">
            <w:pPr>
              <w:spacing w:line="360" w:lineRule="auto"/>
              <w:jc w:val="both"/>
              <w:rPr>
                <w:sz w:val="20"/>
                <w:szCs w:val="20"/>
              </w:rPr>
            </w:pPr>
            <w:r w:rsidRPr="00E71507">
              <w:rPr>
                <w:sz w:val="20"/>
                <w:szCs w:val="20"/>
              </w:rPr>
              <w:t>Длительность периода в днях / Оборачиваемость денежных средств</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3,69</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3,75</w:t>
            </w:r>
          </w:p>
        </w:tc>
        <w:tc>
          <w:tcPr>
            <w:tcW w:w="1560" w:type="dxa"/>
            <w:vAlign w:val="center"/>
          </w:tcPr>
          <w:p w:rsidR="00957BB2" w:rsidRPr="00E71507" w:rsidRDefault="00957BB2" w:rsidP="00E71507">
            <w:pPr>
              <w:spacing w:line="360" w:lineRule="auto"/>
              <w:jc w:val="center"/>
              <w:rPr>
                <w:sz w:val="20"/>
                <w:szCs w:val="20"/>
              </w:rPr>
            </w:pPr>
            <w:r w:rsidRPr="00E71507">
              <w:rPr>
                <w:sz w:val="20"/>
                <w:szCs w:val="20"/>
              </w:rPr>
              <w:t>1,63</w:t>
            </w:r>
          </w:p>
        </w:tc>
      </w:tr>
      <w:tr w:rsidR="00957BB2" w:rsidRPr="00E71507" w:rsidTr="00957BB2">
        <w:trPr>
          <w:trHeight w:val="487"/>
        </w:trPr>
        <w:tc>
          <w:tcPr>
            <w:tcW w:w="3075" w:type="dxa"/>
          </w:tcPr>
          <w:p w:rsidR="00957BB2" w:rsidRPr="00E71507" w:rsidRDefault="00957BB2" w:rsidP="00E71507">
            <w:pPr>
              <w:spacing w:line="360" w:lineRule="auto"/>
              <w:jc w:val="both"/>
              <w:rPr>
                <w:sz w:val="20"/>
                <w:szCs w:val="20"/>
              </w:rPr>
            </w:pPr>
            <w:r w:rsidRPr="00E71507">
              <w:rPr>
                <w:sz w:val="20"/>
                <w:szCs w:val="20"/>
              </w:rPr>
              <w:t>Оборачиваемость всех оборотных активов</w:t>
            </w:r>
          </w:p>
        </w:tc>
        <w:tc>
          <w:tcPr>
            <w:tcW w:w="2700" w:type="dxa"/>
          </w:tcPr>
          <w:p w:rsidR="00957BB2" w:rsidRPr="00E71507" w:rsidRDefault="00957BB2" w:rsidP="00E71507">
            <w:pPr>
              <w:spacing w:line="360" w:lineRule="auto"/>
              <w:jc w:val="both"/>
              <w:rPr>
                <w:sz w:val="20"/>
                <w:szCs w:val="20"/>
              </w:rPr>
            </w:pPr>
            <w:r w:rsidRPr="00E71507">
              <w:rPr>
                <w:sz w:val="20"/>
                <w:szCs w:val="20"/>
              </w:rPr>
              <w:t>Выручка / СО оборотных активов</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1,32</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1,36</w:t>
            </w:r>
          </w:p>
        </w:tc>
        <w:tc>
          <w:tcPr>
            <w:tcW w:w="1560" w:type="dxa"/>
            <w:vAlign w:val="center"/>
          </w:tcPr>
          <w:p w:rsidR="00957BB2" w:rsidRPr="00E71507" w:rsidRDefault="00957BB2" w:rsidP="00E71507">
            <w:pPr>
              <w:spacing w:line="360" w:lineRule="auto"/>
              <w:jc w:val="center"/>
              <w:rPr>
                <w:sz w:val="20"/>
                <w:szCs w:val="20"/>
              </w:rPr>
            </w:pPr>
            <w:r w:rsidRPr="00E71507">
              <w:rPr>
                <w:sz w:val="20"/>
                <w:szCs w:val="20"/>
              </w:rPr>
              <w:t>3,03</w:t>
            </w:r>
          </w:p>
        </w:tc>
      </w:tr>
      <w:tr w:rsidR="00957BB2" w:rsidRPr="00E71507" w:rsidTr="00957BB2">
        <w:trPr>
          <w:trHeight w:val="487"/>
        </w:trPr>
        <w:tc>
          <w:tcPr>
            <w:tcW w:w="3075" w:type="dxa"/>
          </w:tcPr>
          <w:p w:rsidR="00957BB2" w:rsidRPr="00E71507" w:rsidRDefault="00957BB2" w:rsidP="00E71507">
            <w:pPr>
              <w:spacing w:line="360" w:lineRule="auto"/>
              <w:jc w:val="both"/>
              <w:rPr>
                <w:sz w:val="20"/>
                <w:szCs w:val="20"/>
              </w:rPr>
            </w:pPr>
            <w:r w:rsidRPr="00E71507">
              <w:rPr>
                <w:sz w:val="20"/>
                <w:szCs w:val="20"/>
              </w:rPr>
              <w:t>Длительность оборота оборотных активов, дни</w:t>
            </w:r>
          </w:p>
        </w:tc>
        <w:tc>
          <w:tcPr>
            <w:tcW w:w="2700" w:type="dxa"/>
          </w:tcPr>
          <w:p w:rsidR="00957BB2" w:rsidRPr="00E71507" w:rsidRDefault="00957BB2" w:rsidP="00E71507">
            <w:pPr>
              <w:spacing w:line="360" w:lineRule="auto"/>
              <w:jc w:val="both"/>
              <w:rPr>
                <w:sz w:val="20"/>
                <w:szCs w:val="20"/>
              </w:rPr>
            </w:pPr>
            <w:r w:rsidRPr="00E71507">
              <w:rPr>
                <w:sz w:val="20"/>
                <w:szCs w:val="20"/>
              </w:rPr>
              <w:t>Длительность периода в днях / Оборачиваемость всех оборотных активов</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204,87</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198,16</w:t>
            </w:r>
          </w:p>
        </w:tc>
        <w:tc>
          <w:tcPr>
            <w:tcW w:w="1560" w:type="dxa"/>
            <w:vAlign w:val="center"/>
          </w:tcPr>
          <w:p w:rsidR="00957BB2" w:rsidRPr="00E71507" w:rsidRDefault="00957BB2" w:rsidP="00E71507">
            <w:pPr>
              <w:spacing w:line="360" w:lineRule="auto"/>
              <w:jc w:val="center"/>
              <w:rPr>
                <w:sz w:val="20"/>
                <w:szCs w:val="20"/>
              </w:rPr>
            </w:pPr>
            <w:r w:rsidRPr="00E71507">
              <w:rPr>
                <w:sz w:val="20"/>
                <w:szCs w:val="20"/>
              </w:rPr>
              <w:t>-3,28</w:t>
            </w:r>
          </w:p>
        </w:tc>
      </w:tr>
      <w:tr w:rsidR="00957BB2" w:rsidRPr="00E71507" w:rsidTr="00957BB2">
        <w:trPr>
          <w:trHeight w:val="169"/>
        </w:trPr>
        <w:tc>
          <w:tcPr>
            <w:tcW w:w="3075" w:type="dxa"/>
          </w:tcPr>
          <w:p w:rsidR="00957BB2" w:rsidRPr="00E71507" w:rsidRDefault="00957BB2" w:rsidP="00E71507">
            <w:pPr>
              <w:spacing w:line="360" w:lineRule="auto"/>
              <w:jc w:val="both"/>
              <w:rPr>
                <w:sz w:val="20"/>
                <w:szCs w:val="20"/>
              </w:rPr>
            </w:pPr>
            <w:r w:rsidRPr="00E71507">
              <w:rPr>
                <w:sz w:val="20"/>
                <w:szCs w:val="20"/>
              </w:rPr>
              <w:t>Коэффициент загрузки оборотных средств</w:t>
            </w:r>
          </w:p>
        </w:tc>
        <w:tc>
          <w:tcPr>
            <w:tcW w:w="2700" w:type="dxa"/>
          </w:tcPr>
          <w:p w:rsidR="00957BB2" w:rsidRPr="00E71507" w:rsidRDefault="00957BB2" w:rsidP="00E71507">
            <w:pPr>
              <w:spacing w:line="360" w:lineRule="auto"/>
              <w:jc w:val="both"/>
              <w:rPr>
                <w:sz w:val="20"/>
                <w:szCs w:val="20"/>
              </w:rPr>
            </w:pPr>
            <w:r w:rsidRPr="00E71507">
              <w:rPr>
                <w:sz w:val="20"/>
                <w:szCs w:val="20"/>
              </w:rPr>
              <w:t>СО оборотных средств / Выручка = 1/ оборачиваемость оборотных средств</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0,76</w:t>
            </w:r>
          </w:p>
        </w:tc>
        <w:tc>
          <w:tcPr>
            <w:tcW w:w="1080" w:type="dxa"/>
            <w:vAlign w:val="center"/>
          </w:tcPr>
          <w:p w:rsidR="00957BB2" w:rsidRPr="00E71507" w:rsidRDefault="00957BB2" w:rsidP="00E71507">
            <w:pPr>
              <w:spacing w:line="360" w:lineRule="auto"/>
              <w:jc w:val="center"/>
              <w:rPr>
                <w:sz w:val="20"/>
                <w:szCs w:val="20"/>
              </w:rPr>
            </w:pPr>
            <w:r w:rsidRPr="00E71507">
              <w:rPr>
                <w:sz w:val="20"/>
                <w:szCs w:val="20"/>
              </w:rPr>
              <w:t>0,74</w:t>
            </w:r>
          </w:p>
        </w:tc>
        <w:tc>
          <w:tcPr>
            <w:tcW w:w="1560" w:type="dxa"/>
            <w:vAlign w:val="center"/>
          </w:tcPr>
          <w:p w:rsidR="00957BB2" w:rsidRPr="00E71507" w:rsidRDefault="00957BB2" w:rsidP="00E71507">
            <w:pPr>
              <w:spacing w:line="360" w:lineRule="auto"/>
              <w:jc w:val="center"/>
              <w:rPr>
                <w:sz w:val="20"/>
                <w:szCs w:val="20"/>
              </w:rPr>
            </w:pPr>
            <w:r w:rsidRPr="00E71507">
              <w:rPr>
                <w:sz w:val="20"/>
                <w:szCs w:val="20"/>
              </w:rPr>
              <w:t>-0,026</w:t>
            </w:r>
          </w:p>
        </w:tc>
      </w:tr>
    </w:tbl>
    <w:p w:rsidR="00E71507" w:rsidRDefault="00E71507" w:rsidP="00E71507">
      <w:pPr>
        <w:pStyle w:val="a"/>
        <w:rPr>
          <w:rFonts w:cs="Times New Roman"/>
          <w:szCs w:val="28"/>
        </w:rPr>
      </w:pPr>
    </w:p>
    <w:p w:rsidR="00957BB2" w:rsidRPr="00E71507" w:rsidRDefault="00957BB2" w:rsidP="00E71507">
      <w:pPr>
        <w:pStyle w:val="a"/>
        <w:rPr>
          <w:rFonts w:cs="Times New Roman"/>
          <w:szCs w:val="28"/>
        </w:rPr>
      </w:pPr>
      <w:r w:rsidRPr="00E71507">
        <w:rPr>
          <w:rFonts w:cs="Times New Roman"/>
          <w:szCs w:val="28"/>
        </w:rPr>
        <w:t xml:space="preserve">Показатели оборачиваемости показывают количество оборотов, совершаемых группой активов за рассматриваемый период. Снижение оборачиваемости наблюдается для запасов и денежных средств, соответственно продолжительность оборота по этим позициям выросла. Запасы совершали один оборот за 72,32 дня (в течение 3 кварталов 2006 г.), в 2005 г. – за 46,03 дня. Период оборачиваемости производственных запасов </w:t>
      </w:r>
      <w:r w:rsidRPr="00E71507">
        <w:rPr>
          <w:rFonts w:cs="Times New Roman"/>
          <w:szCs w:val="28"/>
        </w:rPr>
        <w:lastRenderedPageBreak/>
        <w:t>равен времени хранения их на складе от момента поступления до передачи в производство. Можно сделать вывод об увеличении производственно-коммерческого цикла. Снижение оборачиваемости позволяет сделать вывод о нерациональном использовании запасов, их излишнем уровне. Несколько выросла продолжительность оборота денежных средств, что характеризует существование излишка наличности, однако сложно однозначно оценить эффективность использования, т.к. остатки денежных средств на разные даты внутри периода весьма различаются (от 13 056 тыс. руб. на начало периода до 259 тыс. руб. на конец).</w:t>
      </w:r>
    </w:p>
    <w:p w:rsidR="00957BB2" w:rsidRPr="00E71507" w:rsidRDefault="00957BB2" w:rsidP="00E71507">
      <w:pPr>
        <w:pStyle w:val="a"/>
        <w:rPr>
          <w:rFonts w:cs="Times New Roman"/>
          <w:szCs w:val="28"/>
        </w:rPr>
      </w:pPr>
      <w:r w:rsidRPr="00E71507">
        <w:rPr>
          <w:rFonts w:cs="Times New Roman"/>
          <w:szCs w:val="28"/>
        </w:rPr>
        <w:t>За рассматриваемый период показатели интенсивности использования активов улучшились для дебиторской задолженности и оборотных средств в целом. Продолжительность оборота дебиторской задолженности снизилась на 24,12%, что говорит о сокращении периода ее погашения, так как период оборачиваемости задолженности равен времени между отгрузкой товаров и получением за них наличных денег от покупателей. Оборачиваемость всех оборотных активов выросла до 1,36 (оборота за период), т.е. длительность одного оборота составила 198,16 дней по сравнению с 204,87 днями в 2005 г. В 2006 г. 74 копейки средств, вложенных в оборотные активы, давали рубль выручки, а в базовом году на получение той же суммы выручки требовалось затратить 76 копеек, поэтому можно говорить об улучшении использования оборотных средств в целом.</w:t>
      </w:r>
    </w:p>
    <w:p w:rsidR="00957BB2" w:rsidRPr="00E71507" w:rsidRDefault="00957BB2" w:rsidP="00E71507">
      <w:pPr>
        <w:pStyle w:val="a"/>
        <w:rPr>
          <w:rFonts w:cs="Times New Roman"/>
          <w:szCs w:val="28"/>
        </w:rPr>
      </w:pPr>
      <w:r w:rsidRPr="00E71507">
        <w:rPr>
          <w:rFonts w:cs="Times New Roman"/>
          <w:szCs w:val="28"/>
        </w:rPr>
        <w:t>В качестве основных проблем, возникающих в процессе использования оборотных средств можно выделить следующие:</w:t>
      </w:r>
    </w:p>
    <w:p w:rsidR="00957BB2" w:rsidRPr="00E71507" w:rsidRDefault="00957BB2" w:rsidP="00E71507">
      <w:pPr>
        <w:pStyle w:val="a"/>
        <w:rPr>
          <w:rFonts w:cs="Times New Roman"/>
          <w:szCs w:val="28"/>
        </w:rPr>
      </w:pPr>
      <w:r w:rsidRPr="00E71507">
        <w:rPr>
          <w:rFonts w:cs="Times New Roman"/>
          <w:szCs w:val="28"/>
        </w:rPr>
        <w:t>1. Наибольший удельный вес в оборотных активах предприятия занимает дебиторская задолженность, что свидетельствует о сокращении мобильности оборотных средств и отрицательно влияет на финансовое состояние организации. Основными дебиторами являются дочерние общества.</w:t>
      </w:r>
    </w:p>
    <w:p w:rsidR="00957BB2" w:rsidRPr="00E71507" w:rsidRDefault="00957BB2" w:rsidP="00E71507">
      <w:pPr>
        <w:pStyle w:val="a"/>
        <w:rPr>
          <w:rFonts w:cs="Times New Roman"/>
          <w:szCs w:val="28"/>
        </w:rPr>
      </w:pPr>
      <w:r w:rsidRPr="00E71507">
        <w:rPr>
          <w:rFonts w:cs="Times New Roman"/>
          <w:szCs w:val="28"/>
        </w:rPr>
        <w:t xml:space="preserve">2. Резкий рост доли запасов в валюте баланса, что может говорить о неэффективном управлении ими, вследствие чего значительная часть </w:t>
      </w:r>
      <w:r w:rsidRPr="00E71507">
        <w:rPr>
          <w:rFonts w:cs="Times New Roman"/>
          <w:szCs w:val="28"/>
        </w:rPr>
        <w:lastRenderedPageBreak/>
        <w:t>капитала замораживается на длительное время, замедляется его оборачиваемость. Темп роста запасов не обеспечивает соизмеримого роста выручки. Снижение оборачиваемости запасов позволяет сделать вывод о нерациональном использовании запасов, их излишнем уровне.</w:t>
      </w:r>
    </w:p>
    <w:p w:rsidR="00957BB2" w:rsidRPr="00E71507" w:rsidRDefault="00957BB2" w:rsidP="00E71507">
      <w:pPr>
        <w:pStyle w:val="a"/>
        <w:rPr>
          <w:rFonts w:cs="Times New Roman"/>
          <w:szCs w:val="28"/>
        </w:rPr>
      </w:pPr>
      <w:r w:rsidRPr="00E71507">
        <w:rPr>
          <w:rFonts w:cs="Times New Roman"/>
          <w:szCs w:val="28"/>
        </w:rPr>
        <w:t>3. Рост объемов готовой продукции и товаров для перепродажи свидетельствует о замораживании оборотного капитала, отсутствии денежной наличности, росте кредиторской задолженности.</w:t>
      </w:r>
    </w:p>
    <w:p w:rsidR="00957BB2" w:rsidRPr="00E71507" w:rsidRDefault="00957BB2" w:rsidP="00E71507">
      <w:pPr>
        <w:pStyle w:val="a"/>
        <w:rPr>
          <w:rFonts w:cs="Times New Roman"/>
          <w:szCs w:val="28"/>
        </w:rPr>
      </w:pPr>
      <w:r w:rsidRPr="00E71507">
        <w:rPr>
          <w:rFonts w:cs="Times New Roman"/>
          <w:szCs w:val="28"/>
        </w:rPr>
        <w:t>Таким образом, при несовершенстве структуры оборотных средств, их использование в целом улучшилось, что говорит о повышении деловой активности организации. Повышение эффективности использования оборотных средств наблюдается по этой группе активов в целом, однако сделать однозначно позитивный вывод это не позволяет, так как необходимо учитывать несовершенство использования отдельных групп оборотных средств, таких, как запасы и денежные средства.</w:t>
      </w:r>
    </w:p>
    <w:p w:rsidR="00957BB2" w:rsidRPr="00E71507" w:rsidRDefault="00957BB2" w:rsidP="00E71507">
      <w:pPr>
        <w:pStyle w:val="a"/>
        <w:rPr>
          <w:rFonts w:cs="Times New Roman"/>
          <w:szCs w:val="28"/>
        </w:rPr>
      </w:pPr>
      <w:r w:rsidRPr="00E71507">
        <w:rPr>
          <w:rFonts w:cs="Times New Roman"/>
          <w:szCs w:val="28"/>
        </w:rPr>
        <w:t>Для снижения продолжительности прохождения оборотными средствами отдельных стадий производства и обращения, необходимо воздействовать на такие факторы, как:  технические, внедрение новой прогрессивной технологии, механизация и автоматизация производственных процессов, совершенствование применяемой техники и технологии,  организационные факторы, специализация, кооперирование, совершенствование материально-технического обеспечения, внедрение передовых форм организации, замена сырья, материалов и пр., изменение транспортно-заготовительных расходов.</w:t>
      </w:r>
    </w:p>
    <w:p w:rsidR="00957BB2" w:rsidRPr="00E71507" w:rsidRDefault="00957BB2" w:rsidP="00E71507">
      <w:pPr>
        <w:pStyle w:val="a"/>
        <w:rPr>
          <w:rFonts w:cs="Times New Roman"/>
          <w:szCs w:val="28"/>
        </w:rPr>
      </w:pPr>
    </w:p>
    <w:p w:rsidR="00957BB2" w:rsidRPr="00E71507" w:rsidRDefault="00957BB2" w:rsidP="00E71507">
      <w:pPr>
        <w:pStyle w:val="Heading2"/>
        <w:spacing w:before="0" w:after="0" w:line="360" w:lineRule="auto"/>
        <w:ind w:firstLine="709"/>
        <w:jc w:val="center"/>
        <w:rPr>
          <w:rFonts w:ascii="Times New Roman" w:hAnsi="Times New Roman" w:cs="Times New Roman"/>
        </w:rPr>
      </w:pPr>
      <w:bookmarkStart w:id="20" w:name="_Toc164190424"/>
      <w:bookmarkStart w:id="21" w:name="_Toc164791120"/>
      <w:bookmarkStart w:id="22" w:name="_Toc188017155"/>
      <w:bookmarkEnd w:id="12"/>
      <w:bookmarkEnd w:id="13"/>
      <w:r w:rsidRPr="00E71507">
        <w:rPr>
          <w:rFonts w:ascii="Times New Roman" w:hAnsi="Times New Roman" w:cs="Times New Roman"/>
        </w:rPr>
        <w:t>2.3. Анализ финансового состояния предприятия</w:t>
      </w:r>
      <w:bookmarkEnd w:id="20"/>
      <w:bookmarkEnd w:id="21"/>
      <w:bookmarkEnd w:id="22"/>
    </w:p>
    <w:p w:rsidR="00957BB2" w:rsidRPr="00E71507" w:rsidRDefault="00957BB2" w:rsidP="00E71507">
      <w:pPr>
        <w:spacing w:line="360" w:lineRule="auto"/>
        <w:ind w:firstLine="709"/>
        <w:rPr>
          <w:sz w:val="28"/>
          <w:szCs w:val="28"/>
        </w:rPr>
      </w:pPr>
    </w:p>
    <w:p w:rsidR="00957BB2" w:rsidRPr="00E71507" w:rsidRDefault="00957BB2" w:rsidP="00E71507">
      <w:pPr>
        <w:pStyle w:val="a"/>
        <w:rPr>
          <w:rFonts w:cs="Times New Roman"/>
          <w:szCs w:val="28"/>
        </w:rPr>
      </w:pPr>
      <w:r w:rsidRPr="00E71507">
        <w:rPr>
          <w:rFonts w:cs="Times New Roman"/>
          <w:szCs w:val="28"/>
        </w:rPr>
        <w:t xml:space="preserve">Одно из важнейших условий успешного управления финансами предприятия – проведение анализа его финансового состояния. Финансовое состояние характеризуется совокупностью показателей, отражающих процесс формирования и использования его финансовых средств. В </w:t>
      </w:r>
      <w:r w:rsidRPr="00E71507">
        <w:rPr>
          <w:rFonts w:cs="Times New Roman"/>
          <w:szCs w:val="28"/>
        </w:rPr>
        <w:lastRenderedPageBreak/>
        <w:t>рыночной экономике финансовое состояние организации по сути дела отражает конечные результаты ее деятельности. Именно конечные результаты деятельности интересуют собственников предприятия, его деловых партнеров, инвесторов, налоговые органы. Все это предопределяет важность проведения анализа финансового состояния хозяйствующего субъекта и повышает его роль в экономическом процессе</w:t>
      </w:r>
      <w:r w:rsidR="000B68F9" w:rsidRPr="00E71507">
        <w:rPr>
          <w:rFonts w:cs="Times New Roman"/>
          <w:szCs w:val="28"/>
        </w:rPr>
        <w:t xml:space="preserve"> [</w:t>
      </w:r>
      <w:r w:rsidR="000D07E9" w:rsidRPr="00E71507">
        <w:rPr>
          <w:rFonts w:cs="Times New Roman"/>
          <w:szCs w:val="28"/>
        </w:rPr>
        <w:t>16</w:t>
      </w:r>
      <w:r w:rsidR="000B68F9" w:rsidRPr="00E71507">
        <w:rPr>
          <w:rFonts w:cs="Times New Roman"/>
          <w:szCs w:val="28"/>
        </w:rPr>
        <w:t>]</w:t>
      </w:r>
      <w:r w:rsidRPr="00E71507">
        <w:rPr>
          <w:rFonts w:cs="Times New Roman"/>
          <w:szCs w:val="28"/>
        </w:rPr>
        <w:t>.</w:t>
      </w:r>
    </w:p>
    <w:p w:rsidR="00957BB2" w:rsidRPr="00E71507" w:rsidRDefault="00957BB2" w:rsidP="00E71507">
      <w:pPr>
        <w:pStyle w:val="a"/>
        <w:rPr>
          <w:rFonts w:cs="Times New Roman"/>
          <w:szCs w:val="28"/>
        </w:rPr>
      </w:pPr>
      <w:r w:rsidRPr="00E71507">
        <w:rPr>
          <w:rFonts w:cs="Times New Roman"/>
          <w:szCs w:val="28"/>
        </w:rPr>
        <w:t>Целью организации финансового анализа является оценка и идентификация внутренних проблем предприятия для подготовки, обоснования и принятия различных управленческих решений, в т.ч. в области развития, выхода из кризиса, покупки-продажи бизнеса или пакета акций, привлечения инвестиций. В рамках этой цели проведение анализа должно решить следующие задачи:</w:t>
      </w:r>
    </w:p>
    <w:p w:rsidR="00957BB2" w:rsidRPr="00E71507" w:rsidRDefault="00957BB2" w:rsidP="00E71507">
      <w:pPr>
        <w:pStyle w:val="a"/>
        <w:rPr>
          <w:rFonts w:cs="Times New Roman"/>
          <w:szCs w:val="28"/>
        </w:rPr>
      </w:pPr>
      <w:r w:rsidRPr="00E71507">
        <w:rPr>
          <w:rFonts w:cs="Times New Roman"/>
          <w:szCs w:val="28"/>
        </w:rPr>
        <w:t>- выявление изменений показателей финансового состояния промышленного предприятия;</w:t>
      </w:r>
    </w:p>
    <w:p w:rsidR="00957BB2" w:rsidRPr="00E71507" w:rsidRDefault="00957BB2" w:rsidP="00E71507">
      <w:pPr>
        <w:pStyle w:val="a"/>
        <w:rPr>
          <w:rFonts w:cs="Times New Roman"/>
          <w:szCs w:val="28"/>
        </w:rPr>
      </w:pPr>
      <w:r w:rsidRPr="00E71507">
        <w:rPr>
          <w:rFonts w:cs="Times New Roman"/>
          <w:szCs w:val="28"/>
        </w:rPr>
        <w:t>- определение факторов, влияющих  на его финансовое состояние и др.</w:t>
      </w:r>
      <w:r w:rsidR="000B68F9" w:rsidRPr="00E71507">
        <w:rPr>
          <w:rFonts w:cs="Times New Roman"/>
          <w:szCs w:val="28"/>
        </w:rPr>
        <w:t xml:space="preserve"> </w:t>
      </w:r>
      <w:r w:rsidR="000B68F9" w:rsidRPr="00E71507">
        <w:rPr>
          <w:rFonts w:cs="Times New Roman"/>
          <w:szCs w:val="28"/>
          <w:lang w:val="en-US"/>
        </w:rPr>
        <w:t>[</w:t>
      </w:r>
      <w:r w:rsidR="000D07E9" w:rsidRPr="00E71507">
        <w:rPr>
          <w:rFonts w:cs="Times New Roman"/>
          <w:szCs w:val="28"/>
        </w:rPr>
        <w:t>15</w:t>
      </w:r>
      <w:r w:rsidR="000B68F9" w:rsidRPr="00E71507">
        <w:rPr>
          <w:rFonts w:cs="Times New Roman"/>
          <w:szCs w:val="28"/>
          <w:lang w:val="en-US"/>
        </w:rPr>
        <w:t>]</w:t>
      </w:r>
      <w:r w:rsidR="000D07E9" w:rsidRPr="00E71507">
        <w:rPr>
          <w:rFonts w:cs="Times New Roman"/>
          <w:szCs w:val="28"/>
        </w:rPr>
        <w:t xml:space="preserve">. </w:t>
      </w:r>
    </w:p>
    <w:p w:rsidR="00957BB2" w:rsidRPr="00E71507" w:rsidRDefault="00957BB2" w:rsidP="00E71507">
      <w:pPr>
        <w:pStyle w:val="a"/>
        <w:rPr>
          <w:rFonts w:cs="Times New Roman"/>
          <w:szCs w:val="28"/>
        </w:rPr>
      </w:pPr>
      <w:r w:rsidRPr="00E71507">
        <w:rPr>
          <w:rFonts w:cs="Times New Roman"/>
          <w:szCs w:val="28"/>
        </w:rPr>
        <w:t>Для того, чтобы правильно толковать значение и причины изменения показателей финансового состояния, необходимо выяснить структуру активов и пассивов баланса, а также ее изменение во времени. В таблице 16 представлены данные по основным статьям бухгалтерского баланса по состоянию на 1.10.2005 и 1.10.2006 г.:</w:t>
      </w:r>
    </w:p>
    <w:p w:rsidR="00957BB2" w:rsidRPr="00E71507" w:rsidRDefault="00E71507" w:rsidP="00E71507">
      <w:pPr>
        <w:pStyle w:val="a"/>
        <w:jc w:val="right"/>
        <w:rPr>
          <w:rFonts w:cs="Times New Roman"/>
          <w:szCs w:val="28"/>
        </w:rPr>
      </w:pPr>
      <w:r>
        <w:rPr>
          <w:rFonts w:cs="Times New Roman"/>
          <w:szCs w:val="28"/>
        </w:rPr>
        <w:br w:type="page"/>
      </w:r>
      <w:r w:rsidR="00957BB2" w:rsidRPr="00E71507">
        <w:rPr>
          <w:rFonts w:cs="Times New Roman"/>
          <w:szCs w:val="28"/>
        </w:rPr>
        <w:lastRenderedPageBreak/>
        <w:t>Таблица 16</w:t>
      </w:r>
    </w:p>
    <w:p w:rsidR="00957BB2" w:rsidRPr="00E71507" w:rsidRDefault="00957BB2" w:rsidP="00E71507">
      <w:pPr>
        <w:pStyle w:val="a"/>
        <w:jc w:val="center"/>
        <w:rPr>
          <w:rFonts w:cs="Times New Roman"/>
          <w:szCs w:val="28"/>
        </w:rPr>
      </w:pPr>
      <w:r w:rsidRPr="00E71507">
        <w:rPr>
          <w:rFonts w:cs="Times New Roman"/>
          <w:szCs w:val="28"/>
        </w:rPr>
        <w:t>Динамика баланса (по состоянию на 1.10.2005 и 2006 гг.), тыс. руб.</w:t>
      </w:r>
    </w:p>
    <w:tbl>
      <w:tblPr>
        <w:tblW w:w="9720" w:type="dxa"/>
        <w:tblInd w:w="93" w:type="dxa"/>
        <w:tblLook w:val="0000" w:firstRow="0" w:lastRow="0" w:firstColumn="0" w:lastColumn="0" w:noHBand="0" w:noVBand="0"/>
      </w:tblPr>
      <w:tblGrid>
        <w:gridCol w:w="2879"/>
        <w:gridCol w:w="1016"/>
        <w:gridCol w:w="1016"/>
        <w:gridCol w:w="960"/>
        <w:gridCol w:w="820"/>
        <w:gridCol w:w="1053"/>
        <w:gridCol w:w="1016"/>
        <w:gridCol w:w="960"/>
      </w:tblGrid>
      <w:tr w:rsidR="00957BB2" w:rsidRPr="00E71507" w:rsidTr="00190DD8">
        <w:trPr>
          <w:trHeight w:val="255"/>
        </w:trPr>
        <w:tc>
          <w:tcPr>
            <w:tcW w:w="2879" w:type="dxa"/>
            <w:vMerge w:val="restart"/>
            <w:tcBorders>
              <w:top w:val="single" w:sz="4" w:space="0" w:color="auto"/>
              <w:left w:val="single" w:sz="4" w:space="0" w:color="auto"/>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 </w:t>
            </w:r>
          </w:p>
        </w:tc>
        <w:tc>
          <w:tcPr>
            <w:tcW w:w="1016" w:type="dxa"/>
            <w:vMerge w:val="restart"/>
            <w:tcBorders>
              <w:top w:val="single" w:sz="4" w:space="0" w:color="auto"/>
              <w:left w:val="single" w:sz="4" w:space="0" w:color="auto"/>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на 1.10.2005</w:t>
            </w:r>
          </w:p>
        </w:tc>
        <w:tc>
          <w:tcPr>
            <w:tcW w:w="1016" w:type="dxa"/>
            <w:vMerge w:val="restart"/>
            <w:tcBorders>
              <w:top w:val="single" w:sz="4" w:space="0" w:color="auto"/>
              <w:left w:val="single" w:sz="4" w:space="0" w:color="auto"/>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на 1.10.2006</w:t>
            </w:r>
          </w:p>
        </w:tc>
        <w:tc>
          <w:tcPr>
            <w:tcW w:w="1780" w:type="dxa"/>
            <w:gridSpan w:val="2"/>
            <w:tcBorders>
              <w:top w:val="single" w:sz="4" w:space="0" w:color="auto"/>
              <w:left w:val="nil"/>
              <w:bottom w:val="single" w:sz="4" w:space="0" w:color="auto"/>
              <w:right w:val="single" w:sz="4" w:space="0" w:color="auto"/>
            </w:tcBorders>
            <w:noWrap/>
            <w:vAlign w:val="bottom"/>
          </w:tcPr>
          <w:p w:rsidR="00957BB2" w:rsidRPr="00E71507" w:rsidRDefault="00957BB2" w:rsidP="00E71507">
            <w:pPr>
              <w:spacing w:line="360" w:lineRule="auto"/>
              <w:rPr>
                <w:sz w:val="20"/>
                <w:szCs w:val="20"/>
              </w:rPr>
            </w:pPr>
            <w:r w:rsidRPr="00E71507">
              <w:rPr>
                <w:sz w:val="20"/>
                <w:szCs w:val="20"/>
              </w:rPr>
              <w:t>изменение</w:t>
            </w:r>
          </w:p>
        </w:tc>
        <w:tc>
          <w:tcPr>
            <w:tcW w:w="3029" w:type="dxa"/>
            <w:gridSpan w:val="3"/>
            <w:tcBorders>
              <w:top w:val="single" w:sz="4" w:space="0" w:color="auto"/>
              <w:left w:val="nil"/>
              <w:bottom w:val="single" w:sz="4" w:space="0" w:color="auto"/>
              <w:right w:val="single" w:sz="4" w:space="0" w:color="auto"/>
            </w:tcBorders>
            <w:noWrap/>
            <w:vAlign w:val="bottom"/>
          </w:tcPr>
          <w:p w:rsidR="00957BB2" w:rsidRPr="00E71507" w:rsidRDefault="00957BB2" w:rsidP="00E71507">
            <w:pPr>
              <w:spacing w:line="360" w:lineRule="auto"/>
              <w:rPr>
                <w:sz w:val="20"/>
                <w:szCs w:val="20"/>
              </w:rPr>
            </w:pPr>
            <w:r w:rsidRPr="00E71507">
              <w:rPr>
                <w:sz w:val="20"/>
                <w:szCs w:val="20"/>
              </w:rPr>
              <w:t>структура средств, %</w:t>
            </w:r>
          </w:p>
        </w:tc>
      </w:tr>
      <w:tr w:rsidR="00957BB2" w:rsidRPr="00E71507" w:rsidTr="00190DD8">
        <w:trPr>
          <w:trHeight w:val="255"/>
        </w:trPr>
        <w:tc>
          <w:tcPr>
            <w:tcW w:w="2879" w:type="dxa"/>
            <w:vMerge/>
            <w:tcBorders>
              <w:top w:val="single" w:sz="4" w:space="0" w:color="auto"/>
              <w:left w:val="single" w:sz="4" w:space="0" w:color="auto"/>
              <w:bottom w:val="single" w:sz="4" w:space="0" w:color="auto"/>
              <w:right w:val="single" w:sz="4" w:space="0" w:color="auto"/>
            </w:tcBorders>
            <w:vAlign w:val="center"/>
          </w:tcPr>
          <w:p w:rsidR="00957BB2" w:rsidRPr="00E71507" w:rsidRDefault="00957BB2" w:rsidP="00E71507">
            <w:pPr>
              <w:spacing w:line="360" w:lineRule="auto"/>
              <w:rPr>
                <w:sz w:val="20"/>
                <w:szCs w:val="20"/>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957BB2" w:rsidRPr="00E71507" w:rsidRDefault="00957BB2" w:rsidP="00E71507">
            <w:pPr>
              <w:spacing w:line="360" w:lineRule="auto"/>
              <w:rPr>
                <w:sz w:val="20"/>
                <w:szCs w:val="20"/>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957BB2" w:rsidRPr="00E71507" w:rsidRDefault="00957BB2" w:rsidP="00E71507">
            <w:pPr>
              <w:spacing w:line="360" w:lineRule="auto"/>
              <w:rPr>
                <w:sz w:val="20"/>
                <w:szCs w:val="20"/>
              </w:rPr>
            </w:pP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тыс. руб.</w:t>
            </w:r>
          </w:p>
        </w:tc>
        <w:tc>
          <w:tcPr>
            <w:tcW w:w="82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на 1.10.2005</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на 1.10.2006</w:t>
            </w:r>
          </w:p>
        </w:tc>
        <w:tc>
          <w:tcPr>
            <w:tcW w:w="960" w:type="dxa"/>
            <w:tcBorders>
              <w:top w:val="nil"/>
              <w:left w:val="nil"/>
              <w:bottom w:val="single" w:sz="4" w:space="0" w:color="auto"/>
              <w:right w:val="single" w:sz="4" w:space="0" w:color="auto"/>
            </w:tcBorders>
            <w:vAlign w:val="bottom"/>
          </w:tcPr>
          <w:p w:rsidR="00957BB2" w:rsidRPr="00E71507" w:rsidRDefault="00957BB2" w:rsidP="00E71507">
            <w:pPr>
              <w:spacing w:line="360" w:lineRule="auto"/>
              <w:ind w:left="-773" w:firstLine="709"/>
              <w:jc w:val="center"/>
              <w:rPr>
                <w:sz w:val="20"/>
                <w:szCs w:val="20"/>
              </w:rPr>
            </w:pPr>
            <w:r w:rsidRPr="00E71507">
              <w:rPr>
                <w:sz w:val="20"/>
                <w:szCs w:val="20"/>
              </w:rPr>
              <w:t>рост</w:t>
            </w:r>
          </w:p>
        </w:tc>
      </w:tr>
      <w:tr w:rsidR="00957BB2" w:rsidRPr="00E71507" w:rsidTr="00190DD8">
        <w:trPr>
          <w:trHeight w:val="255"/>
        </w:trPr>
        <w:tc>
          <w:tcPr>
            <w:tcW w:w="2879"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b/>
                <w:bCs/>
                <w:sz w:val="20"/>
                <w:szCs w:val="20"/>
              </w:rPr>
            </w:pPr>
            <w:r w:rsidRPr="00E71507">
              <w:rPr>
                <w:b/>
                <w:bCs/>
                <w:sz w:val="20"/>
                <w:szCs w:val="20"/>
              </w:rPr>
              <w:t>I.  ВНЕОБОРОТНЫЕ АКТИВЫ, в т.ч.</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663 124</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624 164</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-38 960</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b/>
                <w:sz w:val="20"/>
                <w:szCs w:val="20"/>
              </w:rPr>
            </w:pPr>
            <w:r w:rsidRPr="00E71507">
              <w:rPr>
                <w:b/>
                <w:sz w:val="20"/>
                <w:szCs w:val="20"/>
              </w:rPr>
              <w:t>-5,88</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69,23%</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61,83%</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b/>
                <w:sz w:val="20"/>
                <w:szCs w:val="20"/>
              </w:rPr>
            </w:pPr>
            <w:r w:rsidRPr="00E71507">
              <w:rPr>
                <w:b/>
                <w:sz w:val="20"/>
                <w:szCs w:val="20"/>
              </w:rPr>
              <w:t>-7,40</w:t>
            </w:r>
          </w:p>
        </w:tc>
      </w:tr>
      <w:tr w:rsidR="00957BB2" w:rsidRPr="00E71507" w:rsidTr="00190DD8">
        <w:trPr>
          <w:trHeight w:val="255"/>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Основные средства</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458 749</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469 630</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10 881</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sz w:val="20"/>
                <w:szCs w:val="20"/>
              </w:rPr>
            </w:pPr>
            <w:r w:rsidRPr="00E71507">
              <w:rPr>
                <w:sz w:val="20"/>
                <w:szCs w:val="20"/>
              </w:rPr>
              <w:t>2,37</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47,89%</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46,52%</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sz w:val="20"/>
                <w:szCs w:val="20"/>
              </w:rPr>
            </w:pPr>
            <w:r w:rsidRPr="00E71507">
              <w:rPr>
                <w:sz w:val="20"/>
                <w:szCs w:val="20"/>
              </w:rPr>
              <w:t>-1,37</w:t>
            </w:r>
          </w:p>
        </w:tc>
      </w:tr>
      <w:tr w:rsidR="00957BB2" w:rsidRPr="00E71507" w:rsidTr="00190DD8">
        <w:trPr>
          <w:trHeight w:val="255"/>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Незавершенное строительство</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160 849</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132 912</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-27 937</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sz w:val="20"/>
                <w:szCs w:val="20"/>
              </w:rPr>
            </w:pPr>
            <w:r w:rsidRPr="00E71507">
              <w:rPr>
                <w:sz w:val="20"/>
                <w:szCs w:val="20"/>
              </w:rPr>
              <w:t>-17,37</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16,79%</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13,17%</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sz w:val="20"/>
                <w:szCs w:val="20"/>
              </w:rPr>
            </w:pPr>
            <w:r w:rsidRPr="00E71507">
              <w:rPr>
                <w:sz w:val="20"/>
                <w:szCs w:val="20"/>
              </w:rPr>
              <w:t>-3,63</w:t>
            </w:r>
          </w:p>
        </w:tc>
      </w:tr>
      <w:tr w:rsidR="00957BB2" w:rsidRPr="00E71507" w:rsidTr="00190DD8">
        <w:trPr>
          <w:trHeight w:val="255"/>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Долгосрочные финансовые вложения</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41 715</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20 199</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-21 516</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sz w:val="20"/>
                <w:szCs w:val="20"/>
              </w:rPr>
            </w:pPr>
            <w:r w:rsidRPr="00E71507">
              <w:rPr>
                <w:sz w:val="20"/>
                <w:szCs w:val="20"/>
              </w:rPr>
              <w:t>-51,58</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4,36%</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2,00%</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sz w:val="20"/>
                <w:szCs w:val="20"/>
              </w:rPr>
            </w:pPr>
            <w:r w:rsidRPr="00E71507">
              <w:rPr>
                <w:sz w:val="20"/>
                <w:szCs w:val="20"/>
              </w:rPr>
              <w:t>-2,35</w:t>
            </w:r>
          </w:p>
        </w:tc>
      </w:tr>
      <w:tr w:rsidR="00957BB2" w:rsidRPr="00E71507" w:rsidTr="00190DD8">
        <w:trPr>
          <w:trHeight w:val="225"/>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b/>
                <w:bCs/>
                <w:sz w:val="20"/>
                <w:szCs w:val="20"/>
              </w:rPr>
            </w:pPr>
            <w:r w:rsidRPr="00E71507">
              <w:rPr>
                <w:b/>
                <w:bCs/>
                <w:sz w:val="20"/>
                <w:szCs w:val="20"/>
              </w:rPr>
              <w:t>II. ОБОРОТНЫЕ АКТИВЫ</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294 713</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385 361</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90 648</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b/>
                <w:sz w:val="20"/>
                <w:szCs w:val="20"/>
              </w:rPr>
            </w:pPr>
            <w:r w:rsidRPr="00E71507">
              <w:rPr>
                <w:b/>
                <w:sz w:val="20"/>
                <w:szCs w:val="20"/>
              </w:rPr>
              <w:t>30,76</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30,77%</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38,17%</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b/>
                <w:sz w:val="20"/>
                <w:szCs w:val="20"/>
              </w:rPr>
            </w:pPr>
            <w:r w:rsidRPr="00E71507">
              <w:rPr>
                <w:b/>
                <w:sz w:val="20"/>
                <w:szCs w:val="20"/>
              </w:rPr>
              <w:t>7,40</w:t>
            </w:r>
          </w:p>
        </w:tc>
      </w:tr>
      <w:tr w:rsidR="00957BB2" w:rsidRPr="00E71507" w:rsidTr="00190DD8">
        <w:trPr>
          <w:trHeight w:val="255"/>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Запасы</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67 891</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119 167</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51 276</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sz w:val="20"/>
                <w:szCs w:val="20"/>
              </w:rPr>
            </w:pPr>
            <w:r w:rsidRPr="00E71507">
              <w:rPr>
                <w:sz w:val="20"/>
                <w:szCs w:val="20"/>
              </w:rPr>
              <w:t>75,53</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7,09%</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11,80%</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sz w:val="20"/>
                <w:szCs w:val="20"/>
              </w:rPr>
            </w:pPr>
            <w:r w:rsidRPr="00E71507">
              <w:rPr>
                <w:sz w:val="20"/>
                <w:szCs w:val="20"/>
              </w:rPr>
              <w:t>4,72</w:t>
            </w:r>
          </w:p>
        </w:tc>
      </w:tr>
      <w:tr w:rsidR="00957BB2" w:rsidRPr="00E71507" w:rsidTr="00190DD8">
        <w:trPr>
          <w:trHeight w:val="230"/>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 xml:space="preserve">Дебиторская задолженность </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191 005</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right"/>
              <w:rPr>
                <w:sz w:val="20"/>
                <w:szCs w:val="20"/>
              </w:rPr>
            </w:pPr>
            <w:r w:rsidRPr="00E71507">
              <w:rPr>
                <w:sz w:val="20"/>
                <w:szCs w:val="20"/>
              </w:rPr>
              <w:t>203 567</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12 562</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sz w:val="20"/>
                <w:szCs w:val="20"/>
              </w:rPr>
            </w:pPr>
            <w:r w:rsidRPr="00E71507">
              <w:rPr>
                <w:sz w:val="20"/>
                <w:szCs w:val="20"/>
              </w:rPr>
              <w:t>6,58</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19,94%</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20,16%</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sz w:val="20"/>
                <w:szCs w:val="20"/>
              </w:rPr>
            </w:pPr>
            <w:r w:rsidRPr="00E71507">
              <w:rPr>
                <w:sz w:val="20"/>
                <w:szCs w:val="20"/>
              </w:rPr>
              <w:t>0,22</w:t>
            </w:r>
          </w:p>
        </w:tc>
      </w:tr>
      <w:tr w:rsidR="00957BB2" w:rsidRPr="00E71507" w:rsidTr="00190DD8">
        <w:trPr>
          <w:trHeight w:val="255"/>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Краткосрочные финансовые вложения</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16 738</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37 060</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20 322</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sz w:val="20"/>
                <w:szCs w:val="20"/>
              </w:rPr>
            </w:pPr>
            <w:r w:rsidRPr="00E71507">
              <w:rPr>
                <w:sz w:val="20"/>
                <w:szCs w:val="20"/>
              </w:rPr>
              <w:t>121,41</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1,75%</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3,67%</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sz w:val="20"/>
                <w:szCs w:val="20"/>
              </w:rPr>
            </w:pPr>
            <w:r w:rsidRPr="00E71507">
              <w:rPr>
                <w:sz w:val="20"/>
                <w:szCs w:val="20"/>
              </w:rPr>
              <w:t>1,92</w:t>
            </w:r>
          </w:p>
        </w:tc>
      </w:tr>
      <w:tr w:rsidR="00957BB2" w:rsidRPr="00E71507" w:rsidTr="00190DD8">
        <w:trPr>
          <w:trHeight w:val="255"/>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Денежные средства</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389</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259</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-130</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sz w:val="20"/>
                <w:szCs w:val="20"/>
              </w:rPr>
            </w:pPr>
            <w:r w:rsidRPr="00E71507">
              <w:rPr>
                <w:sz w:val="20"/>
                <w:szCs w:val="20"/>
              </w:rPr>
              <w:t>-33,42</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0,04%</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0,03%</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sz w:val="20"/>
                <w:szCs w:val="20"/>
              </w:rPr>
            </w:pPr>
            <w:r w:rsidRPr="00E71507">
              <w:rPr>
                <w:sz w:val="20"/>
                <w:szCs w:val="20"/>
              </w:rPr>
              <w:t>-0,01</w:t>
            </w:r>
          </w:p>
        </w:tc>
      </w:tr>
      <w:tr w:rsidR="00957BB2" w:rsidRPr="00E71507" w:rsidTr="00190DD8">
        <w:trPr>
          <w:trHeight w:val="255"/>
        </w:trPr>
        <w:tc>
          <w:tcPr>
            <w:tcW w:w="2879" w:type="dxa"/>
            <w:tcBorders>
              <w:top w:val="nil"/>
              <w:left w:val="single" w:sz="4" w:space="0" w:color="auto"/>
              <w:bottom w:val="single" w:sz="4" w:space="0" w:color="auto"/>
              <w:right w:val="single" w:sz="4" w:space="0" w:color="auto"/>
            </w:tcBorders>
            <w:vAlign w:val="bottom"/>
          </w:tcPr>
          <w:p w:rsidR="00957BB2" w:rsidRPr="00E71507" w:rsidRDefault="00957BB2" w:rsidP="00E71507">
            <w:pPr>
              <w:spacing w:line="360" w:lineRule="auto"/>
              <w:rPr>
                <w:b/>
                <w:bCs/>
                <w:sz w:val="20"/>
                <w:szCs w:val="20"/>
              </w:rPr>
            </w:pPr>
            <w:r w:rsidRPr="00E71507">
              <w:rPr>
                <w:b/>
                <w:bCs/>
                <w:sz w:val="20"/>
                <w:szCs w:val="20"/>
              </w:rPr>
              <w:t>III. КАПИТАЛ И РЕЗЕРВЫ</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622 961</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512 007</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-110 954</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b/>
                <w:sz w:val="20"/>
                <w:szCs w:val="20"/>
              </w:rPr>
            </w:pPr>
            <w:r w:rsidRPr="00E71507">
              <w:rPr>
                <w:b/>
                <w:sz w:val="20"/>
                <w:szCs w:val="20"/>
              </w:rPr>
              <w:t>-17,81</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65,04%</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50,72%</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b/>
                <w:sz w:val="20"/>
                <w:szCs w:val="20"/>
              </w:rPr>
            </w:pPr>
            <w:r w:rsidRPr="00E71507">
              <w:rPr>
                <w:b/>
                <w:sz w:val="20"/>
                <w:szCs w:val="20"/>
              </w:rPr>
              <w:t>-14,32</w:t>
            </w:r>
          </w:p>
        </w:tc>
      </w:tr>
      <w:tr w:rsidR="00957BB2" w:rsidRPr="00E71507" w:rsidTr="00190DD8">
        <w:trPr>
          <w:trHeight w:val="255"/>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Уставный капитал</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271 010</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271 010</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0</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sz w:val="20"/>
                <w:szCs w:val="20"/>
              </w:rPr>
            </w:pPr>
            <w:r w:rsidRPr="00E71507">
              <w:rPr>
                <w:sz w:val="20"/>
                <w:szCs w:val="20"/>
              </w:rPr>
              <w:t>0,00</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28,29%</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26,85%</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sz w:val="20"/>
                <w:szCs w:val="20"/>
              </w:rPr>
            </w:pPr>
            <w:r w:rsidRPr="00E71507">
              <w:rPr>
                <w:sz w:val="20"/>
                <w:szCs w:val="20"/>
              </w:rPr>
              <w:t>-1,45</w:t>
            </w:r>
          </w:p>
        </w:tc>
      </w:tr>
      <w:tr w:rsidR="00957BB2" w:rsidRPr="00E71507" w:rsidTr="00190DD8">
        <w:trPr>
          <w:trHeight w:val="255"/>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Добавочный капитал</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209 534</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209 534</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0</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sz w:val="20"/>
                <w:szCs w:val="20"/>
              </w:rPr>
            </w:pPr>
            <w:r w:rsidRPr="00E71507">
              <w:rPr>
                <w:sz w:val="20"/>
                <w:szCs w:val="20"/>
              </w:rPr>
              <w:t>0,00</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21,88%</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20,76%</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sz w:val="20"/>
                <w:szCs w:val="20"/>
              </w:rPr>
            </w:pPr>
            <w:r w:rsidRPr="00E71507">
              <w:rPr>
                <w:sz w:val="20"/>
                <w:szCs w:val="20"/>
              </w:rPr>
              <w:t>-1,12</w:t>
            </w:r>
          </w:p>
        </w:tc>
      </w:tr>
      <w:tr w:rsidR="00957BB2" w:rsidRPr="00E71507" w:rsidTr="00190DD8">
        <w:trPr>
          <w:trHeight w:val="255"/>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Резервный капитал</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49 205</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56 589</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7 384</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sz w:val="20"/>
                <w:szCs w:val="20"/>
              </w:rPr>
            </w:pPr>
            <w:r w:rsidRPr="00E71507">
              <w:rPr>
                <w:sz w:val="20"/>
                <w:szCs w:val="20"/>
              </w:rPr>
              <w:t>15,01</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5,14%</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5,61%</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sz w:val="20"/>
                <w:szCs w:val="20"/>
              </w:rPr>
            </w:pPr>
            <w:r w:rsidRPr="00E71507">
              <w:rPr>
                <w:sz w:val="20"/>
                <w:szCs w:val="20"/>
              </w:rPr>
              <w:t>0,47</w:t>
            </w:r>
          </w:p>
        </w:tc>
      </w:tr>
      <w:tr w:rsidR="00957BB2" w:rsidRPr="00E71507" w:rsidTr="00190DD8">
        <w:trPr>
          <w:trHeight w:val="480"/>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Нераспределенная прибыль (непокрытый убыток)</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93 212</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-25 126</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(-118 338)</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sz w:val="20"/>
                <w:szCs w:val="20"/>
              </w:rPr>
            </w:pPr>
            <w:r w:rsidRPr="00E71507">
              <w:rPr>
                <w:sz w:val="20"/>
                <w:szCs w:val="20"/>
              </w:rPr>
              <w:t>-126,96</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9,73%</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-2,49%</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sz w:val="20"/>
                <w:szCs w:val="20"/>
              </w:rPr>
            </w:pPr>
            <w:r w:rsidRPr="00E71507">
              <w:rPr>
                <w:sz w:val="20"/>
                <w:szCs w:val="20"/>
              </w:rPr>
              <w:t>-12,22</w:t>
            </w:r>
          </w:p>
        </w:tc>
      </w:tr>
      <w:tr w:rsidR="00957BB2" w:rsidRPr="00E71507" w:rsidTr="00190DD8">
        <w:trPr>
          <w:trHeight w:val="291"/>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b/>
                <w:bCs/>
                <w:sz w:val="20"/>
                <w:szCs w:val="20"/>
              </w:rPr>
            </w:pPr>
            <w:r w:rsidRPr="00E71507">
              <w:rPr>
                <w:b/>
                <w:bCs/>
                <w:sz w:val="20"/>
                <w:szCs w:val="20"/>
              </w:rPr>
              <w:t>IV. ДОЛГОСРОЧНЫЕ ОБЯЗАТЕЛЬСТВА</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7 679</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14 936</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7 257</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b/>
                <w:sz w:val="20"/>
                <w:szCs w:val="20"/>
              </w:rPr>
            </w:pPr>
            <w:r w:rsidRPr="00E71507">
              <w:rPr>
                <w:b/>
                <w:sz w:val="20"/>
                <w:szCs w:val="20"/>
              </w:rPr>
              <w:t>94,50</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0,80%</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1,48%</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b/>
                <w:sz w:val="20"/>
                <w:szCs w:val="20"/>
              </w:rPr>
            </w:pPr>
            <w:r w:rsidRPr="00E71507">
              <w:rPr>
                <w:b/>
                <w:sz w:val="20"/>
                <w:szCs w:val="20"/>
              </w:rPr>
              <w:t>0,68</w:t>
            </w:r>
          </w:p>
        </w:tc>
      </w:tr>
      <w:tr w:rsidR="00957BB2" w:rsidRPr="00E71507" w:rsidTr="00190DD8">
        <w:trPr>
          <w:trHeight w:val="411"/>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b/>
                <w:bCs/>
                <w:sz w:val="20"/>
                <w:szCs w:val="20"/>
              </w:rPr>
            </w:pPr>
            <w:r w:rsidRPr="00E71507">
              <w:rPr>
                <w:b/>
                <w:bCs/>
                <w:sz w:val="20"/>
                <w:szCs w:val="20"/>
              </w:rPr>
              <w:t>V. КРАТКОСРОЧНЫЕ ОБЯЗАТЕЛЬСТВА</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327 197</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482 582</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155 385</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rPr>
                <w:b/>
                <w:sz w:val="20"/>
                <w:szCs w:val="20"/>
              </w:rPr>
            </w:pPr>
            <w:r w:rsidRPr="00E71507">
              <w:rPr>
                <w:b/>
                <w:sz w:val="20"/>
                <w:szCs w:val="20"/>
              </w:rPr>
              <w:t>47,49</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34,16%</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47,80%</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b/>
                <w:sz w:val="20"/>
                <w:szCs w:val="20"/>
              </w:rPr>
            </w:pPr>
            <w:r w:rsidRPr="00E71507">
              <w:rPr>
                <w:b/>
                <w:sz w:val="20"/>
                <w:szCs w:val="20"/>
              </w:rPr>
              <w:t>13,64</w:t>
            </w:r>
          </w:p>
        </w:tc>
      </w:tr>
      <w:tr w:rsidR="00957BB2" w:rsidRPr="00E71507" w:rsidTr="00190DD8">
        <w:trPr>
          <w:trHeight w:val="255"/>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Займы и кредиты</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83 276</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214 147</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130 871</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sz w:val="20"/>
                <w:szCs w:val="20"/>
              </w:rPr>
            </w:pPr>
            <w:r w:rsidRPr="00E71507">
              <w:rPr>
                <w:sz w:val="20"/>
                <w:szCs w:val="20"/>
              </w:rPr>
              <w:t>157,15</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8,69%</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21,21%</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sz w:val="20"/>
                <w:szCs w:val="20"/>
              </w:rPr>
            </w:pPr>
            <w:r w:rsidRPr="00E71507">
              <w:rPr>
                <w:sz w:val="20"/>
                <w:szCs w:val="20"/>
              </w:rPr>
              <w:t>12,52</w:t>
            </w:r>
          </w:p>
        </w:tc>
      </w:tr>
      <w:tr w:rsidR="00957BB2" w:rsidRPr="00E71507" w:rsidTr="00190DD8">
        <w:trPr>
          <w:trHeight w:val="255"/>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Кредиторская задолженность</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180 393</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221 748</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41 355</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sz w:val="20"/>
                <w:szCs w:val="20"/>
              </w:rPr>
            </w:pPr>
            <w:r w:rsidRPr="00E71507">
              <w:rPr>
                <w:sz w:val="20"/>
                <w:szCs w:val="20"/>
              </w:rPr>
              <w:t>22,92</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18,83%</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21,97%</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sz w:val="20"/>
                <w:szCs w:val="20"/>
              </w:rPr>
            </w:pPr>
            <w:r w:rsidRPr="00E71507">
              <w:rPr>
                <w:sz w:val="20"/>
                <w:szCs w:val="20"/>
              </w:rPr>
              <w:t>3,13</w:t>
            </w:r>
          </w:p>
        </w:tc>
      </w:tr>
      <w:tr w:rsidR="00957BB2" w:rsidRPr="00E71507" w:rsidTr="00190DD8">
        <w:trPr>
          <w:trHeight w:val="255"/>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sz w:val="20"/>
                <w:szCs w:val="20"/>
              </w:rPr>
            </w:pPr>
            <w:r w:rsidRPr="00E71507">
              <w:rPr>
                <w:sz w:val="20"/>
                <w:szCs w:val="20"/>
              </w:rPr>
              <w:t>Доходы будущих периодов</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59865</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46346</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sz w:val="20"/>
                <w:szCs w:val="20"/>
              </w:rPr>
            </w:pPr>
            <w:r w:rsidRPr="00E71507">
              <w:rPr>
                <w:sz w:val="20"/>
                <w:szCs w:val="20"/>
              </w:rPr>
              <w:t>-13 519</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sz w:val="20"/>
                <w:szCs w:val="20"/>
              </w:rPr>
            </w:pPr>
            <w:r w:rsidRPr="00E71507">
              <w:rPr>
                <w:sz w:val="20"/>
                <w:szCs w:val="20"/>
              </w:rPr>
              <w:t>-22,58</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6,25%</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sz w:val="20"/>
                <w:szCs w:val="20"/>
              </w:rPr>
            </w:pPr>
            <w:r w:rsidRPr="00E71507">
              <w:rPr>
                <w:sz w:val="20"/>
                <w:szCs w:val="20"/>
              </w:rPr>
              <w:t>4,59%</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sz w:val="20"/>
                <w:szCs w:val="20"/>
              </w:rPr>
            </w:pPr>
            <w:r w:rsidRPr="00E71507">
              <w:rPr>
                <w:sz w:val="20"/>
                <w:szCs w:val="20"/>
              </w:rPr>
              <w:t>-1,66</w:t>
            </w:r>
          </w:p>
        </w:tc>
      </w:tr>
      <w:tr w:rsidR="00957BB2" w:rsidRPr="00E71507" w:rsidTr="00190DD8">
        <w:trPr>
          <w:trHeight w:val="255"/>
        </w:trPr>
        <w:tc>
          <w:tcPr>
            <w:tcW w:w="2879" w:type="dxa"/>
            <w:tcBorders>
              <w:top w:val="nil"/>
              <w:left w:val="single" w:sz="4" w:space="0" w:color="auto"/>
              <w:bottom w:val="single" w:sz="4" w:space="0" w:color="auto"/>
              <w:right w:val="single" w:sz="4" w:space="0" w:color="auto"/>
            </w:tcBorders>
          </w:tcPr>
          <w:p w:rsidR="00957BB2" w:rsidRPr="00E71507" w:rsidRDefault="00957BB2" w:rsidP="00E71507">
            <w:pPr>
              <w:spacing w:line="360" w:lineRule="auto"/>
              <w:rPr>
                <w:b/>
                <w:bCs/>
                <w:sz w:val="20"/>
                <w:szCs w:val="20"/>
              </w:rPr>
            </w:pPr>
            <w:r w:rsidRPr="00E71507">
              <w:rPr>
                <w:b/>
                <w:bCs/>
                <w:sz w:val="20"/>
                <w:szCs w:val="20"/>
              </w:rPr>
              <w:t>БАЛАНС</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957 837</w:t>
            </w:r>
          </w:p>
        </w:tc>
        <w:tc>
          <w:tcPr>
            <w:tcW w:w="1016"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1009525</w:t>
            </w:r>
          </w:p>
        </w:tc>
        <w:tc>
          <w:tcPr>
            <w:tcW w:w="960" w:type="dxa"/>
            <w:tcBorders>
              <w:top w:val="nil"/>
              <w:left w:val="nil"/>
              <w:bottom w:val="single" w:sz="4" w:space="0" w:color="auto"/>
              <w:right w:val="single" w:sz="4" w:space="0" w:color="auto"/>
            </w:tcBorders>
            <w:vAlign w:val="center"/>
          </w:tcPr>
          <w:p w:rsidR="00957BB2" w:rsidRPr="00E71507" w:rsidRDefault="00957BB2" w:rsidP="00E71507">
            <w:pPr>
              <w:spacing w:line="360" w:lineRule="auto"/>
              <w:jc w:val="center"/>
              <w:rPr>
                <w:b/>
                <w:bCs/>
                <w:sz w:val="20"/>
                <w:szCs w:val="20"/>
              </w:rPr>
            </w:pPr>
            <w:r w:rsidRPr="00E71507">
              <w:rPr>
                <w:b/>
                <w:bCs/>
                <w:sz w:val="20"/>
                <w:szCs w:val="20"/>
              </w:rPr>
              <w:t>51 688</w:t>
            </w:r>
          </w:p>
        </w:tc>
        <w:tc>
          <w:tcPr>
            <w:tcW w:w="82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jc w:val="center"/>
              <w:rPr>
                <w:b/>
                <w:sz w:val="20"/>
                <w:szCs w:val="20"/>
              </w:rPr>
            </w:pPr>
            <w:r w:rsidRPr="00E71507">
              <w:rPr>
                <w:b/>
                <w:sz w:val="20"/>
                <w:szCs w:val="20"/>
              </w:rPr>
              <w:t>5,40</w:t>
            </w:r>
          </w:p>
        </w:tc>
        <w:tc>
          <w:tcPr>
            <w:tcW w:w="1053"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100,00%</w:t>
            </w:r>
          </w:p>
        </w:tc>
        <w:tc>
          <w:tcPr>
            <w:tcW w:w="1016" w:type="dxa"/>
            <w:tcBorders>
              <w:top w:val="nil"/>
              <w:left w:val="nil"/>
              <w:bottom w:val="single" w:sz="4" w:space="0" w:color="auto"/>
              <w:right w:val="single" w:sz="4" w:space="0" w:color="auto"/>
            </w:tcBorders>
            <w:vAlign w:val="bottom"/>
          </w:tcPr>
          <w:p w:rsidR="00957BB2" w:rsidRPr="00E71507" w:rsidRDefault="00957BB2" w:rsidP="00E71507">
            <w:pPr>
              <w:spacing w:line="360" w:lineRule="auto"/>
              <w:jc w:val="center"/>
              <w:rPr>
                <w:b/>
                <w:sz w:val="20"/>
                <w:szCs w:val="20"/>
              </w:rPr>
            </w:pPr>
            <w:r w:rsidRPr="00E71507">
              <w:rPr>
                <w:b/>
                <w:sz w:val="20"/>
                <w:szCs w:val="20"/>
              </w:rPr>
              <w:t>100,00%</w:t>
            </w:r>
          </w:p>
        </w:tc>
        <w:tc>
          <w:tcPr>
            <w:tcW w:w="960" w:type="dxa"/>
            <w:tcBorders>
              <w:top w:val="nil"/>
              <w:left w:val="nil"/>
              <w:bottom w:val="single" w:sz="4" w:space="0" w:color="auto"/>
              <w:right w:val="single" w:sz="4" w:space="0" w:color="auto"/>
            </w:tcBorders>
            <w:noWrap/>
            <w:vAlign w:val="bottom"/>
          </w:tcPr>
          <w:p w:rsidR="00957BB2" w:rsidRPr="00E71507" w:rsidRDefault="00957BB2" w:rsidP="00E71507">
            <w:pPr>
              <w:spacing w:line="360" w:lineRule="auto"/>
              <w:ind w:left="-773" w:firstLine="709"/>
              <w:jc w:val="right"/>
              <w:rPr>
                <w:b/>
                <w:sz w:val="20"/>
                <w:szCs w:val="20"/>
              </w:rPr>
            </w:pPr>
          </w:p>
        </w:tc>
      </w:tr>
    </w:tbl>
    <w:p w:rsidR="00190DD8" w:rsidRDefault="00190DD8" w:rsidP="00E71507">
      <w:pPr>
        <w:pStyle w:val="a"/>
        <w:rPr>
          <w:rFonts w:cs="Times New Roman"/>
          <w:szCs w:val="28"/>
        </w:rPr>
      </w:pPr>
    </w:p>
    <w:p w:rsidR="00957BB2" w:rsidRPr="00E71507" w:rsidRDefault="00957BB2" w:rsidP="00E71507">
      <w:pPr>
        <w:pStyle w:val="a"/>
        <w:rPr>
          <w:rFonts w:cs="Times New Roman"/>
          <w:szCs w:val="28"/>
        </w:rPr>
      </w:pPr>
      <w:r w:rsidRPr="00E71507">
        <w:rPr>
          <w:rFonts w:cs="Times New Roman"/>
          <w:szCs w:val="28"/>
        </w:rPr>
        <w:t>Согласно данным таблицы, активы и пассивы баланса составляют на последнюю дату 1 009 525 тыс. руб, что на 51 688 тыс. руб., или 5,4% больше, чем год назад.</w:t>
      </w:r>
    </w:p>
    <w:p w:rsidR="00957BB2" w:rsidRPr="00E71507" w:rsidRDefault="00957BB2" w:rsidP="00E71507">
      <w:pPr>
        <w:pStyle w:val="a"/>
        <w:rPr>
          <w:rFonts w:cs="Times New Roman"/>
          <w:szCs w:val="28"/>
        </w:rPr>
      </w:pPr>
      <w:r w:rsidRPr="00E71507">
        <w:rPr>
          <w:rFonts w:cs="Times New Roman"/>
          <w:szCs w:val="28"/>
          <w:u w:val="single"/>
        </w:rPr>
        <w:t>Оценка структуры и динамики активов предприятия</w:t>
      </w:r>
      <w:r w:rsidRPr="00E71507">
        <w:rPr>
          <w:rFonts w:cs="Times New Roman"/>
          <w:szCs w:val="28"/>
        </w:rPr>
        <w:t xml:space="preserve">: </w:t>
      </w:r>
    </w:p>
    <w:p w:rsidR="00957BB2" w:rsidRPr="00E71507" w:rsidRDefault="00957BB2" w:rsidP="00E71507">
      <w:pPr>
        <w:pStyle w:val="a"/>
        <w:rPr>
          <w:rFonts w:cs="Times New Roman"/>
          <w:szCs w:val="28"/>
        </w:rPr>
      </w:pPr>
      <w:r w:rsidRPr="00E71507">
        <w:rPr>
          <w:rFonts w:cs="Times New Roman"/>
          <w:szCs w:val="28"/>
        </w:rPr>
        <w:t xml:space="preserve">Внеоборотные активы, или основной капитал (нематериальные активы, основные фонды, незавершенное строительство, долгосрочные финансовые </w:t>
      </w:r>
      <w:r w:rsidRPr="00E71507">
        <w:rPr>
          <w:rFonts w:cs="Times New Roman"/>
          <w:szCs w:val="28"/>
        </w:rPr>
        <w:lastRenderedPageBreak/>
        <w:t xml:space="preserve">вложения) составляют наибольшую долю в структуре активов – 61,83%, такой большой показатель может свидетельствовать о неполной загрузке производственных мощностей, но утверждать этого нельзя, т.к. только малая часть из них используется непосредственно на ФГУП «ИМЗ». Доля внеоборотных средств в активах снизилась по сравнению с 2005 г. на 7,4 процентных пункта. Среди внеоборотных активов наибольший удельный вес имеют основные средства (46,52% от валюты баланса, что превышает стоимость и удельный вес оборотных средств). Также велика величина средств, вложенных в незавершенное строительство – 132 912 тыс. руб. против 160 849 тыс. руб. в 2005 г. По всем статься </w:t>
      </w:r>
      <w:r w:rsidRPr="00E71507">
        <w:rPr>
          <w:rFonts w:cs="Times New Roman"/>
          <w:szCs w:val="28"/>
          <w:lang w:val="en-US"/>
        </w:rPr>
        <w:t>I</w:t>
      </w:r>
      <w:r w:rsidRPr="00E71507">
        <w:rPr>
          <w:rFonts w:cs="Times New Roman"/>
          <w:szCs w:val="28"/>
        </w:rPr>
        <w:t xml:space="preserve"> раздела баланса наблюдается тенденция к снижению удельного веса в активах предприятия.</w:t>
      </w:r>
    </w:p>
    <w:p w:rsidR="00957BB2" w:rsidRPr="00E71507" w:rsidRDefault="00957BB2" w:rsidP="00E71507">
      <w:pPr>
        <w:pStyle w:val="a"/>
        <w:rPr>
          <w:rFonts w:cs="Times New Roman"/>
          <w:szCs w:val="28"/>
        </w:rPr>
      </w:pPr>
      <w:r w:rsidRPr="00E71507">
        <w:rPr>
          <w:rFonts w:cs="Times New Roman"/>
          <w:szCs w:val="28"/>
        </w:rPr>
        <w:t>Анализ структуры и динамики оборотных средств был приведен в пункте 2.4.2. «Оборотные средства». Стоимость этой группы активов выросла на 90 648 тыс. руб., или на 30,76%. Также значительно вырос их удельный вес в структуре активов, на 1.10.2006 г. он составил 38,17%, поэтому можно сделать вывод о росте их оборачиваемости, рациональности их использования. Однако структура оборотных активов неоднородна: наибольший рост наблюдается по группе запасов и краткосрочных финансовых вложений. Несовершенство структуры оборотных средств отрицательно сказывается на показателях их оборачиваемости.</w:t>
      </w:r>
    </w:p>
    <w:p w:rsidR="00957BB2" w:rsidRPr="00E71507" w:rsidRDefault="00957BB2" w:rsidP="00E71507">
      <w:pPr>
        <w:pStyle w:val="a"/>
        <w:rPr>
          <w:rFonts w:cs="Times New Roman"/>
          <w:szCs w:val="28"/>
        </w:rPr>
      </w:pPr>
      <w:r w:rsidRPr="00E71507">
        <w:rPr>
          <w:rFonts w:cs="Times New Roman"/>
          <w:szCs w:val="28"/>
        </w:rPr>
        <w:t>Основные направления анализа финансового состояния промышленного предприятия в общем виде представлены следующими видами анализа</w:t>
      </w:r>
      <w:r w:rsidR="000B68F9" w:rsidRPr="00E71507">
        <w:rPr>
          <w:rFonts w:cs="Times New Roman"/>
          <w:szCs w:val="28"/>
        </w:rPr>
        <w:t xml:space="preserve"> [</w:t>
      </w:r>
      <w:r w:rsidR="000D07E9" w:rsidRPr="00E71507">
        <w:rPr>
          <w:rFonts w:cs="Times New Roman"/>
          <w:szCs w:val="28"/>
        </w:rPr>
        <w:t>18</w:t>
      </w:r>
      <w:r w:rsidR="000B68F9" w:rsidRPr="00E71507">
        <w:rPr>
          <w:rFonts w:cs="Times New Roman"/>
          <w:szCs w:val="28"/>
        </w:rPr>
        <w:t>]</w:t>
      </w:r>
      <w:r w:rsidRPr="00E71507">
        <w:rPr>
          <w:rFonts w:cs="Times New Roman"/>
          <w:szCs w:val="28"/>
        </w:rPr>
        <w:t>:</w:t>
      </w:r>
    </w:p>
    <w:p w:rsidR="00957BB2" w:rsidRPr="00E71507" w:rsidRDefault="00957BB2" w:rsidP="00E71507">
      <w:pPr>
        <w:pStyle w:val="a"/>
        <w:widowControl/>
        <w:numPr>
          <w:ilvl w:val="0"/>
          <w:numId w:val="22"/>
        </w:numPr>
        <w:autoSpaceDE/>
        <w:autoSpaceDN/>
        <w:adjustRightInd/>
        <w:ind w:left="0" w:firstLine="709"/>
        <w:rPr>
          <w:rFonts w:cs="Times New Roman"/>
          <w:szCs w:val="28"/>
        </w:rPr>
      </w:pPr>
      <w:r w:rsidRPr="00E71507">
        <w:rPr>
          <w:rFonts w:cs="Times New Roman"/>
          <w:szCs w:val="28"/>
        </w:rPr>
        <w:t>анализ имущественного положения;</w:t>
      </w:r>
    </w:p>
    <w:p w:rsidR="00957BB2" w:rsidRPr="00E71507" w:rsidRDefault="00957BB2" w:rsidP="00E71507">
      <w:pPr>
        <w:pStyle w:val="a"/>
        <w:widowControl/>
        <w:numPr>
          <w:ilvl w:val="0"/>
          <w:numId w:val="22"/>
        </w:numPr>
        <w:autoSpaceDE/>
        <w:autoSpaceDN/>
        <w:adjustRightInd/>
        <w:ind w:left="0" w:firstLine="709"/>
        <w:rPr>
          <w:rFonts w:cs="Times New Roman"/>
          <w:szCs w:val="28"/>
        </w:rPr>
      </w:pPr>
      <w:r w:rsidRPr="00E71507">
        <w:rPr>
          <w:rFonts w:cs="Times New Roman"/>
          <w:szCs w:val="28"/>
        </w:rPr>
        <w:t>анализ ликвидности и платежеспособности;</w:t>
      </w:r>
    </w:p>
    <w:p w:rsidR="00957BB2" w:rsidRPr="00E71507" w:rsidRDefault="00957BB2" w:rsidP="00E71507">
      <w:pPr>
        <w:pStyle w:val="a"/>
        <w:widowControl/>
        <w:numPr>
          <w:ilvl w:val="0"/>
          <w:numId w:val="22"/>
        </w:numPr>
        <w:autoSpaceDE/>
        <w:autoSpaceDN/>
        <w:adjustRightInd/>
        <w:ind w:left="0" w:firstLine="709"/>
        <w:rPr>
          <w:rFonts w:cs="Times New Roman"/>
          <w:szCs w:val="28"/>
        </w:rPr>
      </w:pPr>
      <w:r w:rsidRPr="00E71507">
        <w:rPr>
          <w:rFonts w:cs="Times New Roman"/>
          <w:szCs w:val="28"/>
        </w:rPr>
        <w:t>анализ финансовой устойчивости;</w:t>
      </w:r>
    </w:p>
    <w:p w:rsidR="00957BB2" w:rsidRPr="00E71507" w:rsidRDefault="00957BB2" w:rsidP="00E71507">
      <w:pPr>
        <w:pStyle w:val="a"/>
        <w:widowControl/>
        <w:numPr>
          <w:ilvl w:val="0"/>
          <w:numId w:val="22"/>
        </w:numPr>
        <w:autoSpaceDE/>
        <w:autoSpaceDN/>
        <w:adjustRightInd/>
        <w:ind w:left="0" w:firstLine="709"/>
        <w:rPr>
          <w:rFonts w:cs="Times New Roman"/>
          <w:szCs w:val="28"/>
        </w:rPr>
      </w:pPr>
      <w:r w:rsidRPr="00E71507">
        <w:rPr>
          <w:rFonts w:cs="Times New Roman"/>
          <w:szCs w:val="28"/>
        </w:rPr>
        <w:t>оценка рыночной устойчивости;</w:t>
      </w:r>
    </w:p>
    <w:p w:rsidR="00957BB2" w:rsidRPr="00E71507" w:rsidRDefault="00957BB2" w:rsidP="00E71507">
      <w:pPr>
        <w:pStyle w:val="a"/>
        <w:widowControl/>
        <w:numPr>
          <w:ilvl w:val="0"/>
          <w:numId w:val="22"/>
        </w:numPr>
        <w:autoSpaceDE/>
        <w:autoSpaceDN/>
        <w:adjustRightInd/>
        <w:ind w:left="0" w:firstLine="709"/>
        <w:rPr>
          <w:rFonts w:cs="Times New Roman"/>
          <w:szCs w:val="28"/>
        </w:rPr>
      </w:pPr>
      <w:r w:rsidRPr="00E71507">
        <w:rPr>
          <w:rFonts w:cs="Times New Roman"/>
          <w:szCs w:val="28"/>
        </w:rPr>
        <w:t>оценка деловой активности.</w:t>
      </w:r>
    </w:p>
    <w:p w:rsidR="00957BB2" w:rsidRPr="00E71507" w:rsidRDefault="00190DD8" w:rsidP="00E71507">
      <w:pPr>
        <w:pStyle w:val="a"/>
        <w:jc w:val="right"/>
        <w:rPr>
          <w:rFonts w:cs="Times New Roman"/>
          <w:szCs w:val="28"/>
        </w:rPr>
      </w:pPr>
      <w:r>
        <w:rPr>
          <w:rFonts w:cs="Times New Roman"/>
          <w:szCs w:val="28"/>
        </w:rPr>
        <w:br w:type="page"/>
      </w:r>
      <w:r w:rsidR="00957BB2" w:rsidRPr="00E71507">
        <w:rPr>
          <w:rFonts w:cs="Times New Roman"/>
          <w:szCs w:val="28"/>
        </w:rPr>
        <w:lastRenderedPageBreak/>
        <w:t>Таблица 17</w:t>
      </w:r>
    </w:p>
    <w:p w:rsidR="00957BB2" w:rsidRPr="00E71507" w:rsidRDefault="00957BB2" w:rsidP="00E71507">
      <w:pPr>
        <w:pStyle w:val="a"/>
        <w:jc w:val="center"/>
        <w:rPr>
          <w:rFonts w:cs="Times New Roman"/>
          <w:szCs w:val="28"/>
        </w:rPr>
      </w:pPr>
      <w:r w:rsidRPr="00E71507">
        <w:rPr>
          <w:rFonts w:cs="Times New Roman"/>
          <w:szCs w:val="28"/>
        </w:rPr>
        <w:t>Методика расчета показателей финансового состояния предприятия</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974"/>
        <w:gridCol w:w="1596"/>
        <w:gridCol w:w="4625"/>
      </w:tblGrid>
      <w:tr w:rsidR="00957BB2" w:rsidRPr="00E71507" w:rsidTr="00190DD8">
        <w:trPr>
          <w:jc w:val="center"/>
        </w:trPr>
        <w:tc>
          <w:tcPr>
            <w:tcW w:w="513" w:type="dxa"/>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Показатель</w:t>
            </w:r>
          </w:p>
        </w:tc>
        <w:tc>
          <w:tcPr>
            <w:tcW w:w="1596" w:type="dxa"/>
          </w:tcPr>
          <w:p w:rsidR="00957BB2" w:rsidRPr="00190DD8" w:rsidRDefault="00957BB2" w:rsidP="00190DD8">
            <w:pPr>
              <w:spacing w:line="360" w:lineRule="auto"/>
              <w:ind w:left="-523" w:firstLine="523"/>
              <w:jc w:val="center"/>
              <w:rPr>
                <w:sz w:val="20"/>
                <w:szCs w:val="20"/>
              </w:rPr>
            </w:pPr>
            <w:r w:rsidRPr="00190DD8">
              <w:rPr>
                <w:sz w:val="20"/>
                <w:szCs w:val="20"/>
              </w:rPr>
              <w:t>Формула</w: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Методика расчета</w:t>
            </w:r>
          </w:p>
        </w:tc>
      </w:tr>
      <w:tr w:rsidR="00957BB2" w:rsidRPr="00E71507" w:rsidTr="00190DD8">
        <w:trPr>
          <w:cantSplit/>
          <w:jc w:val="center"/>
        </w:trPr>
        <w:tc>
          <w:tcPr>
            <w:tcW w:w="513" w:type="dxa"/>
            <w:vMerge w:val="restart"/>
            <w:textDirection w:val="btLr"/>
            <w:vAlign w:val="center"/>
          </w:tcPr>
          <w:p w:rsidR="00957BB2" w:rsidRPr="00190DD8" w:rsidRDefault="00957BB2" w:rsidP="00190DD8">
            <w:pPr>
              <w:spacing w:line="360" w:lineRule="auto"/>
              <w:ind w:left="-523" w:right="113" w:firstLine="523"/>
              <w:jc w:val="center"/>
              <w:rPr>
                <w:sz w:val="20"/>
                <w:szCs w:val="20"/>
              </w:rPr>
            </w:pPr>
            <w:r w:rsidRPr="00190DD8">
              <w:rPr>
                <w:sz w:val="20"/>
                <w:szCs w:val="20"/>
              </w:rPr>
              <w:t>Оценка имущественного положения</w:t>
            </w: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Коэффициент реальной стоимости имущества</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4"/>
                <w:sz w:val="20"/>
                <w:szCs w:val="20"/>
              </w:rPr>
              <w:object w:dxaOrig="620" w:dyaOrig="620">
                <v:shape id="_x0000_i1033" type="#_x0000_t75" style="width:30.75pt;height:30.75pt" o:ole="" fillcolor="window">
                  <v:imagedata r:id="rId23" o:title=""/>
                </v:shape>
                <o:OLEObject Type="Embed" ProgID="Equation.3" ShapeID="_x0000_i1033" DrawAspect="Content" ObjectID="_1478900605" r:id="rId24"/>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Нефинансовые активы (ф.1 ст. 110+120+211+213) / валюта баланса</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Коэффициент износа ОС (накопления амортизации)</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4"/>
                <w:sz w:val="20"/>
                <w:szCs w:val="20"/>
              </w:rPr>
              <w:object w:dxaOrig="520" w:dyaOrig="620">
                <v:shape id="_x0000_i1034" type="#_x0000_t75" style="width:26.25pt;height:30.75pt" o:ole="" fillcolor="window">
                  <v:imagedata r:id="rId25" o:title=""/>
                </v:shape>
                <o:OLEObject Type="Embed" ProgID="Equation.3" ShapeID="_x0000_i1034" DrawAspect="Content" ObjectID="_1478900606" r:id="rId26"/>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Амортизация ОС (ф.5. ст.140 гр.4) / первоначальная стоимость ОС на конец периода (ф.5 гр.6)</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Коэффициент обновления ОС</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4"/>
                <w:sz w:val="20"/>
                <w:szCs w:val="20"/>
              </w:rPr>
              <w:object w:dxaOrig="480" w:dyaOrig="620">
                <v:shape id="_x0000_i1035" type="#_x0000_t75" style="width:24pt;height:30.75pt" o:ole="" fillcolor="window">
                  <v:imagedata r:id="rId27" o:title=""/>
                </v:shape>
                <o:OLEObject Type="Embed" ProgID="Equation.3" ShapeID="_x0000_i1035" DrawAspect="Content" ObjectID="_1478900607" r:id="rId28"/>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Первоначальная стоимость поступивших за период ОС (ф.5 гр.4) / первоначальная стоимость ОС на конец периода (ф.5 гр.6)</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Коэффициент выбытия</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4"/>
                <w:sz w:val="20"/>
                <w:szCs w:val="20"/>
              </w:rPr>
              <w:object w:dxaOrig="660" w:dyaOrig="620">
                <v:shape id="_x0000_i1036" type="#_x0000_t75" style="width:33pt;height:30.75pt" o:ole="" fillcolor="window">
                  <v:imagedata r:id="rId29" o:title=""/>
                </v:shape>
                <o:OLEObject Type="Embed" ProgID="Equation.3" ShapeID="_x0000_i1036" DrawAspect="Content" ObjectID="_1478900608" r:id="rId30"/>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Первоначальная стоимость выбывших за период ОС (ф.5 гр.5) / первоначальная стоимость ОС на начало отчетного периода (ф.5 гр.3)</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Коэффициент накопления всего амортизируемого имущества</w:t>
            </w:r>
          </w:p>
        </w:tc>
        <w:tc>
          <w:tcPr>
            <w:tcW w:w="1596" w:type="dxa"/>
          </w:tcPr>
          <w:p w:rsidR="00957BB2" w:rsidRPr="00190DD8" w:rsidRDefault="00957BB2" w:rsidP="00190DD8">
            <w:pPr>
              <w:spacing w:line="360" w:lineRule="auto"/>
              <w:ind w:left="-523" w:firstLine="523"/>
              <w:jc w:val="center"/>
              <w:rPr>
                <w:sz w:val="20"/>
                <w:szCs w:val="20"/>
              </w:rPr>
            </w:pPr>
          </w:p>
          <w:p w:rsidR="00957BB2" w:rsidRPr="00190DD8" w:rsidRDefault="00957BB2" w:rsidP="00190DD8">
            <w:pPr>
              <w:spacing w:line="360" w:lineRule="auto"/>
              <w:ind w:left="-523" w:firstLine="523"/>
              <w:jc w:val="center"/>
              <w:rPr>
                <w:sz w:val="20"/>
                <w:szCs w:val="20"/>
              </w:rPr>
            </w:pPr>
            <w:r w:rsidRPr="00190DD8">
              <w:rPr>
                <w:position w:val="-24"/>
                <w:sz w:val="20"/>
                <w:szCs w:val="20"/>
              </w:rPr>
              <w:object w:dxaOrig="540" w:dyaOrig="620">
                <v:shape id="_x0000_i1037" type="#_x0000_t75" style="width:27pt;height:30.75pt" o:ole="" fillcolor="window">
                  <v:imagedata r:id="rId31" o:title=""/>
                </v:shape>
                <o:OLEObject Type="Embed" ProgID="Equation.3" ShapeID="_x0000_i1037" DrawAspect="Content" ObjectID="_1478900609" r:id="rId32"/>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Сумма амортизации нематериальных активов и ОС (ф.5 ст. 050 гр.4 + 140 гр.4) / первоначальная стоимость нематериальных активов (ф.5 гр.6) и ОС (ф.5 гр.6)</w:t>
            </w:r>
          </w:p>
        </w:tc>
      </w:tr>
      <w:tr w:rsidR="00957BB2" w:rsidRPr="00E71507" w:rsidTr="00190DD8">
        <w:trPr>
          <w:cantSplit/>
          <w:jc w:val="center"/>
        </w:trPr>
        <w:tc>
          <w:tcPr>
            <w:tcW w:w="513" w:type="dxa"/>
            <w:vMerge w:val="restart"/>
            <w:textDirection w:val="btLr"/>
          </w:tcPr>
          <w:p w:rsidR="00957BB2" w:rsidRPr="00190DD8" w:rsidRDefault="00957BB2" w:rsidP="00190DD8">
            <w:pPr>
              <w:spacing w:line="360" w:lineRule="auto"/>
              <w:ind w:left="-523" w:right="113" w:firstLine="523"/>
              <w:jc w:val="center"/>
              <w:rPr>
                <w:sz w:val="20"/>
                <w:szCs w:val="20"/>
              </w:rPr>
            </w:pPr>
            <w:r w:rsidRPr="00190DD8">
              <w:rPr>
                <w:sz w:val="20"/>
                <w:szCs w:val="20"/>
              </w:rPr>
              <w:t>Оценка платежеспособности п/п и ликвидности его баланса</w:t>
            </w: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Коэффициент текущей ликвидности</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4"/>
                <w:sz w:val="20"/>
                <w:szCs w:val="20"/>
              </w:rPr>
              <w:object w:dxaOrig="480" w:dyaOrig="620">
                <v:shape id="_x0000_i1038" type="#_x0000_t75" style="width:24pt;height:30.75pt" o:ole="" fillcolor="window">
                  <v:imagedata r:id="rId33" o:title=""/>
                </v:shape>
                <o:OLEObject Type="Embed" ProgID="Equation.3" ShapeID="_x0000_i1038" DrawAspect="Content" ObjectID="_1478900610" r:id="rId34"/>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Сумма оборотных средств в виде запасов и затрат за вычетом расходов будущих периода, денежных средств, дебиторской задолженности и прочих краткосрочных активов (ф.1 ст.290 - 216) / Сумма срочных обязательств в виде краткосрочных кредитов банка, кредиторской задолженности и прочих крат</w:t>
            </w:r>
            <w:r w:rsidR="00190DD8">
              <w:rPr>
                <w:sz w:val="20"/>
                <w:szCs w:val="20"/>
              </w:rPr>
              <w:t>косрочных пассивов (ф.1 ст. 6</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Коэффициент критической ликвидности</w:t>
            </w:r>
          </w:p>
        </w:tc>
        <w:tc>
          <w:tcPr>
            <w:tcW w:w="1596" w:type="dxa"/>
          </w:tcPr>
          <w:p w:rsidR="00957BB2" w:rsidRPr="00190DD8" w:rsidRDefault="00957BB2" w:rsidP="00190DD8">
            <w:pPr>
              <w:spacing w:line="360" w:lineRule="auto"/>
              <w:ind w:left="-523" w:firstLine="523"/>
              <w:jc w:val="center"/>
              <w:rPr>
                <w:sz w:val="20"/>
                <w:szCs w:val="20"/>
              </w:rPr>
            </w:pPr>
          </w:p>
          <w:p w:rsidR="00957BB2" w:rsidRPr="00190DD8" w:rsidRDefault="00957BB2" w:rsidP="00190DD8">
            <w:pPr>
              <w:spacing w:line="360" w:lineRule="auto"/>
              <w:ind w:left="-523" w:firstLine="523"/>
              <w:jc w:val="center"/>
              <w:rPr>
                <w:sz w:val="20"/>
                <w:szCs w:val="20"/>
              </w:rPr>
            </w:pPr>
            <w:r w:rsidRPr="00190DD8">
              <w:rPr>
                <w:position w:val="-24"/>
                <w:sz w:val="20"/>
                <w:szCs w:val="20"/>
              </w:rPr>
              <w:object w:dxaOrig="600" w:dyaOrig="620">
                <v:shape id="_x0000_i1039" type="#_x0000_t75" style="width:30pt;height:30.75pt" o:ole="" fillcolor="window">
                  <v:imagedata r:id="rId35" o:title=""/>
                </v:shape>
                <o:OLEObject Type="Embed" ProgID="Equation.3" ShapeID="_x0000_i1039" DrawAspect="Content" ObjectID="_1478900611" r:id="rId36"/>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Сумма денежных средств, расчеты и прочие активы (ф.1 ст.230+240+250+260) / Сумма срочных обязательств в виде краткосрочных кредитов банка, кредиторской задолженности и прочих краткосрочных пассивов (ф.1 ст. 690)</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Коэффициент абсолютной ликвидности</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4"/>
                <w:sz w:val="20"/>
                <w:szCs w:val="20"/>
              </w:rPr>
              <w:object w:dxaOrig="660" w:dyaOrig="620">
                <v:shape id="_x0000_i1040" type="#_x0000_t75" style="width:33pt;height:30.75pt" o:ole="" fillcolor="window">
                  <v:imagedata r:id="rId37" o:title=""/>
                </v:shape>
                <o:OLEObject Type="Embed" ProgID="Equation.3" ShapeID="_x0000_i1040" DrawAspect="Content" ObjectID="_1478900612" r:id="rId38"/>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Сумма денежных средств и краткосрочных финансовых вложение (ф.1 ст. 250+260) / Сумма срочных обязательств в виде краткосрочных кредитов банка, кредиторской задолженности и прочих краткосрочных пассивов (ф.1 ст. 690)</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Коэффициент соотношения дебиторской и кредиторской задолженности</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4"/>
                <w:sz w:val="20"/>
                <w:szCs w:val="20"/>
              </w:rPr>
              <w:object w:dxaOrig="440" w:dyaOrig="620">
                <v:shape id="_x0000_i1041" type="#_x0000_t75" style="width:21.75pt;height:30.75pt" o:ole="" fillcolor="window">
                  <v:imagedata r:id="rId39" o:title=""/>
                </v:shape>
                <o:OLEObject Type="Embed" ProgID="Equation.3" ShapeID="_x0000_i1041" DrawAspect="Content" ObjectID="_1478900613" r:id="rId40"/>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Сумма дебиторской задолженности (ф. 1 ст. 230+240) / Сумма кредиторской задолженности (ф.1 ст.620)</w:t>
            </w:r>
          </w:p>
        </w:tc>
      </w:tr>
      <w:tr w:rsidR="00957BB2" w:rsidRPr="00E71507" w:rsidTr="00190DD8">
        <w:trPr>
          <w:cantSplit/>
          <w:jc w:val="center"/>
        </w:trPr>
        <w:tc>
          <w:tcPr>
            <w:tcW w:w="513" w:type="dxa"/>
            <w:vMerge w:val="restart"/>
            <w:textDirection w:val="btLr"/>
          </w:tcPr>
          <w:p w:rsidR="00957BB2" w:rsidRPr="00190DD8" w:rsidRDefault="00957BB2" w:rsidP="00190DD8">
            <w:pPr>
              <w:spacing w:line="360" w:lineRule="auto"/>
              <w:ind w:left="-523" w:right="113" w:firstLine="523"/>
              <w:jc w:val="center"/>
              <w:rPr>
                <w:sz w:val="20"/>
                <w:szCs w:val="20"/>
              </w:rPr>
            </w:pPr>
            <w:r w:rsidRPr="00190DD8">
              <w:rPr>
                <w:sz w:val="20"/>
                <w:szCs w:val="20"/>
              </w:rPr>
              <w:t>Финансовая устойчивость предприятия</w:t>
            </w: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Излишек или недостаток суммы собственных оборотных средств</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6"/>
                <w:sz w:val="20"/>
                <w:szCs w:val="20"/>
              </w:rPr>
              <w:object w:dxaOrig="1060" w:dyaOrig="279">
                <v:shape id="_x0000_i1042" type="#_x0000_t75" style="width:53.25pt;height:14.25pt" o:ole="" fillcolor="window">
                  <v:imagedata r:id="rId41" o:title=""/>
                </v:shape>
                <o:OLEObject Type="Embed" ProgID="Equation.3" ShapeID="_x0000_i1042" DrawAspect="Content" ObjectID="_1478900614" r:id="rId42"/>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Сумма собственных оборотных средств п/п (ф.1 ст. 490-190) – запасы и затраты (ф.1 ст. 210)</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Излишек или недостаток суммы собственных и приравненных к ним долгосрочных заемных средств</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6"/>
                <w:sz w:val="20"/>
                <w:szCs w:val="20"/>
              </w:rPr>
              <w:object w:dxaOrig="1260" w:dyaOrig="279">
                <v:shape id="_x0000_i1043" type="#_x0000_t75" style="width:63pt;height:14.25pt" o:ole="" fillcolor="window">
                  <v:imagedata r:id="rId43" o:title=""/>
                </v:shape>
                <o:OLEObject Type="Embed" ProgID="Equation.3" ShapeID="_x0000_i1043" DrawAspect="Content" ObjectID="_1478900615" r:id="rId44"/>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Сумма собственных и приравненных к ним долгосрочных заемных средств (ф.1 ст. 490-190+590) - запасы и затраты (ф.1 ст. 210)</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Излишек или недостаток величины основных источников формирования запасов и затрат</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6"/>
                <w:sz w:val="20"/>
                <w:szCs w:val="20"/>
              </w:rPr>
              <w:object w:dxaOrig="1380" w:dyaOrig="279">
                <v:shape id="_x0000_i1044" type="#_x0000_t75" style="width:69pt;height:14.25pt" o:ole="" fillcolor="window">
                  <v:imagedata r:id="rId45" o:title=""/>
                </v:shape>
                <o:OLEObject Type="Embed" ProgID="Equation.3" ShapeID="_x0000_i1044" DrawAspect="Content" ObjectID="_1478900616" r:id="rId46"/>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Сумма собственных долгосрочных и краткосрочных заемных средств (ф.1 ст. 490-190+590+610) - запасы и затраты (ф.1 ст. 210)</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Коэффициент обеспеченности запасов и затрат собственными источниками финансирования</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4"/>
                <w:sz w:val="20"/>
                <w:szCs w:val="20"/>
              </w:rPr>
              <w:object w:dxaOrig="620" w:dyaOrig="620">
                <v:shape id="_x0000_i1045" type="#_x0000_t75" style="width:30.75pt;height:30.75pt" o:ole="" fillcolor="window">
                  <v:imagedata r:id="rId47" o:title=""/>
                </v:shape>
                <o:OLEObject Type="Embed" ProgID="Equation.3" ShapeID="_x0000_i1045" DrawAspect="Content" ObjectID="_1478900617" r:id="rId48"/>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Сумма собственных оборотных средств п/п (ф.1 ст. 490-190) / запасы и затраты (ф.1 ст. 210)</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Коэффициент обеспеченности запасов и затрат собственными и приравненными к ним долгосрочными заемными средствами</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4"/>
                <w:sz w:val="20"/>
                <w:szCs w:val="20"/>
              </w:rPr>
              <w:object w:dxaOrig="820" w:dyaOrig="620">
                <v:shape id="_x0000_i1046" type="#_x0000_t75" style="width:41.25pt;height:30.75pt" o:ole="" fillcolor="window">
                  <v:imagedata r:id="rId49" o:title=""/>
                </v:shape>
                <o:OLEObject Type="Embed" ProgID="Equation.3" ShapeID="_x0000_i1046" DrawAspect="Content" ObjectID="_1478900618" r:id="rId50"/>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Сумма собственных и приравненных к ним долгосрочных заемных средств (ф.1 ст. 490-190+590) - запасы и затраты (ф.1 ст. 210)</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Коэффициент финансовой устойчивости</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4"/>
                <w:sz w:val="20"/>
                <w:szCs w:val="20"/>
              </w:rPr>
              <w:object w:dxaOrig="1180" w:dyaOrig="620">
                <v:shape id="_x0000_i1047" type="#_x0000_t75" style="width:59.25pt;height:30.75pt" o:ole="" fillcolor="window">
                  <v:imagedata r:id="rId51" o:title=""/>
                </v:shape>
                <o:OLEObject Type="Embed" ProgID="Equation.3" ShapeID="_x0000_i1047" DrawAspect="Content" ObjectID="_1478900619" r:id="rId52"/>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Сумма источников собственных средств + долгосрочный заемный капитал (ф.1 ст.590) / валюта баланса</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Коэффициент способности самофинансирования</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4"/>
                <w:sz w:val="20"/>
                <w:szCs w:val="20"/>
              </w:rPr>
              <w:object w:dxaOrig="900" w:dyaOrig="620">
                <v:shape id="_x0000_i1048" type="#_x0000_t75" style="width:45pt;height:30.75pt" o:ole="" fillcolor="window">
                  <v:imagedata r:id="rId53" o:title=""/>
                </v:shape>
                <o:OLEObject Type="Embed" ProgID="Equation.3" ShapeID="_x0000_i1048" DrawAspect="Content" ObjectID="_1478900620" r:id="rId54"/>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(Чистая прибыль (ф.2 ст. 190) + амортизация ОС) / выручка от реализации (ф.2 ст. 010)</w:t>
            </w:r>
          </w:p>
        </w:tc>
      </w:tr>
      <w:tr w:rsidR="00957BB2" w:rsidRPr="00E71507" w:rsidTr="00190DD8">
        <w:trPr>
          <w:cantSplit/>
          <w:jc w:val="center"/>
        </w:trPr>
        <w:tc>
          <w:tcPr>
            <w:tcW w:w="513" w:type="dxa"/>
            <w:vMerge w:val="restart"/>
            <w:textDirection w:val="btLr"/>
          </w:tcPr>
          <w:p w:rsidR="00957BB2" w:rsidRPr="00190DD8" w:rsidRDefault="00957BB2" w:rsidP="00190DD8">
            <w:pPr>
              <w:spacing w:line="360" w:lineRule="auto"/>
              <w:ind w:left="-523" w:right="113" w:firstLine="523"/>
              <w:jc w:val="center"/>
              <w:rPr>
                <w:sz w:val="20"/>
                <w:szCs w:val="20"/>
                <w:vertAlign w:val="subscript"/>
              </w:rPr>
            </w:pPr>
            <w:r w:rsidRPr="00190DD8">
              <w:rPr>
                <w:sz w:val="20"/>
                <w:szCs w:val="20"/>
              </w:rPr>
              <w:t>Оценка рыночной устойчивости</w:t>
            </w: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Индекс постоянного актива</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4"/>
                <w:sz w:val="20"/>
                <w:szCs w:val="20"/>
              </w:rPr>
              <w:object w:dxaOrig="639" w:dyaOrig="620">
                <v:shape id="_x0000_i1049" type="#_x0000_t75" style="width:32.25pt;height:30.75pt" o:ole="" fillcolor="window">
                  <v:imagedata r:id="rId55" o:title=""/>
                </v:shape>
                <o:OLEObject Type="Embed" ProgID="Equation.3" ShapeID="_x0000_i1049" DrawAspect="Content" ObjectID="_1478900621" r:id="rId56"/>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Сумма ОС и внеоборотных активов / Сумма источников собственных средств</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Коэффициент автономии (финансовой независимости)</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4"/>
                <w:sz w:val="20"/>
                <w:szCs w:val="20"/>
              </w:rPr>
              <w:object w:dxaOrig="639" w:dyaOrig="620">
                <v:shape id="_x0000_i1050" type="#_x0000_t75" style="width:32.25pt;height:30.75pt" o:ole="" fillcolor="window">
                  <v:imagedata r:id="rId57" o:title=""/>
                </v:shape>
                <o:OLEObject Type="Embed" ProgID="Equation.3" ShapeID="_x0000_i1050" DrawAspect="Content" ObjectID="_1478900622" r:id="rId58"/>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Сумма источников собственных средств / валюта баланса</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Коэффициент соотношения собственных и заемных средств</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4"/>
                <w:sz w:val="20"/>
                <w:szCs w:val="20"/>
              </w:rPr>
              <w:object w:dxaOrig="639" w:dyaOrig="620">
                <v:shape id="_x0000_i1051" type="#_x0000_t75" style="width:32.25pt;height:30.75pt" o:ole="" fillcolor="window">
                  <v:imagedata r:id="rId59" o:title=""/>
                </v:shape>
                <o:OLEObject Type="Embed" ProgID="Equation.3" ShapeID="_x0000_i1051" DrawAspect="Content" ObjectID="_1478900623" r:id="rId60"/>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Сумма всех обязательств п/п (ф.1. ст. 590+690) / Сумма источников собственных средств</w:t>
            </w:r>
          </w:p>
        </w:tc>
      </w:tr>
      <w:tr w:rsidR="00E47AEF" w:rsidRPr="00E71507" w:rsidTr="00190DD8">
        <w:trPr>
          <w:cantSplit/>
          <w:jc w:val="center"/>
        </w:trPr>
        <w:tc>
          <w:tcPr>
            <w:tcW w:w="513" w:type="dxa"/>
            <w:vMerge/>
          </w:tcPr>
          <w:p w:rsidR="00E47AEF" w:rsidRPr="00190DD8" w:rsidRDefault="00E47AEF" w:rsidP="00190DD8">
            <w:pPr>
              <w:spacing w:line="360" w:lineRule="auto"/>
              <w:ind w:left="-523" w:firstLine="523"/>
              <w:jc w:val="center"/>
              <w:rPr>
                <w:sz w:val="20"/>
                <w:szCs w:val="20"/>
              </w:rPr>
            </w:pPr>
          </w:p>
        </w:tc>
        <w:tc>
          <w:tcPr>
            <w:tcW w:w="2974" w:type="dxa"/>
          </w:tcPr>
          <w:p w:rsidR="00E47AEF" w:rsidRPr="00190DD8" w:rsidRDefault="00E47AEF" w:rsidP="00190DD8">
            <w:pPr>
              <w:spacing w:line="360" w:lineRule="auto"/>
              <w:ind w:left="-523" w:firstLine="523"/>
              <w:jc w:val="center"/>
              <w:rPr>
                <w:sz w:val="20"/>
                <w:szCs w:val="20"/>
              </w:rPr>
            </w:pPr>
          </w:p>
        </w:tc>
        <w:tc>
          <w:tcPr>
            <w:tcW w:w="1596" w:type="dxa"/>
          </w:tcPr>
          <w:p w:rsidR="00E47AEF" w:rsidRPr="00190DD8" w:rsidRDefault="00E47AEF" w:rsidP="00190DD8">
            <w:pPr>
              <w:spacing w:line="360" w:lineRule="auto"/>
              <w:ind w:left="-523" w:firstLine="523"/>
              <w:jc w:val="center"/>
              <w:rPr>
                <w:sz w:val="20"/>
                <w:szCs w:val="20"/>
              </w:rPr>
            </w:pPr>
          </w:p>
        </w:tc>
        <w:tc>
          <w:tcPr>
            <w:tcW w:w="4625" w:type="dxa"/>
          </w:tcPr>
          <w:p w:rsidR="00E47AEF" w:rsidRPr="00190DD8" w:rsidRDefault="00E47AEF" w:rsidP="00190DD8">
            <w:pPr>
              <w:spacing w:line="360" w:lineRule="auto"/>
              <w:ind w:left="-523" w:firstLine="523"/>
              <w:jc w:val="center"/>
              <w:rPr>
                <w:sz w:val="20"/>
                <w:szCs w:val="20"/>
              </w:rPr>
            </w:pPr>
          </w:p>
        </w:tc>
      </w:tr>
      <w:tr w:rsidR="00E47AEF" w:rsidRPr="00E71507" w:rsidTr="00190DD8">
        <w:trPr>
          <w:cantSplit/>
          <w:jc w:val="center"/>
        </w:trPr>
        <w:tc>
          <w:tcPr>
            <w:tcW w:w="513" w:type="dxa"/>
            <w:vMerge/>
          </w:tcPr>
          <w:p w:rsidR="00E47AEF" w:rsidRPr="00190DD8" w:rsidRDefault="00E47AEF" w:rsidP="00190DD8">
            <w:pPr>
              <w:spacing w:line="360" w:lineRule="auto"/>
              <w:ind w:left="-523" w:firstLine="523"/>
              <w:jc w:val="center"/>
              <w:rPr>
                <w:sz w:val="20"/>
                <w:szCs w:val="20"/>
              </w:rPr>
            </w:pPr>
          </w:p>
        </w:tc>
        <w:tc>
          <w:tcPr>
            <w:tcW w:w="9195" w:type="dxa"/>
            <w:gridSpan w:val="3"/>
          </w:tcPr>
          <w:p w:rsidR="00E47AEF" w:rsidRPr="00190DD8" w:rsidRDefault="00E47AEF" w:rsidP="00190DD8">
            <w:pPr>
              <w:spacing w:line="360" w:lineRule="auto"/>
              <w:ind w:left="-523" w:firstLine="523"/>
              <w:jc w:val="center"/>
              <w:rPr>
                <w:sz w:val="20"/>
                <w:szCs w:val="20"/>
              </w:rPr>
            </w:pPr>
            <w:r w:rsidRPr="00190DD8">
              <w:rPr>
                <w:sz w:val="20"/>
                <w:szCs w:val="20"/>
              </w:rPr>
              <w:t>Продолжение таблицы 17</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Коэффициент маневренности</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4"/>
                <w:sz w:val="20"/>
                <w:szCs w:val="20"/>
              </w:rPr>
              <w:object w:dxaOrig="1340" w:dyaOrig="620">
                <v:shape id="_x0000_i1052" type="#_x0000_t75" style="width:66.75pt;height:30.75pt" o:ole="" fillcolor="window">
                  <v:imagedata r:id="rId61" o:title=""/>
                </v:shape>
                <o:OLEObject Type="Embed" ProgID="Equation.3" ShapeID="_x0000_i1052" DrawAspect="Content" ObjectID="_1478900624" r:id="rId62"/>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(Сумма источников собственных средств - Сумма ОС и внеоборотных активов) / Сумма источников собственных средств</w:t>
            </w:r>
          </w:p>
        </w:tc>
      </w:tr>
      <w:tr w:rsidR="00957BB2" w:rsidRPr="00E71507" w:rsidTr="00190DD8">
        <w:trPr>
          <w:cantSplit/>
          <w:jc w:val="center"/>
        </w:trPr>
        <w:tc>
          <w:tcPr>
            <w:tcW w:w="513" w:type="dxa"/>
            <w:vMerge w:val="restart"/>
            <w:textDirection w:val="btLr"/>
          </w:tcPr>
          <w:p w:rsidR="00957BB2" w:rsidRPr="00190DD8" w:rsidRDefault="00957BB2" w:rsidP="00190DD8">
            <w:pPr>
              <w:spacing w:line="360" w:lineRule="auto"/>
              <w:ind w:left="-523" w:right="113" w:firstLine="523"/>
              <w:jc w:val="center"/>
              <w:rPr>
                <w:sz w:val="20"/>
                <w:szCs w:val="20"/>
              </w:rPr>
            </w:pPr>
            <w:r w:rsidRPr="00190DD8">
              <w:rPr>
                <w:sz w:val="20"/>
                <w:szCs w:val="20"/>
              </w:rPr>
              <w:t>Оценка деловой активности</w:t>
            </w: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Отдача всех активов п/п</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8"/>
                <w:sz w:val="20"/>
                <w:szCs w:val="20"/>
              </w:rPr>
              <w:object w:dxaOrig="639" w:dyaOrig="660">
                <v:shape id="_x0000_i1053" type="#_x0000_t75" style="width:32.25pt;height:33pt" o:ole="" fillcolor="window">
                  <v:imagedata r:id="rId63" o:title=""/>
                </v:shape>
                <o:OLEObject Type="Embed" ProgID="Equation.3" ShapeID="_x0000_i1053" DrawAspect="Content" ObjectID="_1478900625" r:id="rId64"/>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 xml:space="preserve">Выручка от реализации продукции (ф.2 ст. 010) / сумма средней величины валюты баланса (ф.1 ст. 300 </w:t>
            </w:r>
            <w:r w:rsidRPr="00190DD8">
              <w:rPr>
                <w:position w:val="-24"/>
                <w:sz w:val="20"/>
                <w:szCs w:val="20"/>
              </w:rPr>
              <w:object w:dxaOrig="1359" w:dyaOrig="620">
                <v:shape id="_x0000_i1054" type="#_x0000_t75" style="width:68.25pt;height:30.75pt" o:ole="" fillcolor="window">
                  <v:imagedata r:id="rId65" o:title=""/>
                </v:shape>
                <o:OLEObject Type="Embed" ProgID="Equation.3" ShapeID="_x0000_i1054" DrawAspect="Content" ObjectID="_1478900626" r:id="rId66"/>
              </w:object>
            </w:r>
            <w:r w:rsidRPr="00190DD8">
              <w:rPr>
                <w:sz w:val="20"/>
                <w:szCs w:val="20"/>
              </w:rPr>
              <w:t>)</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Оборачиваемость оборотных средств</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8"/>
                <w:sz w:val="20"/>
                <w:szCs w:val="20"/>
              </w:rPr>
              <w:object w:dxaOrig="520" w:dyaOrig="660">
                <v:shape id="_x0000_i1055" type="#_x0000_t75" style="width:26.25pt;height:33pt" o:ole="" fillcolor="window">
                  <v:imagedata r:id="rId67" o:title=""/>
                </v:shape>
                <o:OLEObject Type="Embed" ProgID="Equation.3" ShapeID="_x0000_i1055" DrawAspect="Content" ObjectID="_1478900627" r:id="rId68"/>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 xml:space="preserve">Выручка от реализации продукции (ф.2 ст. 010)/ Сумма средней величины оборотных средств (ф.1 ст.290 </w:t>
            </w:r>
            <w:r w:rsidRPr="00190DD8">
              <w:rPr>
                <w:position w:val="-24"/>
                <w:sz w:val="20"/>
                <w:szCs w:val="20"/>
              </w:rPr>
              <w:object w:dxaOrig="1359" w:dyaOrig="620">
                <v:shape id="_x0000_i1056" type="#_x0000_t75" style="width:68.25pt;height:30.75pt" o:ole="" fillcolor="window">
                  <v:imagedata r:id="rId65" o:title=""/>
                </v:shape>
                <o:OLEObject Type="Embed" ProgID="Equation.3" ShapeID="_x0000_i1056" DrawAspect="Content" ObjectID="_1478900628" r:id="rId69"/>
              </w:object>
            </w:r>
            <w:r w:rsidRPr="00190DD8">
              <w:rPr>
                <w:sz w:val="20"/>
                <w:szCs w:val="20"/>
              </w:rPr>
              <w:t>)</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Отдача собственного капитала</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8"/>
                <w:sz w:val="20"/>
                <w:szCs w:val="20"/>
              </w:rPr>
              <w:object w:dxaOrig="859" w:dyaOrig="660">
                <v:shape id="_x0000_i1057" type="#_x0000_t75" style="width:42.75pt;height:33pt" o:ole="" fillcolor="window">
                  <v:imagedata r:id="rId70" o:title=""/>
                </v:shape>
                <o:OLEObject Type="Embed" ProgID="Equation.3" ShapeID="_x0000_i1057" DrawAspect="Content" ObjectID="_1478900629" r:id="rId71"/>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 xml:space="preserve">Выручка от реализации продукции (ф.2 ст. 010)/ сумма средней величины источников собственных средств (ф.1 ст. 490 </w:t>
            </w:r>
            <w:r w:rsidRPr="00190DD8">
              <w:rPr>
                <w:position w:val="-24"/>
                <w:sz w:val="20"/>
                <w:szCs w:val="20"/>
              </w:rPr>
              <w:object w:dxaOrig="1359" w:dyaOrig="620">
                <v:shape id="_x0000_i1058" type="#_x0000_t75" style="width:68.25pt;height:30.75pt" o:ole="" fillcolor="window">
                  <v:imagedata r:id="rId65" o:title=""/>
                </v:shape>
                <o:OLEObject Type="Embed" ProgID="Equation.3" ShapeID="_x0000_i1058" DrawAspect="Content" ObjectID="_1478900630" r:id="rId72"/>
              </w:object>
            </w:r>
            <w:r w:rsidRPr="00190DD8">
              <w:rPr>
                <w:sz w:val="20"/>
                <w:szCs w:val="20"/>
              </w:rPr>
              <w:t>)</w:t>
            </w:r>
          </w:p>
        </w:tc>
      </w:tr>
      <w:tr w:rsidR="00957BB2" w:rsidRPr="00E71507" w:rsidTr="00190DD8">
        <w:trPr>
          <w:cantSplit/>
          <w:jc w:val="center"/>
        </w:trPr>
        <w:tc>
          <w:tcPr>
            <w:tcW w:w="513" w:type="dxa"/>
            <w:vMerge/>
          </w:tcPr>
          <w:p w:rsidR="00957BB2" w:rsidRPr="00190DD8" w:rsidRDefault="00957BB2" w:rsidP="00190DD8">
            <w:pPr>
              <w:spacing w:line="360" w:lineRule="auto"/>
              <w:ind w:left="-523" w:firstLine="523"/>
              <w:jc w:val="center"/>
              <w:rPr>
                <w:sz w:val="20"/>
                <w:szCs w:val="20"/>
              </w:rPr>
            </w:pPr>
          </w:p>
        </w:tc>
        <w:tc>
          <w:tcPr>
            <w:tcW w:w="2974" w:type="dxa"/>
          </w:tcPr>
          <w:p w:rsidR="00957BB2" w:rsidRPr="00190DD8" w:rsidRDefault="00957BB2" w:rsidP="00190DD8">
            <w:pPr>
              <w:spacing w:line="360" w:lineRule="auto"/>
              <w:ind w:left="-523" w:firstLine="523"/>
              <w:jc w:val="center"/>
              <w:rPr>
                <w:sz w:val="20"/>
                <w:szCs w:val="20"/>
              </w:rPr>
            </w:pPr>
            <w:r w:rsidRPr="00190DD8">
              <w:rPr>
                <w:sz w:val="20"/>
                <w:szCs w:val="20"/>
              </w:rPr>
              <w:t>Расходование прибыли на потребление и накопление</w:t>
            </w:r>
          </w:p>
        </w:tc>
        <w:tc>
          <w:tcPr>
            <w:tcW w:w="1596" w:type="dxa"/>
          </w:tcPr>
          <w:p w:rsidR="00957BB2" w:rsidRPr="00190DD8" w:rsidRDefault="00957BB2" w:rsidP="00190DD8">
            <w:pPr>
              <w:spacing w:line="360" w:lineRule="auto"/>
              <w:ind w:left="-523" w:firstLine="523"/>
              <w:jc w:val="center"/>
              <w:rPr>
                <w:sz w:val="20"/>
                <w:szCs w:val="20"/>
              </w:rPr>
            </w:pPr>
            <w:r w:rsidRPr="00190DD8">
              <w:rPr>
                <w:position w:val="-24"/>
                <w:sz w:val="20"/>
                <w:szCs w:val="20"/>
              </w:rPr>
              <w:object w:dxaOrig="499" w:dyaOrig="620">
                <v:shape id="_x0000_i1059" type="#_x0000_t75" style="width:24.75pt;height:30.75pt" o:ole="" fillcolor="window">
                  <v:imagedata r:id="rId73" o:title=""/>
                </v:shape>
                <o:OLEObject Type="Embed" ProgID="Equation.3" ShapeID="_x0000_i1059" DrawAspect="Content" ObjectID="_1478900631" r:id="rId74"/>
              </w:object>
            </w:r>
          </w:p>
        </w:tc>
        <w:tc>
          <w:tcPr>
            <w:tcW w:w="4625" w:type="dxa"/>
          </w:tcPr>
          <w:p w:rsidR="00957BB2" w:rsidRPr="00190DD8" w:rsidRDefault="00957BB2" w:rsidP="00190DD8">
            <w:pPr>
              <w:spacing w:line="360" w:lineRule="auto"/>
              <w:ind w:left="-523" w:firstLine="523"/>
              <w:jc w:val="center"/>
              <w:rPr>
                <w:sz w:val="20"/>
                <w:szCs w:val="20"/>
              </w:rPr>
            </w:pPr>
            <w:r w:rsidRPr="00190DD8">
              <w:rPr>
                <w:sz w:val="20"/>
                <w:szCs w:val="20"/>
              </w:rPr>
              <w:t>Сумма или доля прибыли, расходуемая на потребление / сумма или доля прибыли, расходуемая на накопление</w:t>
            </w:r>
          </w:p>
        </w:tc>
      </w:tr>
    </w:tbl>
    <w:p w:rsidR="00AE1AEB" w:rsidRPr="00E71507" w:rsidRDefault="00AE1AEB" w:rsidP="00E71507">
      <w:pPr>
        <w:pStyle w:val="a"/>
        <w:rPr>
          <w:rFonts w:cs="Times New Roman"/>
          <w:szCs w:val="28"/>
        </w:rPr>
      </w:pPr>
    </w:p>
    <w:p w:rsidR="00957BB2" w:rsidRPr="00E71507" w:rsidRDefault="00957BB2" w:rsidP="00E71507">
      <w:pPr>
        <w:pStyle w:val="a"/>
        <w:rPr>
          <w:rFonts w:cs="Times New Roman"/>
          <w:szCs w:val="28"/>
        </w:rPr>
      </w:pPr>
      <w:r w:rsidRPr="00E71507">
        <w:rPr>
          <w:rFonts w:cs="Times New Roman"/>
          <w:szCs w:val="28"/>
        </w:rPr>
        <w:t>Согласно указанной в четвертой колонке таблицы 16 методике расчета в таблице 18 рассчитаны и систематизированы исходные данные по состоянию на конец 3 квартала 2004-2006 гг. Источниками информации явились форма №1 «Бухгалтерский баланс» на соответствующие даты:</w:t>
      </w:r>
    </w:p>
    <w:p w:rsidR="00D1359E" w:rsidRPr="00E71507" w:rsidRDefault="00D1359E" w:rsidP="00E71507">
      <w:pPr>
        <w:pStyle w:val="a"/>
        <w:rPr>
          <w:rFonts w:cs="Times New Roman"/>
          <w:szCs w:val="28"/>
        </w:rPr>
      </w:pPr>
    </w:p>
    <w:p w:rsidR="00957BB2" w:rsidRPr="00E71507" w:rsidRDefault="00957BB2" w:rsidP="00E71507">
      <w:pPr>
        <w:pStyle w:val="a"/>
        <w:jc w:val="right"/>
        <w:rPr>
          <w:rFonts w:cs="Times New Roman"/>
          <w:szCs w:val="28"/>
        </w:rPr>
      </w:pPr>
      <w:r w:rsidRPr="00E71507">
        <w:rPr>
          <w:rFonts w:cs="Times New Roman"/>
          <w:szCs w:val="28"/>
        </w:rPr>
        <w:t xml:space="preserve">Таблица 18 </w:t>
      </w:r>
    </w:p>
    <w:p w:rsidR="00957BB2" w:rsidRPr="00E71507" w:rsidRDefault="00957BB2" w:rsidP="00E71507">
      <w:pPr>
        <w:pStyle w:val="a"/>
        <w:jc w:val="center"/>
        <w:rPr>
          <w:rFonts w:cs="Times New Roman"/>
          <w:szCs w:val="28"/>
        </w:rPr>
      </w:pPr>
      <w:r w:rsidRPr="00E71507">
        <w:rPr>
          <w:rFonts w:cs="Times New Roman"/>
          <w:szCs w:val="28"/>
        </w:rPr>
        <w:t>Исходные данные, их динамика</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553"/>
        <w:gridCol w:w="1276"/>
        <w:gridCol w:w="1275"/>
        <w:gridCol w:w="1276"/>
        <w:gridCol w:w="1400"/>
      </w:tblGrid>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Показатель</w:t>
            </w:r>
          </w:p>
        </w:tc>
        <w:tc>
          <w:tcPr>
            <w:tcW w:w="1553" w:type="dxa"/>
          </w:tcPr>
          <w:p w:rsidR="00957BB2" w:rsidRPr="00190DD8" w:rsidRDefault="00957BB2" w:rsidP="00190DD8">
            <w:pPr>
              <w:spacing w:line="360" w:lineRule="auto"/>
              <w:rPr>
                <w:sz w:val="20"/>
                <w:szCs w:val="20"/>
              </w:rPr>
            </w:pPr>
            <w:r w:rsidRPr="00190DD8">
              <w:rPr>
                <w:sz w:val="20"/>
                <w:szCs w:val="20"/>
              </w:rPr>
              <w:t>Ед. измер.</w:t>
            </w:r>
          </w:p>
        </w:tc>
        <w:tc>
          <w:tcPr>
            <w:tcW w:w="1276" w:type="dxa"/>
          </w:tcPr>
          <w:p w:rsidR="00957BB2" w:rsidRPr="00190DD8" w:rsidRDefault="00957BB2" w:rsidP="00190DD8">
            <w:pPr>
              <w:spacing w:line="360" w:lineRule="auto"/>
              <w:rPr>
                <w:sz w:val="20"/>
                <w:szCs w:val="20"/>
              </w:rPr>
            </w:pPr>
            <w:r w:rsidRPr="00190DD8">
              <w:rPr>
                <w:sz w:val="20"/>
                <w:szCs w:val="20"/>
              </w:rPr>
              <w:t>Усл. обозн.</w:t>
            </w:r>
          </w:p>
        </w:tc>
        <w:tc>
          <w:tcPr>
            <w:tcW w:w="1275" w:type="dxa"/>
          </w:tcPr>
          <w:p w:rsidR="00957BB2" w:rsidRPr="00190DD8" w:rsidRDefault="00957BB2" w:rsidP="00190DD8">
            <w:pPr>
              <w:spacing w:line="360" w:lineRule="auto"/>
              <w:rPr>
                <w:sz w:val="20"/>
                <w:szCs w:val="20"/>
              </w:rPr>
            </w:pPr>
            <w:r w:rsidRPr="00190DD8">
              <w:rPr>
                <w:sz w:val="20"/>
                <w:szCs w:val="20"/>
              </w:rPr>
              <w:t>На 1.10.2004</w:t>
            </w:r>
          </w:p>
        </w:tc>
        <w:tc>
          <w:tcPr>
            <w:tcW w:w="1276" w:type="dxa"/>
          </w:tcPr>
          <w:p w:rsidR="00957BB2" w:rsidRPr="00190DD8" w:rsidRDefault="00957BB2" w:rsidP="00190DD8">
            <w:pPr>
              <w:spacing w:line="360" w:lineRule="auto"/>
              <w:rPr>
                <w:sz w:val="20"/>
                <w:szCs w:val="20"/>
              </w:rPr>
            </w:pPr>
            <w:r w:rsidRPr="00190DD8">
              <w:rPr>
                <w:sz w:val="20"/>
                <w:szCs w:val="20"/>
              </w:rPr>
              <w:t>На 1.10.2005</w:t>
            </w:r>
          </w:p>
        </w:tc>
        <w:tc>
          <w:tcPr>
            <w:tcW w:w="1400" w:type="dxa"/>
          </w:tcPr>
          <w:p w:rsidR="00957BB2" w:rsidRPr="00190DD8" w:rsidRDefault="00957BB2" w:rsidP="00190DD8">
            <w:pPr>
              <w:spacing w:line="360" w:lineRule="auto"/>
              <w:rPr>
                <w:sz w:val="20"/>
                <w:szCs w:val="20"/>
              </w:rPr>
            </w:pPr>
            <w:r w:rsidRPr="00190DD8">
              <w:rPr>
                <w:sz w:val="20"/>
                <w:szCs w:val="20"/>
              </w:rPr>
              <w:t>На 1.10.2006</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Нефинансовые активы</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НФА</w:t>
            </w:r>
          </w:p>
        </w:tc>
        <w:tc>
          <w:tcPr>
            <w:tcW w:w="1275" w:type="dxa"/>
          </w:tcPr>
          <w:p w:rsidR="00957BB2" w:rsidRPr="00190DD8" w:rsidRDefault="00957BB2" w:rsidP="00190DD8">
            <w:pPr>
              <w:spacing w:line="360" w:lineRule="auto"/>
              <w:jc w:val="right"/>
              <w:rPr>
                <w:sz w:val="20"/>
                <w:szCs w:val="20"/>
              </w:rPr>
            </w:pPr>
            <w:r w:rsidRPr="00190DD8">
              <w:rPr>
                <w:sz w:val="20"/>
                <w:szCs w:val="20"/>
              </w:rPr>
              <w:t>486 329</w:t>
            </w:r>
          </w:p>
        </w:tc>
        <w:tc>
          <w:tcPr>
            <w:tcW w:w="1276" w:type="dxa"/>
          </w:tcPr>
          <w:p w:rsidR="00957BB2" w:rsidRPr="00190DD8" w:rsidRDefault="00957BB2" w:rsidP="00190DD8">
            <w:pPr>
              <w:spacing w:line="360" w:lineRule="auto"/>
              <w:jc w:val="right"/>
              <w:rPr>
                <w:sz w:val="20"/>
                <w:szCs w:val="20"/>
              </w:rPr>
            </w:pPr>
            <w:r w:rsidRPr="00190DD8">
              <w:rPr>
                <w:sz w:val="20"/>
                <w:szCs w:val="20"/>
              </w:rPr>
              <w:t>520 365</w:t>
            </w:r>
          </w:p>
        </w:tc>
        <w:tc>
          <w:tcPr>
            <w:tcW w:w="1400" w:type="dxa"/>
          </w:tcPr>
          <w:p w:rsidR="00957BB2" w:rsidRPr="00190DD8" w:rsidRDefault="00957BB2" w:rsidP="00190DD8">
            <w:pPr>
              <w:spacing w:line="360" w:lineRule="auto"/>
              <w:jc w:val="right"/>
              <w:rPr>
                <w:sz w:val="20"/>
                <w:szCs w:val="20"/>
              </w:rPr>
            </w:pPr>
            <w:r w:rsidRPr="00190DD8">
              <w:rPr>
                <w:sz w:val="20"/>
                <w:szCs w:val="20"/>
              </w:rPr>
              <w:t>566 793</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Валюта баланса</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ВБ</w:t>
            </w:r>
          </w:p>
        </w:tc>
        <w:tc>
          <w:tcPr>
            <w:tcW w:w="1275" w:type="dxa"/>
          </w:tcPr>
          <w:p w:rsidR="00957BB2" w:rsidRPr="00190DD8" w:rsidRDefault="00957BB2" w:rsidP="00190DD8">
            <w:pPr>
              <w:spacing w:line="360" w:lineRule="auto"/>
              <w:jc w:val="right"/>
              <w:rPr>
                <w:sz w:val="20"/>
                <w:szCs w:val="20"/>
              </w:rPr>
            </w:pPr>
            <w:r w:rsidRPr="00190DD8">
              <w:rPr>
                <w:sz w:val="20"/>
                <w:szCs w:val="20"/>
              </w:rPr>
              <w:t>866 835</w:t>
            </w:r>
          </w:p>
        </w:tc>
        <w:tc>
          <w:tcPr>
            <w:tcW w:w="1276" w:type="dxa"/>
          </w:tcPr>
          <w:p w:rsidR="00957BB2" w:rsidRPr="00190DD8" w:rsidRDefault="00957BB2" w:rsidP="00190DD8">
            <w:pPr>
              <w:spacing w:line="360" w:lineRule="auto"/>
              <w:jc w:val="right"/>
              <w:rPr>
                <w:sz w:val="20"/>
                <w:szCs w:val="20"/>
              </w:rPr>
            </w:pPr>
            <w:r w:rsidRPr="00190DD8">
              <w:rPr>
                <w:sz w:val="20"/>
                <w:szCs w:val="20"/>
              </w:rPr>
              <w:t>957 837</w:t>
            </w:r>
          </w:p>
        </w:tc>
        <w:tc>
          <w:tcPr>
            <w:tcW w:w="1400" w:type="dxa"/>
          </w:tcPr>
          <w:p w:rsidR="00957BB2" w:rsidRPr="00190DD8" w:rsidRDefault="00957BB2" w:rsidP="00190DD8">
            <w:pPr>
              <w:spacing w:line="360" w:lineRule="auto"/>
              <w:jc w:val="right"/>
              <w:rPr>
                <w:sz w:val="20"/>
                <w:szCs w:val="20"/>
              </w:rPr>
            </w:pPr>
            <w:r w:rsidRPr="00190DD8">
              <w:rPr>
                <w:sz w:val="20"/>
                <w:szCs w:val="20"/>
              </w:rPr>
              <w:t>1 009 525</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 xml:space="preserve">Сумма оборотных средств в виде запасов и затрат </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ОС</w:t>
            </w:r>
          </w:p>
        </w:tc>
        <w:tc>
          <w:tcPr>
            <w:tcW w:w="1275" w:type="dxa"/>
          </w:tcPr>
          <w:p w:rsidR="00957BB2" w:rsidRPr="00190DD8" w:rsidRDefault="00957BB2" w:rsidP="00190DD8">
            <w:pPr>
              <w:spacing w:line="360" w:lineRule="auto"/>
              <w:jc w:val="right"/>
              <w:rPr>
                <w:sz w:val="20"/>
                <w:szCs w:val="20"/>
              </w:rPr>
            </w:pPr>
            <w:r w:rsidRPr="00190DD8">
              <w:rPr>
                <w:sz w:val="20"/>
                <w:szCs w:val="20"/>
              </w:rPr>
              <w:t>247 468</w:t>
            </w:r>
          </w:p>
        </w:tc>
        <w:tc>
          <w:tcPr>
            <w:tcW w:w="1276" w:type="dxa"/>
          </w:tcPr>
          <w:p w:rsidR="00957BB2" w:rsidRPr="00190DD8" w:rsidRDefault="00957BB2" w:rsidP="00190DD8">
            <w:pPr>
              <w:spacing w:line="360" w:lineRule="auto"/>
              <w:jc w:val="right"/>
              <w:rPr>
                <w:sz w:val="20"/>
                <w:szCs w:val="20"/>
              </w:rPr>
            </w:pPr>
            <w:r w:rsidRPr="00190DD8">
              <w:rPr>
                <w:sz w:val="20"/>
                <w:szCs w:val="20"/>
              </w:rPr>
              <w:t>289 689</w:t>
            </w:r>
          </w:p>
        </w:tc>
        <w:tc>
          <w:tcPr>
            <w:tcW w:w="1400" w:type="dxa"/>
          </w:tcPr>
          <w:p w:rsidR="00957BB2" w:rsidRPr="00190DD8" w:rsidRDefault="00957BB2" w:rsidP="00190DD8">
            <w:pPr>
              <w:spacing w:line="360" w:lineRule="auto"/>
              <w:jc w:val="right"/>
              <w:rPr>
                <w:sz w:val="20"/>
                <w:szCs w:val="20"/>
              </w:rPr>
            </w:pPr>
            <w:r w:rsidRPr="00190DD8">
              <w:rPr>
                <w:sz w:val="20"/>
                <w:szCs w:val="20"/>
              </w:rPr>
              <w:t>371 620</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 xml:space="preserve">Сумма срочных обязательств п/п </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ОП</w:t>
            </w:r>
          </w:p>
        </w:tc>
        <w:tc>
          <w:tcPr>
            <w:tcW w:w="1275" w:type="dxa"/>
          </w:tcPr>
          <w:p w:rsidR="00957BB2" w:rsidRPr="00190DD8" w:rsidRDefault="00957BB2" w:rsidP="00190DD8">
            <w:pPr>
              <w:spacing w:line="360" w:lineRule="auto"/>
              <w:jc w:val="right"/>
              <w:rPr>
                <w:sz w:val="20"/>
                <w:szCs w:val="20"/>
              </w:rPr>
            </w:pPr>
            <w:r w:rsidRPr="00190DD8">
              <w:rPr>
                <w:sz w:val="20"/>
                <w:szCs w:val="20"/>
              </w:rPr>
              <w:t>270 351</w:t>
            </w:r>
          </w:p>
        </w:tc>
        <w:tc>
          <w:tcPr>
            <w:tcW w:w="1276" w:type="dxa"/>
          </w:tcPr>
          <w:p w:rsidR="00957BB2" w:rsidRPr="00190DD8" w:rsidRDefault="00957BB2" w:rsidP="00190DD8">
            <w:pPr>
              <w:spacing w:line="360" w:lineRule="auto"/>
              <w:jc w:val="right"/>
              <w:rPr>
                <w:sz w:val="20"/>
                <w:szCs w:val="20"/>
              </w:rPr>
            </w:pPr>
            <w:r w:rsidRPr="00190DD8">
              <w:rPr>
                <w:sz w:val="20"/>
                <w:szCs w:val="20"/>
              </w:rPr>
              <w:t>327 197</w:t>
            </w:r>
          </w:p>
        </w:tc>
        <w:tc>
          <w:tcPr>
            <w:tcW w:w="1400" w:type="dxa"/>
          </w:tcPr>
          <w:p w:rsidR="00957BB2" w:rsidRPr="00190DD8" w:rsidRDefault="00957BB2" w:rsidP="00190DD8">
            <w:pPr>
              <w:spacing w:line="360" w:lineRule="auto"/>
              <w:jc w:val="right"/>
              <w:rPr>
                <w:sz w:val="20"/>
                <w:szCs w:val="20"/>
              </w:rPr>
            </w:pPr>
            <w:r w:rsidRPr="00190DD8">
              <w:rPr>
                <w:sz w:val="20"/>
                <w:szCs w:val="20"/>
              </w:rPr>
              <w:t>482 582</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Сумма денежных средств, расчеты и прочие активы</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ДСА</w:t>
            </w:r>
          </w:p>
        </w:tc>
        <w:tc>
          <w:tcPr>
            <w:tcW w:w="1275" w:type="dxa"/>
          </w:tcPr>
          <w:p w:rsidR="00957BB2" w:rsidRPr="00190DD8" w:rsidRDefault="00957BB2" w:rsidP="00190DD8">
            <w:pPr>
              <w:spacing w:line="360" w:lineRule="auto"/>
              <w:jc w:val="right"/>
              <w:rPr>
                <w:sz w:val="20"/>
                <w:szCs w:val="20"/>
              </w:rPr>
            </w:pPr>
            <w:r w:rsidRPr="00190DD8">
              <w:rPr>
                <w:sz w:val="20"/>
                <w:szCs w:val="20"/>
              </w:rPr>
              <w:t>194 337</w:t>
            </w:r>
          </w:p>
        </w:tc>
        <w:tc>
          <w:tcPr>
            <w:tcW w:w="1276" w:type="dxa"/>
          </w:tcPr>
          <w:p w:rsidR="00957BB2" w:rsidRPr="00190DD8" w:rsidRDefault="00957BB2" w:rsidP="00190DD8">
            <w:pPr>
              <w:spacing w:line="360" w:lineRule="auto"/>
              <w:jc w:val="right"/>
              <w:rPr>
                <w:sz w:val="20"/>
                <w:szCs w:val="20"/>
              </w:rPr>
            </w:pPr>
            <w:r w:rsidRPr="00190DD8">
              <w:rPr>
                <w:sz w:val="20"/>
                <w:szCs w:val="20"/>
              </w:rPr>
              <w:t>208 132</w:t>
            </w:r>
          </w:p>
        </w:tc>
        <w:tc>
          <w:tcPr>
            <w:tcW w:w="1400" w:type="dxa"/>
          </w:tcPr>
          <w:p w:rsidR="00957BB2" w:rsidRPr="00190DD8" w:rsidRDefault="00957BB2" w:rsidP="00190DD8">
            <w:pPr>
              <w:spacing w:line="360" w:lineRule="auto"/>
              <w:jc w:val="right"/>
              <w:rPr>
                <w:sz w:val="20"/>
                <w:szCs w:val="20"/>
              </w:rPr>
            </w:pPr>
            <w:r w:rsidRPr="00190DD8">
              <w:rPr>
                <w:sz w:val="20"/>
                <w:szCs w:val="20"/>
              </w:rPr>
              <w:t>240 886</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Сумма денежных средств и краткосрочных финансовых вложений</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ДСФ</w:t>
            </w:r>
          </w:p>
        </w:tc>
        <w:tc>
          <w:tcPr>
            <w:tcW w:w="1275" w:type="dxa"/>
          </w:tcPr>
          <w:p w:rsidR="00957BB2" w:rsidRPr="00190DD8" w:rsidRDefault="00957BB2" w:rsidP="00190DD8">
            <w:pPr>
              <w:spacing w:line="360" w:lineRule="auto"/>
              <w:jc w:val="right"/>
              <w:rPr>
                <w:sz w:val="20"/>
                <w:szCs w:val="20"/>
              </w:rPr>
            </w:pPr>
            <w:r w:rsidRPr="00190DD8">
              <w:rPr>
                <w:sz w:val="20"/>
                <w:szCs w:val="20"/>
              </w:rPr>
              <w:t>12 686</w:t>
            </w:r>
          </w:p>
        </w:tc>
        <w:tc>
          <w:tcPr>
            <w:tcW w:w="1276" w:type="dxa"/>
          </w:tcPr>
          <w:p w:rsidR="00957BB2" w:rsidRPr="00190DD8" w:rsidRDefault="00957BB2" w:rsidP="00190DD8">
            <w:pPr>
              <w:spacing w:line="360" w:lineRule="auto"/>
              <w:jc w:val="right"/>
              <w:rPr>
                <w:sz w:val="20"/>
                <w:szCs w:val="20"/>
              </w:rPr>
            </w:pPr>
            <w:r w:rsidRPr="00190DD8">
              <w:rPr>
                <w:sz w:val="20"/>
                <w:szCs w:val="20"/>
              </w:rPr>
              <w:t>17 127</w:t>
            </w:r>
          </w:p>
        </w:tc>
        <w:tc>
          <w:tcPr>
            <w:tcW w:w="1400" w:type="dxa"/>
          </w:tcPr>
          <w:p w:rsidR="00957BB2" w:rsidRPr="00190DD8" w:rsidRDefault="00957BB2" w:rsidP="00190DD8">
            <w:pPr>
              <w:spacing w:line="360" w:lineRule="auto"/>
              <w:jc w:val="right"/>
              <w:rPr>
                <w:sz w:val="20"/>
                <w:szCs w:val="20"/>
              </w:rPr>
            </w:pPr>
            <w:r w:rsidRPr="00190DD8">
              <w:rPr>
                <w:sz w:val="20"/>
                <w:szCs w:val="20"/>
              </w:rPr>
              <w:t>37 319</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Сумма дебиторской задолженности</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ΣД</w:t>
            </w:r>
          </w:p>
        </w:tc>
        <w:tc>
          <w:tcPr>
            <w:tcW w:w="1275" w:type="dxa"/>
          </w:tcPr>
          <w:p w:rsidR="00957BB2" w:rsidRPr="00190DD8" w:rsidRDefault="00957BB2" w:rsidP="00190DD8">
            <w:pPr>
              <w:spacing w:line="360" w:lineRule="auto"/>
              <w:jc w:val="right"/>
              <w:rPr>
                <w:sz w:val="20"/>
                <w:szCs w:val="20"/>
              </w:rPr>
            </w:pPr>
            <w:r w:rsidRPr="00190DD8">
              <w:rPr>
                <w:sz w:val="20"/>
                <w:szCs w:val="20"/>
              </w:rPr>
              <w:t>181 651</w:t>
            </w:r>
          </w:p>
        </w:tc>
        <w:tc>
          <w:tcPr>
            <w:tcW w:w="1276" w:type="dxa"/>
          </w:tcPr>
          <w:p w:rsidR="00957BB2" w:rsidRPr="00190DD8" w:rsidRDefault="00957BB2" w:rsidP="00190DD8">
            <w:pPr>
              <w:spacing w:line="360" w:lineRule="auto"/>
              <w:jc w:val="right"/>
              <w:rPr>
                <w:sz w:val="20"/>
                <w:szCs w:val="20"/>
              </w:rPr>
            </w:pPr>
            <w:r w:rsidRPr="00190DD8">
              <w:rPr>
                <w:sz w:val="20"/>
                <w:szCs w:val="20"/>
              </w:rPr>
              <w:t>191 005</w:t>
            </w:r>
          </w:p>
        </w:tc>
        <w:tc>
          <w:tcPr>
            <w:tcW w:w="1400" w:type="dxa"/>
          </w:tcPr>
          <w:p w:rsidR="00957BB2" w:rsidRPr="00190DD8" w:rsidRDefault="00957BB2" w:rsidP="00190DD8">
            <w:pPr>
              <w:spacing w:line="360" w:lineRule="auto"/>
              <w:jc w:val="right"/>
              <w:rPr>
                <w:sz w:val="20"/>
                <w:szCs w:val="20"/>
              </w:rPr>
            </w:pPr>
            <w:r w:rsidRPr="00190DD8">
              <w:rPr>
                <w:sz w:val="20"/>
                <w:szCs w:val="20"/>
              </w:rPr>
              <w:t>203 567</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Сумма кредиторской задолженности</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ΣК</w:t>
            </w:r>
          </w:p>
        </w:tc>
        <w:tc>
          <w:tcPr>
            <w:tcW w:w="1275" w:type="dxa"/>
          </w:tcPr>
          <w:p w:rsidR="00957BB2" w:rsidRPr="00190DD8" w:rsidRDefault="00957BB2" w:rsidP="00190DD8">
            <w:pPr>
              <w:spacing w:line="360" w:lineRule="auto"/>
              <w:jc w:val="right"/>
              <w:rPr>
                <w:sz w:val="20"/>
                <w:szCs w:val="20"/>
              </w:rPr>
            </w:pPr>
            <w:r w:rsidRPr="00190DD8">
              <w:rPr>
                <w:sz w:val="20"/>
                <w:szCs w:val="20"/>
              </w:rPr>
              <w:t>129 334</w:t>
            </w:r>
          </w:p>
        </w:tc>
        <w:tc>
          <w:tcPr>
            <w:tcW w:w="1276" w:type="dxa"/>
          </w:tcPr>
          <w:p w:rsidR="00957BB2" w:rsidRPr="00190DD8" w:rsidRDefault="00957BB2" w:rsidP="00190DD8">
            <w:pPr>
              <w:spacing w:line="360" w:lineRule="auto"/>
              <w:jc w:val="right"/>
              <w:rPr>
                <w:sz w:val="20"/>
                <w:szCs w:val="20"/>
              </w:rPr>
            </w:pPr>
            <w:r w:rsidRPr="00190DD8">
              <w:rPr>
                <w:sz w:val="20"/>
                <w:szCs w:val="20"/>
              </w:rPr>
              <w:t>180 393</w:t>
            </w:r>
          </w:p>
        </w:tc>
        <w:tc>
          <w:tcPr>
            <w:tcW w:w="1400" w:type="dxa"/>
          </w:tcPr>
          <w:p w:rsidR="00957BB2" w:rsidRPr="00190DD8" w:rsidRDefault="00957BB2" w:rsidP="00190DD8">
            <w:pPr>
              <w:spacing w:line="360" w:lineRule="auto"/>
              <w:jc w:val="right"/>
              <w:rPr>
                <w:sz w:val="20"/>
                <w:szCs w:val="20"/>
              </w:rPr>
            </w:pPr>
            <w:r w:rsidRPr="00190DD8">
              <w:rPr>
                <w:sz w:val="20"/>
                <w:szCs w:val="20"/>
              </w:rPr>
              <w:t>221 748</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Сумма собственных оборотных средств п/п</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СОС</w:t>
            </w:r>
          </w:p>
        </w:tc>
        <w:tc>
          <w:tcPr>
            <w:tcW w:w="1275" w:type="dxa"/>
          </w:tcPr>
          <w:p w:rsidR="00957BB2" w:rsidRPr="00190DD8" w:rsidRDefault="00957BB2" w:rsidP="00190DD8">
            <w:pPr>
              <w:spacing w:line="360" w:lineRule="auto"/>
              <w:jc w:val="right"/>
              <w:rPr>
                <w:sz w:val="20"/>
                <w:szCs w:val="20"/>
              </w:rPr>
            </w:pPr>
            <w:r w:rsidRPr="00190DD8">
              <w:rPr>
                <w:sz w:val="20"/>
                <w:szCs w:val="20"/>
              </w:rPr>
              <w:t>-26 466</w:t>
            </w:r>
          </w:p>
        </w:tc>
        <w:tc>
          <w:tcPr>
            <w:tcW w:w="1276" w:type="dxa"/>
          </w:tcPr>
          <w:p w:rsidR="00957BB2" w:rsidRPr="00190DD8" w:rsidRDefault="00957BB2" w:rsidP="00190DD8">
            <w:pPr>
              <w:spacing w:line="360" w:lineRule="auto"/>
              <w:jc w:val="right"/>
              <w:rPr>
                <w:sz w:val="20"/>
                <w:szCs w:val="20"/>
              </w:rPr>
            </w:pPr>
            <w:r w:rsidRPr="00190DD8">
              <w:rPr>
                <w:sz w:val="20"/>
                <w:szCs w:val="20"/>
              </w:rPr>
              <w:t>-40 163</w:t>
            </w:r>
          </w:p>
        </w:tc>
        <w:tc>
          <w:tcPr>
            <w:tcW w:w="1400" w:type="dxa"/>
          </w:tcPr>
          <w:p w:rsidR="00957BB2" w:rsidRPr="00190DD8" w:rsidRDefault="00957BB2" w:rsidP="00190DD8">
            <w:pPr>
              <w:spacing w:line="360" w:lineRule="auto"/>
              <w:jc w:val="right"/>
              <w:rPr>
                <w:sz w:val="20"/>
                <w:szCs w:val="20"/>
              </w:rPr>
            </w:pPr>
            <w:r w:rsidRPr="00190DD8">
              <w:rPr>
                <w:sz w:val="20"/>
                <w:szCs w:val="20"/>
              </w:rPr>
              <w:t>-112 157</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Сумма собственных и приравненных к ним долгосрочных заемных средств</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СОСдз</w:t>
            </w:r>
          </w:p>
        </w:tc>
        <w:tc>
          <w:tcPr>
            <w:tcW w:w="1275" w:type="dxa"/>
          </w:tcPr>
          <w:p w:rsidR="00957BB2" w:rsidRPr="00190DD8" w:rsidRDefault="00957BB2" w:rsidP="00190DD8">
            <w:pPr>
              <w:spacing w:line="360" w:lineRule="auto"/>
              <w:jc w:val="right"/>
              <w:rPr>
                <w:sz w:val="20"/>
                <w:szCs w:val="20"/>
              </w:rPr>
            </w:pPr>
            <w:r w:rsidRPr="00190DD8">
              <w:rPr>
                <w:sz w:val="20"/>
                <w:szCs w:val="20"/>
              </w:rPr>
              <w:t>-19 284</w:t>
            </w:r>
          </w:p>
        </w:tc>
        <w:tc>
          <w:tcPr>
            <w:tcW w:w="1276" w:type="dxa"/>
          </w:tcPr>
          <w:p w:rsidR="00957BB2" w:rsidRPr="00190DD8" w:rsidRDefault="00957BB2" w:rsidP="00190DD8">
            <w:pPr>
              <w:spacing w:line="360" w:lineRule="auto"/>
              <w:jc w:val="right"/>
              <w:rPr>
                <w:sz w:val="20"/>
                <w:szCs w:val="20"/>
              </w:rPr>
            </w:pPr>
            <w:r w:rsidRPr="00190DD8">
              <w:rPr>
                <w:sz w:val="20"/>
                <w:szCs w:val="20"/>
              </w:rPr>
              <w:t>-32 484</w:t>
            </w:r>
          </w:p>
        </w:tc>
        <w:tc>
          <w:tcPr>
            <w:tcW w:w="1400" w:type="dxa"/>
          </w:tcPr>
          <w:p w:rsidR="00957BB2" w:rsidRPr="00190DD8" w:rsidRDefault="00957BB2" w:rsidP="00190DD8">
            <w:pPr>
              <w:spacing w:line="360" w:lineRule="auto"/>
              <w:jc w:val="right"/>
              <w:rPr>
                <w:sz w:val="20"/>
                <w:szCs w:val="20"/>
              </w:rPr>
            </w:pPr>
            <w:r w:rsidRPr="00190DD8">
              <w:rPr>
                <w:sz w:val="20"/>
                <w:szCs w:val="20"/>
              </w:rPr>
              <w:t>-97 221</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lastRenderedPageBreak/>
              <w:t>Сумма собственных долгосрочных и краткосрочных заемных средств</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СОСдзк</w:t>
            </w:r>
          </w:p>
        </w:tc>
        <w:tc>
          <w:tcPr>
            <w:tcW w:w="1275" w:type="dxa"/>
          </w:tcPr>
          <w:p w:rsidR="00957BB2" w:rsidRPr="00190DD8" w:rsidRDefault="00957BB2" w:rsidP="00190DD8">
            <w:pPr>
              <w:spacing w:line="360" w:lineRule="auto"/>
              <w:jc w:val="right"/>
              <w:rPr>
                <w:sz w:val="20"/>
                <w:szCs w:val="20"/>
              </w:rPr>
            </w:pPr>
            <w:r w:rsidRPr="00190DD8">
              <w:rPr>
                <w:sz w:val="20"/>
                <w:szCs w:val="20"/>
              </w:rPr>
              <w:t>50 482</w:t>
            </w:r>
          </w:p>
        </w:tc>
        <w:tc>
          <w:tcPr>
            <w:tcW w:w="1276" w:type="dxa"/>
          </w:tcPr>
          <w:p w:rsidR="00957BB2" w:rsidRPr="00190DD8" w:rsidRDefault="00957BB2" w:rsidP="00190DD8">
            <w:pPr>
              <w:spacing w:line="360" w:lineRule="auto"/>
              <w:jc w:val="right"/>
              <w:rPr>
                <w:sz w:val="20"/>
                <w:szCs w:val="20"/>
              </w:rPr>
            </w:pPr>
            <w:r w:rsidRPr="00190DD8">
              <w:rPr>
                <w:sz w:val="20"/>
                <w:szCs w:val="20"/>
              </w:rPr>
              <w:t>50 792</w:t>
            </w:r>
          </w:p>
        </w:tc>
        <w:tc>
          <w:tcPr>
            <w:tcW w:w="1400" w:type="dxa"/>
          </w:tcPr>
          <w:p w:rsidR="00957BB2" w:rsidRPr="00190DD8" w:rsidRDefault="00957BB2" w:rsidP="00190DD8">
            <w:pPr>
              <w:spacing w:line="360" w:lineRule="auto"/>
              <w:jc w:val="right"/>
              <w:rPr>
                <w:sz w:val="20"/>
                <w:szCs w:val="20"/>
              </w:rPr>
            </w:pPr>
            <w:r w:rsidRPr="00190DD8">
              <w:rPr>
                <w:sz w:val="20"/>
                <w:szCs w:val="20"/>
              </w:rPr>
              <w:t>116 926</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Запасы и затраты</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ЗЗ</w:t>
            </w:r>
          </w:p>
        </w:tc>
        <w:tc>
          <w:tcPr>
            <w:tcW w:w="1275" w:type="dxa"/>
          </w:tcPr>
          <w:p w:rsidR="00957BB2" w:rsidRPr="00190DD8" w:rsidRDefault="00957BB2" w:rsidP="00190DD8">
            <w:pPr>
              <w:spacing w:line="360" w:lineRule="auto"/>
              <w:jc w:val="right"/>
              <w:rPr>
                <w:sz w:val="20"/>
                <w:szCs w:val="20"/>
              </w:rPr>
            </w:pPr>
            <w:r w:rsidRPr="00190DD8">
              <w:rPr>
                <w:sz w:val="20"/>
                <w:szCs w:val="20"/>
              </w:rPr>
              <w:t>35 368</w:t>
            </w:r>
          </w:p>
        </w:tc>
        <w:tc>
          <w:tcPr>
            <w:tcW w:w="1276" w:type="dxa"/>
          </w:tcPr>
          <w:p w:rsidR="00957BB2" w:rsidRPr="00190DD8" w:rsidRDefault="00957BB2" w:rsidP="00190DD8">
            <w:pPr>
              <w:spacing w:line="360" w:lineRule="auto"/>
              <w:jc w:val="right"/>
              <w:rPr>
                <w:sz w:val="20"/>
                <w:szCs w:val="20"/>
              </w:rPr>
            </w:pPr>
            <w:r w:rsidRPr="00190DD8">
              <w:rPr>
                <w:sz w:val="20"/>
                <w:szCs w:val="20"/>
              </w:rPr>
              <w:t>67 891</w:t>
            </w:r>
          </w:p>
        </w:tc>
        <w:tc>
          <w:tcPr>
            <w:tcW w:w="1400" w:type="dxa"/>
          </w:tcPr>
          <w:p w:rsidR="00957BB2" w:rsidRPr="00190DD8" w:rsidRDefault="00957BB2" w:rsidP="00190DD8">
            <w:pPr>
              <w:spacing w:line="360" w:lineRule="auto"/>
              <w:jc w:val="right"/>
              <w:rPr>
                <w:sz w:val="20"/>
                <w:szCs w:val="20"/>
              </w:rPr>
            </w:pPr>
            <w:r w:rsidRPr="00190DD8">
              <w:rPr>
                <w:sz w:val="20"/>
                <w:szCs w:val="20"/>
              </w:rPr>
              <w:t>119 167</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Сумма источников собственных средств</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Исос</w:t>
            </w:r>
          </w:p>
        </w:tc>
        <w:tc>
          <w:tcPr>
            <w:tcW w:w="1275" w:type="dxa"/>
          </w:tcPr>
          <w:p w:rsidR="00957BB2" w:rsidRPr="00190DD8" w:rsidRDefault="00957BB2" w:rsidP="00190DD8">
            <w:pPr>
              <w:spacing w:line="360" w:lineRule="auto"/>
              <w:jc w:val="right"/>
              <w:rPr>
                <w:sz w:val="20"/>
                <w:szCs w:val="20"/>
              </w:rPr>
            </w:pPr>
            <w:r w:rsidRPr="00190DD8">
              <w:rPr>
                <w:sz w:val="20"/>
                <w:szCs w:val="20"/>
              </w:rPr>
              <w:t>589 302</w:t>
            </w:r>
          </w:p>
        </w:tc>
        <w:tc>
          <w:tcPr>
            <w:tcW w:w="1276" w:type="dxa"/>
          </w:tcPr>
          <w:p w:rsidR="00957BB2" w:rsidRPr="00190DD8" w:rsidRDefault="00957BB2" w:rsidP="00190DD8">
            <w:pPr>
              <w:spacing w:line="360" w:lineRule="auto"/>
              <w:jc w:val="right"/>
              <w:rPr>
                <w:sz w:val="20"/>
                <w:szCs w:val="20"/>
              </w:rPr>
            </w:pPr>
            <w:r w:rsidRPr="00190DD8">
              <w:rPr>
                <w:sz w:val="20"/>
                <w:szCs w:val="20"/>
              </w:rPr>
              <w:t>622 961</w:t>
            </w:r>
          </w:p>
        </w:tc>
        <w:tc>
          <w:tcPr>
            <w:tcW w:w="1400" w:type="dxa"/>
          </w:tcPr>
          <w:p w:rsidR="00957BB2" w:rsidRPr="00190DD8" w:rsidRDefault="00957BB2" w:rsidP="00190DD8">
            <w:pPr>
              <w:spacing w:line="360" w:lineRule="auto"/>
              <w:jc w:val="right"/>
              <w:rPr>
                <w:sz w:val="20"/>
                <w:szCs w:val="20"/>
              </w:rPr>
            </w:pPr>
            <w:r w:rsidRPr="00190DD8">
              <w:rPr>
                <w:sz w:val="20"/>
                <w:szCs w:val="20"/>
              </w:rPr>
              <w:t>512 007</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Долгосрочный заемный капитал</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ДЗ</w:t>
            </w:r>
          </w:p>
        </w:tc>
        <w:tc>
          <w:tcPr>
            <w:tcW w:w="1275" w:type="dxa"/>
          </w:tcPr>
          <w:p w:rsidR="00957BB2" w:rsidRPr="00190DD8" w:rsidRDefault="00957BB2" w:rsidP="00190DD8">
            <w:pPr>
              <w:spacing w:line="360" w:lineRule="auto"/>
              <w:jc w:val="right"/>
              <w:rPr>
                <w:sz w:val="20"/>
                <w:szCs w:val="20"/>
              </w:rPr>
            </w:pPr>
            <w:r w:rsidRPr="00190DD8">
              <w:rPr>
                <w:sz w:val="20"/>
                <w:szCs w:val="20"/>
              </w:rPr>
              <w:t>7 182</w:t>
            </w:r>
          </w:p>
        </w:tc>
        <w:tc>
          <w:tcPr>
            <w:tcW w:w="1276" w:type="dxa"/>
          </w:tcPr>
          <w:p w:rsidR="00957BB2" w:rsidRPr="00190DD8" w:rsidRDefault="00957BB2" w:rsidP="00190DD8">
            <w:pPr>
              <w:spacing w:line="360" w:lineRule="auto"/>
              <w:jc w:val="right"/>
              <w:rPr>
                <w:sz w:val="20"/>
                <w:szCs w:val="20"/>
              </w:rPr>
            </w:pPr>
            <w:r w:rsidRPr="00190DD8">
              <w:rPr>
                <w:sz w:val="20"/>
                <w:szCs w:val="20"/>
              </w:rPr>
              <w:t>7 679</w:t>
            </w:r>
          </w:p>
        </w:tc>
        <w:tc>
          <w:tcPr>
            <w:tcW w:w="1400" w:type="dxa"/>
          </w:tcPr>
          <w:p w:rsidR="00957BB2" w:rsidRPr="00190DD8" w:rsidRDefault="00957BB2" w:rsidP="00190DD8">
            <w:pPr>
              <w:spacing w:line="360" w:lineRule="auto"/>
              <w:jc w:val="right"/>
              <w:rPr>
                <w:sz w:val="20"/>
                <w:szCs w:val="20"/>
              </w:rPr>
            </w:pPr>
            <w:r w:rsidRPr="00190DD8">
              <w:rPr>
                <w:sz w:val="20"/>
                <w:szCs w:val="20"/>
              </w:rPr>
              <w:t>14 936</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Чистая прибыль</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ПЧ</w:t>
            </w:r>
          </w:p>
        </w:tc>
        <w:tc>
          <w:tcPr>
            <w:tcW w:w="1275" w:type="dxa"/>
          </w:tcPr>
          <w:p w:rsidR="00957BB2" w:rsidRPr="00190DD8" w:rsidRDefault="00957BB2" w:rsidP="00190DD8">
            <w:pPr>
              <w:spacing w:line="360" w:lineRule="auto"/>
              <w:jc w:val="right"/>
              <w:rPr>
                <w:sz w:val="20"/>
                <w:szCs w:val="20"/>
              </w:rPr>
            </w:pPr>
            <w:r w:rsidRPr="00190DD8">
              <w:rPr>
                <w:sz w:val="20"/>
                <w:szCs w:val="20"/>
              </w:rPr>
              <w:t>18 747</w:t>
            </w:r>
          </w:p>
        </w:tc>
        <w:tc>
          <w:tcPr>
            <w:tcW w:w="1276" w:type="dxa"/>
          </w:tcPr>
          <w:p w:rsidR="00957BB2" w:rsidRPr="00190DD8" w:rsidRDefault="00957BB2" w:rsidP="00190DD8">
            <w:pPr>
              <w:spacing w:line="360" w:lineRule="auto"/>
              <w:jc w:val="right"/>
              <w:rPr>
                <w:sz w:val="20"/>
                <w:szCs w:val="20"/>
              </w:rPr>
            </w:pPr>
            <w:r w:rsidRPr="00190DD8">
              <w:rPr>
                <w:sz w:val="20"/>
                <w:szCs w:val="20"/>
              </w:rPr>
              <w:t>64 731</w:t>
            </w:r>
          </w:p>
        </w:tc>
        <w:tc>
          <w:tcPr>
            <w:tcW w:w="1400" w:type="dxa"/>
          </w:tcPr>
          <w:p w:rsidR="00957BB2" w:rsidRPr="00190DD8" w:rsidRDefault="00957BB2" w:rsidP="00190DD8">
            <w:pPr>
              <w:spacing w:line="360" w:lineRule="auto"/>
              <w:jc w:val="right"/>
              <w:rPr>
                <w:sz w:val="20"/>
                <w:szCs w:val="20"/>
              </w:rPr>
            </w:pPr>
            <w:r w:rsidRPr="00190DD8">
              <w:rPr>
                <w:sz w:val="20"/>
                <w:szCs w:val="20"/>
              </w:rPr>
              <w:t>-42 470</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Выручка от реализации</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ВР</w:t>
            </w:r>
          </w:p>
        </w:tc>
        <w:tc>
          <w:tcPr>
            <w:tcW w:w="1275" w:type="dxa"/>
          </w:tcPr>
          <w:p w:rsidR="00957BB2" w:rsidRPr="00190DD8" w:rsidRDefault="00957BB2" w:rsidP="00190DD8">
            <w:pPr>
              <w:spacing w:line="360" w:lineRule="auto"/>
              <w:jc w:val="right"/>
              <w:rPr>
                <w:sz w:val="20"/>
                <w:szCs w:val="20"/>
              </w:rPr>
            </w:pPr>
            <w:r w:rsidRPr="00190DD8">
              <w:rPr>
                <w:sz w:val="20"/>
                <w:szCs w:val="20"/>
              </w:rPr>
              <w:t>261 222</w:t>
            </w:r>
          </w:p>
        </w:tc>
        <w:tc>
          <w:tcPr>
            <w:tcW w:w="1276" w:type="dxa"/>
          </w:tcPr>
          <w:p w:rsidR="00957BB2" w:rsidRPr="00190DD8" w:rsidRDefault="00957BB2" w:rsidP="00190DD8">
            <w:pPr>
              <w:spacing w:line="360" w:lineRule="auto"/>
              <w:jc w:val="right"/>
              <w:rPr>
                <w:sz w:val="20"/>
                <w:szCs w:val="20"/>
              </w:rPr>
            </w:pPr>
            <w:r w:rsidRPr="00190DD8">
              <w:rPr>
                <w:sz w:val="20"/>
                <w:szCs w:val="20"/>
              </w:rPr>
              <w:t>393 396</w:t>
            </w:r>
          </w:p>
        </w:tc>
        <w:tc>
          <w:tcPr>
            <w:tcW w:w="1400" w:type="dxa"/>
          </w:tcPr>
          <w:p w:rsidR="00957BB2" w:rsidRPr="00190DD8" w:rsidRDefault="00957BB2" w:rsidP="00190DD8">
            <w:pPr>
              <w:spacing w:line="360" w:lineRule="auto"/>
              <w:jc w:val="right"/>
              <w:rPr>
                <w:sz w:val="20"/>
                <w:szCs w:val="20"/>
              </w:rPr>
            </w:pPr>
            <w:r w:rsidRPr="00190DD8">
              <w:rPr>
                <w:sz w:val="20"/>
                <w:szCs w:val="20"/>
              </w:rPr>
              <w:t>479 013</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амортизация</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А</w:t>
            </w:r>
          </w:p>
        </w:tc>
        <w:tc>
          <w:tcPr>
            <w:tcW w:w="1275" w:type="dxa"/>
          </w:tcPr>
          <w:p w:rsidR="00957BB2" w:rsidRPr="00190DD8" w:rsidRDefault="00957BB2" w:rsidP="00190DD8">
            <w:pPr>
              <w:spacing w:line="360" w:lineRule="auto"/>
              <w:jc w:val="right"/>
              <w:rPr>
                <w:sz w:val="20"/>
                <w:szCs w:val="20"/>
              </w:rPr>
            </w:pPr>
            <w:r w:rsidRPr="00190DD8">
              <w:rPr>
                <w:sz w:val="20"/>
                <w:szCs w:val="20"/>
              </w:rPr>
              <w:t>196589</w:t>
            </w:r>
          </w:p>
        </w:tc>
        <w:tc>
          <w:tcPr>
            <w:tcW w:w="1276" w:type="dxa"/>
          </w:tcPr>
          <w:p w:rsidR="00957BB2" w:rsidRPr="00190DD8" w:rsidRDefault="00957BB2" w:rsidP="00190DD8">
            <w:pPr>
              <w:spacing w:line="360" w:lineRule="auto"/>
              <w:jc w:val="right"/>
              <w:rPr>
                <w:sz w:val="20"/>
                <w:szCs w:val="20"/>
              </w:rPr>
            </w:pPr>
            <w:r w:rsidRPr="00190DD8">
              <w:rPr>
                <w:sz w:val="20"/>
                <w:szCs w:val="20"/>
              </w:rPr>
              <w:t>309069</w:t>
            </w:r>
          </w:p>
        </w:tc>
        <w:tc>
          <w:tcPr>
            <w:tcW w:w="1400" w:type="dxa"/>
          </w:tcPr>
          <w:p w:rsidR="00957BB2" w:rsidRPr="00190DD8" w:rsidRDefault="00957BB2" w:rsidP="00190DD8">
            <w:pPr>
              <w:spacing w:line="360" w:lineRule="auto"/>
              <w:jc w:val="right"/>
              <w:rPr>
                <w:sz w:val="20"/>
                <w:szCs w:val="20"/>
              </w:rPr>
            </w:pPr>
            <w:r w:rsidRPr="00190DD8">
              <w:rPr>
                <w:sz w:val="20"/>
                <w:szCs w:val="20"/>
              </w:rPr>
              <w:t>314202</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Сумма ОС и внеоборотных активов</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ОСВ</w:t>
            </w:r>
          </w:p>
        </w:tc>
        <w:tc>
          <w:tcPr>
            <w:tcW w:w="1275" w:type="dxa"/>
          </w:tcPr>
          <w:p w:rsidR="00957BB2" w:rsidRPr="00190DD8" w:rsidRDefault="00957BB2" w:rsidP="00190DD8">
            <w:pPr>
              <w:spacing w:line="360" w:lineRule="auto"/>
              <w:jc w:val="right"/>
              <w:rPr>
                <w:sz w:val="20"/>
                <w:szCs w:val="20"/>
              </w:rPr>
            </w:pPr>
            <w:r w:rsidRPr="00190DD8">
              <w:rPr>
                <w:sz w:val="20"/>
                <w:szCs w:val="20"/>
              </w:rPr>
              <w:t>615 768</w:t>
            </w:r>
          </w:p>
        </w:tc>
        <w:tc>
          <w:tcPr>
            <w:tcW w:w="1276" w:type="dxa"/>
          </w:tcPr>
          <w:p w:rsidR="00957BB2" w:rsidRPr="00190DD8" w:rsidRDefault="00957BB2" w:rsidP="00190DD8">
            <w:pPr>
              <w:spacing w:line="360" w:lineRule="auto"/>
              <w:jc w:val="right"/>
              <w:rPr>
                <w:sz w:val="20"/>
                <w:szCs w:val="20"/>
              </w:rPr>
            </w:pPr>
            <w:r w:rsidRPr="00190DD8">
              <w:rPr>
                <w:sz w:val="20"/>
                <w:szCs w:val="20"/>
              </w:rPr>
              <w:t>663 124</w:t>
            </w:r>
          </w:p>
        </w:tc>
        <w:tc>
          <w:tcPr>
            <w:tcW w:w="1400" w:type="dxa"/>
          </w:tcPr>
          <w:p w:rsidR="00957BB2" w:rsidRPr="00190DD8" w:rsidRDefault="00957BB2" w:rsidP="00190DD8">
            <w:pPr>
              <w:spacing w:line="360" w:lineRule="auto"/>
              <w:jc w:val="right"/>
              <w:rPr>
                <w:sz w:val="20"/>
                <w:szCs w:val="20"/>
              </w:rPr>
            </w:pPr>
            <w:r w:rsidRPr="00190DD8">
              <w:rPr>
                <w:sz w:val="20"/>
                <w:szCs w:val="20"/>
              </w:rPr>
              <w:t>624 164</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Сумма всех обязательств п/п</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ОВ</w:t>
            </w:r>
          </w:p>
        </w:tc>
        <w:tc>
          <w:tcPr>
            <w:tcW w:w="1275" w:type="dxa"/>
          </w:tcPr>
          <w:p w:rsidR="00957BB2" w:rsidRPr="00190DD8" w:rsidRDefault="00957BB2" w:rsidP="00190DD8">
            <w:pPr>
              <w:spacing w:line="360" w:lineRule="auto"/>
              <w:jc w:val="right"/>
              <w:rPr>
                <w:sz w:val="20"/>
                <w:szCs w:val="20"/>
              </w:rPr>
            </w:pPr>
            <w:r w:rsidRPr="00190DD8">
              <w:rPr>
                <w:sz w:val="20"/>
                <w:szCs w:val="20"/>
              </w:rPr>
              <w:t>277 533</w:t>
            </w:r>
          </w:p>
        </w:tc>
        <w:tc>
          <w:tcPr>
            <w:tcW w:w="1276" w:type="dxa"/>
          </w:tcPr>
          <w:p w:rsidR="00957BB2" w:rsidRPr="00190DD8" w:rsidRDefault="00957BB2" w:rsidP="00190DD8">
            <w:pPr>
              <w:spacing w:line="360" w:lineRule="auto"/>
              <w:jc w:val="right"/>
              <w:rPr>
                <w:sz w:val="20"/>
                <w:szCs w:val="20"/>
              </w:rPr>
            </w:pPr>
            <w:r w:rsidRPr="00190DD8">
              <w:rPr>
                <w:sz w:val="20"/>
                <w:szCs w:val="20"/>
              </w:rPr>
              <w:t>334 876</w:t>
            </w:r>
          </w:p>
        </w:tc>
        <w:tc>
          <w:tcPr>
            <w:tcW w:w="1400" w:type="dxa"/>
          </w:tcPr>
          <w:p w:rsidR="00957BB2" w:rsidRPr="00190DD8" w:rsidRDefault="00957BB2" w:rsidP="00190DD8">
            <w:pPr>
              <w:spacing w:line="360" w:lineRule="auto"/>
              <w:jc w:val="right"/>
              <w:rPr>
                <w:sz w:val="20"/>
                <w:szCs w:val="20"/>
              </w:rPr>
            </w:pPr>
            <w:r w:rsidRPr="00190DD8">
              <w:rPr>
                <w:sz w:val="20"/>
                <w:szCs w:val="20"/>
              </w:rPr>
              <w:t>497 518</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Прибыль до налогообложения</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ПД</w:t>
            </w:r>
          </w:p>
        </w:tc>
        <w:tc>
          <w:tcPr>
            <w:tcW w:w="1275" w:type="dxa"/>
          </w:tcPr>
          <w:p w:rsidR="00957BB2" w:rsidRPr="00190DD8" w:rsidRDefault="00957BB2" w:rsidP="00190DD8">
            <w:pPr>
              <w:spacing w:line="360" w:lineRule="auto"/>
              <w:jc w:val="right"/>
              <w:rPr>
                <w:sz w:val="20"/>
                <w:szCs w:val="20"/>
              </w:rPr>
            </w:pPr>
            <w:r w:rsidRPr="00190DD8">
              <w:rPr>
                <w:sz w:val="20"/>
                <w:szCs w:val="20"/>
              </w:rPr>
              <w:t>28 473</w:t>
            </w:r>
          </w:p>
        </w:tc>
        <w:tc>
          <w:tcPr>
            <w:tcW w:w="1276" w:type="dxa"/>
          </w:tcPr>
          <w:p w:rsidR="00957BB2" w:rsidRPr="00190DD8" w:rsidRDefault="00957BB2" w:rsidP="00190DD8">
            <w:pPr>
              <w:spacing w:line="360" w:lineRule="auto"/>
              <w:jc w:val="right"/>
              <w:rPr>
                <w:sz w:val="20"/>
                <w:szCs w:val="20"/>
              </w:rPr>
            </w:pPr>
            <w:r w:rsidRPr="00190DD8">
              <w:rPr>
                <w:sz w:val="20"/>
                <w:szCs w:val="20"/>
              </w:rPr>
              <w:t>81 125</w:t>
            </w:r>
          </w:p>
        </w:tc>
        <w:tc>
          <w:tcPr>
            <w:tcW w:w="1400" w:type="dxa"/>
          </w:tcPr>
          <w:p w:rsidR="00957BB2" w:rsidRPr="00190DD8" w:rsidRDefault="00957BB2" w:rsidP="00190DD8">
            <w:pPr>
              <w:spacing w:line="360" w:lineRule="auto"/>
              <w:jc w:val="right"/>
              <w:rPr>
                <w:sz w:val="20"/>
                <w:szCs w:val="20"/>
              </w:rPr>
            </w:pPr>
            <w:r w:rsidRPr="00190DD8">
              <w:rPr>
                <w:sz w:val="20"/>
                <w:szCs w:val="20"/>
              </w:rPr>
              <w:t>-29 334</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 xml:space="preserve">Валовая прибыль </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ВП</w:t>
            </w:r>
          </w:p>
        </w:tc>
        <w:tc>
          <w:tcPr>
            <w:tcW w:w="1275" w:type="dxa"/>
          </w:tcPr>
          <w:p w:rsidR="00957BB2" w:rsidRPr="00190DD8" w:rsidRDefault="00957BB2" w:rsidP="00190DD8">
            <w:pPr>
              <w:spacing w:line="360" w:lineRule="auto"/>
              <w:jc w:val="right"/>
              <w:rPr>
                <w:sz w:val="20"/>
                <w:szCs w:val="20"/>
              </w:rPr>
            </w:pPr>
            <w:r w:rsidRPr="00190DD8">
              <w:rPr>
                <w:sz w:val="20"/>
                <w:szCs w:val="20"/>
              </w:rPr>
              <w:t>29 865</w:t>
            </w:r>
          </w:p>
        </w:tc>
        <w:tc>
          <w:tcPr>
            <w:tcW w:w="1276" w:type="dxa"/>
          </w:tcPr>
          <w:p w:rsidR="00957BB2" w:rsidRPr="00190DD8" w:rsidRDefault="00957BB2" w:rsidP="00190DD8">
            <w:pPr>
              <w:spacing w:line="360" w:lineRule="auto"/>
              <w:jc w:val="right"/>
              <w:rPr>
                <w:sz w:val="20"/>
                <w:szCs w:val="20"/>
              </w:rPr>
            </w:pPr>
            <w:r w:rsidRPr="00190DD8">
              <w:rPr>
                <w:sz w:val="20"/>
                <w:szCs w:val="20"/>
              </w:rPr>
              <w:t>77 885</w:t>
            </w:r>
          </w:p>
        </w:tc>
        <w:tc>
          <w:tcPr>
            <w:tcW w:w="1400" w:type="dxa"/>
          </w:tcPr>
          <w:p w:rsidR="00957BB2" w:rsidRPr="00190DD8" w:rsidRDefault="00957BB2" w:rsidP="00190DD8">
            <w:pPr>
              <w:spacing w:line="360" w:lineRule="auto"/>
              <w:jc w:val="right"/>
              <w:rPr>
                <w:sz w:val="20"/>
                <w:szCs w:val="20"/>
              </w:rPr>
            </w:pPr>
            <w:r w:rsidRPr="00190DD8">
              <w:rPr>
                <w:sz w:val="20"/>
                <w:szCs w:val="20"/>
              </w:rPr>
              <w:t>61 881</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Себестоимость продукции, работ, услуг</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З</w:t>
            </w:r>
          </w:p>
        </w:tc>
        <w:tc>
          <w:tcPr>
            <w:tcW w:w="1275" w:type="dxa"/>
            <w:vAlign w:val="bottom"/>
          </w:tcPr>
          <w:p w:rsidR="00957BB2" w:rsidRPr="00190DD8" w:rsidRDefault="00957BB2" w:rsidP="00190DD8">
            <w:pPr>
              <w:spacing w:line="360" w:lineRule="auto"/>
              <w:jc w:val="right"/>
              <w:rPr>
                <w:sz w:val="20"/>
                <w:szCs w:val="20"/>
              </w:rPr>
            </w:pPr>
            <w:r w:rsidRPr="00190DD8">
              <w:rPr>
                <w:sz w:val="20"/>
                <w:szCs w:val="20"/>
              </w:rPr>
              <w:t>231 357</w:t>
            </w:r>
          </w:p>
        </w:tc>
        <w:tc>
          <w:tcPr>
            <w:tcW w:w="1276" w:type="dxa"/>
            <w:vAlign w:val="bottom"/>
          </w:tcPr>
          <w:p w:rsidR="00957BB2" w:rsidRPr="00190DD8" w:rsidRDefault="00957BB2" w:rsidP="00190DD8">
            <w:pPr>
              <w:spacing w:line="360" w:lineRule="auto"/>
              <w:jc w:val="right"/>
              <w:rPr>
                <w:sz w:val="20"/>
                <w:szCs w:val="20"/>
              </w:rPr>
            </w:pPr>
            <w:r w:rsidRPr="00190DD8">
              <w:rPr>
                <w:sz w:val="20"/>
                <w:szCs w:val="20"/>
              </w:rPr>
              <w:t>315 511</w:t>
            </w:r>
          </w:p>
        </w:tc>
        <w:tc>
          <w:tcPr>
            <w:tcW w:w="1400" w:type="dxa"/>
          </w:tcPr>
          <w:p w:rsidR="00957BB2" w:rsidRPr="00190DD8" w:rsidRDefault="00957BB2" w:rsidP="00190DD8">
            <w:pPr>
              <w:spacing w:line="360" w:lineRule="auto"/>
              <w:jc w:val="right"/>
              <w:rPr>
                <w:sz w:val="20"/>
                <w:szCs w:val="20"/>
              </w:rPr>
            </w:pPr>
            <w:r w:rsidRPr="00190DD8">
              <w:rPr>
                <w:sz w:val="20"/>
                <w:szCs w:val="20"/>
              </w:rPr>
              <w:t>417 132</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Сумма средней величины валюты баланса</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ВБср</w:t>
            </w:r>
          </w:p>
        </w:tc>
        <w:tc>
          <w:tcPr>
            <w:tcW w:w="1275" w:type="dxa"/>
          </w:tcPr>
          <w:p w:rsidR="00957BB2" w:rsidRPr="00190DD8" w:rsidRDefault="00957BB2" w:rsidP="00190DD8">
            <w:pPr>
              <w:spacing w:line="360" w:lineRule="auto"/>
              <w:jc w:val="right"/>
              <w:rPr>
                <w:sz w:val="20"/>
                <w:szCs w:val="20"/>
              </w:rPr>
            </w:pPr>
            <w:r w:rsidRPr="00190DD8">
              <w:rPr>
                <w:sz w:val="20"/>
                <w:szCs w:val="20"/>
              </w:rPr>
              <w:t>850955</w:t>
            </w:r>
          </w:p>
        </w:tc>
        <w:tc>
          <w:tcPr>
            <w:tcW w:w="1276" w:type="dxa"/>
          </w:tcPr>
          <w:p w:rsidR="00957BB2" w:rsidRPr="00190DD8" w:rsidRDefault="00957BB2" w:rsidP="00190DD8">
            <w:pPr>
              <w:spacing w:line="360" w:lineRule="auto"/>
              <w:jc w:val="right"/>
              <w:rPr>
                <w:sz w:val="20"/>
                <w:szCs w:val="20"/>
              </w:rPr>
            </w:pPr>
            <w:r w:rsidRPr="00190DD8">
              <w:rPr>
                <w:sz w:val="20"/>
                <w:szCs w:val="20"/>
              </w:rPr>
              <w:t>949705</w:t>
            </w:r>
          </w:p>
        </w:tc>
        <w:tc>
          <w:tcPr>
            <w:tcW w:w="1400" w:type="dxa"/>
          </w:tcPr>
          <w:p w:rsidR="00957BB2" w:rsidRPr="00190DD8" w:rsidRDefault="00957BB2" w:rsidP="00190DD8">
            <w:pPr>
              <w:spacing w:line="360" w:lineRule="auto"/>
              <w:jc w:val="right"/>
              <w:rPr>
                <w:sz w:val="20"/>
                <w:szCs w:val="20"/>
              </w:rPr>
            </w:pPr>
            <w:r w:rsidRPr="00190DD8">
              <w:rPr>
                <w:sz w:val="20"/>
                <w:szCs w:val="20"/>
              </w:rPr>
              <w:t>947809,5</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Сумма средней величины оборотных средств</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Оср</w:t>
            </w:r>
          </w:p>
        </w:tc>
        <w:tc>
          <w:tcPr>
            <w:tcW w:w="1275" w:type="dxa"/>
          </w:tcPr>
          <w:p w:rsidR="00957BB2" w:rsidRPr="00190DD8" w:rsidRDefault="00957BB2" w:rsidP="00190DD8">
            <w:pPr>
              <w:spacing w:line="360" w:lineRule="auto"/>
              <w:jc w:val="right"/>
              <w:rPr>
                <w:sz w:val="20"/>
                <w:szCs w:val="20"/>
              </w:rPr>
            </w:pPr>
            <w:r w:rsidRPr="00190DD8">
              <w:rPr>
                <w:sz w:val="20"/>
                <w:szCs w:val="20"/>
              </w:rPr>
              <w:t>269695</w:t>
            </w:r>
          </w:p>
        </w:tc>
        <w:tc>
          <w:tcPr>
            <w:tcW w:w="1276" w:type="dxa"/>
          </w:tcPr>
          <w:p w:rsidR="00957BB2" w:rsidRPr="00190DD8" w:rsidRDefault="00957BB2" w:rsidP="00190DD8">
            <w:pPr>
              <w:spacing w:line="360" w:lineRule="auto"/>
              <w:jc w:val="right"/>
              <w:rPr>
                <w:sz w:val="20"/>
                <w:szCs w:val="20"/>
              </w:rPr>
            </w:pPr>
            <w:r w:rsidRPr="00190DD8">
              <w:rPr>
                <w:sz w:val="20"/>
                <w:szCs w:val="20"/>
              </w:rPr>
              <w:t>298501</w:t>
            </w:r>
          </w:p>
        </w:tc>
        <w:tc>
          <w:tcPr>
            <w:tcW w:w="1400" w:type="dxa"/>
          </w:tcPr>
          <w:p w:rsidR="00957BB2" w:rsidRPr="00190DD8" w:rsidRDefault="00957BB2" w:rsidP="00190DD8">
            <w:pPr>
              <w:spacing w:line="360" w:lineRule="auto"/>
              <w:jc w:val="right"/>
              <w:rPr>
                <w:sz w:val="20"/>
                <w:szCs w:val="20"/>
              </w:rPr>
            </w:pPr>
            <w:r w:rsidRPr="00190DD8">
              <w:rPr>
                <w:sz w:val="20"/>
                <w:szCs w:val="20"/>
              </w:rPr>
              <w:t>351557,5</w:t>
            </w:r>
          </w:p>
        </w:tc>
      </w:tr>
      <w:tr w:rsidR="00957BB2" w:rsidRPr="00E71507" w:rsidTr="00190DD8">
        <w:tc>
          <w:tcPr>
            <w:tcW w:w="2808" w:type="dxa"/>
          </w:tcPr>
          <w:p w:rsidR="00957BB2" w:rsidRPr="00190DD8" w:rsidRDefault="00957BB2" w:rsidP="00190DD8">
            <w:pPr>
              <w:spacing w:line="360" w:lineRule="auto"/>
              <w:rPr>
                <w:sz w:val="20"/>
                <w:szCs w:val="20"/>
              </w:rPr>
            </w:pPr>
            <w:r w:rsidRPr="00190DD8">
              <w:rPr>
                <w:sz w:val="20"/>
                <w:szCs w:val="20"/>
              </w:rPr>
              <w:t>Сумма средней величины источников собственных средств</w:t>
            </w:r>
          </w:p>
        </w:tc>
        <w:tc>
          <w:tcPr>
            <w:tcW w:w="1553" w:type="dxa"/>
          </w:tcPr>
          <w:p w:rsidR="00957BB2" w:rsidRPr="00190DD8" w:rsidRDefault="00957BB2" w:rsidP="00190DD8">
            <w:pPr>
              <w:spacing w:line="360" w:lineRule="auto"/>
              <w:rPr>
                <w:sz w:val="20"/>
                <w:szCs w:val="20"/>
              </w:rPr>
            </w:pPr>
            <w:r w:rsidRPr="00190DD8">
              <w:rPr>
                <w:sz w:val="20"/>
                <w:szCs w:val="20"/>
              </w:rPr>
              <w:t>Тыс. руб.</w:t>
            </w:r>
          </w:p>
        </w:tc>
        <w:tc>
          <w:tcPr>
            <w:tcW w:w="1276" w:type="dxa"/>
          </w:tcPr>
          <w:p w:rsidR="00957BB2" w:rsidRPr="00190DD8" w:rsidRDefault="00957BB2" w:rsidP="00190DD8">
            <w:pPr>
              <w:spacing w:line="360" w:lineRule="auto"/>
              <w:rPr>
                <w:sz w:val="20"/>
                <w:szCs w:val="20"/>
              </w:rPr>
            </w:pPr>
            <w:r w:rsidRPr="00190DD8">
              <w:rPr>
                <w:sz w:val="20"/>
                <w:szCs w:val="20"/>
              </w:rPr>
              <w:t>Исос ср</w:t>
            </w:r>
          </w:p>
        </w:tc>
        <w:tc>
          <w:tcPr>
            <w:tcW w:w="1275" w:type="dxa"/>
          </w:tcPr>
          <w:p w:rsidR="00957BB2" w:rsidRPr="00190DD8" w:rsidRDefault="00957BB2" w:rsidP="00190DD8">
            <w:pPr>
              <w:spacing w:line="360" w:lineRule="auto"/>
              <w:jc w:val="right"/>
              <w:rPr>
                <w:sz w:val="20"/>
                <w:szCs w:val="20"/>
              </w:rPr>
            </w:pPr>
            <w:r w:rsidRPr="00190DD8">
              <w:rPr>
                <w:sz w:val="20"/>
                <w:szCs w:val="20"/>
              </w:rPr>
              <w:t>579222</w:t>
            </w:r>
          </w:p>
        </w:tc>
        <w:tc>
          <w:tcPr>
            <w:tcW w:w="1276" w:type="dxa"/>
          </w:tcPr>
          <w:p w:rsidR="00957BB2" w:rsidRPr="00190DD8" w:rsidRDefault="00957BB2" w:rsidP="00190DD8">
            <w:pPr>
              <w:spacing w:line="360" w:lineRule="auto"/>
              <w:jc w:val="right"/>
              <w:rPr>
                <w:sz w:val="20"/>
                <w:szCs w:val="20"/>
              </w:rPr>
            </w:pPr>
            <w:r w:rsidRPr="00190DD8">
              <w:rPr>
                <w:sz w:val="20"/>
                <w:szCs w:val="20"/>
              </w:rPr>
              <w:t>596019</w:t>
            </w:r>
          </w:p>
        </w:tc>
        <w:tc>
          <w:tcPr>
            <w:tcW w:w="1400" w:type="dxa"/>
          </w:tcPr>
          <w:p w:rsidR="00957BB2" w:rsidRPr="00190DD8" w:rsidRDefault="00957BB2" w:rsidP="00190DD8">
            <w:pPr>
              <w:spacing w:line="360" w:lineRule="auto"/>
              <w:jc w:val="right"/>
              <w:rPr>
                <w:sz w:val="20"/>
                <w:szCs w:val="20"/>
              </w:rPr>
            </w:pPr>
            <w:r w:rsidRPr="00190DD8">
              <w:rPr>
                <w:sz w:val="20"/>
                <w:szCs w:val="20"/>
              </w:rPr>
              <w:t>535170</w:t>
            </w:r>
          </w:p>
        </w:tc>
      </w:tr>
    </w:tbl>
    <w:p w:rsidR="00190DD8" w:rsidRDefault="00190DD8" w:rsidP="00E71507">
      <w:pPr>
        <w:pStyle w:val="a"/>
        <w:rPr>
          <w:rFonts w:cs="Times New Roman"/>
          <w:szCs w:val="28"/>
        </w:rPr>
      </w:pPr>
    </w:p>
    <w:p w:rsidR="00957BB2" w:rsidRPr="00E71507" w:rsidRDefault="00957BB2" w:rsidP="00E71507">
      <w:pPr>
        <w:pStyle w:val="a"/>
        <w:rPr>
          <w:rFonts w:cs="Times New Roman"/>
          <w:szCs w:val="28"/>
        </w:rPr>
      </w:pPr>
      <w:r w:rsidRPr="00E71507">
        <w:rPr>
          <w:rFonts w:cs="Times New Roman"/>
          <w:szCs w:val="28"/>
        </w:rPr>
        <w:t>На основании приведенных данных рассчитаем показатели финансового состояния предприятия (показатели К2, К3, К4, К5 в таблице не рассчитаны, т.к. были приведены в подразделе пункте 2.4.1. «Основные фонды» и считались на основе данных 2004 и 2005 г., поэтому они не являются сопоставимыми с остальными показате</w:t>
      </w:r>
      <w:r w:rsidR="000D07E9" w:rsidRPr="00E71507">
        <w:rPr>
          <w:rFonts w:cs="Times New Roman"/>
          <w:szCs w:val="28"/>
        </w:rPr>
        <w:t>лями таблицы 19). В седьмом столб</w:t>
      </w:r>
      <w:r w:rsidRPr="00E71507">
        <w:rPr>
          <w:rFonts w:cs="Times New Roman"/>
          <w:szCs w:val="28"/>
        </w:rPr>
        <w:t>це таблицы приведены критерии, которым должны удовлетворять финансовые показатели, чтобы финансовое состояние объекта считалось нормальным.</w:t>
      </w:r>
    </w:p>
    <w:p w:rsidR="00957BB2" w:rsidRPr="00E71507" w:rsidRDefault="00190DD8" w:rsidP="00E71507">
      <w:pPr>
        <w:pStyle w:val="a"/>
        <w:jc w:val="right"/>
        <w:rPr>
          <w:rFonts w:cs="Times New Roman"/>
          <w:szCs w:val="28"/>
        </w:rPr>
      </w:pPr>
      <w:r>
        <w:rPr>
          <w:rFonts w:cs="Times New Roman"/>
          <w:szCs w:val="28"/>
        </w:rPr>
        <w:br w:type="page"/>
      </w:r>
      <w:r w:rsidR="00957BB2" w:rsidRPr="00E71507">
        <w:rPr>
          <w:rFonts w:cs="Times New Roman"/>
          <w:szCs w:val="28"/>
        </w:rPr>
        <w:lastRenderedPageBreak/>
        <w:t>Таблица 19</w:t>
      </w:r>
    </w:p>
    <w:p w:rsidR="00957BB2" w:rsidRPr="00E71507" w:rsidRDefault="00957BB2" w:rsidP="00E71507">
      <w:pPr>
        <w:pStyle w:val="a"/>
        <w:jc w:val="center"/>
        <w:rPr>
          <w:rFonts w:cs="Times New Roman"/>
          <w:szCs w:val="28"/>
        </w:rPr>
      </w:pPr>
      <w:r w:rsidRPr="00E71507">
        <w:rPr>
          <w:rFonts w:cs="Times New Roman"/>
          <w:szCs w:val="28"/>
        </w:rPr>
        <w:t>Сводные показатели (финансовые коэффициенты)</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2853"/>
        <w:gridCol w:w="802"/>
        <w:gridCol w:w="1414"/>
        <w:gridCol w:w="1414"/>
        <w:gridCol w:w="1414"/>
        <w:gridCol w:w="1170"/>
      </w:tblGrid>
      <w:tr w:rsidR="00957BB2" w:rsidRPr="00E71507" w:rsidTr="00957BB2">
        <w:tc>
          <w:tcPr>
            <w:tcW w:w="641" w:type="dxa"/>
          </w:tcPr>
          <w:p w:rsidR="00957BB2" w:rsidRPr="00190DD8" w:rsidRDefault="00957BB2" w:rsidP="00190DD8">
            <w:pPr>
              <w:pStyle w:val="a"/>
              <w:ind w:left="-709"/>
              <w:jc w:val="center"/>
              <w:rPr>
                <w:rFonts w:cs="Times New Roman"/>
                <w:sz w:val="20"/>
              </w:rPr>
            </w:pPr>
          </w:p>
        </w:tc>
        <w:tc>
          <w:tcPr>
            <w:tcW w:w="2853" w:type="dxa"/>
          </w:tcPr>
          <w:p w:rsidR="00957BB2" w:rsidRPr="00190DD8" w:rsidRDefault="00957BB2" w:rsidP="00190DD8">
            <w:pPr>
              <w:pStyle w:val="a"/>
              <w:ind w:left="-709"/>
              <w:jc w:val="center"/>
              <w:rPr>
                <w:rFonts w:cs="Times New Roman"/>
                <w:sz w:val="20"/>
              </w:rPr>
            </w:pPr>
            <w:r w:rsidRPr="00190DD8">
              <w:rPr>
                <w:rFonts w:cs="Times New Roman"/>
                <w:sz w:val="20"/>
              </w:rPr>
              <w:t>Показатель</w:t>
            </w:r>
          </w:p>
        </w:tc>
        <w:tc>
          <w:tcPr>
            <w:tcW w:w="802" w:type="dxa"/>
          </w:tcPr>
          <w:p w:rsidR="00957BB2" w:rsidRPr="00190DD8" w:rsidRDefault="00957BB2" w:rsidP="00190DD8">
            <w:pPr>
              <w:pStyle w:val="a"/>
              <w:ind w:left="-709"/>
              <w:jc w:val="center"/>
              <w:rPr>
                <w:rFonts w:cs="Times New Roman"/>
                <w:sz w:val="20"/>
              </w:rPr>
            </w:pPr>
            <w:r w:rsidRPr="00190DD8">
              <w:rPr>
                <w:rFonts w:cs="Times New Roman"/>
                <w:sz w:val="20"/>
              </w:rPr>
              <w:t xml:space="preserve">Усл. </w:t>
            </w:r>
            <w:r w:rsidR="00D1359E" w:rsidRPr="00190DD8">
              <w:rPr>
                <w:rFonts w:cs="Times New Roman"/>
                <w:sz w:val="20"/>
              </w:rPr>
              <w:t>О</w:t>
            </w:r>
            <w:r w:rsidRPr="00190DD8">
              <w:rPr>
                <w:rFonts w:cs="Times New Roman"/>
                <w:sz w:val="20"/>
              </w:rPr>
              <w:t>бозн</w:t>
            </w:r>
          </w:p>
        </w:tc>
        <w:tc>
          <w:tcPr>
            <w:tcW w:w="1414" w:type="dxa"/>
          </w:tcPr>
          <w:p w:rsidR="00957BB2" w:rsidRPr="00190DD8" w:rsidRDefault="00957BB2" w:rsidP="00190DD8">
            <w:pPr>
              <w:pStyle w:val="a"/>
              <w:ind w:left="-709"/>
              <w:jc w:val="center"/>
              <w:rPr>
                <w:rFonts w:cs="Times New Roman"/>
                <w:sz w:val="20"/>
              </w:rPr>
            </w:pPr>
            <w:r w:rsidRPr="00190DD8">
              <w:rPr>
                <w:rFonts w:cs="Times New Roman"/>
                <w:sz w:val="20"/>
              </w:rPr>
              <w:t>На 1.10.2004</w:t>
            </w:r>
          </w:p>
        </w:tc>
        <w:tc>
          <w:tcPr>
            <w:tcW w:w="1414" w:type="dxa"/>
          </w:tcPr>
          <w:p w:rsidR="00957BB2" w:rsidRPr="00190DD8" w:rsidRDefault="00957BB2" w:rsidP="00190DD8">
            <w:pPr>
              <w:pStyle w:val="a"/>
              <w:ind w:left="-709"/>
              <w:jc w:val="center"/>
              <w:rPr>
                <w:rFonts w:cs="Times New Roman"/>
                <w:sz w:val="20"/>
              </w:rPr>
            </w:pPr>
            <w:r w:rsidRPr="00190DD8">
              <w:rPr>
                <w:rFonts w:cs="Times New Roman"/>
                <w:sz w:val="20"/>
              </w:rPr>
              <w:t>На 1.10.2005</w:t>
            </w:r>
          </w:p>
        </w:tc>
        <w:tc>
          <w:tcPr>
            <w:tcW w:w="1414" w:type="dxa"/>
          </w:tcPr>
          <w:p w:rsidR="00957BB2" w:rsidRPr="00190DD8" w:rsidRDefault="00957BB2" w:rsidP="00190DD8">
            <w:pPr>
              <w:pStyle w:val="a"/>
              <w:ind w:left="-709"/>
              <w:jc w:val="center"/>
              <w:rPr>
                <w:rFonts w:cs="Times New Roman"/>
                <w:sz w:val="20"/>
              </w:rPr>
            </w:pPr>
            <w:r w:rsidRPr="00190DD8">
              <w:rPr>
                <w:rFonts w:cs="Times New Roman"/>
                <w:sz w:val="20"/>
              </w:rPr>
              <w:t>На 1.10.2006</w:t>
            </w:r>
          </w:p>
        </w:tc>
        <w:tc>
          <w:tcPr>
            <w:tcW w:w="1170" w:type="dxa"/>
          </w:tcPr>
          <w:p w:rsidR="00957BB2" w:rsidRPr="00190DD8" w:rsidRDefault="00957BB2" w:rsidP="00190DD8">
            <w:pPr>
              <w:pStyle w:val="a"/>
              <w:ind w:left="-709"/>
              <w:jc w:val="center"/>
              <w:rPr>
                <w:rFonts w:cs="Times New Roman"/>
                <w:sz w:val="20"/>
              </w:rPr>
            </w:pPr>
            <w:r w:rsidRPr="00190DD8">
              <w:rPr>
                <w:rFonts w:cs="Times New Roman"/>
                <w:sz w:val="20"/>
              </w:rPr>
              <w:t>Нормативное значение</w:t>
            </w:r>
          </w:p>
        </w:tc>
      </w:tr>
      <w:tr w:rsidR="00957BB2" w:rsidRPr="00E71507" w:rsidTr="00957BB2">
        <w:trPr>
          <w:cantSplit/>
        </w:trPr>
        <w:tc>
          <w:tcPr>
            <w:tcW w:w="641" w:type="dxa"/>
            <w:vMerge w:val="restart"/>
            <w:textDirection w:val="btLr"/>
            <w:vAlign w:val="center"/>
          </w:tcPr>
          <w:p w:rsidR="00957BB2" w:rsidRPr="00190DD8" w:rsidRDefault="00957BB2" w:rsidP="00190DD8">
            <w:pPr>
              <w:spacing w:line="360" w:lineRule="auto"/>
              <w:ind w:left="-709" w:right="113" w:firstLine="709"/>
              <w:jc w:val="center"/>
              <w:rPr>
                <w:sz w:val="20"/>
                <w:szCs w:val="20"/>
              </w:rPr>
            </w:pPr>
            <w:r w:rsidRPr="00190DD8">
              <w:rPr>
                <w:sz w:val="20"/>
                <w:szCs w:val="20"/>
              </w:rPr>
              <w:t>Оценка имущественного положения</w:t>
            </w: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Коэффициент реальной стоимости имущества</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К1</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0,561</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0,543</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0,561</w:t>
            </w:r>
          </w:p>
        </w:tc>
        <w:tc>
          <w:tcPr>
            <w:tcW w:w="1170" w:type="dxa"/>
          </w:tcPr>
          <w:p w:rsidR="00957BB2" w:rsidRPr="00190DD8" w:rsidRDefault="00957BB2" w:rsidP="00190DD8">
            <w:pPr>
              <w:pStyle w:val="a"/>
              <w:ind w:left="-709"/>
              <w:jc w:val="center"/>
              <w:rPr>
                <w:rFonts w:cs="Times New Roman"/>
                <w:sz w:val="20"/>
              </w:rPr>
            </w:pPr>
            <w:r w:rsidRPr="00190DD8">
              <w:rPr>
                <w:rFonts w:cs="Times New Roman"/>
                <w:sz w:val="20"/>
              </w:rPr>
              <w:t>≥0,5</w:t>
            </w: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Коэффициент износа ОС (накопления амортизации)</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К2</w:t>
            </w:r>
          </w:p>
        </w:tc>
        <w:tc>
          <w:tcPr>
            <w:tcW w:w="1414" w:type="dxa"/>
            <w:vAlign w:val="center"/>
          </w:tcPr>
          <w:p w:rsidR="00957BB2" w:rsidRPr="00190DD8" w:rsidRDefault="00957BB2" w:rsidP="00190DD8">
            <w:pPr>
              <w:spacing w:line="360" w:lineRule="auto"/>
              <w:ind w:left="-709" w:firstLine="709"/>
              <w:jc w:val="center"/>
              <w:rPr>
                <w:sz w:val="20"/>
                <w:szCs w:val="20"/>
              </w:rPr>
            </w:pPr>
          </w:p>
        </w:tc>
        <w:tc>
          <w:tcPr>
            <w:tcW w:w="1414" w:type="dxa"/>
            <w:vAlign w:val="center"/>
          </w:tcPr>
          <w:p w:rsidR="00957BB2" w:rsidRPr="00190DD8" w:rsidRDefault="00957BB2" w:rsidP="00190DD8">
            <w:pPr>
              <w:spacing w:line="360" w:lineRule="auto"/>
              <w:ind w:left="-709" w:firstLine="709"/>
              <w:jc w:val="center"/>
              <w:rPr>
                <w:sz w:val="20"/>
                <w:szCs w:val="20"/>
              </w:rPr>
            </w:pPr>
          </w:p>
        </w:tc>
        <w:tc>
          <w:tcPr>
            <w:tcW w:w="1414" w:type="dxa"/>
            <w:vAlign w:val="center"/>
          </w:tcPr>
          <w:p w:rsidR="00957BB2" w:rsidRPr="00190DD8" w:rsidRDefault="00957BB2" w:rsidP="00190DD8">
            <w:pPr>
              <w:spacing w:line="360" w:lineRule="auto"/>
              <w:ind w:left="-709" w:firstLine="709"/>
              <w:jc w:val="center"/>
              <w:rPr>
                <w:sz w:val="20"/>
                <w:szCs w:val="20"/>
              </w:rPr>
            </w:pPr>
          </w:p>
        </w:tc>
        <w:tc>
          <w:tcPr>
            <w:tcW w:w="1170" w:type="dxa"/>
          </w:tcPr>
          <w:p w:rsidR="00957BB2" w:rsidRPr="00190DD8" w:rsidRDefault="00957BB2" w:rsidP="00190DD8">
            <w:pPr>
              <w:pStyle w:val="a"/>
              <w:ind w:left="-709"/>
              <w:jc w:val="center"/>
              <w:rPr>
                <w:rFonts w:cs="Times New Roman"/>
                <w:sz w:val="20"/>
              </w:rPr>
            </w:pP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Коэффициент обновления ОС</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К3</w:t>
            </w:r>
          </w:p>
        </w:tc>
        <w:tc>
          <w:tcPr>
            <w:tcW w:w="1414" w:type="dxa"/>
            <w:vAlign w:val="center"/>
          </w:tcPr>
          <w:p w:rsidR="00957BB2" w:rsidRPr="00190DD8" w:rsidRDefault="00957BB2" w:rsidP="00190DD8">
            <w:pPr>
              <w:spacing w:line="360" w:lineRule="auto"/>
              <w:ind w:left="-709" w:firstLine="709"/>
              <w:jc w:val="center"/>
              <w:rPr>
                <w:sz w:val="20"/>
                <w:szCs w:val="20"/>
              </w:rPr>
            </w:pPr>
          </w:p>
        </w:tc>
        <w:tc>
          <w:tcPr>
            <w:tcW w:w="1414" w:type="dxa"/>
            <w:vAlign w:val="center"/>
          </w:tcPr>
          <w:p w:rsidR="00957BB2" w:rsidRPr="00190DD8" w:rsidRDefault="00957BB2" w:rsidP="00190DD8">
            <w:pPr>
              <w:spacing w:line="360" w:lineRule="auto"/>
              <w:ind w:left="-709" w:firstLine="709"/>
              <w:jc w:val="center"/>
              <w:rPr>
                <w:sz w:val="20"/>
                <w:szCs w:val="20"/>
              </w:rPr>
            </w:pPr>
          </w:p>
        </w:tc>
        <w:tc>
          <w:tcPr>
            <w:tcW w:w="1414" w:type="dxa"/>
            <w:vAlign w:val="center"/>
          </w:tcPr>
          <w:p w:rsidR="00957BB2" w:rsidRPr="00190DD8" w:rsidRDefault="00957BB2" w:rsidP="00190DD8">
            <w:pPr>
              <w:spacing w:line="360" w:lineRule="auto"/>
              <w:ind w:left="-709" w:firstLine="709"/>
              <w:jc w:val="center"/>
              <w:rPr>
                <w:sz w:val="20"/>
                <w:szCs w:val="20"/>
              </w:rPr>
            </w:pPr>
          </w:p>
        </w:tc>
        <w:tc>
          <w:tcPr>
            <w:tcW w:w="1170" w:type="dxa"/>
          </w:tcPr>
          <w:p w:rsidR="00957BB2" w:rsidRPr="00190DD8" w:rsidRDefault="00957BB2" w:rsidP="00190DD8">
            <w:pPr>
              <w:pStyle w:val="a"/>
              <w:ind w:left="-709"/>
              <w:jc w:val="center"/>
              <w:rPr>
                <w:rFonts w:cs="Times New Roman"/>
                <w:sz w:val="20"/>
              </w:rPr>
            </w:pP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Коэффициент выбытия</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К4</w:t>
            </w:r>
          </w:p>
        </w:tc>
        <w:tc>
          <w:tcPr>
            <w:tcW w:w="1414" w:type="dxa"/>
            <w:vAlign w:val="center"/>
          </w:tcPr>
          <w:p w:rsidR="00957BB2" w:rsidRPr="00190DD8" w:rsidRDefault="00957BB2" w:rsidP="00190DD8">
            <w:pPr>
              <w:spacing w:line="360" w:lineRule="auto"/>
              <w:ind w:left="-709" w:firstLine="709"/>
              <w:jc w:val="center"/>
              <w:rPr>
                <w:sz w:val="20"/>
                <w:szCs w:val="20"/>
              </w:rPr>
            </w:pPr>
          </w:p>
        </w:tc>
        <w:tc>
          <w:tcPr>
            <w:tcW w:w="1414" w:type="dxa"/>
            <w:vAlign w:val="center"/>
          </w:tcPr>
          <w:p w:rsidR="00957BB2" w:rsidRPr="00190DD8" w:rsidRDefault="00957BB2" w:rsidP="00190DD8">
            <w:pPr>
              <w:spacing w:line="360" w:lineRule="auto"/>
              <w:ind w:left="-709" w:firstLine="709"/>
              <w:jc w:val="center"/>
              <w:rPr>
                <w:sz w:val="20"/>
                <w:szCs w:val="20"/>
              </w:rPr>
            </w:pPr>
          </w:p>
        </w:tc>
        <w:tc>
          <w:tcPr>
            <w:tcW w:w="1414" w:type="dxa"/>
            <w:vAlign w:val="center"/>
          </w:tcPr>
          <w:p w:rsidR="00957BB2" w:rsidRPr="00190DD8" w:rsidRDefault="00957BB2" w:rsidP="00190DD8">
            <w:pPr>
              <w:spacing w:line="360" w:lineRule="auto"/>
              <w:ind w:left="-709" w:firstLine="709"/>
              <w:jc w:val="center"/>
              <w:rPr>
                <w:sz w:val="20"/>
                <w:szCs w:val="20"/>
              </w:rPr>
            </w:pPr>
          </w:p>
        </w:tc>
        <w:tc>
          <w:tcPr>
            <w:tcW w:w="1170" w:type="dxa"/>
          </w:tcPr>
          <w:p w:rsidR="00957BB2" w:rsidRPr="00190DD8" w:rsidRDefault="00957BB2" w:rsidP="00190DD8">
            <w:pPr>
              <w:pStyle w:val="a"/>
              <w:ind w:left="-709"/>
              <w:jc w:val="center"/>
              <w:rPr>
                <w:rFonts w:cs="Times New Roman"/>
                <w:sz w:val="20"/>
              </w:rPr>
            </w:pP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Коэффициент накопления всего амортизируемого имущества</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К5</w:t>
            </w:r>
          </w:p>
        </w:tc>
        <w:tc>
          <w:tcPr>
            <w:tcW w:w="1414" w:type="dxa"/>
            <w:vAlign w:val="center"/>
          </w:tcPr>
          <w:p w:rsidR="00957BB2" w:rsidRPr="00190DD8" w:rsidRDefault="00957BB2" w:rsidP="00190DD8">
            <w:pPr>
              <w:spacing w:line="360" w:lineRule="auto"/>
              <w:ind w:left="-709" w:firstLine="709"/>
              <w:jc w:val="center"/>
              <w:rPr>
                <w:sz w:val="20"/>
                <w:szCs w:val="20"/>
              </w:rPr>
            </w:pPr>
          </w:p>
        </w:tc>
        <w:tc>
          <w:tcPr>
            <w:tcW w:w="1414" w:type="dxa"/>
            <w:vAlign w:val="center"/>
          </w:tcPr>
          <w:p w:rsidR="00957BB2" w:rsidRPr="00190DD8" w:rsidRDefault="00957BB2" w:rsidP="00190DD8">
            <w:pPr>
              <w:spacing w:line="360" w:lineRule="auto"/>
              <w:ind w:left="-709" w:firstLine="709"/>
              <w:jc w:val="center"/>
              <w:rPr>
                <w:sz w:val="20"/>
                <w:szCs w:val="20"/>
              </w:rPr>
            </w:pPr>
          </w:p>
        </w:tc>
        <w:tc>
          <w:tcPr>
            <w:tcW w:w="1414" w:type="dxa"/>
            <w:vAlign w:val="center"/>
          </w:tcPr>
          <w:p w:rsidR="00957BB2" w:rsidRPr="00190DD8" w:rsidRDefault="00957BB2" w:rsidP="00190DD8">
            <w:pPr>
              <w:spacing w:line="360" w:lineRule="auto"/>
              <w:ind w:left="-709" w:firstLine="709"/>
              <w:jc w:val="center"/>
              <w:rPr>
                <w:sz w:val="20"/>
                <w:szCs w:val="20"/>
              </w:rPr>
            </w:pPr>
          </w:p>
        </w:tc>
        <w:tc>
          <w:tcPr>
            <w:tcW w:w="1170" w:type="dxa"/>
          </w:tcPr>
          <w:p w:rsidR="00957BB2" w:rsidRPr="00190DD8" w:rsidRDefault="00957BB2" w:rsidP="00190DD8">
            <w:pPr>
              <w:pStyle w:val="a"/>
              <w:ind w:left="-709"/>
              <w:jc w:val="center"/>
              <w:rPr>
                <w:rFonts w:cs="Times New Roman"/>
                <w:sz w:val="20"/>
              </w:rPr>
            </w:pPr>
            <w:r w:rsidRPr="00190DD8">
              <w:rPr>
                <w:rFonts w:cs="Times New Roman"/>
                <w:sz w:val="20"/>
              </w:rPr>
              <w:t>≥ 0,25</w:t>
            </w:r>
          </w:p>
        </w:tc>
      </w:tr>
      <w:tr w:rsidR="00957BB2" w:rsidRPr="00E71507" w:rsidTr="00957BB2">
        <w:trPr>
          <w:cantSplit/>
        </w:trPr>
        <w:tc>
          <w:tcPr>
            <w:tcW w:w="641" w:type="dxa"/>
            <w:vMerge w:val="restart"/>
            <w:textDirection w:val="btLr"/>
          </w:tcPr>
          <w:p w:rsidR="00957BB2" w:rsidRPr="00190DD8" w:rsidRDefault="00957BB2" w:rsidP="00190DD8">
            <w:pPr>
              <w:spacing w:line="360" w:lineRule="auto"/>
              <w:ind w:left="-709" w:right="113" w:firstLine="709"/>
              <w:jc w:val="center"/>
              <w:rPr>
                <w:sz w:val="20"/>
                <w:szCs w:val="20"/>
              </w:rPr>
            </w:pPr>
            <w:r w:rsidRPr="00190DD8">
              <w:rPr>
                <w:sz w:val="20"/>
                <w:szCs w:val="20"/>
              </w:rPr>
              <w:t>Оценка платежеспособности п/п и ликвидности его баланса</w:t>
            </w: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Коэффициент текущей ликвидности</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К6</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0,915</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0,885</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0,77</w:t>
            </w:r>
          </w:p>
        </w:tc>
        <w:tc>
          <w:tcPr>
            <w:tcW w:w="1170" w:type="dxa"/>
          </w:tcPr>
          <w:p w:rsidR="00957BB2" w:rsidRPr="00190DD8" w:rsidRDefault="00957BB2" w:rsidP="00190DD8">
            <w:pPr>
              <w:pStyle w:val="a"/>
              <w:ind w:left="-709"/>
              <w:jc w:val="center"/>
              <w:rPr>
                <w:rFonts w:cs="Times New Roman"/>
                <w:sz w:val="20"/>
              </w:rPr>
            </w:pPr>
            <w:r w:rsidRPr="00190DD8">
              <w:rPr>
                <w:rFonts w:cs="Times New Roman"/>
                <w:sz w:val="20"/>
              </w:rPr>
              <w:t>1</w:t>
            </w:r>
            <w:r w:rsidRPr="00190DD8">
              <w:rPr>
                <w:rFonts w:cs="Times New Roman"/>
                <w:sz w:val="20"/>
              </w:rPr>
              <w:sym w:font="Symbol" w:char="F0A3"/>
            </w:r>
            <w:r w:rsidRPr="00190DD8">
              <w:rPr>
                <w:rFonts w:cs="Times New Roman"/>
                <w:sz w:val="20"/>
              </w:rPr>
              <w:t>К6</w:t>
            </w:r>
            <w:r w:rsidRPr="00190DD8">
              <w:rPr>
                <w:rFonts w:cs="Times New Roman"/>
                <w:sz w:val="20"/>
              </w:rPr>
              <w:sym w:font="Symbol" w:char="F0A3"/>
            </w:r>
            <w:r w:rsidRPr="00190DD8">
              <w:rPr>
                <w:rFonts w:cs="Times New Roman"/>
                <w:sz w:val="20"/>
              </w:rPr>
              <w:t>2</w:t>
            </w: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Коэффициент критической ликвидности</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К7</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0,719</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0,636</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0,499</w:t>
            </w:r>
          </w:p>
        </w:tc>
        <w:tc>
          <w:tcPr>
            <w:tcW w:w="1170" w:type="dxa"/>
          </w:tcPr>
          <w:p w:rsidR="00957BB2" w:rsidRPr="00190DD8" w:rsidRDefault="00957BB2" w:rsidP="00190DD8">
            <w:pPr>
              <w:pStyle w:val="a"/>
              <w:ind w:left="-709"/>
              <w:jc w:val="center"/>
              <w:rPr>
                <w:rFonts w:cs="Times New Roman"/>
                <w:sz w:val="20"/>
              </w:rPr>
            </w:pPr>
            <w:r w:rsidRPr="00190DD8">
              <w:rPr>
                <w:rFonts w:cs="Times New Roman"/>
                <w:sz w:val="20"/>
              </w:rPr>
              <w:t>≥0,8</w:t>
            </w: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Коэффициент абсолютной ликвидности</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К8</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0,047</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0,052</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0,077</w:t>
            </w:r>
          </w:p>
        </w:tc>
        <w:tc>
          <w:tcPr>
            <w:tcW w:w="1170" w:type="dxa"/>
          </w:tcPr>
          <w:p w:rsidR="00957BB2" w:rsidRPr="00190DD8" w:rsidRDefault="00957BB2" w:rsidP="00190DD8">
            <w:pPr>
              <w:pStyle w:val="a"/>
              <w:ind w:left="-709"/>
              <w:jc w:val="center"/>
              <w:rPr>
                <w:rFonts w:cs="Times New Roman"/>
                <w:sz w:val="20"/>
              </w:rPr>
            </w:pPr>
            <w:r w:rsidRPr="00190DD8">
              <w:rPr>
                <w:rFonts w:cs="Times New Roman"/>
                <w:sz w:val="20"/>
              </w:rPr>
              <w:t>≥0,2</w:t>
            </w: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Коэффициент соотношения дебиторской и кредиторской</w:t>
            </w:r>
          </w:p>
          <w:p w:rsidR="00957BB2" w:rsidRPr="00190DD8" w:rsidRDefault="00957BB2" w:rsidP="00190DD8">
            <w:pPr>
              <w:spacing w:line="360" w:lineRule="auto"/>
              <w:ind w:left="-709" w:firstLine="709"/>
              <w:jc w:val="center"/>
              <w:rPr>
                <w:sz w:val="20"/>
                <w:szCs w:val="20"/>
              </w:rPr>
            </w:pPr>
            <w:r w:rsidRPr="00190DD8">
              <w:rPr>
                <w:sz w:val="20"/>
                <w:szCs w:val="20"/>
              </w:rPr>
              <w:t>задолженности</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К9</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1,405</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1,059</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0,918</w:t>
            </w:r>
          </w:p>
        </w:tc>
        <w:tc>
          <w:tcPr>
            <w:tcW w:w="1170" w:type="dxa"/>
          </w:tcPr>
          <w:p w:rsidR="00957BB2" w:rsidRPr="00190DD8" w:rsidRDefault="00957BB2" w:rsidP="00190DD8">
            <w:pPr>
              <w:pStyle w:val="a"/>
              <w:ind w:left="-709"/>
              <w:jc w:val="center"/>
              <w:rPr>
                <w:rFonts w:cs="Times New Roman"/>
                <w:sz w:val="20"/>
              </w:rPr>
            </w:pPr>
          </w:p>
        </w:tc>
      </w:tr>
      <w:tr w:rsidR="00957BB2" w:rsidRPr="00E71507" w:rsidTr="00957BB2">
        <w:trPr>
          <w:cantSplit/>
        </w:trPr>
        <w:tc>
          <w:tcPr>
            <w:tcW w:w="641" w:type="dxa"/>
            <w:vMerge w:val="restart"/>
            <w:textDirection w:val="btLr"/>
          </w:tcPr>
          <w:p w:rsidR="00957BB2" w:rsidRPr="00190DD8" w:rsidRDefault="00957BB2" w:rsidP="00190DD8">
            <w:pPr>
              <w:spacing w:line="360" w:lineRule="auto"/>
              <w:ind w:left="-709" w:right="113" w:firstLine="709"/>
              <w:jc w:val="center"/>
              <w:rPr>
                <w:sz w:val="20"/>
                <w:szCs w:val="20"/>
              </w:rPr>
            </w:pPr>
            <w:r w:rsidRPr="00190DD8">
              <w:rPr>
                <w:sz w:val="20"/>
                <w:szCs w:val="20"/>
              </w:rPr>
              <w:t>Финансовая устойчивость предприятия</w:t>
            </w: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Излишек или недостаток суммы собственных оборотных средств</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К10</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-61834</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-108054</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-231324</w:t>
            </w:r>
          </w:p>
        </w:tc>
        <w:tc>
          <w:tcPr>
            <w:tcW w:w="1170" w:type="dxa"/>
          </w:tcPr>
          <w:p w:rsidR="00957BB2" w:rsidRPr="00190DD8" w:rsidRDefault="00957BB2" w:rsidP="00190DD8">
            <w:pPr>
              <w:pStyle w:val="a"/>
              <w:ind w:left="-709"/>
              <w:jc w:val="center"/>
              <w:rPr>
                <w:rFonts w:cs="Times New Roman"/>
                <w:sz w:val="20"/>
              </w:rPr>
            </w:pP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Излишек или недостаток суммы собственных и приравненных к ним долгосрочных заемных средств</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К11</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-54652</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-100375</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-216388</w:t>
            </w:r>
          </w:p>
        </w:tc>
        <w:tc>
          <w:tcPr>
            <w:tcW w:w="1170" w:type="dxa"/>
          </w:tcPr>
          <w:p w:rsidR="00957BB2" w:rsidRPr="00190DD8" w:rsidRDefault="00957BB2" w:rsidP="00190DD8">
            <w:pPr>
              <w:pStyle w:val="a"/>
              <w:ind w:left="-709"/>
              <w:jc w:val="center"/>
              <w:rPr>
                <w:rFonts w:cs="Times New Roman"/>
                <w:sz w:val="20"/>
              </w:rPr>
            </w:pP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Излишек или недостаток величины основных источников формирования запасов и затрат</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К12</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15114</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-17099</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-2241</w:t>
            </w:r>
          </w:p>
        </w:tc>
        <w:tc>
          <w:tcPr>
            <w:tcW w:w="1170" w:type="dxa"/>
          </w:tcPr>
          <w:p w:rsidR="00957BB2" w:rsidRPr="00190DD8" w:rsidRDefault="00957BB2" w:rsidP="00190DD8">
            <w:pPr>
              <w:pStyle w:val="a"/>
              <w:ind w:left="-709"/>
              <w:jc w:val="center"/>
              <w:rPr>
                <w:rFonts w:cs="Times New Roman"/>
                <w:sz w:val="20"/>
              </w:rPr>
            </w:pPr>
          </w:p>
        </w:tc>
      </w:tr>
      <w:tr w:rsidR="00D1359E" w:rsidRPr="00E71507" w:rsidTr="00213403">
        <w:trPr>
          <w:cantSplit/>
        </w:trPr>
        <w:tc>
          <w:tcPr>
            <w:tcW w:w="641" w:type="dxa"/>
            <w:vMerge/>
          </w:tcPr>
          <w:p w:rsidR="00D1359E" w:rsidRPr="00190DD8" w:rsidRDefault="00D1359E" w:rsidP="00190DD8">
            <w:pPr>
              <w:spacing w:line="360" w:lineRule="auto"/>
              <w:ind w:left="-709" w:firstLine="709"/>
              <w:jc w:val="center"/>
              <w:rPr>
                <w:sz w:val="20"/>
                <w:szCs w:val="20"/>
              </w:rPr>
            </w:pPr>
          </w:p>
        </w:tc>
        <w:tc>
          <w:tcPr>
            <w:tcW w:w="9067" w:type="dxa"/>
            <w:gridSpan w:val="6"/>
          </w:tcPr>
          <w:p w:rsidR="00D1359E" w:rsidRPr="00190DD8" w:rsidRDefault="00D1359E" w:rsidP="00190DD8">
            <w:pPr>
              <w:pStyle w:val="a"/>
              <w:ind w:left="-709"/>
              <w:jc w:val="center"/>
              <w:rPr>
                <w:rFonts w:cs="Times New Roman"/>
                <w:sz w:val="20"/>
              </w:rPr>
            </w:pPr>
            <w:r w:rsidRPr="00190DD8">
              <w:rPr>
                <w:rFonts w:cs="Times New Roman"/>
                <w:sz w:val="20"/>
              </w:rPr>
              <w:t>Продолжение таблицы 19</w:t>
            </w: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Коэффициент обеспеченности запасов и затрат собственными источниками финансирования</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К13</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(-0,748)</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(-0,591)</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(-0,941)</w:t>
            </w:r>
          </w:p>
        </w:tc>
        <w:tc>
          <w:tcPr>
            <w:tcW w:w="1170" w:type="dxa"/>
          </w:tcPr>
          <w:p w:rsidR="00957BB2" w:rsidRPr="00190DD8" w:rsidRDefault="00957BB2" w:rsidP="00190DD8">
            <w:pPr>
              <w:pStyle w:val="a"/>
              <w:ind w:left="-709"/>
              <w:jc w:val="center"/>
              <w:rPr>
                <w:rFonts w:cs="Times New Roman"/>
                <w:sz w:val="20"/>
              </w:rPr>
            </w:pPr>
            <w:r w:rsidRPr="00190DD8">
              <w:rPr>
                <w:rFonts w:cs="Times New Roman"/>
                <w:sz w:val="20"/>
              </w:rPr>
              <w:t>≥0,6</w:t>
            </w: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Коэффициент обеспеченности запасов и затрат собственными и приравненными к ним долгосрочными заемными средствами</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К14</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(-0,545)</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(-0,478)</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(-0,816)</w:t>
            </w:r>
          </w:p>
        </w:tc>
        <w:tc>
          <w:tcPr>
            <w:tcW w:w="1170" w:type="dxa"/>
          </w:tcPr>
          <w:p w:rsidR="00957BB2" w:rsidRPr="00190DD8" w:rsidRDefault="00957BB2" w:rsidP="00190DD8">
            <w:pPr>
              <w:pStyle w:val="a"/>
              <w:ind w:left="-709"/>
              <w:jc w:val="center"/>
              <w:rPr>
                <w:rFonts w:cs="Times New Roman"/>
                <w:sz w:val="20"/>
              </w:rPr>
            </w:pPr>
            <w:r w:rsidRPr="00190DD8">
              <w:rPr>
                <w:rFonts w:cs="Times New Roman"/>
                <w:sz w:val="20"/>
              </w:rPr>
              <w:t>≥1</w:t>
            </w: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Коэффициент финансовой устойчивости</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К15</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0,688</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0,658</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0,522</w:t>
            </w:r>
          </w:p>
        </w:tc>
        <w:tc>
          <w:tcPr>
            <w:tcW w:w="1170" w:type="dxa"/>
          </w:tcPr>
          <w:p w:rsidR="00957BB2" w:rsidRPr="00190DD8" w:rsidRDefault="00957BB2" w:rsidP="00190DD8">
            <w:pPr>
              <w:pStyle w:val="a"/>
              <w:ind w:left="-709"/>
              <w:jc w:val="center"/>
              <w:rPr>
                <w:rFonts w:cs="Times New Roman"/>
                <w:sz w:val="20"/>
              </w:rPr>
            </w:pPr>
            <w:r w:rsidRPr="00190DD8">
              <w:rPr>
                <w:rFonts w:cs="Times New Roman"/>
                <w:sz w:val="20"/>
              </w:rPr>
              <w:t>≥0,75</w:t>
            </w:r>
            <w:r w:rsidRPr="00190DD8">
              <w:rPr>
                <w:rStyle w:val="FootnoteReference"/>
                <w:sz w:val="20"/>
              </w:rPr>
              <w:footnoteReference w:id="1"/>
            </w: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Коэффициент способности самофинансирования</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К16</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0,824</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0,95</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0,567</w:t>
            </w:r>
          </w:p>
        </w:tc>
        <w:tc>
          <w:tcPr>
            <w:tcW w:w="1170" w:type="dxa"/>
          </w:tcPr>
          <w:p w:rsidR="00957BB2" w:rsidRPr="00190DD8" w:rsidRDefault="00957BB2" w:rsidP="00190DD8">
            <w:pPr>
              <w:pStyle w:val="a"/>
              <w:ind w:left="-709"/>
              <w:jc w:val="center"/>
              <w:rPr>
                <w:rFonts w:cs="Times New Roman"/>
                <w:sz w:val="20"/>
              </w:rPr>
            </w:pPr>
          </w:p>
        </w:tc>
      </w:tr>
      <w:tr w:rsidR="00957BB2" w:rsidRPr="00E71507" w:rsidTr="00957BB2">
        <w:trPr>
          <w:cantSplit/>
        </w:trPr>
        <w:tc>
          <w:tcPr>
            <w:tcW w:w="641" w:type="dxa"/>
            <w:vMerge w:val="restart"/>
            <w:textDirection w:val="btLr"/>
          </w:tcPr>
          <w:p w:rsidR="00957BB2" w:rsidRPr="00190DD8" w:rsidRDefault="00957BB2" w:rsidP="00190DD8">
            <w:pPr>
              <w:spacing w:line="360" w:lineRule="auto"/>
              <w:ind w:left="-709" w:right="113" w:firstLine="709"/>
              <w:jc w:val="center"/>
              <w:rPr>
                <w:sz w:val="20"/>
                <w:szCs w:val="20"/>
                <w:vertAlign w:val="subscript"/>
              </w:rPr>
            </w:pPr>
            <w:r w:rsidRPr="00190DD8">
              <w:rPr>
                <w:sz w:val="20"/>
                <w:szCs w:val="20"/>
              </w:rPr>
              <w:t>Оценка рыночной устойчивости</w:t>
            </w: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Индекс постоянного актива</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К17</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1,045</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1,064</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1,219</w:t>
            </w:r>
          </w:p>
        </w:tc>
        <w:tc>
          <w:tcPr>
            <w:tcW w:w="1170" w:type="dxa"/>
          </w:tcPr>
          <w:p w:rsidR="00957BB2" w:rsidRPr="00190DD8" w:rsidRDefault="00957BB2" w:rsidP="00190DD8">
            <w:pPr>
              <w:pStyle w:val="a"/>
              <w:ind w:left="-709"/>
              <w:jc w:val="center"/>
              <w:rPr>
                <w:rFonts w:cs="Times New Roman"/>
                <w:sz w:val="20"/>
              </w:rPr>
            </w:pPr>
            <w:r w:rsidRPr="00190DD8">
              <w:rPr>
                <w:rFonts w:cs="Times New Roman"/>
                <w:sz w:val="20"/>
              </w:rPr>
              <w:sym w:font="Symbol" w:char="F0A3"/>
            </w:r>
            <w:r w:rsidRPr="00190DD8">
              <w:rPr>
                <w:rFonts w:cs="Times New Roman"/>
                <w:sz w:val="20"/>
              </w:rPr>
              <w:t>1</w:t>
            </w: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Коэффициент автономии (финансовой независимости)</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К18</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0,68</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0,65</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0,507</w:t>
            </w:r>
          </w:p>
        </w:tc>
        <w:tc>
          <w:tcPr>
            <w:tcW w:w="1170" w:type="dxa"/>
          </w:tcPr>
          <w:p w:rsidR="00957BB2" w:rsidRPr="00190DD8" w:rsidRDefault="00957BB2" w:rsidP="00190DD8">
            <w:pPr>
              <w:pStyle w:val="a"/>
              <w:ind w:left="-709"/>
              <w:jc w:val="center"/>
              <w:rPr>
                <w:rFonts w:cs="Times New Roman"/>
                <w:sz w:val="20"/>
              </w:rPr>
            </w:pPr>
            <w:r w:rsidRPr="00190DD8">
              <w:rPr>
                <w:rFonts w:cs="Times New Roman"/>
                <w:sz w:val="20"/>
              </w:rPr>
              <w:t>≥0,5</w:t>
            </w: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Коэффициент соотношения собственных и заемных средств</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К19</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0,471</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0,538</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0,972</w:t>
            </w:r>
          </w:p>
        </w:tc>
        <w:tc>
          <w:tcPr>
            <w:tcW w:w="1170" w:type="dxa"/>
          </w:tcPr>
          <w:p w:rsidR="00957BB2" w:rsidRPr="00190DD8" w:rsidRDefault="00957BB2" w:rsidP="00190DD8">
            <w:pPr>
              <w:pStyle w:val="a"/>
              <w:ind w:left="-709"/>
              <w:jc w:val="center"/>
              <w:rPr>
                <w:rFonts w:cs="Times New Roman"/>
                <w:sz w:val="20"/>
              </w:rPr>
            </w:pPr>
            <w:r w:rsidRPr="00190DD8">
              <w:rPr>
                <w:rFonts w:cs="Times New Roman"/>
                <w:sz w:val="20"/>
              </w:rPr>
              <w:sym w:font="Symbol" w:char="F0A3"/>
            </w:r>
            <w:r w:rsidRPr="00190DD8">
              <w:rPr>
                <w:rFonts w:cs="Times New Roman"/>
                <w:sz w:val="20"/>
              </w:rPr>
              <w:t>1</w:t>
            </w: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Коэффициент маневренности</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К20</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-0,045</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-0,064</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-0,219</w:t>
            </w:r>
          </w:p>
        </w:tc>
        <w:tc>
          <w:tcPr>
            <w:tcW w:w="1170" w:type="dxa"/>
          </w:tcPr>
          <w:p w:rsidR="00957BB2" w:rsidRPr="00190DD8" w:rsidRDefault="00957BB2" w:rsidP="00190DD8">
            <w:pPr>
              <w:pStyle w:val="a"/>
              <w:ind w:left="-709"/>
              <w:jc w:val="center"/>
              <w:rPr>
                <w:rFonts w:cs="Times New Roman"/>
                <w:sz w:val="20"/>
              </w:rPr>
            </w:pPr>
            <w:r w:rsidRPr="00190DD8">
              <w:rPr>
                <w:rFonts w:cs="Times New Roman"/>
                <w:sz w:val="20"/>
              </w:rPr>
              <w:t>≥0,33</w:t>
            </w:r>
          </w:p>
        </w:tc>
      </w:tr>
      <w:tr w:rsidR="00957BB2" w:rsidRPr="00E71507" w:rsidTr="00957BB2">
        <w:trPr>
          <w:cantSplit/>
        </w:trPr>
        <w:tc>
          <w:tcPr>
            <w:tcW w:w="641" w:type="dxa"/>
            <w:vMerge w:val="restart"/>
            <w:textDirection w:val="btLr"/>
          </w:tcPr>
          <w:p w:rsidR="00957BB2" w:rsidRPr="00190DD8" w:rsidRDefault="00957BB2" w:rsidP="00190DD8">
            <w:pPr>
              <w:spacing w:line="360" w:lineRule="auto"/>
              <w:ind w:left="-709" w:right="113" w:firstLine="709"/>
              <w:jc w:val="center"/>
              <w:rPr>
                <w:sz w:val="20"/>
                <w:szCs w:val="20"/>
              </w:rPr>
            </w:pPr>
            <w:r w:rsidRPr="00190DD8">
              <w:rPr>
                <w:sz w:val="20"/>
                <w:szCs w:val="20"/>
              </w:rPr>
              <w:t>Оценка деловой активности</w:t>
            </w: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Отдача всех активов п/п</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К25</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0,307</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0,414</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0,505</w:t>
            </w:r>
          </w:p>
        </w:tc>
        <w:tc>
          <w:tcPr>
            <w:tcW w:w="1170" w:type="dxa"/>
          </w:tcPr>
          <w:p w:rsidR="00957BB2" w:rsidRPr="00190DD8" w:rsidRDefault="00957BB2" w:rsidP="00190DD8">
            <w:pPr>
              <w:pStyle w:val="a"/>
              <w:ind w:left="-709"/>
              <w:jc w:val="center"/>
              <w:rPr>
                <w:rFonts w:cs="Times New Roman"/>
                <w:sz w:val="20"/>
              </w:rPr>
            </w:pPr>
            <w:r w:rsidRPr="00190DD8">
              <w:rPr>
                <w:rFonts w:cs="Times New Roman"/>
                <w:sz w:val="20"/>
              </w:rPr>
              <w:t>≥1</w:t>
            </w:r>
          </w:p>
        </w:tc>
      </w:tr>
      <w:tr w:rsidR="00957BB2" w:rsidRPr="00E71507" w:rsidTr="00957BB2">
        <w:trPr>
          <w:cantSplit/>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Оборачиваемость оборотных средств</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К26</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0,969</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1,318</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1,363</w:t>
            </w:r>
          </w:p>
        </w:tc>
        <w:tc>
          <w:tcPr>
            <w:tcW w:w="1170" w:type="dxa"/>
          </w:tcPr>
          <w:p w:rsidR="00957BB2" w:rsidRPr="00190DD8" w:rsidRDefault="00957BB2" w:rsidP="00190DD8">
            <w:pPr>
              <w:pStyle w:val="a"/>
              <w:ind w:left="-709"/>
              <w:jc w:val="center"/>
              <w:rPr>
                <w:rFonts w:cs="Times New Roman"/>
                <w:sz w:val="20"/>
              </w:rPr>
            </w:pPr>
            <w:r w:rsidRPr="00190DD8">
              <w:rPr>
                <w:rFonts w:cs="Times New Roman"/>
                <w:sz w:val="20"/>
              </w:rPr>
              <w:t>≥3 в год</w:t>
            </w:r>
          </w:p>
        </w:tc>
      </w:tr>
      <w:tr w:rsidR="00957BB2" w:rsidRPr="00E71507" w:rsidTr="00190DD8">
        <w:trPr>
          <w:cantSplit/>
          <w:trHeight w:val="493"/>
        </w:trPr>
        <w:tc>
          <w:tcPr>
            <w:tcW w:w="641" w:type="dxa"/>
            <w:vMerge/>
          </w:tcPr>
          <w:p w:rsidR="00957BB2" w:rsidRPr="00190DD8" w:rsidRDefault="00957BB2" w:rsidP="00190DD8">
            <w:pPr>
              <w:spacing w:line="360" w:lineRule="auto"/>
              <w:ind w:left="-709" w:firstLine="709"/>
              <w:jc w:val="center"/>
              <w:rPr>
                <w:sz w:val="20"/>
                <w:szCs w:val="20"/>
              </w:rPr>
            </w:pPr>
          </w:p>
        </w:tc>
        <w:tc>
          <w:tcPr>
            <w:tcW w:w="2853" w:type="dxa"/>
          </w:tcPr>
          <w:p w:rsidR="00957BB2" w:rsidRPr="00190DD8" w:rsidRDefault="00957BB2" w:rsidP="00190DD8">
            <w:pPr>
              <w:spacing w:line="360" w:lineRule="auto"/>
              <w:ind w:left="-709" w:firstLine="709"/>
              <w:jc w:val="center"/>
              <w:rPr>
                <w:sz w:val="20"/>
                <w:szCs w:val="20"/>
              </w:rPr>
            </w:pPr>
            <w:r w:rsidRPr="00190DD8">
              <w:rPr>
                <w:sz w:val="20"/>
                <w:szCs w:val="20"/>
              </w:rPr>
              <w:t>Отдача собственного капитала</w:t>
            </w:r>
          </w:p>
        </w:tc>
        <w:tc>
          <w:tcPr>
            <w:tcW w:w="802" w:type="dxa"/>
          </w:tcPr>
          <w:p w:rsidR="00957BB2" w:rsidRPr="00190DD8" w:rsidRDefault="00957BB2" w:rsidP="00190DD8">
            <w:pPr>
              <w:spacing w:line="360" w:lineRule="auto"/>
              <w:ind w:left="-709" w:firstLine="709"/>
              <w:jc w:val="center"/>
              <w:rPr>
                <w:sz w:val="20"/>
                <w:szCs w:val="20"/>
              </w:rPr>
            </w:pPr>
            <w:r w:rsidRPr="00190DD8">
              <w:rPr>
                <w:sz w:val="20"/>
                <w:szCs w:val="20"/>
              </w:rPr>
              <w:t>К27</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0,451</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0,66</w:t>
            </w:r>
          </w:p>
        </w:tc>
        <w:tc>
          <w:tcPr>
            <w:tcW w:w="1414" w:type="dxa"/>
            <w:vAlign w:val="center"/>
          </w:tcPr>
          <w:p w:rsidR="00957BB2" w:rsidRPr="00190DD8" w:rsidRDefault="00957BB2" w:rsidP="00190DD8">
            <w:pPr>
              <w:spacing w:line="360" w:lineRule="auto"/>
              <w:ind w:left="-709" w:firstLine="709"/>
              <w:jc w:val="center"/>
              <w:rPr>
                <w:sz w:val="20"/>
                <w:szCs w:val="20"/>
              </w:rPr>
            </w:pPr>
            <w:r w:rsidRPr="00190DD8">
              <w:rPr>
                <w:sz w:val="20"/>
                <w:szCs w:val="20"/>
              </w:rPr>
              <w:t>0,895</w:t>
            </w:r>
          </w:p>
        </w:tc>
        <w:tc>
          <w:tcPr>
            <w:tcW w:w="1170" w:type="dxa"/>
          </w:tcPr>
          <w:p w:rsidR="00957BB2" w:rsidRPr="00190DD8" w:rsidRDefault="00957BB2" w:rsidP="00190DD8">
            <w:pPr>
              <w:pStyle w:val="a"/>
              <w:ind w:left="-709"/>
              <w:jc w:val="center"/>
              <w:rPr>
                <w:rFonts w:cs="Times New Roman"/>
                <w:sz w:val="20"/>
              </w:rPr>
            </w:pPr>
            <w:r w:rsidRPr="00190DD8">
              <w:rPr>
                <w:rFonts w:cs="Times New Roman"/>
                <w:sz w:val="20"/>
              </w:rPr>
              <w:t>≥1</w:t>
            </w:r>
          </w:p>
        </w:tc>
      </w:tr>
    </w:tbl>
    <w:p w:rsidR="00190DD8" w:rsidRDefault="00190DD8" w:rsidP="00E71507">
      <w:pPr>
        <w:pStyle w:val="a"/>
        <w:rPr>
          <w:rFonts w:cs="Times New Roman"/>
          <w:i/>
          <w:szCs w:val="28"/>
        </w:rPr>
      </w:pPr>
    </w:p>
    <w:p w:rsidR="00957BB2" w:rsidRPr="00E71507" w:rsidRDefault="00957BB2" w:rsidP="00E71507">
      <w:pPr>
        <w:pStyle w:val="a"/>
        <w:rPr>
          <w:rFonts w:cs="Times New Roman"/>
          <w:i/>
          <w:szCs w:val="28"/>
        </w:rPr>
      </w:pPr>
      <w:r w:rsidRPr="00E71507">
        <w:rPr>
          <w:rFonts w:cs="Times New Roman"/>
          <w:i/>
          <w:szCs w:val="28"/>
        </w:rPr>
        <w:t>Оценка имущественного положения предприятия</w:t>
      </w:r>
    </w:p>
    <w:p w:rsidR="00957BB2" w:rsidRPr="00E71507" w:rsidRDefault="00957BB2" w:rsidP="00E71507">
      <w:pPr>
        <w:pStyle w:val="a"/>
        <w:rPr>
          <w:rFonts w:cs="Times New Roman"/>
          <w:szCs w:val="28"/>
        </w:rPr>
      </w:pPr>
      <w:r w:rsidRPr="00E71507">
        <w:rPr>
          <w:rFonts w:cs="Times New Roman"/>
          <w:b/>
          <w:szCs w:val="28"/>
        </w:rPr>
        <w:t>Коэффициент реальной стоимости имущества</w:t>
      </w:r>
      <w:r w:rsidRPr="00E71507">
        <w:rPr>
          <w:rFonts w:cs="Times New Roman"/>
          <w:szCs w:val="28"/>
        </w:rPr>
        <w:t xml:space="preserve"> определяет, какую долю в стоимости имущества составляют средства производства, т.е. уровень производственного потенциала</w:t>
      </w:r>
      <w:r w:rsidR="000B68F9" w:rsidRPr="00E71507">
        <w:rPr>
          <w:rFonts w:cs="Times New Roman"/>
          <w:szCs w:val="28"/>
        </w:rPr>
        <w:t xml:space="preserve"> [</w:t>
      </w:r>
      <w:r w:rsidR="000D07E9" w:rsidRPr="00E71507">
        <w:rPr>
          <w:rFonts w:cs="Times New Roman"/>
          <w:szCs w:val="28"/>
        </w:rPr>
        <w:t>14</w:t>
      </w:r>
      <w:r w:rsidR="000B68F9" w:rsidRPr="00E71507">
        <w:rPr>
          <w:rFonts w:cs="Times New Roman"/>
          <w:szCs w:val="28"/>
        </w:rPr>
        <w:t>]</w:t>
      </w:r>
      <w:r w:rsidRPr="00E71507">
        <w:rPr>
          <w:rFonts w:cs="Times New Roman"/>
          <w:szCs w:val="28"/>
        </w:rPr>
        <w:t>. В 3 выбранных точках значения коэффициента больше 0,5, т.е. удовлетворяют нормативу. Значения показателя достаточно стабильны, средства производства составляют в стоимости имущества 54,3-56,1%, соответственно финансовые активы предприятия занимают меньше половины стоимости всего имущества.</w:t>
      </w:r>
    </w:p>
    <w:p w:rsidR="00957BB2" w:rsidRPr="00E71507" w:rsidRDefault="00957BB2" w:rsidP="00E71507">
      <w:pPr>
        <w:pStyle w:val="a"/>
        <w:rPr>
          <w:rFonts w:cs="Times New Roman"/>
          <w:i/>
          <w:szCs w:val="28"/>
        </w:rPr>
      </w:pPr>
      <w:r w:rsidRPr="00E71507">
        <w:rPr>
          <w:rFonts w:cs="Times New Roman"/>
          <w:i/>
          <w:szCs w:val="28"/>
        </w:rPr>
        <w:t>Оценка платежеспособности предприятия и ликвидности его баланса</w:t>
      </w:r>
    </w:p>
    <w:p w:rsidR="00957BB2" w:rsidRPr="00E71507" w:rsidRDefault="00957BB2" w:rsidP="00E71507">
      <w:pPr>
        <w:pStyle w:val="a"/>
        <w:rPr>
          <w:rFonts w:cs="Times New Roman"/>
          <w:szCs w:val="28"/>
        </w:rPr>
      </w:pPr>
      <w:r w:rsidRPr="00E71507">
        <w:rPr>
          <w:rFonts w:cs="Times New Roman"/>
          <w:b/>
          <w:szCs w:val="28"/>
        </w:rPr>
        <w:t xml:space="preserve">Коэффициент текущей ликвидности </w:t>
      </w:r>
      <w:r w:rsidRPr="00E71507">
        <w:rPr>
          <w:rFonts w:cs="Times New Roman"/>
          <w:szCs w:val="28"/>
        </w:rPr>
        <w:t>показывает, в какой степени все краткосрочные обязательства обеспечены оборотными средствами, т.е. характеризует общую обеспеченность предприятия оборотными средствами для ведения хозяйственной деятельности и своевременного погашения обязательств</w:t>
      </w:r>
      <w:r w:rsidR="000B68F9" w:rsidRPr="00E71507">
        <w:rPr>
          <w:rFonts w:cs="Times New Roman"/>
          <w:szCs w:val="28"/>
        </w:rPr>
        <w:t xml:space="preserve"> [</w:t>
      </w:r>
      <w:r w:rsidR="000D07E9" w:rsidRPr="00E71507">
        <w:rPr>
          <w:rFonts w:cs="Times New Roman"/>
          <w:szCs w:val="28"/>
        </w:rPr>
        <w:t>14</w:t>
      </w:r>
      <w:r w:rsidR="000B68F9" w:rsidRPr="00E71507">
        <w:rPr>
          <w:rFonts w:cs="Times New Roman"/>
          <w:szCs w:val="28"/>
        </w:rPr>
        <w:t>]</w:t>
      </w:r>
      <w:r w:rsidRPr="00E71507">
        <w:rPr>
          <w:rFonts w:cs="Times New Roman"/>
          <w:szCs w:val="28"/>
        </w:rPr>
        <w:t xml:space="preserve">. Этот показатель интересен для инвесторов. В данном случае на все 3 выбранные даты краткосрочные обязательства не были обеспечены оборотными средствами, динамика показателя отрицательная, в перспективе на 2-3 месяца вперед предприятие в состоянии погасить около </w:t>
      </w:r>
      <w:r w:rsidRPr="00E71507">
        <w:rPr>
          <w:rFonts w:cs="Times New Roman"/>
          <w:szCs w:val="28"/>
        </w:rPr>
        <w:lastRenderedPageBreak/>
        <w:t>77% кредиторской задолженности.</w:t>
      </w:r>
    </w:p>
    <w:p w:rsidR="00957BB2" w:rsidRPr="00E71507" w:rsidRDefault="00957BB2" w:rsidP="00E71507">
      <w:pPr>
        <w:pStyle w:val="a"/>
        <w:rPr>
          <w:rFonts w:cs="Times New Roman"/>
          <w:szCs w:val="28"/>
        </w:rPr>
      </w:pPr>
      <w:r w:rsidRPr="00E71507">
        <w:rPr>
          <w:rFonts w:cs="Times New Roman"/>
          <w:b/>
          <w:szCs w:val="28"/>
        </w:rPr>
        <w:t xml:space="preserve">Коэффициент критической ликвидности </w:t>
      </w:r>
      <w:r w:rsidRPr="00E71507">
        <w:rPr>
          <w:rFonts w:cs="Times New Roman"/>
          <w:szCs w:val="28"/>
        </w:rPr>
        <w:t>указывает прогнозируемые платежные возможности предприятия при условии своевременного проведения расчетов с дебиторами, показывает способность предприятия расплатиться по краткосрочным обязательствам, не прибегая к продаже товарно-материальных запасов</w:t>
      </w:r>
      <w:r w:rsidR="000D07E9" w:rsidRPr="00E71507">
        <w:rPr>
          <w:rFonts w:cs="Times New Roman"/>
          <w:szCs w:val="28"/>
        </w:rPr>
        <w:t xml:space="preserve"> </w:t>
      </w:r>
      <w:r w:rsidR="000B68F9" w:rsidRPr="00E71507">
        <w:rPr>
          <w:rFonts w:cs="Times New Roman"/>
          <w:szCs w:val="28"/>
        </w:rPr>
        <w:t>[</w:t>
      </w:r>
      <w:r w:rsidR="000D07E9" w:rsidRPr="00E71507">
        <w:rPr>
          <w:rFonts w:cs="Times New Roman"/>
          <w:szCs w:val="28"/>
        </w:rPr>
        <w:t>14</w:t>
      </w:r>
      <w:r w:rsidR="000B68F9" w:rsidRPr="00E71507">
        <w:rPr>
          <w:rFonts w:cs="Times New Roman"/>
          <w:szCs w:val="28"/>
        </w:rPr>
        <w:t>]</w:t>
      </w:r>
      <w:r w:rsidRPr="00E71507">
        <w:rPr>
          <w:rFonts w:cs="Times New Roman"/>
          <w:szCs w:val="28"/>
        </w:rPr>
        <w:t>. Имеет существенное значение для кредиторов организации. На 1.10.2006 г. предприятие было в состоянии погасить в течение ближайших 1-2 месяцев 49,91% краткосрочных обязательств. Критическая ликвидность по состоянию на 1.10.2004 и 1.10.2005 гг. находилась несколько выше, но не обеспечивала покрытие 80% задолженности, ее критического значения.</w:t>
      </w:r>
    </w:p>
    <w:p w:rsidR="00957BB2" w:rsidRPr="00E71507" w:rsidRDefault="00957BB2" w:rsidP="00E71507">
      <w:pPr>
        <w:pStyle w:val="a"/>
        <w:rPr>
          <w:rFonts w:cs="Times New Roman"/>
          <w:szCs w:val="28"/>
        </w:rPr>
      </w:pPr>
      <w:r w:rsidRPr="00E71507">
        <w:rPr>
          <w:rFonts w:cs="Times New Roman"/>
          <w:b/>
          <w:szCs w:val="28"/>
        </w:rPr>
        <w:t xml:space="preserve">Коэффициент абсолютной ликвидности </w:t>
      </w:r>
      <w:r w:rsidRPr="00E71507">
        <w:rPr>
          <w:rFonts w:cs="Times New Roman"/>
          <w:szCs w:val="28"/>
        </w:rPr>
        <w:t>характеризует, какую часть краткосрочных обязательств можно погасить немедленно. Этот показатель представляет интерес, в первую очередь, для поставщиков</w:t>
      </w:r>
      <w:r w:rsidR="000B68F9" w:rsidRPr="00E71507">
        <w:rPr>
          <w:rFonts w:cs="Times New Roman"/>
          <w:szCs w:val="28"/>
        </w:rPr>
        <w:t xml:space="preserve"> </w:t>
      </w:r>
      <w:r w:rsidR="000B68F9" w:rsidRPr="00E71507">
        <w:rPr>
          <w:rFonts w:cs="Times New Roman"/>
          <w:szCs w:val="28"/>
          <w:lang w:val="en-US"/>
        </w:rPr>
        <w:t>[</w:t>
      </w:r>
      <w:r w:rsidR="000D07E9" w:rsidRPr="00E71507">
        <w:rPr>
          <w:rFonts w:cs="Times New Roman"/>
          <w:szCs w:val="28"/>
        </w:rPr>
        <w:t>13</w:t>
      </w:r>
      <w:r w:rsidR="000B68F9" w:rsidRPr="00E71507">
        <w:rPr>
          <w:rFonts w:cs="Times New Roman"/>
          <w:szCs w:val="28"/>
          <w:lang w:val="en-US"/>
        </w:rPr>
        <w:t>]</w:t>
      </w:r>
      <w:r w:rsidRPr="00E71507">
        <w:rPr>
          <w:rFonts w:cs="Times New Roman"/>
          <w:szCs w:val="28"/>
        </w:rPr>
        <w:t>. Предприятие можно считать неликвидным, т.к. в течение месяца оно не может исполнить обязательства перед кредиторами даже в размере 20%. Однако динамика показателя абсолютной ликвидности положительная: с 0,047  в 2004 г. до 0,077 в 2006 г. Такая тенденция может быть вызвана ростом вложений в краткосрочные финансовые вложения.</w:t>
      </w:r>
    </w:p>
    <w:p w:rsidR="00957BB2" w:rsidRPr="00E71507" w:rsidRDefault="00957BB2" w:rsidP="00E71507">
      <w:pPr>
        <w:pStyle w:val="a"/>
        <w:rPr>
          <w:rFonts w:cs="Times New Roman"/>
          <w:szCs w:val="28"/>
        </w:rPr>
      </w:pPr>
      <w:r w:rsidRPr="00E71507">
        <w:rPr>
          <w:rFonts w:cs="Times New Roman"/>
          <w:szCs w:val="28"/>
        </w:rPr>
        <w:t>Оборотные средства предприятия не покрывают его краткосрочных обязательств, оно не имеет «запаса прочности», что может быть вызвано ростом капитальных вложений предпрятия, которые требуют дополнительных заемных средств.</w:t>
      </w:r>
    </w:p>
    <w:p w:rsidR="00957BB2" w:rsidRPr="00E71507" w:rsidRDefault="00957BB2" w:rsidP="00E71507">
      <w:pPr>
        <w:pStyle w:val="a"/>
        <w:rPr>
          <w:rFonts w:cs="Times New Roman"/>
          <w:szCs w:val="28"/>
        </w:rPr>
      </w:pPr>
      <w:r w:rsidRPr="00E71507">
        <w:rPr>
          <w:rFonts w:cs="Times New Roman"/>
          <w:b/>
          <w:szCs w:val="28"/>
        </w:rPr>
        <w:t xml:space="preserve">Коэффициент соотношения дебиторской и кредиторской задолженности. </w:t>
      </w:r>
      <w:r w:rsidRPr="00E71507">
        <w:rPr>
          <w:rFonts w:cs="Times New Roman"/>
          <w:szCs w:val="28"/>
        </w:rPr>
        <w:t xml:space="preserve">Динамика его значения отрицательная, он снижался от 1,405 в 2004 г. до 1,055 и 0,918 в 2005 и 2006 гг. соответственно. Это значит, что если бы предприятие погасило свою дебиторскую задолженность, то в конце 2006 г. эта сумма не обеспечила бы полное покрытие краткосрочных обязательств, хотя ранее – могла. Из этого можно сделать вывод о снижении оборачиваемости дебиторской задолженности, потребности в привлечении </w:t>
      </w:r>
      <w:r w:rsidRPr="00E71507">
        <w:rPr>
          <w:rFonts w:cs="Times New Roman"/>
          <w:szCs w:val="28"/>
        </w:rPr>
        <w:lastRenderedPageBreak/>
        <w:t>заемных средств для обеспечения текущей деятельности.</w:t>
      </w:r>
    </w:p>
    <w:p w:rsidR="00957BB2" w:rsidRPr="00E71507" w:rsidRDefault="00957BB2" w:rsidP="00E71507">
      <w:pPr>
        <w:pStyle w:val="a"/>
        <w:rPr>
          <w:rFonts w:cs="Times New Roman"/>
          <w:i/>
          <w:szCs w:val="28"/>
        </w:rPr>
      </w:pPr>
      <w:r w:rsidRPr="00E71507">
        <w:rPr>
          <w:rFonts w:cs="Times New Roman"/>
          <w:i/>
          <w:szCs w:val="28"/>
        </w:rPr>
        <w:t>Оценка финансовой устойчивости предприятия</w:t>
      </w:r>
    </w:p>
    <w:p w:rsidR="00957BB2" w:rsidRPr="00E71507" w:rsidRDefault="00957BB2" w:rsidP="00E71507">
      <w:pPr>
        <w:pStyle w:val="a"/>
        <w:rPr>
          <w:rFonts w:cs="Times New Roman"/>
          <w:szCs w:val="28"/>
        </w:rPr>
      </w:pPr>
      <w:r w:rsidRPr="00E71507">
        <w:rPr>
          <w:rFonts w:cs="Times New Roman"/>
          <w:szCs w:val="28"/>
        </w:rPr>
        <w:t>Абсолютные показатели финансовой устойчивости характеризуют обеспеченность запасов и затрат источниками их формирования и позволяют классифицировать финансовые ситуации по степени устойчивости.</w:t>
      </w:r>
    </w:p>
    <w:p w:rsidR="00957BB2" w:rsidRPr="00E71507" w:rsidRDefault="00957BB2" w:rsidP="00E71507">
      <w:pPr>
        <w:pStyle w:val="a"/>
        <w:rPr>
          <w:rFonts w:cs="Times New Roman"/>
          <w:szCs w:val="28"/>
        </w:rPr>
      </w:pPr>
      <w:r w:rsidRPr="00E71507">
        <w:rPr>
          <w:rFonts w:cs="Times New Roman"/>
          <w:b/>
          <w:szCs w:val="28"/>
        </w:rPr>
        <w:t xml:space="preserve">Излишек или недостаток суммы собственных оборотных средств для формирования запасов и затрат. </w:t>
      </w:r>
      <w:r w:rsidRPr="00E71507">
        <w:rPr>
          <w:rFonts w:cs="Times New Roman"/>
          <w:szCs w:val="28"/>
        </w:rPr>
        <w:t>На все даты существует значительный недостаток собственных оборотных средств, причем недостаток растущий.</w:t>
      </w:r>
    </w:p>
    <w:p w:rsidR="00957BB2" w:rsidRPr="00E71507" w:rsidRDefault="00957BB2" w:rsidP="00E71507">
      <w:pPr>
        <w:pStyle w:val="a"/>
        <w:rPr>
          <w:rFonts w:cs="Times New Roman"/>
          <w:szCs w:val="28"/>
        </w:rPr>
      </w:pPr>
      <w:r w:rsidRPr="00E71507">
        <w:rPr>
          <w:rFonts w:cs="Times New Roman"/>
          <w:b/>
          <w:szCs w:val="28"/>
        </w:rPr>
        <w:t xml:space="preserve">Излишек или недостаток суммы собственных и приравненных к ним долгосрочных заемных средств. </w:t>
      </w:r>
      <w:r w:rsidRPr="00E71507">
        <w:rPr>
          <w:rFonts w:cs="Times New Roman"/>
          <w:szCs w:val="28"/>
        </w:rPr>
        <w:t>Запасы и затраты не обеспечиваются собственными и приравненными к ним долгосрочными заемными средствами.</w:t>
      </w:r>
    </w:p>
    <w:p w:rsidR="00957BB2" w:rsidRPr="00E71507" w:rsidRDefault="00957BB2" w:rsidP="00E71507">
      <w:pPr>
        <w:pStyle w:val="a"/>
        <w:rPr>
          <w:rFonts w:cs="Times New Roman"/>
          <w:szCs w:val="28"/>
        </w:rPr>
      </w:pPr>
      <w:r w:rsidRPr="00E71507">
        <w:rPr>
          <w:rFonts w:cs="Times New Roman"/>
          <w:b/>
          <w:szCs w:val="28"/>
        </w:rPr>
        <w:t xml:space="preserve">Излишек или недостаток величины основных источников формирования запасов и затрат. </w:t>
      </w:r>
      <w:r w:rsidRPr="00E71507">
        <w:rPr>
          <w:rFonts w:cs="Times New Roman"/>
          <w:szCs w:val="28"/>
        </w:rPr>
        <w:t>В 2004 г. запасы и затраты обеспечивались основными источниками их формирования, год спустя наблюдался значительный недостаток основных источников (собственных и заемных средств), в 2006 г. он снизился.</w:t>
      </w:r>
    </w:p>
    <w:p w:rsidR="00957BB2" w:rsidRPr="00E71507" w:rsidRDefault="00957BB2" w:rsidP="00E71507">
      <w:pPr>
        <w:pStyle w:val="a"/>
        <w:rPr>
          <w:rFonts w:cs="Times New Roman"/>
          <w:szCs w:val="28"/>
        </w:rPr>
      </w:pPr>
      <w:r w:rsidRPr="00E71507">
        <w:rPr>
          <w:rFonts w:cs="Times New Roman"/>
          <w:szCs w:val="28"/>
        </w:rPr>
        <w:t>Из вышеизложенного можно сделать вывод о том, что с 2005 г. предприятие находится в кризисном финансовом состоянии, хотя в 2004 г. было в неустойчивом положении, вызывающем нарушения платежеспособности, при котором еще сохранялась возможность восстановления равновесия. Руководству следует задуматься о таком ухудшении положения, причинами которому могли стать: резкий рост объема заемных средств, переход части активов в менее ликвидные формы (капитальное строительство), ухудшение показателей использования некоторых групп оборотных средств.</w:t>
      </w:r>
    </w:p>
    <w:p w:rsidR="00957BB2" w:rsidRPr="00E71507" w:rsidRDefault="00957BB2" w:rsidP="00E71507">
      <w:pPr>
        <w:pStyle w:val="a"/>
        <w:rPr>
          <w:rFonts w:cs="Times New Roman"/>
          <w:szCs w:val="28"/>
        </w:rPr>
      </w:pPr>
      <w:r w:rsidRPr="00E71507">
        <w:rPr>
          <w:rFonts w:cs="Times New Roman"/>
          <w:b/>
          <w:szCs w:val="28"/>
        </w:rPr>
        <w:t xml:space="preserve">Коэффициент обеспеченности запасов и затрат собственными источниками финансирования и коэффициент обеспеченности запасов и затрат собственными и приравненными к ним долгосрочными заемными средствами. </w:t>
      </w:r>
      <w:r w:rsidRPr="00E71507">
        <w:rPr>
          <w:rFonts w:cs="Times New Roman"/>
          <w:szCs w:val="28"/>
        </w:rPr>
        <w:t xml:space="preserve">Для рассматриваемых дат эти коэффициенты </w:t>
      </w:r>
      <w:r w:rsidRPr="00E71507">
        <w:rPr>
          <w:rFonts w:cs="Times New Roman"/>
          <w:szCs w:val="28"/>
        </w:rPr>
        <w:lastRenderedPageBreak/>
        <w:t>отрицательные, что подтверждает выводы, сделанные ранее.</w:t>
      </w:r>
    </w:p>
    <w:p w:rsidR="00957BB2" w:rsidRPr="00E71507" w:rsidRDefault="00957BB2" w:rsidP="00E71507">
      <w:pPr>
        <w:pStyle w:val="a"/>
        <w:rPr>
          <w:rFonts w:cs="Times New Roman"/>
          <w:szCs w:val="28"/>
        </w:rPr>
      </w:pPr>
      <w:r w:rsidRPr="00E71507">
        <w:rPr>
          <w:rFonts w:cs="Times New Roman"/>
          <w:b/>
          <w:szCs w:val="28"/>
        </w:rPr>
        <w:t xml:space="preserve">Коэффициент финансовой устойчивости </w:t>
      </w:r>
      <w:r w:rsidRPr="00E71507">
        <w:rPr>
          <w:rFonts w:cs="Times New Roman"/>
          <w:szCs w:val="28"/>
        </w:rPr>
        <w:t>показывает удельный вес всех источников финансирования, которые могут быть использованы длительное время. Все 3 рассчитанные значения показателя ниже нормативного (0,75), причем в динамике коэффициент снижается, что явилось результатом сокращения объема собственных оборотных средств. На 1.10.2007 г. устойчивые источники финансирования на предприятии составляют 52,2% всего капитала.</w:t>
      </w:r>
    </w:p>
    <w:p w:rsidR="00957BB2" w:rsidRPr="00E71507" w:rsidRDefault="00957BB2" w:rsidP="00E71507">
      <w:pPr>
        <w:pStyle w:val="a"/>
        <w:rPr>
          <w:rFonts w:cs="Times New Roman"/>
          <w:szCs w:val="28"/>
        </w:rPr>
      </w:pPr>
      <w:r w:rsidRPr="00E71507">
        <w:rPr>
          <w:rFonts w:cs="Times New Roman"/>
          <w:b/>
          <w:szCs w:val="28"/>
        </w:rPr>
        <w:t xml:space="preserve">Коэффициент способности самофинансирования </w:t>
      </w:r>
      <w:r w:rsidRPr="00E71507">
        <w:rPr>
          <w:rFonts w:cs="Times New Roman"/>
          <w:szCs w:val="28"/>
        </w:rPr>
        <w:t>характеризует возможности предприятия для погашения своих долговых обязательств. Самое высокое значение показателя наблюдалось в 2005 г. (0,95).</w:t>
      </w:r>
    </w:p>
    <w:p w:rsidR="00957BB2" w:rsidRPr="00E71507" w:rsidRDefault="00957BB2" w:rsidP="00E71507">
      <w:pPr>
        <w:pStyle w:val="a"/>
        <w:rPr>
          <w:rFonts w:cs="Times New Roman"/>
          <w:i/>
          <w:szCs w:val="28"/>
        </w:rPr>
      </w:pPr>
      <w:r w:rsidRPr="00E71507">
        <w:rPr>
          <w:rFonts w:cs="Times New Roman"/>
          <w:i/>
          <w:szCs w:val="28"/>
        </w:rPr>
        <w:t>Оценка рыночной устойчивости предприятия</w:t>
      </w:r>
    </w:p>
    <w:p w:rsidR="00957BB2" w:rsidRPr="00E71507" w:rsidRDefault="00957BB2" w:rsidP="00E71507">
      <w:pPr>
        <w:pStyle w:val="a"/>
        <w:rPr>
          <w:rFonts w:cs="Times New Roman"/>
          <w:szCs w:val="28"/>
        </w:rPr>
      </w:pPr>
      <w:r w:rsidRPr="00E71507">
        <w:rPr>
          <w:rFonts w:cs="Times New Roman"/>
          <w:b/>
          <w:szCs w:val="28"/>
        </w:rPr>
        <w:t xml:space="preserve">Индекс постоянного актива </w:t>
      </w:r>
      <w:r w:rsidRPr="00E71507">
        <w:rPr>
          <w:rFonts w:cs="Times New Roman"/>
          <w:szCs w:val="28"/>
        </w:rPr>
        <w:t>показывает степень финансирования оборотных средств за счет заемных. В 2006 г. он равнялся 1,219. С каждым годом значение показателя увеличивается и составляет величину, большую 1, что означает финансирование оборотных средств предприятия полностью за счет заемных. Такая ситуация ставит общество в зависимое положение от заемных средств при осуществлении текущей деятельности.</w:t>
      </w:r>
    </w:p>
    <w:p w:rsidR="00957BB2" w:rsidRPr="00E71507" w:rsidRDefault="00957BB2" w:rsidP="00E71507">
      <w:pPr>
        <w:pStyle w:val="a"/>
        <w:rPr>
          <w:rFonts w:cs="Times New Roman"/>
          <w:szCs w:val="28"/>
        </w:rPr>
      </w:pPr>
      <w:r w:rsidRPr="00E71507">
        <w:rPr>
          <w:rFonts w:cs="Times New Roman"/>
          <w:b/>
          <w:szCs w:val="28"/>
        </w:rPr>
        <w:t xml:space="preserve">Коэффициент автономии (финансовой независимости) </w:t>
      </w:r>
      <w:r w:rsidRPr="00E71507">
        <w:rPr>
          <w:rFonts w:cs="Times New Roman"/>
          <w:szCs w:val="28"/>
        </w:rPr>
        <w:t>характеризует способность предприятия погасить все обязательства за счет собственных средств. На рассматриваемые даты показатель удовлетворял нормативному значению (≥0,5), что говорит о покрытии всех обязательств предприятия за счет собственных средств, но тревожным фактом может стать снижение значения коэффициента до 0,507.</w:t>
      </w:r>
    </w:p>
    <w:p w:rsidR="00957BB2" w:rsidRPr="00E71507" w:rsidRDefault="00957BB2" w:rsidP="00E71507">
      <w:pPr>
        <w:pStyle w:val="a"/>
        <w:rPr>
          <w:rFonts w:cs="Times New Roman"/>
          <w:szCs w:val="28"/>
        </w:rPr>
      </w:pPr>
      <w:r w:rsidRPr="00E71507">
        <w:rPr>
          <w:rFonts w:cs="Times New Roman"/>
          <w:b/>
          <w:szCs w:val="28"/>
        </w:rPr>
        <w:t xml:space="preserve">Коэффициент соотношения заемных и собственных средств </w:t>
      </w:r>
      <w:r w:rsidRPr="00E71507">
        <w:rPr>
          <w:rFonts w:cs="Times New Roman"/>
          <w:szCs w:val="28"/>
        </w:rPr>
        <w:t xml:space="preserve">показывает, какая величина заемных средств приходится на 1 рубль собственного капитала. В данном случае, хотя показатель имеет тенденцию к повышению, в целом его значения удовлетворяют норме, в 2006 г. на рубль собственного капитала приходилось 97,2 коп. заемных средств. Увеличение коэффициента означает опережающий рост заемных средств по отношению к </w:t>
      </w:r>
      <w:r w:rsidRPr="00E71507">
        <w:rPr>
          <w:rFonts w:cs="Times New Roman"/>
          <w:szCs w:val="28"/>
        </w:rPr>
        <w:lastRenderedPageBreak/>
        <w:t>росту собственного капитала компании (зарабатываемой прибыли). Ускорение темпов привлечения заемных средств может быть связано с недостаточным ростом собственных средств (главным образом, прибыли), либо со значительным увеличением вложений в активы.</w:t>
      </w:r>
    </w:p>
    <w:p w:rsidR="00957BB2" w:rsidRPr="00E71507" w:rsidRDefault="00957BB2" w:rsidP="00E71507">
      <w:pPr>
        <w:pStyle w:val="a"/>
        <w:rPr>
          <w:rFonts w:cs="Times New Roman"/>
          <w:szCs w:val="28"/>
        </w:rPr>
      </w:pPr>
      <w:r w:rsidRPr="00E71507">
        <w:rPr>
          <w:rFonts w:cs="Times New Roman"/>
          <w:b/>
          <w:szCs w:val="28"/>
        </w:rPr>
        <w:t>Коэффициент маневренности</w:t>
      </w:r>
      <w:r w:rsidRPr="00E71507">
        <w:rPr>
          <w:rFonts w:cs="Times New Roman"/>
          <w:szCs w:val="28"/>
        </w:rPr>
        <w:t xml:space="preserve"> показывает, какая часть собственных средств предприятия находится в мобильной форме. Так как значения показателя отрицательные, можно сделать вывод о немобильности капитала.</w:t>
      </w:r>
    </w:p>
    <w:p w:rsidR="00957BB2" w:rsidRPr="00E71507" w:rsidRDefault="00957BB2" w:rsidP="00E71507">
      <w:pPr>
        <w:pStyle w:val="a"/>
        <w:rPr>
          <w:rFonts w:cs="Times New Roman"/>
          <w:szCs w:val="28"/>
        </w:rPr>
      </w:pPr>
      <w:r w:rsidRPr="00E71507">
        <w:rPr>
          <w:rFonts w:cs="Times New Roman"/>
          <w:szCs w:val="28"/>
        </w:rPr>
        <w:t>Согласно рассчитанным коэффициентам, рыночная устойчивость ФГУП «ИМЗ» находится в ухудшающемся состоянии.</w:t>
      </w:r>
    </w:p>
    <w:p w:rsidR="00957BB2" w:rsidRPr="00E71507" w:rsidRDefault="00957BB2" w:rsidP="00E71507">
      <w:pPr>
        <w:pStyle w:val="a"/>
        <w:rPr>
          <w:rFonts w:cs="Times New Roman"/>
          <w:i/>
          <w:szCs w:val="28"/>
        </w:rPr>
      </w:pPr>
      <w:r w:rsidRPr="00E71507">
        <w:rPr>
          <w:rFonts w:cs="Times New Roman"/>
          <w:i/>
          <w:szCs w:val="28"/>
        </w:rPr>
        <w:t>Оценка деловой активности</w:t>
      </w:r>
    </w:p>
    <w:p w:rsidR="00957BB2" w:rsidRPr="00E71507" w:rsidRDefault="00957BB2" w:rsidP="00E71507">
      <w:pPr>
        <w:pStyle w:val="a"/>
        <w:rPr>
          <w:rFonts w:cs="Times New Roman"/>
          <w:szCs w:val="28"/>
        </w:rPr>
      </w:pPr>
      <w:r w:rsidRPr="00E71507">
        <w:rPr>
          <w:rFonts w:cs="Times New Roman"/>
          <w:b/>
          <w:szCs w:val="28"/>
        </w:rPr>
        <w:t xml:space="preserve">Отдача всех активов предприятия </w:t>
      </w:r>
      <w:r w:rsidRPr="00E71507">
        <w:rPr>
          <w:rFonts w:cs="Times New Roman"/>
          <w:szCs w:val="28"/>
        </w:rPr>
        <w:t>показывает, сколько раз за период совершается полный цикл производства и обращения, приносящий прибыль, и в какой степени зависит от особенностей технологического процесса. Наблюдается рост показателя, но его значения на все рассматриваемые даты меньше 1. Такие низкие значения являются непоказательными, т.к. деятельность непосредственно головного предприятия несоизмерима с величиной его активов, что вызвано учетом на его балансе основных средств всего холдинга</w:t>
      </w:r>
      <w:r w:rsidR="000B68F9" w:rsidRPr="00E71507">
        <w:rPr>
          <w:rFonts w:cs="Times New Roman"/>
          <w:szCs w:val="28"/>
        </w:rPr>
        <w:t xml:space="preserve"> [</w:t>
      </w:r>
      <w:r w:rsidR="000D07E9" w:rsidRPr="00E71507">
        <w:rPr>
          <w:rFonts w:cs="Times New Roman"/>
          <w:szCs w:val="28"/>
        </w:rPr>
        <w:t>21</w:t>
      </w:r>
      <w:r w:rsidR="000B68F9" w:rsidRPr="00E71507">
        <w:rPr>
          <w:rFonts w:cs="Times New Roman"/>
          <w:szCs w:val="28"/>
        </w:rPr>
        <w:t>]</w:t>
      </w:r>
      <w:r w:rsidRPr="00E71507">
        <w:rPr>
          <w:rFonts w:cs="Times New Roman"/>
          <w:szCs w:val="28"/>
        </w:rPr>
        <w:t>.</w:t>
      </w:r>
    </w:p>
    <w:p w:rsidR="00957BB2" w:rsidRPr="00E71507" w:rsidRDefault="00957BB2" w:rsidP="00E71507">
      <w:pPr>
        <w:pStyle w:val="a"/>
        <w:rPr>
          <w:rFonts w:cs="Times New Roman"/>
          <w:szCs w:val="28"/>
        </w:rPr>
      </w:pPr>
      <w:r w:rsidRPr="00E71507">
        <w:rPr>
          <w:rFonts w:cs="Times New Roman"/>
          <w:b/>
          <w:szCs w:val="28"/>
        </w:rPr>
        <w:t xml:space="preserve">Оборачиваемость оборотных средств </w:t>
      </w:r>
      <w:r w:rsidRPr="00E71507">
        <w:rPr>
          <w:rFonts w:cs="Times New Roman"/>
          <w:szCs w:val="28"/>
        </w:rPr>
        <w:t>показывает, сколько оборотов за данный отчетный период совершают оборотные активы предприятия. Оборачиваемость всех оборотных активов выросла до 1,36 (оборота за период), т.е. длительность одного оборота составила 198,16 дней по сравнению с 204,87 днями в 2005 г. Таким образом, наблюдается постепенное снижение длительности оборота активов течение 2 лет, что благоприятно сказывается на деловой активности предприятия и финансовом состоянии в целом. Однако рассчитанные показатели не удовлетворяют нормативному требованию о совершении оборотными средствами не менее 3 оборотов в год (даже учитывая тот факт, что рассматривается период в 9 месяцев, значения коэффициентов низки)</w:t>
      </w:r>
      <w:r w:rsidR="000B68F9" w:rsidRPr="00E71507">
        <w:rPr>
          <w:rFonts w:cs="Times New Roman"/>
          <w:szCs w:val="28"/>
        </w:rPr>
        <w:t xml:space="preserve"> [</w:t>
      </w:r>
      <w:r w:rsidR="000D07E9" w:rsidRPr="00E71507">
        <w:rPr>
          <w:rFonts w:cs="Times New Roman"/>
          <w:szCs w:val="28"/>
        </w:rPr>
        <w:t>22</w:t>
      </w:r>
      <w:r w:rsidR="000B68F9" w:rsidRPr="00E71507">
        <w:rPr>
          <w:rFonts w:cs="Times New Roman"/>
          <w:szCs w:val="28"/>
        </w:rPr>
        <w:t>]</w:t>
      </w:r>
      <w:r w:rsidRPr="00E71507">
        <w:rPr>
          <w:rFonts w:cs="Times New Roman"/>
          <w:szCs w:val="28"/>
        </w:rPr>
        <w:t>.</w:t>
      </w:r>
    </w:p>
    <w:p w:rsidR="00957BB2" w:rsidRPr="00E71507" w:rsidRDefault="00957BB2" w:rsidP="00E71507">
      <w:pPr>
        <w:pStyle w:val="a"/>
        <w:rPr>
          <w:rFonts w:cs="Times New Roman"/>
          <w:szCs w:val="28"/>
        </w:rPr>
      </w:pPr>
      <w:r w:rsidRPr="00E71507">
        <w:rPr>
          <w:rFonts w:cs="Times New Roman"/>
          <w:b/>
          <w:szCs w:val="28"/>
        </w:rPr>
        <w:t>Отдача собственного капитала</w:t>
      </w:r>
      <w:r w:rsidRPr="00E71507">
        <w:rPr>
          <w:rFonts w:cs="Times New Roman"/>
          <w:szCs w:val="28"/>
        </w:rPr>
        <w:t xml:space="preserve"> показывает, скорость оборота </w:t>
      </w:r>
      <w:r w:rsidRPr="00E71507">
        <w:rPr>
          <w:rFonts w:cs="Times New Roman"/>
          <w:szCs w:val="28"/>
        </w:rPr>
        <w:lastRenderedPageBreak/>
        <w:t>вложенного собственного капитала или активность денежных средств, которыми рискуют акционеры. В динамике показатель имеет тенденцию к стабильному росту, но даже на последнюю рассматриваемую дату средства, вложенные в собственный капитал, не обеспечили получение выручки за период.</w:t>
      </w:r>
    </w:p>
    <w:p w:rsidR="00957BB2" w:rsidRPr="00E71507" w:rsidRDefault="00957BB2" w:rsidP="00E71507">
      <w:pPr>
        <w:pStyle w:val="a"/>
        <w:rPr>
          <w:rFonts w:cs="Times New Roman"/>
          <w:szCs w:val="28"/>
        </w:rPr>
      </w:pPr>
      <w:r w:rsidRPr="00E71507">
        <w:rPr>
          <w:rFonts w:cs="Times New Roman"/>
          <w:szCs w:val="28"/>
        </w:rPr>
        <w:t>Рассчитанные коэффициенты позволяют говорить о недостатке деловой активности организации, но в перспективе возможно улучшение ситуации в этой области</w:t>
      </w:r>
      <w:r w:rsidR="000B68F9" w:rsidRPr="00E71507">
        <w:rPr>
          <w:rFonts w:cs="Times New Roman"/>
          <w:szCs w:val="28"/>
        </w:rPr>
        <w:t xml:space="preserve"> [</w:t>
      </w:r>
      <w:r w:rsidR="000D07E9" w:rsidRPr="00E71507">
        <w:rPr>
          <w:rFonts w:cs="Times New Roman"/>
          <w:szCs w:val="28"/>
        </w:rPr>
        <w:t>2</w:t>
      </w:r>
      <w:r w:rsidR="000B68F9" w:rsidRPr="00E71507">
        <w:rPr>
          <w:rFonts w:cs="Times New Roman"/>
          <w:szCs w:val="28"/>
        </w:rPr>
        <w:t>0]</w:t>
      </w:r>
      <w:r w:rsidRPr="00E71507">
        <w:rPr>
          <w:rFonts w:cs="Times New Roman"/>
          <w:szCs w:val="28"/>
        </w:rPr>
        <w:t>.</w:t>
      </w:r>
    </w:p>
    <w:p w:rsidR="00957BB2" w:rsidRPr="00E71507" w:rsidRDefault="00957BB2" w:rsidP="00E71507">
      <w:pPr>
        <w:pStyle w:val="a"/>
        <w:rPr>
          <w:rFonts w:cs="Times New Roman"/>
          <w:szCs w:val="28"/>
        </w:rPr>
      </w:pPr>
    </w:p>
    <w:p w:rsidR="00957BB2" w:rsidRPr="00E71507" w:rsidRDefault="00957BB2" w:rsidP="00E71507">
      <w:pPr>
        <w:pStyle w:val="Heading2"/>
        <w:spacing w:before="0" w:after="0" w:line="360" w:lineRule="auto"/>
        <w:ind w:firstLine="709"/>
        <w:jc w:val="center"/>
        <w:rPr>
          <w:rFonts w:ascii="Times New Roman" w:hAnsi="Times New Roman" w:cs="Times New Roman"/>
        </w:rPr>
      </w:pPr>
      <w:bookmarkStart w:id="23" w:name="_Toc164190426"/>
      <w:bookmarkStart w:id="24" w:name="_Toc164791122"/>
      <w:bookmarkStart w:id="25" w:name="_Toc188017156"/>
      <w:r w:rsidRPr="00E71507">
        <w:rPr>
          <w:rFonts w:ascii="Times New Roman" w:hAnsi="Times New Roman" w:cs="Times New Roman"/>
        </w:rPr>
        <w:t>2.4. Анализ финансового результата деятельности предприятия и пути его улучшения</w:t>
      </w:r>
      <w:bookmarkEnd w:id="23"/>
      <w:bookmarkEnd w:id="24"/>
      <w:bookmarkEnd w:id="25"/>
    </w:p>
    <w:p w:rsidR="00957BB2" w:rsidRPr="00E71507" w:rsidRDefault="00957BB2" w:rsidP="00E71507">
      <w:pPr>
        <w:spacing w:line="360" w:lineRule="auto"/>
        <w:ind w:firstLine="709"/>
        <w:rPr>
          <w:sz w:val="28"/>
          <w:szCs w:val="28"/>
        </w:rPr>
      </w:pPr>
    </w:p>
    <w:p w:rsidR="00957BB2" w:rsidRPr="00E71507" w:rsidRDefault="00957BB2" w:rsidP="00E71507">
      <w:pPr>
        <w:pStyle w:val="a"/>
        <w:rPr>
          <w:rFonts w:cs="Times New Roman"/>
          <w:szCs w:val="28"/>
        </w:rPr>
      </w:pPr>
      <w:r w:rsidRPr="00E71507">
        <w:rPr>
          <w:rFonts w:cs="Times New Roman"/>
          <w:szCs w:val="28"/>
        </w:rPr>
        <w:t xml:space="preserve">Состояние и развитие предприятия ФГУП «ИМЗ» было рассмотрено в нескольких основных ракурсах. Частично были рассмотрены проблемы, возникающие у завода в ходе использования ресурсов, управления ими, деятельности на внутреннем и внешних рынках. </w:t>
      </w:r>
    </w:p>
    <w:p w:rsidR="00957BB2" w:rsidRPr="00E71507" w:rsidRDefault="00957BB2" w:rsidP="00E71507">
      <w:pPr>
        <w:pStyle w:val="a"/>
        <w:rPr>
          <w:rFonts w:cs="Times New Roman"/>
          <w:szCs w:val="28"/>
        </w:rPr>
      </w:pPr>
      <w:r w:rsidRPr="00E71507">
        <w:rPr>
          <w:rFonts w:cs="Times New Roman"/>
          <w:szCs w:val="28"/>
        </w:rPr>
        <w:t xml:space="preserve">На ФГУП «ИМЗ» выявлены следующие проблемы: </w:t>
      </w:r>
    </w:p>
    <w:p w:rsidR="00957BB2" w:rsidRPr="00E71507" w:rsidRDefault="00957BB2" w:rsidP="00E71507">
      <w:pPr>
        <w:pStyle w:val="a"/>
        <w:numPr>
          <w:ilvl w:val="0"/>
          <w:numId w:val="23"/>
        </w:numPr>
        <w:ind w:left="0" w:firstLine="709"/>
        <w:rPr>
          <w:rFonts w:cs="Times New Roman"/>
          <w:szCs w:val="28"/>
        </w:rPr>
      </w:pPr>
      <w:r w:rsidRPr="00E71507">
        <w:rPr>
          <w:rFonts w:cs="Times New Roman"/>
          <w:szCs w:val="28"/>
        </w:rPr>
        <w:t>- Ухудшение показателей обновления и выбытия ОС;</w:t>
      </w:r>
    </w:p>
    <w:p w:rsidR="00957BB2" w:rsidRPr="00E71507" w:rsidRDefault="00957BB2" w:rsidP="00E71507">
      <w:pPr>
        <w:pStyle w:val="a"/>
        <w:rPr>
          <w:rFonts w:cs="Times New Roman"/>
          <w:szCs w:val="28"/>
        </w:rPr>
      </w:pPr>
      <w:r w:rsidRPr="00E71507">
        <w:rPr>
          <w:rFonts w:cs="Times New Roman"/>
          <w:szCs w:val="28"/>
        </w:rPr>
        <w:t xml:space="preserve">          - Снижение показателей интенсивности обновления;</w:t>
      </w:r>
    </w:p>
    <w:p w:rsidR="00957BB2" w:rsidRPr="00E71507" w:rsidRDefault="00957BB2" w:rsidP="00E71507">
      <w:pPr>
        <w:pStyle w:val="a"/>
        <w:rPr>
          <w:rFonts w:cs="Times New Roman"/>
          <w:szCs w:val="28"/>
        </w:rPr>
      </w:pPr>
      <w:r w:rsidRPr="00E71507">
        <w:rPr>
          <w:rFonts w:cs="Times New Roman"/>
          <w:szCs w:val="28"/>
        </w:rPr>
        <w:t xml:space="preserve">          - Достаточно высок показатель изношенности основных фондов;</w:t>
      </w:r>
    </w:p>
    <w:p w:rsidR="00957BB2" w:rsidRPr="00E71507" w:rsidRDefault="00957BB2" w:rsidP="00E71507">
      <w:pPr>
        <w:pStyle w:val="a"/>
        <w:rPr>
          <w:rFonts w:cs="Times New Roman"/>
          <w:szCs w:val="28"/>
        </w:rPr>
      </w:pPr>
      <w:r w:rsidRPr="00E71507">
        <w:rPr>
          <w:rFonts w:cs="Times New Roman"/>
          <w:szCs w:val="28"/>
        </w:rPr>
        <w:t xml:space="preserve">          - Сложность оценки эффективности использования основных средств.</w:t>
      </w:r>
    </w:p>
    <w:p w:rsidR="00957BB2" w:rsidRPr="00E71507" w:rsidRDefault="00957BB2" w:rsidP="00E71507">
      <w:pPr>
        <w:pStyle w:val="a"/>
        <w:rPr>
          <w:rFonts w:cs="Times New Roman"/>
          <w:szCs w:val="28"/>
        </w:rPr>
      </w:pPr>
      <w:r w:rsidRPr="00E71507">
        <w:rPr>
          <w:rFonts w:cs="Times New Roman"/>
          <w:szCs w:val="28"/>
        </w:rPr>
        <w:t xml:space="preserve">Пути решения: повышение производительности оборудования, внедрение новой, более эффективной техники, улучшение организации и управления производством,  модернизация действующего оборудования. </w:t>
      </w:r>
    </w:p>
    <w:p w:rsidR="00957BB2" w:rsidRPr="00E71507" w:rsidRDefault="00957BB2" w:rsidP="00E71507">
      <w:pPr>
        <w:pStyle w:val="a"/>
        <w:numPr>
          <w:ilvl w:val="0"/>
          <w:numId w:val="23"/>
        </w:numPr>
        <w:ind w:left="0" w:firstLine="709"/>
        <w:rPr>
          <w:rFonts w:cs="Times New Roman"/>
          <w:szCs w:val="28"/>
        </w:rPr>
      </w:pPr>
      <w:r w:rsidRPr="00E71507">
        <w:rPr>
          <w:rFonts w:cs="Times New Roman"/>
          <w:szCs w:val="28"/>
        </w:rPr>
        <w:t>- Сокращение мобильности оборотных средств</w:t>
      </w:r>
    </w:p>
    <w:p w:rsidR="00957BB2" w:rsidRPr="00E71507" w:rsidRDefault="00957BB2" w:rsidP="00E71507">
      <w:pPr>
        <w:pStyle w:val="a"/>
        <w:rPr>
          <w:rFonts w:cs="Times New Roman"/>
          <w:szCs w:val="28"/>
        </w:rPr>
      </w:pPr>
      <w:r w:rsidRPr="00E71507">
        <w:rPr>
          <w:rFonts w:cs="Times New Roman"/>
          <w:szCs w:val="28"/>
        </w:rPr>
        <w:t xml:space="preserve">           - Неэффективное управление запасами, вследствие чего значительная часть капитала замораживается на длительное время</w:t>
      </w:r>
    </w:p>
    <w:p w:rsidR="00957BB2" w:rsidRPr="00E71507" w:rsidRDefault="00957BB2" w:rsidP="00E71507">
      <w:pPr>
        <w:pStyle w:val="a"/>
        <w:rPr>
          <w:rFonts w:cs="Times New Roman"/>
          <w:szCs w:val="28"/>
        </w:rPr>
      </w:pPr>
      <w:r w:rsidRPr="00E71507">
        <w:rPr>
          <w:rFonts w:cs="Times New Roman"/>
          <w:szCs w:val="28"/>
        </w:rPr>
        <w:t xml:space="preserve">            - Рост объемов готовой продукции и товаров для перепродажи свидетельствует о замораживании оборотного капитала, отсутствии </w:t>
      </w:r>
      <w:r w:rsidRPr="00E71507">
        <w:rPr>
          <w:rFonts w:cs="Times New Roman"/>
          <w:szCs w:val="28"/>
        </w:rPr>
        <w:lastRenderedPageBreak/>
        <w:t>денежной наличности, росте кредиторской задолженности.</w:t>
      </w:r>
    </w:p>
    <w:p w:rsidR="00957BB2" w:rsidRPr="00E71507" w:rsidRDefault="00957BB2" w:rsidP="00E71507">
      <w:pPr>
        <w:pStyle w:val="a"/>
        <w:rPr>
          <w:rFonts w:cs="Times New Roman"/>
          <w:szCs w:val="28"/>
        </w:rPr>
      </w:pPr>
      <w:r w:rsidRPr="00E71507">
        <w:rPr>
          <w:rFonts w:cs="Times New Roman"/>
          <w:szCs w:val="28"/>
        </w:rPr>
        <w:t>Пути решения: внедрение новой прогрессивной технологии, механизация и автоматизация производственных процессов, совершенствование применяемой техники и технологии,  специализация,  кооперирование,  совершенствование материально-технического обеспечения, внедрение передовых форм организации, изменение транспортно-заготовительных расходов.</w:t>
      </w:r>
    </w:p>
    <w:p w:rsidR="00957BB2" w:rsidRPr="00E71507" w:rsidRDefault="00957BB2" w:rsidP="00E71507">
      <w:pPr>
        <w:pStyle w:val="a"/>
        <w:rPr>
          <w:rFonts w:cs="Times New Roman"/>
          <w:szCs w:val="28"/>
        </w:rPr>
      </w:pPr>
      <w:r w:rsidRPr="00E71507">
        <w:rPr>
          <w:rFonts w:cs="Times New Roman"/>
          <w:szCs w:val="28"/>
        </w:rPr>
        <w:t>Как показал проведенный ранее анализ, проблемы финансового состояния предприятия частично вызваны нерациональной структурой его активов: рост запасов не обеспечивает соизмеримого роста выручки и прибыли, увеличение остатков готовой продукции на складах, сокращение ее оборачиваемости говорит о проблемах сбыта, резкий рост доли дебиторской задолженности вызывает удлинение срока, проходящего от поставки товара до его оплаты, рост безнадежных долгов; большой удельный вес основных средств при фактическом  неиспользовании его части приводит к неадекватности сделанных оценок.</w:t>
      </w:r>
    </w:p>
    <w:p w:rsidR="00957BB2" w:rsidRPr="00E71507" w:rsidRDefault="00957BB2" w:rsidP="00E71507">
      <w:pPr>
        <w:spacing w:line="360" w:lineRule="auto"/>
        <w:ind w:firstLine="709"/>
        <w:rPr>
          <w:sz w:val="28"/>
          <w:szCs w:val="28"/>
        </w:rPr>
      </w:pPr>
    </w:p>
    <w:p w:rsidR="00140BB1" w:rsidRPr="00E71507" w:rsidRDefault="00190DD8" w:rsidP="00E71507">
      <w:pPr>
        <w:pStyle w:val="Heading1"/>
        <w:spacing w:before="0" w:after="0" w:line="360" w:lineRule="auto"/>
        <w:ind w:firstLine="709"/>
        <w:jc w:val="center"/>
        <w:rPr>
          <w:rFonts w:ascii="Times New Roman" w:hAnsi="Times New Roman" w:cs="Times New Roman"/>
          <w:sz w:val="28"/>
          <w:szCs w:val="28"/>
        </w:rPr>
      </w:pPr>
      <w:bookmarkStart w:id="26" w:name="_Toc188017157"/>
      <w:r>
        <w:rPr>
          <w:rFonts w:ascii="Times New Roman" w:hAnsi="Times New Roman" w:cs="Times New Roman"/>
          <w:sz w:val="28"/>
          <w:szCs w:val="28"/>
        </w:rPr>
        <w:br w:type="page"/>
      </w:r>
      <w:r w:rsidR="00140BB1" w:rsidRPr="00E71507">
        <w:rPr>
          <w:rFonts w:ascii="Times New Roman" w:hAnsi="Times New Roman" w:cs="Times New Roman"/>
          <w:sz w:val="28"/>
          <w:szCs w:val="28"/>
        </w:rPr>
        <w:lastRenderedPageBreak/>
        <w:t>3. Анализ состояния и пути совершенствования стимулирования труда на предприятии</w:t>
      </w:r>
      <w:bookmarkEnd w:id="26"/>
    </w:p>
    <w:p w:rsidR="00140BB1" w:rsidRPr="00E71507" w:rsidRDefault="00140BB1" w:rsidP="00E71507">
      <w:pPr>
        <w:tabs>
          <w:tab w:val="left" w:pos="6420"/>
        </w:tabs>
        <w:spacing w:line="360" w:lineRule="auto"/>
        <w:ind w:firstLine="709"/>
        <w:rPr>
          <w:sz w:val="28"/>
          <w:szCs w:val="28"/>
        </w:rPr>
      </w:pPr>
    </w:p>
    <w:p w:rsidR="00140BB1" w:rsidRPr="00E71507" w:rsidRDefault="00140BB1" w:rsidP="00E71507">
      <w:pPr>
        <w:pStyle w:val="Heading2"/>
        <w:numPr>
          <w:ilvl w:val="1"/>
          <w:numId w:val="15"/>
        </w:numPr>
        <w:spacing w:before="0" w:after="0" w:line="360" w:lineRule="auto"/>
        <w:ind w:left="0" w:firstLine="709"/>
        <w:jc w:val="center"/>
        <w:rPr>
          <w:rFonts w:ascii="Times New Roman" w:hAnsi="Times New Roman" w:cs="Times New Roman"/>
        </w:rPr>
      </w:pPr>
      <w:bookmarkStart w:id="27" w:name="_Toc188017158"/>
      <w:r w:rsidRPr="00E71507">
        <w:rPr>
          <w:rFonts w:ascii="Times New Roman" w:hAnsi="Times New Roman" w:cs="Times New Roman"/>
        </w:rPr>
        <w:t>Организация и виды стимулирования трудовой активности персонала</w:t>
      </w:r>
      <w:bookmarkEnd w:id="27"/>
    </w:p>
    <w:p w:rsidR="00190DD8" w:rsidRDefault="00190DD8" w:rsidP="00E71507">
      <w:pPr>
        <w:spacing w:line="360" w:lineRule="auto"/>
        <w:ind w:firstLine="709"/>
        <w:jc w:val="both"/>
        <w:rPr>
          <w:b/>
          <w:color w:val="000000"/>
          <w:w w:val="103"/>
          <w:sz w:val="28"/>
          <w:szCs w:val="28"/>
        </w:rPr>
      </w:pPr>
    </w:p>
    <w:p w:rsidR="00140BB1" w:rsidRPr="00E71507" w:rsidRDefault="00140BB1" w:rsidP="00E71507">
      <w:pPr>
        <w:spacing w:line="360" w:lineRule="auto"/>
        <w:ind w:firstLine="709"/>
        <w:jc w:val="both"/>
        <w:rPr>
          <w:sz w:val="28"/>
          <w:szCs w:val="28"/>
        </w:rPr>
      </w:pPr>
      <w:r w:rsidRPr="00E71507">
        <w:rPr>
          <w:b/>
          <w:color w:val="000000"/>
          <w:w w:val="103"/>
          <w:sz w:val="28"/>
          <w:szCs w:val="28"/>
        </w:rPr>
        <w:t>Стимулирование труда</w:t>
      </w:r>
      <w:r w:rsidRPr="00E71507">
        <w:rPr>
          <w:color w:val="000000"/>
          <w:w w:val="103"/>
          <w:sz w:val="28"/>
          <w:szCs w:val="28"/>
        </w:rPr>
        <w:t xml:space="preserve"> — это метод воздействия на трудовое поведение работника через мотивацию. Понятие «стимулиро</w:t>
      </w:r>
      <w:r w:rsidRPr="00E71507">
        <w:rPr>
          <w:color w:val="000000"/>
          <w:w w:val="103"/>
          <w:sz w:val="28"/>
          <w:szCs w:val="28"/>
        </w:rPr>
        <w:softHyphen/>
        <w:t>вание труда» в социальных науках означает целенаправленное воздействие на социальный объект, обеспечивающее поддер</w:t>
      </w:r>
      <w:r w:rsidRPr="00E71507">
        <w:rPr>
          <w:color w:val="000000"/>
          <w:w w:val="103"/>
          <w:sz w:val="28"/>
          <w:szCs w:val="28"/>
        </w:rPr>
        <w:softHyphen/>
        <w:t>жание его определенного состояния. Исходя из данного опре</w:t>
      </w:r>
      <w:r w:rsidRPr="00E71507">
        <w:rPr>
          <w:color w:val="000000"/>
          <w:w w:val="103"/>
          <w:sz w:val="28"/>
          <w:szCs w:val="28"/>
        </w:rPr>
        <w:softHyphen/>
        <w:t xml:space="preserve">деления, </w:t>
      </w:r>
      <w:r w:rsidRPr="00E71507">
        <w:rPr>
          <w:i/>
          <w:iCs/>
          <w:color w:val="000000"/>
          <w:w w:val="103"/>
          <w:sz w:val="28"/>
          <w:szCs w:val="28"/>
        </w:rPr>
        <w:t xml:space="preserve">стимулирование труда — </w:t>
      </w:r>
      <w:r w:rsidRPr="00E71507">
        <w:rPr>
          <w:color w:val="000000"/>
          <w:w w:val="103"/>
          <w:sz w:val="28"/>
          <w:szCs w:val="28"/>
        </w:rPr>
        <w:t xml:space="preserve">это целенаправленное или </w:t>
      </w:r>
      <w:r w:rsidRPr="00E71507">
        <w:rPr>
          <w:color w:val="000000"/>
          <w:spacing w:val="-3"/>
          <w:w w:val="103"/>
          <w:sz w:val="28"/>
          <w:szCs w:val="28"/>
        </w:rPr>
        <w:t xml:space="preserve">нецеленаправленное воздействие на человека или группу людей </w:t>
      </w:r>
      <w:r w:rsidRPr="00E71507">
        <w:rPr>
          <w:color w:val="000000"/>
          <w:w w:val="103"/>
          <w:sz w:val="28"/>
          <w:szCs w:val="28"/>
        </w:rPr>
        <w:t>с целью поддержания определенных характеристик их трудо</w:t>
      </w:r>
      <w:r w:rsidRPr="00E71507">
        <w:rPr>
          <w:color w:val="000000"/>
          <w:w w:val="103"/>
          <w:sz w:val="28"/>
          <w:szCs w:val="28"/>
        </w:rPr>
        <w:softHyphen/>
        <w:t xml:space="preserve">вого поведения, прежде всего меры трудовой активности. При </w:t>
      </w:r>
      <w:r w:rsidRPr="00E71507">
        <w:rPr>
          <w:color w:val="000000"/>
          <w:spacing w:val="-3"/>
          <w:w w:val="103"/>
          <w:sz w:val="28"/>
          <w:szCs w:val="28"/>
        </w:rPr>
        <w:t>стимулировании побуждение к труду происходит через удовле</w:t>
      </w:r>
      <w:r w:rsidRPr="00E71507">
        <w:rPr>
          <w:color w:val="000000"/>
          <w:spacing w:val="-3"/>
          <w:w w:val="103"/>
          <w:sz w:val="28"/>
          <w:szCs w:val="28"/>
        </w:rPr>
        <w:softHyphen/>
      </w:r>
      <w:r w:rsidRPr="00E71507">
        <w:rPr>
          <w:color w:val="000000"/>
          <w:spacing w:val="-1"/>
          <w:w w:val="103"/>
          <w:sz w:val="28"/>
          <w:szCs w:val="28"/>
        </w:rPr>
        <w:t>творение различных потребностей личности, что является воз</w:t>
      </w:r>
      <w:r w:rsidRPr="00E71507">
        <w:rPr>
          <w:color w:val="000000"/>
          <w:spacing w:val="-1"/>
          <w:w w:val="103"/>
          <w:sz w:val="28"/>
          <w:szCs w:val="28"/>
        </w:rPr>
        <w:softHyphen/>
        <w:t xml:space="preserve">награждением за трудовые усилия. </w:t>
      </w:r>
      <w:r w:rsidRPr="00E71507">
        <w:rPr>
          <w:sz w:val="28"/>
          <w:szCs w:val="28"/>
        </w:rPr>
        <w:t>Стимулирование труда есть способ управления поведением социальных систем различного иерархического уровня, является одним из методов мотивации трудового поведения объектов управления</w:t>
      </w:r>
      <w:r w:rsidR="005D2970" w:rsidRPr="00E71507">
        <w:rPr>
          <w:sz w:val="28"/>
          <w:szCs w:val="28"/>
        </w:rPr>
        <w:t xml:space="preserve"> </w:t>
      </w:r>
      <w:r w:rsidR="000B68F9" w:rsidRPr="00E71507">
        <w:rPr>
          <w:sz w:val="28"/>
          <w:szCs w:val="28"/>
        </w:rPr>
        <w:t>[</w:t>
      </w:r>
      <w:r w:rsidR="005D2970" w:rsidRPr="00E71507">
        <w:rPr>
          <w:sz w:val="28"/>
          <w:szCs w:val="28"/>
        </w:rPr>
        <w:t>2</w:t>
      </w:r>
      <w:r w:rsidR="000B68F9" w:rsidRPr="00E71507">
        <w:rPr>
          <w:sz w:val="28"/>
          <w:szCs w:val="28"/>
        </w:rPr>
        <w:t>]</w:t>
      </w:r>
      <w:r w:rsidRPr="00E71507">
        <w:rPr>
          <w:sz w:val="28"/>
          <w:szCs w:val="28"/>
        </w:rPr>
        <w:t xml:space="preserve">. </w:t>
      </w:r>
    </w:p>
    <w:p w:rsidR="00140BB1" w:rsidRPr="00E71507" w:rsidRDefault="00140BB1" w:rsidP="00E71507">
      <w:pPr>
        <w:spacing w:line="360" w:lineRule="auto"/>
        <w:ind w:firstLine="709"/>
        <w:jc w:val="both"/>
        <w:rPr>
          <w:iCs/>
          <w:color w:val="000000"/>
          <w:sz w:val="28"/>
          <w:szCs w:val="28"/>
        </w:rPr>
      </w:pPr>
      <w:r w:rsidRPr="00E71507">
        <w:rPr>
          <w:iCs/>
          <w:color w:val="000000"/>
          <w:sz w:val="28"/>
          <w:szCs w:val="28"/>
        </w:rPr>
        <w:t>Стимулирование — это ориентация практики управления на факти</w:t>
      </w:r>
      <w:r w:rsidRPr="00E71507">
        <w:rPr>
          <w:iCs/>
          <w:color w:val="000000"/>
          <w:sz w:val="28"/>
          <w:szCs w:val="28"/>
        </w:rPr>
        <w:softHyphen/>
        <w:t>ческую структуру ценностных ориентации и интересов работника, на более полную реализацию его трудового потенциала</w:t>
      </w:r>
      <w:r w:rsidR="005D2970" w:rsidRPr="00E71507">
        <w:rPr>
          <w:iCs/>
          <w:color w:val="000000"/>
          <w:sz w:val="28"/>
          <w:szCs w:val="28"/>
        </w:rPr>
        <w:t xml:space="preserve"> </w:t>
      </w:r>
      <w:r w:rsidR="000B68F9" w:rsidRPr="00E71507">
        <w:rPr>
          <w:iCs/>
          <w:color w:val="000000"/>
          <w:sz w:val="28"/>
          <w:szCs w:val="28"/>
        </w:rPr>
        <w:t>[3]</w:t>
      </w:r>
      <w:r w:rsidRPr="00E71507">
        <w:rPr>
          <w:iCs/>
          <w:color w:val="000000"/>
          <w:sz w:val="28"/>
          <w:szCs w:val="28"/>
        </w:rPr>
        <w:t>.</w:t>
      </w:r>
    </w:p>
    <w:p w:rsidR="00140BB1" w:rsidRPr="00E71507" w:rsidRDefault="00140BB1" w:rsidP="00E71507">
      <w:pPr>
        <w:spacing w:line="360" w:lineRule="auto"/>
        <w:ind w:firstLine="709"/>
        <w:jc w:val="both"/>
        <w:rPr>
          <w:iCs/>
          <w:color w:val="000000"/>
          <w:sz w:val="28"/>
          <w:szCs w:val="28"/>
        </w:rPr>
      </w:pPr>
      <w:r w:rsidRPr="00E71507">
        <w:rPr>
          <w:iCs/>
          <w:color w:val="000000"/>
          <w:sz w:val="28"/>
          <w:szCs w:val="28"/>
        </w:rPr>
        <w:t>Как управленческое воздействие на работника стимулирование предполагает наличие определенного набора благ (стимулов), получить которые работник может только при условии выполнения определен</w:t>
      </w:r>
      <w:r w:rsidRPr="00E71507">
        <w:rPr>
          <w:iCs/>
          <w:color w:val="000000"/>
          <w:sz w:val="28"/>
          <w:szCs w:val="28"/>
        </w:rPr>
        <w:softHyphen/>
        <w:t>ных действий.</w:t>
      </w:r>
    </w:p>
    <w:p w:rsidR="00140BB1" w:rsidRPr="00E71507" w:rsidRDefault="00140BB1" w:rsidP="00E71507">
      <w:pPr>
        <w:spacing w:line="360" w:lineRule="auto"/>
        <w:ind w:firstLine="709"/>
        <w:jc w:val="both"/>
        <w:rPr>
          <w:iCs/>
          <w:color w:val="000000"/>
          <w:sz w:val="28"/>
          <w:szCs w:val="28"/>
        </w:rPr>
      </w:pPr>
      <w:r w:rsidRPr="00E71507">
        <w:rPr>
          <w:iCs/>
          <w:color w:val="000000"/>
          <w:sz w:val="28"/>
          <w:szCs w:val="28"/>
        </w:rPr>
        <w:t>Стимулирование — это внешнее побуждение к активности, эф</w:t>
      </w:r>
      <w:r w:rsidRPr="00E71507">
        <w:rPr>
          <w:iCs/>
          <w:color w:val="000000"/>
          <w:sz w:val="28"/>
          <w:szCs w:val="28"/>
        </w:rPr>
        <w:softHyphen/>
        <w:t>фективность которого зависит от соответствия предлагаемых благ (стимулов) потребностям работника. Механизм стимулирования предполагает воздействие и имеющуюся систему мотивов, актуали</w:t>
      </w:r>
      <w:r w:rsidRPr="00E71507">
        <w:rPr>
          <w:iCs/>
          <w:color w:val="000000"/>
          <w:sz w:val="28"/>
          <w:szCs w:val="28"/>
        </w:rPr>
        <w:softHyphen/>
        <w:t xml:space="preserve">зируя и усиливая их, не </w:t>
      </w:r>
      <w:r w:rsidRPr="00E71507">
        <w:rPr>
          <w:iCs/>
          <w:color w:val="000000"/>
          <w:sz w:val="28"/>
          <w:szCs w:val="28"/>
        </w:rPr>
        <w:lastRenderedPageBreak/>
        <w:t>меняя при этом структуру мотивации. Мо</w:t>
      </w:r>
      <w:r w:rsidRPr="00E71507">
        <w:rPr>
          <w:iCs/>
          <w:color w:val="000000"/>
          <w:sz w:val="28"/>
          <w:szCs w:val="28"/>
        </w:rPr>
        <w:softHyphen/>
        <w:t>тивирование — более сложный механизм, предполагающий измене</w:t>
      </w:r>
      <w:r w:rsidRPr="00E71507">
        <w:rPr>
          <w:iCs/>
          <w:color w:val="000000"/>
          <w:sz w:val="28"/>
          <w:szCs w:val="28"/>
        </w:rPr>
        <w:softHyphen/>
        <w:t>ние ценностей и, соответственно, иерархии мотивов. Как метод уп</w:t>
      </w:r>
      <w:r w:rsidRPr="00E71507">
        <w:rPr>
          <w:iCs/>
          <w:color w:val="000000"/>
          <w:sz w:val="28"/>
          <w:szCs w:val="28"/>
        </w:rPr>
        <w:softHyphen/>
        <w:t>равления, мотивирование применяется в тех случаях, когда структура мотивации работника не соответствует требованиям, предъявляемым к нему его должностью (рабочим местом). Мотивирование принципиально отличается от стимулирования. Суть этого отличия состоит в том, что стимулирование — это одно из средств, с помощью которого осуществляется мотивирование. При этом, чем выше уровень корпоративной культуры в организа</w:t>
      </w:r>
      <w:r w:rsidRPr="00E71507">
        <w:rPr>
          <w:iCs/>
          <w:color w:val="000000"/>
          <w:sz w:val="28"/>
          <w:szCs w:val="28"/>
        </w:rPr>
        <w:softHyphen/>
        <w:t>ции, тем реже в качестве средств управления людьми применяется стимулирование</w:t>
      </w:r>
      <w:r w:rsidR="000B68F9" w:rsidRPr="00E71507">
        <w:rPr>
          <w:iCs/>
          <w:color w:val="000000"/>
          <w:sz w:val="28"/>
          <w:szCs w:val="28"/>
        </w:rPr>
        <w:t xml:space="preserve"> [</w:t>
      </w:r>
      <w:r w:rsidR="005D2970" w:rsidRPr="00E71507">
        <w:rPr>
          <w:iCs/>
          <w:color w:val="000000"/>
          <w:sz w:val="28"/>
          <w:szCs w:val="28"/>
        </w:rPr>
        <w:t>7</w:t>
      </w:r>
      <w:r w:rsidR="000B68F9" w:rsidRPr="00E71507">
        <w:rPr>
          <w:iCs/>
          <w:color w:val="000000"/>
          <w:sz w:val="28"/>
          <w:szCs w:val="28"/>
        </w:rPr>
        <w:t>]</w:t>
      </w:r>
      <w:r w:rsidRPr="00E71507">
        <w:rPr>
          <w:iCs/>
          <w:color w:val="000000"/>
          <w:sz w:val="28"/>
          <w:szCs w:val="28"/>
        </w:rPr>
        <w:t>.</w:t>
      </w:r>
    </w:p>
    <w:p w:rsidR="00140BB1" w:rsidRPr="00E71507" w:rsidRDefault="00140BB1" w:rsidP="00E71507">
      <w:pPr>
        <w:spacing w:line="360" w:lineRule="auto"/>
        <w:ind w:firstLine="709"/>
        <w:jc w:val="both"/>
        <w:rPr>
          <w:sz w:val="28"/>
          <w:szCs w:val="28"/>
        </w:rPr>
      </w:pPr>
      <w:r w:rsidRPr="00E71507">
        <w:rPr>
          <w:bCs/>
          <w:color w:val="000000"/>
          <w:spacing w:val="-14"/>
          <w:sz w:val="28"/>
          <w:szCs w:val="28"/>
        </w:rPr>
        <w:t>Стимулирование труда предполагает создание условий (хозяйствен</w:t>
      </w:r>
      <w:r w:rsidRPr="00E71507">
        <w:rPr>
          <w:bCs/>
          <w:color w:val="000000"/>
          <w:spacing w:val="-14"/>
          <w:sz w:val="28"/>
          <w:szCs w:val="28"/>
        </w:rPr>
        <w:softHyphen/>
      </w:r>
      <w:r w:rsidRPr="00E71507">
        <w:rPr>
          <w:bCs/>
          <w:color w:val="000000"/>
          <w:spacing w:val="-11"/>
          <w:sz w:val="28"/>
          <w:szCs w:val="28"/>
        </w:rPr>
        <w:t>ного механизма), при которых активная трудовая деятельность, даю</w:t>
      </w:r>
      <w:r w:rsidRPr="00E71507">
        <w:rPr>
          <w:bCs/>
          <w:color w:val="000000"/>
          <w:spacing w:val="-11"/>
          <w:sz w:val="28"/>
          <w:szCs w:val="28"/>
        </w:rPr>
        <w:softHyphen/>
        <w:t xml:space="preserve">щая определенные, заранее зафиксированные результаты, становится </w:t>
      </w:r>
      <w:r w:rsidRPr="00E71507">
        <w:rPr>
          <w:bCs/>
          <w:color w:val="000000"/>
          <w:spacing w:val="-12"/>
          <w:sz w:val="28"/>
          <w:szCs w:val="28"/>
        </w:rPr>
        <w:t>необходимым и достаточным условием удовлетворения значимых, со</w:t>
      </w:r>
      <w:r w:rsidRPr="00E71507">
        <w:rPr>
          <w:bCs/>
          <w:color w:val="000000"/>
          <w:spacing w:val="-12"/>
          <w:sz w:val="28"/>
          <w:szCs w:val="28"/>
        </w:rPr>
        <w:softHyphen/>
      </w:r>
      <w:r w:rsidRPr="00E71507">
        <w:rPr>
          <w:bCs/>
          <w:color w:val="000000"/>
          <w:spacing w:val="-13"/>
          <w:sz w:val="28"/>
          <w:szCs w:val="28"/>
        </w:rPr>
        <w:t xml:space="preserve">циально-обусловленных потребностей работника, формирования у него </w:t>
      </w:r>
      <w:r w:rsidRPr="00E71507">
        <w:rPr>
          <w:bCs/>
          <w:color w:val="000000"/>
          <w:spacing w:val="-14"/>
          <w:sz w:val="28"/>
          <w:szCs w:val="28"/>
        </w:rPr>
        <w:t>мотивов труда.</w:t>
      </w:r>
    </w:p>
    <w:p w:rsidR="00140BB1" w:rsidRPr="00E71507" w:rsidRDefault="00140BB1" w:rsidP="00E71507">
      <w:pPr>
        <w:spacing w:line="360" w:lineRule="auto"/>
        <w:ind w:firstLine="709"/>
        <w:jc w:val="both"/>
        <w:rPr>
          <w:color w:val="000000"/>
          <w:spacing w:val="-9"/>
          <w:w w:val="101"/>
          <w:sz w:val="28"/>
          <w:szCs w:val="28"/>
        </w:rPr>
      </w:pPr>
      <w:r w:rsidRPr="00E71507">
        <w:rPr>
          <w:color w:val="000000"/>
          <w:spacing w:val="-9"/>
          <w:w w:val="101"/>
          <w:sz w:val="28"/>
          <w:szCs w:val="28"/>
        </w:rPr>
        <w:t xml:space="preserve">Система мотивов и стимулов должна опираться на определенную </w:t>
      </w:r>
      <w:r w:rsidRPr="00E71507">
        <w:rPr>
          <w:color w:val="000000"/>
          <w:spacing w:val="-5"/>
          <w:w w:val="101"/>
          <w:sz w:val="28"/>
          <w:szCs w:val="28"/>
        </w:rPr>
        <w:t xml:space="preserve">базу — нормативный уровень трудовой деятельности. Сам факт </w:t>
      </w:r>
      <w:r w:rsidRPr="00E71507">
        <w:rPr>
          <w:color w:val="000000"/>
          <w:spacing w:val="-6"/>
          <w:w w:val="101"/>
          <w:sz w:val="28"/>
          <w:szCs w:val="28"/>
        </w:rPr>
        <w:t xml:space="preserve">вступления работника в трудовые отношения предполагает, что он </w:t>
      </w:r>
      <w:r w:rsidRPr="00E71507">
        <w:rPr>
          <w:color w:val="000000"/>
          <w:spacing w:val="-8"/>
          <w:w w:val="101"/>
          <w:sz w:val="28"/>
          <w:szCs w:val="28"/>
        </w:rPr>
        <w:t xml:space="preserve">за ранее оговоренное вознаграждение должен выполнить некоторый </w:t>
      </w:r>
      <w:r w:rsidRPr="00E71507">
        <w:rPr>
          <w:color w:val="000000"/>
          <w:spacing w:val="-3"/>
          <w:w w:val="101"/>
          <w:sz w:val="28"/>
          <w:szCs w:val="28"/>
        </w:rPr>
        <w:t xml:space="preserve">круг обязанностей. В этой ситуации для стимулирования еще нет </w:t>
      </w:r>
      <w:r w:rsidRPr="00E71507">
        <w:rPr>
          <w:color w:val="000000"/>
          <w:spacing w:val="-9"/>
          <w:w w:val="101"/>
          <w:sz w:val="28"/>
          <w:szCs w:val="28"/>
        </w:rPr>
        <w:t>места. Здесь сфера контролируемой деятельности, и работают моти</w:t>
      </w:r>
      <w:r w:rsidRPr="00E71507">
        <w:rPr>
          <w:color w:val="000000"/>
          <w:spacing w:val="-9"/>
          <w:w w:val="101"/>
          <w:sz w:val="28"/>
          <w:szCs w:val="28"/>
        </w:rPr>
        <w:softHyphen/>
      </w:r>
      <w:r w:rsidRPr="00E71507">
        <w:rPr>
          <w:color w:val="000000"/>
          <w:spacing w:val="-3"/>
          <w:w w:val="101"/>
          <w:sz w:val="28"/>
          <w:szCs w:val="28"/>
        </w:rPr>
        <w:t xml:space="preserve">вы избежания, связанные со страхом наказания за невыполнение </w:t>
      </w:r>
      <w:r w:rsidRPr="00E71507">
        <w:rPr>
          <w:color w:val="000000"/>
          <w:spacing w:val="-6"/>
          <w:w w:val="101"/>
          <w:sz w:val="28"/>
          <w:szCs w:val="28"/>
        </w:rPr>
        <w:t xml:space="preserve">предъявляемых требований. Таких наказаний, связанных с потерей </w:t>
      </w:r>
      <w:r w:rsidRPr="00E71507">
        <w:rPr>
          <w:color w:val="000000"/>
          <w:spacing w:val="-9"/>
          <w:w w:val="101"/>
          <w:sz w:val="28"/>
          <w:szCs w:val="28"/>
        </w:rPr>
        <w:t>материальных благ, может быть как минимум два:</w:t>
      </w:r>
    </w:p>
    <w:p w:rsidR="00140BB1" w:rsidRPr="00E71507" w:rsidRDefault="00140BB1" w:rsidP="00E71507">
      <w:pPr>
        <w:numPr>
          <w:ilvl w:val="0"/>
          <w:numId w:val="16"/>
        </w:numPr>
        <w:spacing w:line="360" w:lineRule="auto"/>
        <w:ind w:left="0" w:firstLine="709"/>
        <w:jc w:val="both"/>
        <w:rPr>
          <w:sz w:val="28"/>
          <w:szCs w:val="28"/>
        </w:rPr>
      </w:pPr>
      <w:r w:rsidRPr="00E71507">
        <w:rPr>
          <w:color w:val="000000"/>
          <w:spacing w:val="-9"/>
          <w:w w:val="101"/>
          <w:sz w:val="28"/>
          <w:szCs w:val="28"/>
        </w:rPr>
        <w:t>частичная вып</w:t>
      </w:r>
      <w:r w:rsidRPr="00E71507">
        <w:rPr>
          <w:color w:val="000000"/>
          <w:spacing w:val="-9"/>
          <w:w w:val="101"/>
          <w:sz w:val="28"/>
          <w:szCs w:val="28"/>
        </w:rPr>
        <w:softHyphen/>
      </w:r>
      <w:r w:rsidRPr="00E71507">
        <w:rPr>
          <w:color w:val="000000"/>
          <w:spacing w:val="-7"/>
          <w:w w:val="101"/>
          <w:sz w:val="28"/>
          <w:szCs w:val="28"/>
        </w:rPr>
        <w:t xml:space="preserve">лата обусловленного вознаграждения; </w:t>
      </w:r>
    </w:p>
    <w:p w:rsidR="00140BB1" w:rsidRPr="00E71507" w:rsidRDefault="00140BB1" w:rsidP="00E71507">
      <w:pPr>
        <w:numPr>
          <w:ilvl w:val="0"/>
          <w:numId w:val="16"/>
        </w:numPr>
        <w:spacing w:line="360" w:lineRule="auto"/>
        <w:ind w:left="0" w:firstLine="709"/>
        <w:jc w:val="both"/>
        <w:rPr>
          <w:sz w:val="28"/>
          <w:szCs w:val="28"/>
        </w:rPr>
      </w:pPr>
      <w:r w:rsidRPr="00E71507">
        <w:rPr>
          <w:color w:val="000000"/>
          <w:spacing w:val="-7"/>
          <w:w w:val="101"/>
          <w:sz w:val="28"/>
          <w:szCs w:val="28"/>
        </w:rPr>
        <w:t xml:space="preserve"> разрыв трудовых отноше</w:t>
      </w:r>
      <w:r w:rsidRPr="00E71507">
        <w:rPr>
          <w:color w:val="000000"/>
          <w:spacing w:val="-7"/>
          <w:w w:val="101"/>
          <w:sz w:val="28"/>
          <w:szCs w:val="28"/>
        </w:rPr>
        <w:softHyphen/>
      </w:r>
      <w:r w:rsidRPr="00E71507">
        <w:rPr>
          <w:color w:val="000000"/>
          <w:spacing w:val="-11"/>
          <w:w w:val="101"/>
          <w:sz w:val="28"/>
          <w:szCs w:val="28"/>
        </w:rPr>
        <w:t>ний.</w:t>
      </w:r>
    </w:p>
    <w:p w:rsidR="00140BB1" w:rsidRPr="00E71507" w:rsidRDefault="00140BB1" w:rsidP="00E71507">
      <w:pPr>
        <w:spacing w:line="360" w:lineRule="auto"/>
        <w:ind w:firstLine="709"/>
        <w:jc w:val="both"/>
        <w:rPr>
          <w:sz w:val="28"/>
          <w:szCs w:val="28"/>
        </w:rPr>
      </w:pPr>
      <w:r w:rsidRPr="00E71507">
        <w:rPr>
          <w:color w:val="000000"/>
          <w:spacing w:val="-7"/>
          <w:w w:val="101"/>
          <w:sz w:val="28"/>
          <w:szCs w:val="28"/>
        </w:rPr>
        <w:t>Работник должен знать: какие требования к нему предъявляют</w:t>
      </w:r>
      <w:r w:rsidRPr="00E71507">
        <w:rPr>
          <w:color w:val="000000"/>
          <w:spacing w:val="-7"/>
          <w:w w:val="101"/>
          <w:sz w:val="28"/>
          <w:szCs w:val="28"/>
        </w:rPr>
        <w:softHyphen/>
      </w:r>
      <w:r w:rsidRPr="00E71507">
        <w:rPr>
          <w:color w:val="000000"/>
          <w:spacing w:val="-5"/>
          <w:w w:val="101"/>
          <w:sz w:val="28"/>
          <w:szCs w:val="28"/>
        </w:rPr>
        <w:t>ся, какое вознаграждение он получит при их неукоснительном со</w:t>
      </w:r>
      <w:r w:rsidRPr="00E71507">
        <w:rPr>
          <w:color w:val="000000"/>
          <w:spacing w:val="-5"/>
          <w:w w:val="101"/>
          <w:sz w:val="28"/>
          <w:szCs w:val="28"/>
        </w:rPr>
        <w:softHyphen/>
      </w:r>
      <w:r w:rsidRPr="00E71507">
        <w:rPr>
          <w:color w:val="000000"/>
          <w:spacing w:val="-8"/>
          <w:w w:val="101"/>
          <w:sz w:val="28"/>
          <w:szCs w:val="28"/>
        </w:rPr>
        <w:t>блюдении и какие санкции последуют в случае их нарушения. Дис</w:t>
      </w:r>
      <w:r w:rsidRPr="00E71507">
        <w:rPr>
          <w:color w:val="000000"/>
          <w:spacing w:val="-8"/>
          <w:w w:val="101"/>
          <w:sz w:val="28"/>
          <w:szCs w:val="28"/>
        </w:rPr>
        <w:softHyphen/>
      </w:r>
      <w:r w:rsidRPr="00E71507">
        <w:rPr>
          <w:color w:val="000000"/>
          <w:spacing w:val="-4"/>
          <w:w w:val="101"/>
          <w:sz w:val="28"/>
          <w:szCs w:val="28"/>
        </w:rPr>
        <w:t xml:space="preserve">циплина всегда несет в себе элементы принуждения, ограничивая </w:t>
      </w:r>
      <w:r w:rsidRPr="00E71507">
        <w:rPr>
          <w:color w:val="000000"/>
          <w:spacing w:val="-8"/>
          <w:w w:val="101"/>
          <w:sz w:val="28"/>
          <w:szCs w:val="28"/>
        </w:rPr>
        <w:t>свободу выбора вариантов поведения. Однако грань между контро</w:t>
      </w:r>
      <w:r w:rsidRPr="00E71507">
        <w:rPr>
          <w:color w:val="000000"/>
          <w:spacing w:val="-8"/>
          <w:w w:val="101"/>
          <w:sz w:val="28"/>
          <w:szCs w:val="28"/>
        </w:rPr>
        <w:softHyphen/>
      </w:r>
      <w:r w:rsidRPr="00E71507">
        <w:rPr>
          <w:color w:val="000000"/>
          <w:spacing w:val="-7"/>
          <w:w w:val="101"/>
          <w:sz w:val="28"/>
          <w:szCs w:val="28"/>
        </w:rPr>
        <w:t xml:space="preserve">лируемым и мотивированным поведением условна и </w:t>
      </w:r>
      <w:r w:rsidRPr="00E71507">
        <w:rPr>
          <w:color w:val="000000"/>
          <w:spacing w:val="-7"/>
          <w:w w:val="101"/>
          <w:sz w:val="28"/>
          <w:szCs w:val="28"/>
        </w:rPr>
        <w:lastRenderedPageBreak/>
        <w:t>подвижна, так как работник с сильной мотивацией труда обладает самодисципли</w:t>
      </w:r>
      <w:r w:rsidRPr="00E71507">
        <w:rPr>
          <w:color w:val="000000"/>
          <w:spacing w:val="-7"/>
          <w:w w:val="101"/>
          <w:sz w:val="28"/>
          <w:szCs w:val="28"/>
        </w:rPr>
        <w:softHyphen/>
        <w:t xml:space="preserve">ной, привычкой добросовестно выполнять требования и относиться </w:t>
      </w:r>
      <w:r w:rsidRPr="00E71507">
        <w:rPr>
          <w:color w:val="000000"/>
          <w:spacing w:val="-6"/>
          <w:w w:val="101"/>
          <w:sz w:val="28"/>
          <w:szCs w:val="28"/>
        </w:rPr>
        <w:t>к ним, как к собственным нормам поведения.</w:t>
      </w:r>
    </w:p>
    <w:p w:rsidR="00140BB1" w:rsidRPr="00E71507" w:rsidRDefault="00140BB1" w:rsidP="00E71507">
      <w:pPr>
        <w:spacing w:line="360" w:lineRule="auto"/>
        <w:ind w:firstLine="709"/>
        <w:jc w:val="both"/>
        <w:rPr>
          <w:sz w:val="28"/>
          <w:szCs w:val="28"/>
        </w:rPr>
      </w:pPr>
      <w:r w:rsidRPr="00E71507">
        <w:rPr>
          <w:bCs/>
          <w:color w:val="000000"/>
          <w:sz w:val="28"/>
          <w:szCs w:val="28"/>
        </w:rPr>
        <w:t>Система стимулирования труда как бы вырастает из администра</w:t>
      </w:r>
      <w:r w:rsidRPr="00E71507">
        <w:rPr>
          <w:bCs/>
          <w:color w:val="000000"/>
          <w:sz w:val="28"/>
          <w:szCs w:val="28"/>
        </w:rPr>
        <w:softHyphen/>
        <w:t>тивно-правовых</w:t>
      </w:r>
      <w:r w:rsidRPr="00E71507">
        <w:rPr>
          <w:b/>
          <w:bCs/>
          <w:color w:val="000000"/>
          <w:w w:val="85"/>
          <w:sz w:val="28"/>
          <w:szCs w:val="28"/>
        </w:rPr>
        <w:t xml:space="preserve"> </w:t>
      </w:r>
      <w:r w:rsidRPr="00E71507">
        <w:rPr>
          <w:bCs/>
          <w:color w:val="000000"/>
          <w:sz w:val="28"/>
          <w:szCs w:val="28"/>
        </w:rPr>
        <w:t>методов управления</w:t>
      </w:r>
      <w:r w:rsidRPr="00E71507">
        <w:rPr>
          <w:b/>
          <w:bCs/>
          <w:color w:val="000000"/>
          <w:w w:val="85"/>
          <w:sz w:val="28"/>
          <w:szCs w:val="28"/>
        </w:rPr>
        <w:t xml:space="preserve">, </w:t>
      </w:r>
      <w:r w:rsidRPr="00E71507">
        <w:rPr>
          <w:bCs/>
          <w:color w:val="000000"/>
          <w:sz w:val="28"/>
          <w:szCs w:val="28"/>
        </w:rPr>
        <w:t>но не заменяет их</w:t>
      </w:r>
      <w:r w:rsidRPr="00E71507">
        <w:rPr>
          <w:b/>
          <w:bCs/>
          <w:color w:val="000000"/>
          <w:w w:val="85"/>
          <w:sz w:val="28"/>
          <w:szCs w:val="28"/>
        </w:rPr>
        <w:t xml:space="preserve">. </w:t>
      </w:r>
      <w:r w:rsidRPr="00E71507">
        <w:rPr>
          <w:color w:val="000000"/>
          <w:sz w:val="28"/>
          <w:szCs w:val="28"/>
        </w:rPr>
        <w:t>Стимулирова</w:t>
      </w:r>
      <w:r w:rsidRPr="00E71507">
        <w:rPr>
          <w:color w:val="000000"/>
          <w:sz w:val="28"/>
          <w:szCs w:val="28"/>
        </w:rPr>
        <w:softHyphen/>
      </w:r>
      <w:r w:rsidRPr="00E71507">
        <w:rPr>
          <w:color w:val="000000"/>
          <w:spacing w:val="-5"/>
          <w:sz w:val="28"/>
          <w:szCs w:val="28"/>
        </w:rPr>
        <w:t>ние труда эффективно только в том случае, когда органы управле</w:t>
      </w:r>
      <w:r w:rsidRPr="00E71507">
        <w:rPr>
          <w:color w:val="000000"/>
          <w:spacing w:val="-5"/>
          <w:sz w:val="28"/>
          <w:szCs w:val="28"/>
        </w:rPr>
        <w:softHyphen/>
      </w:r>
      <w:r w:rsidRPr="00E71507">
        <w:rPr>
          <w:color w:val="000000"/>
          <w:spacing w:val="-7"/>
          <w:sz w:val="28"/>
          <w:szCs w:val="28"/>
        </w:rPr>
        <w:t>ния умеют добиваться и поддерживать тот уровень работы, за кото</w:t>
      </w:r>
      <w:r w:rsidRPr="00E71507">
        <w:rPr>
          <w:color w:val="000000"/>
          <w:spacing w:val="-7"/>
          <w:sz w:val="28"/>
          <w:szCs w:val="28"/>
        </w:rPr>
        <w:softHyphen/>
      </w:r>
      <w:r w:rsidRPr="00E71507">
        <w:rPr>
          <w:color w:val="000000"/>
          <w:spacing w:val="-5"/>
          <w:sz w:val="28"/>
          <w:szCs w:val="28"/>
        </w:rPr>
        <w:t xml:space="preserve">рый платят. Цель стимулирования — не вообще побудить человека </w:t>
      </w:r>
      <w:r w:rsidRPr="00E71507">
        <w:rPr>
          <w:color w:val="000000"/>
          <w:spacing w:val="-8"/>
          <w:sz w:val="28"/>
          <w:szCs w:val="28"/>
        </w:rPr>
        <w:t>работать, а побудить его делать лучше (больше) того, что обусловле</w:t>
      </w:r>
      <w:r w:rsidRPr="00E71507">
        <w:rPr>
          <w:color w:val="000000"/>
          <w:spacing w:val="-8"/>
          <w:sz w:val="28"/>
          <w:szCs w:val="28"/>
        </w:rPr>
        <w:softHyphen/>
      </w:r>
      <w:r w:rsidRPr="00E71507">
        <w:rPr>
          <w:color w:val="000000"/>
          <w:spacing w:val="-1"/>
          <w:sz w:val="28"/>
          <w:szCs w:val="28"/>
        </w:rPr>
        <w:t xml:space="preserve">но трудовыми отношениями. Когда речь идет о стимулировании </w:t>
      </w:r>
      <w:r w:rsidRPr="00E71507">
        <w:rPr>
          <w:color w:val="000000"/>
          <w:spacing w:val="-6"/>
          <w:sz w:val="28"/>
          <w:szCs w:val="28"/>
        </w:rPr>
        <w:t>трудовой, социальной по своей природе деятельности, то стимули</w:t>
      </w:r>
      <w:r w:rsidRPr="00E71507">
        <w:rPr>
          <w:color w:val="000000"/>
          <w:spacing w:val="-6"/>
          <w:sz w:val="28"/>
          <w:szCs w:val="28"/>
        </w:rPr>
        <w:softHyphen/>
        <w:t>рование представляется как социальная проблема</w:t>
      </w:r>
      <w:r w:rsidR="000B68F9" w:rsidRPr="00E71507">
        <w:rPr>
          <w:color w:val="000000"/>
          <w:spacing w:val="-6"/>
          <w:sz w:val="28"/>
          <w:szCs w:val="28"/>
        </w:rPr>
        <w:t xml:space="preserve"> [</w:t>
      </w:r>
      <w:r w:rsidR="005D2970" w:rsidRPr="00E71507">
        <w:rPr>
          <w:color w:val="000000"/>
          <w:spacing w:val="-6"/>
          <w:sz w:val="28"/>
          <w:szCs w:val="28"/>
        </w:rPr>
        <w:t>6</w:t>
      </w:r>
      <w:r w:rsidR="000B68F9" w:rsidRPr="00E71507">
        <w:rPr>
          <w:color w:val="000000"/>
          <w:spacing w:val="-6"/>
          <w:sz w:val="28"/>
          <w:szCs w:val="28"/>
        </w:rPr>
        <w:t>]</w:t>
      </w:r>
      <w:r w:rsidRPr="00E71507">
        <w:rPr>
          <w:color w:val="000000"/>
          <w:spacing w:val="-6"/>
          <w:sz w:val="28"/>
          <w:szCs w:val="28"/>
        </w:rPr>
        <w:t>.</w:t>
      </w:r>
    </w:p>
    <w:p w:rsidR="00140BB1" w:rsidRPr="00E71507" w:rsidRDefault="00140BB1" w:rsidP="00E71507">
      <w:pPr>
        <w:spacing w:line="360" w:lineRule="auto"/>
        <w:ind w:firstLine="709"/>
        <w:jc w:val="both"/>
        <w:rPr>
          <w:sz w:val="28"/>
          <w:szCs w:val="28"/>
        </w:rPr>
      </w:pPr>
      <w:r w:rsidRPr="00E71507">
        <w:rPr>
          <w:color w:val="000000"/>
          <w:spacing w:val="-7"/>
          <w:sz w:val="28"/>
          <w:szCs w:val="28"/>
        </w:rPr>
        <w:t xml:space="preserve">Управленческое воздействие на трудовое поведение работников, </w:t>
      </w:r>
      <w:r w:rsidRPr="00E71507">
        <w:rPr>
          <w:color w:val="000000"/>
          <w:spacing w:val="-5"/>
          <w:sz w:val="28"/>
          <w:szCs w:val="28"/>
        </w:rPr>
        <w:t xml:space="preserve">а через него на трудовую мотивацию, может осуществляться через </w:t>
      </w:r>
      <w:r w:rsidRPr="00E71507">
        <w:rPr>
          <w:color w:val="000000"/>
          <w:sz w:val="28"/>
          <w:szCs w:val="28"/>
        </w:rPr>
        <w:t>систему мер организационного, экономического и нравственно-</w:t>
      </w:r>
      <w:r w:rsidRPr="00E71507">
        <w:rPr>
          <w:color w:val="000000"/>
          <w:spacing w:val="-7"/>
          <w:sz w:val="28"/>
          <w:szCs w:val="28"/>
        </w:rPr>
        <w:t>психологического воздействия по следующим направлениям:</w:t>
      </w:r>
    </w:p>
    <w:p w:rsidR="00140BB1" w:rsidRPr="00E71507" w:rsidRDefault="00140BB1" w:rsidP="00E71507">
      <w:pPr>
        <w:spacing w:line="360" w:lineRule="auto"/>
        <w:ind w:firstLine="709"/>
        <w:jc w:val="both"/>
        <w:rPr>
          <w:sz w:val="28"/>
          <w:szCs w:val="28"/>
        </w:rPr>
      </w:pPr>
      <w:r w:rsidRPr="00E71507">
        <w:rPr>
          <w:color w:val="000000"/>
          <w:spacing w:val="-7"/>
          <w:sz w:val="28"/>
          <w:szCs w:val="28"/>
        </w:rPr>
        <w:t>•    путем установления обязательных для выполнения норм требо</w:t>
      </w:r>
      <w:r w:rsidRPr="00E71507">
        <w:rPr>
          <w:color w:val="000000"/>
          <w:spacing w:val="-7"/>
          <w:sz w:val="28"/>
          <w:szCs w:val="28"/>
        </w:rPr>
        <w:softHyphen/>
      </w:r>
      <w:r w:rsidRPr="00E71507">
        <w:rPr>
          <w:color w:val="000000"/>
          <w:spacing w:val="-5"/>
          <w:sz w:val="28"/>
          <w:szCs w:val="28"/>
        </w:rPr>
        <w:t xml:space="preserve">ваний, регламентирующих трудовую деятельность. Нарушение </w:t>
      </w:r>
      <w:r w:rsidRPr="00E71507">
        <w:rPr>
          <w:color w:val="000000"/>
          <w:spacing w:val="-8"/>
          <w:sz w:val="28"/>
          <w:szCs w:val="28"/>
        </w:rPr>
        <w:t>этих требований, оговоренных как в коллективном, так и в инди</w:t>
      </w:r>
      <w:r w:rsidRPr="00E71507">
        <w:rPr>
          <w:color w:val="000000"/>
          <w:spacing w:val="-8"/>
          <w:sz w:val="28"/>
          <w:szCs w:val="28"/>
        </w:rPr>
        <w:softHyphen/>
      </w:r>
      <w:r w:rsidRPr="00E71507">
        <w:rPr>
          <w:color w:val="000000"/>
          <w:spacing w:val="-6"/>
          <w:sz w:val="28"/>
          <w:szCs w:val="28"/>
        </w:rPr>
        <w:t xml:space="preserve">видуальном контракте, должно с непреложной необходимостью </w:t>
      </w:r>
      <w:r w:rsidRPr="00E71507">
        <w:rPr>
          <w:color w:val="000000"/>
          <w:spacing w:val="-5"/>
          <w:sz w:val="28"/>
          <w:szCs w:val="28"/>
        </w:rPr>
        <w:t>применять определенные санкции вплоть до прекращения тру</w:t>
      </w:r>
      <w:r w:rsidRPr="00E71507">
        <w:rPr>
          <w:color w:val="000000"/>
          <w:spacing w:val="-5"/>
          <w:sz w:val="28"/>
          <w:szCs w:val="28"/>
        </w:rPr>
        <w:softHyphen/>
      </w:r>
      <w:r w:rsidRPr="00E71507">
        <w:rPr>
          <w:color w:val="000000"/>
          <w:spacing w:val="-8"/>
          <w:sz w:val="28"/>
          <w:szCs w:val="28"/>
        </w:rPr>
        <w:t>довых отношений;</w:t>
      </w:r>
    </w:p>
    <w:p w:rsidR="00140BB1" w:rsidRPr="00E71507" w:rsidRDefault="00140BB1" w:rsidP="00E71507">
      <w:pPr>
        <w:spacing w:line="360" w:lineRule="auto"/>
        <w:ind w:firstLine="709"/>
        <w:jc w:val="both"/>
        <w:rPr>
          <w:sz w:val="28"/>
          <w:szCs w:val="28"/>
        </w:rPr>
      </w:pPr>
      <w:r w:rsidRPr="00E71507">
        <w:rPr>
          <w:color w:val="000000"/>
          <w:spacing w:val="-8"/>
          <w:sz w:val="28"/>
          <w:szCs w:val="28"/>
        </w:rPr>
        <w:t>•   воздействие на трудовое поведение осуществляется через стиму</w:t>
      </w:r>
      <w:r w:rsidRPr="00E71507">
        <w:rPr>
          <w:color w:val="000000"/>
          <w:spacing w:val="-8"/>
          <w:sz w:val="28"/>
          <w:szCs w:val="28"/>
        </w:rPr>
        <w:softHyphen/>
        <w:t>лирование поведения, направленного на реализацию целей орга</w:t>
      </w:r>
      <w:r w:rsidRPr="00E71507">
        <w:rPr>
          <w:color w:val="000000"/>
          <w:spacing w:val="-8"/>
          <w:sz w:val="28"/>
          <w:szCs w:val="28"/>
        </w:rPr>
        <w:softHyphen/>
      </w:r>
      <w:r w:rsidRPr="00E71507">
        <w:rPr>
          <w:color w:val="000000"/>
          <w:spacing w:val="-9"/>
          <w:sz w:val="28"/>
          <w:szCs w:val="28"/>
        </w:rPr>
        <w:t>нов управления;</w:t>
      </w:r>
    </w:p>
    <w:p w:rsidR="00140BB1" w:rsidRPr="00E71507" w:rsidRDefault="00140BB1" w:rsidP="00E71507">
      <w:pPr>
        <w:spacing w:line="360" w:lineRule="auto"/>
        <w:ind w:firstLine="709"/>
        <w:jc w:val="both"/>
        <w:rPr>
          <w:sz w:val="28"/>
          <w:szCs w:val="28"/>
        </w:rPr>
      </w:pPr>
      <w:r w:rsidRPr="00E71507">
        <w:rPr>
          <w:color w:val="000000"/>
          <w:spacing w:val="-6"/>
          <w:sz w:val="28"/>
          <w:szCs w:val="28"/>
        </w:rPr>
        <w:t xml:space="preserve">•   воздействие на поведение должно идти путем воспроизводства в </w:t>
      </w:r>
      <w:r w:rsidRPr="00E71507">
        <w:rPr>
          <w:color w:val="000000"/>
          <w:sz w:val="28"/>
          <w:szCs w:val="28"/>
        </w:rPr>
        <w:t xml:space="preserve">массовом сознании определенных ценностей, норм и правил </w:t>
      </w:r>
      <w:r w:rsidRPr="00E71507">
        <w:rPr>
          <w:color w:val="000000"/>
          <w:spacing w:val="-6"/>
          <w:sz w:val="28"/>
          <w:szCs w:val="28"/>
        </w:rPr>
        <w:t>трудовой этики, формировании определенного эталона личнос</w:t>
      </w:r>
      <w:r w:rsidRPr="00E71507">
        <w:rPr>
          <w:color w:val="000000"/>
          <w:spacing w:val="-6"/>
          <w:sz w:val="28"/>
          <w:szCs w:val="28"/>
        </w:rPr>
        <w:softHyphen/>
      </w:r>
      <w:r w:rsidRPr="00E71507">
        <w:rPr>
          <w:color w:val="000000"/>
          <w:spacing w:val="13"/>
          <w:sz w:val="28"/>
          <w:szCs w:val="28"/>
        </w:rPr>
        <w:t>ти,</w:t>
      </w:r>
      <w:r w:rsidRPr="00E71507">
        <w:rPr>
          <w:color w:val="000000"/>
          <w:sz w:val="28"/>
          <w:szCs w:val="28"/>
        </w:rPr>
        <w:t xml:space="preserve"> </w:t>
      </w:r>
      <w:r w:rsidRPr="00E71507">
        <w:rPr>
          <w:color w:val="000000"/>
          <w:spacing w:val="-4"/>
          <w:sz w:val="28"/>
          <w:szCs w:val="28"/>
        </w:rPr>
        <w:t xml:space="preserve">адекватного рыночному характеру экономики, следование, </w:t>
      </w:r>
      <w:r w:rsidRPr="00E71507">
        <w:rPr>
          <w:color w:val="000000"/>
          <w:spacing w:val="-8"/>
          <w:sz w:val="28"/>
          <w:szCs w:val="28"/>
        </w:rPr>
        <w:t xml:space="preserve">которое получает общественное признание. </w:t>
      </w:r>
      <w:r w:rsidRPr="00E71507">
        <w:rPr>
          <w:color w:val="000000"/>
          <w:spacing w:val="-7"/>
          <w:sz w:val="28"/>
          <w:szCs w:val="28"/>
        </w:rPr>
        <w:t>Первое направление осуществляется в основном организацион</w:t>
      </w:r>
      <w:r w:rsidRPr="00E71507">
        <w:rPr>
          <w:color w:val="000000"/>
          <w:spacing w:val="-7"/>
          <w:sz w:val="28"/>
          <w:szCs w:val="28"/>
        </w:rPr>
        <w:softHyphen/>
      </w:r>
      <w:r w:rsidRPr="00E71507">
        <w:rPr>
          <w:color w:val="000000"/>
          <w:spacing w:val="-9"/>
          <w:sz w:val="28"/>
          <w:szCs w:val="28"/>
        </w:rPr>
        <w:t>ными, административными методами, второе — через стимулирова</w:t>
      </w:r>
      <w:r w:rsidRPr="00E71507">
        <w:rPr>
          <w:color w:val="000000"/>
          <w:spacing w:val="-9"/>
          <w:sz w:val="28"/>
          <w:szCs w:val="28"/>
        </w:rPr>
        <w:softHyphen/>
      </w:r>
      <w:r w:rsidRPr="00E71507">
        <w:rPr>
          <w:color w:val="000000"/>
          <w:spacing w:val="-8"/>
          <w:sz w:val="28"/>
          <w:szCs w:val="28"/>
        </w:rPr>
        <w:t xml:space="preserve">ние и третье — на основе мотивирования работников. Соотношение </w:t>
      </w:r>
      <w:r w:rsidRPr="00E71507">
        <w:rPr>
          <w:color w:val="000000"/>
          <w:spacing w:val="-7"/>
          <w:sz w:val="28"/>
          <w:szCs w:val="28"/>
        </w:rPr>
        <w:t xml:space="preserve">отдельных направлений воздействия на трудовое поведение зависит от того, в какой ситуации и с какой </w:t>
      </w:r>
      <w:r w:rsidRPr="00E71507">
        <w:rPr>
          <w:color w:val="000000"/>
          <w:spacing w:val="-7"/>
          <w:sz w:val="28"/>
          <w:szCs w:val="28"/>
        </w:rPr>
        <w:lastRenderedPageBreak/>
        <w:t>целью они применяются и в ка</w:t>
      </w:r>
      <w:r w:rsidRPr="00E71507">
        <w:rPr>
          <w:color w:val="000000"/>
          <w:spacing w:val="-7"/>
          <w:sz w:val="28"/>
          <w:szCs w:val="28"/>
        </w:rPr>
        <w:softHyphen/>
        <w:t>кой степени цели органов управления соответствуют интересам ра</w:t>
      </w:r>
      <w:r w:rsidRPr="00E71507">
        <w:rPr>
          <w:color w:val="000000"/>
          <w:spacing w:val="-7"/>
          <w:sz w:val="28"/>
          <w:szCs w:val="28"/>
        </w:rPr>
        <w:softHyphen/>
      </w:r>
      <w:r w:rsidRPr="00E71507">
        <w:rPr>
          <w:color w:val="000000"/>
          <w:spacing w:val="-9"/>
          <w:sz w:val="28"/>
          <w:szCs w:val="28"/>
        </w:rPr>
        <w:t>ботников.</w:t>
      </w:r>
    </w:p>
    <w:p w:rsidR="00140BB1" w:rsidRPr="00E71507" w:rsidRDefault="00140BB1" w:rsidP="00E71507">
      <w:pPr>
        <w:spacing w:line="360" w:lineRule="auto"/>
        <w:ind w:firstLine="709"/>
        <w:jc w:val="both"/>
        <w:rPr>
          <w:sz w:val="28"/>
          <w:szCs w:val="28"/>
        </w:rPr>
      </w:pPr>
      <w:r w:rsidRPr="00E71507">
        <w:rPr>
          <w:color w:val="000000"/>
          <w:spacing w:val="-4"/>
          <w:sz w:val="28"/>
          <w:szCs w:val="28"/>
        </w:rPr>
        <w:t xml:space="preserve">Стимулирование в широком смысле слова— это совокупность </w:t>
      </w:r>
      <w:r w:rsidRPr="00E71507">
        <w:rPr>
          <w:color w:val="000000"/>
          <w:spacing w:val="-7"/>
          <w:sz w:val="28"/>
          <w:szCs w:val="28"/>
        </w:rPr>
        <w:t xml:space="preserve">требований и соответствующая им система поощрений и наказаний. </w:t>
      </w:r>
      <w:r w:rsidRPr="00E71507">
        <w:rPr>
          <w:color w:val="000000"/>
          <w:spacing w:val="-6"/>
          <w:sz w:val="28"/>
          <w:szCs w:val="28"/>
        </w:rPr>
        <w:t>Оно предполагает наличие у органов управления набора благ, спо</w:t>
      </w:r>
      <w:r w:rsidRPr="00E71507">
        <w:rPr>
          <w:color w:val="000000"/>
          <w:spacing w:val="-6"/>
          <w:sz w:val="28"/>
          <w:szCs w:val="28"/>
        </w:rPr>
        <w:softHyphen/>
        <w:t>собных удовлетворить значимые сегодня (сейчас) потребности ра</w:t>
      </w:r>
      <w:r w:rsidRPr="00E71507">
        <w:rPr>
          <w:color w:val="000000"/>
          <w:spacing w:val="-6"/>
          <w:sz w:val="28"/>
          <w:szCs w:val="28"/>
        </w:rPr>
        <w:softHyphen/>
      </w:r>
      <w:r w:rsidRPr="00E71507">
        <w:rPr>
          <w:color w:val="000000"/>
          <w:spacing w:val="-7"/>
          <w:sz w:val="28"/>
          <w:szCs w:val="28"/>
        </w:rPr>
        <w:t xml:space="preserve">ботника и использовать их в качестве вознаграждения за успешную </w:t>
      </w:r>
      <w:r w:rsidRPr="00E71507">
        <w:rPr>
          <w:color w:val="000000"/>
          <w:spacing w:val="-6"/>
          <w:sz w:val="28"/>
          <w:szCs w:val="28"/>
        </w:rPr>
        <w:t>реализацию трудовых функций. Стимулирование — это канал, по</w:t>
      </w:r>
      <w:r w:rsidRPr="00E71507">
        <w:rPr>
          <w:color w:val="000000"/>
          <w:spacing w:val="-6"/>
          <w:sz w:val="28"/>
          <w:szCs w:val="28"/>
        </w:rPr>
        <w:softHyphen/>
        <w:t xml:space="preserve">средством которого органы управления могут управлять трудовым </w:t>
      </w:r>
      <w:r w:rsidRPr="00E71507">
        <w:rPr>
          <w:color w:val="000000"/>
          <w:spacing w:val="-8"/>
          <w:sz w:val="28"/>
          <w:szCs w:val="28"/>
        </w:rPr>
        <w:t>поведением работника путем влияния на условия его жизнедеятель</w:t>
      </w:r>
      <w:r w:rsidRPr="00E71507">
        <w:rPr>
          <w:color w:val="000000"/>
          <w:spacing w:val="-8"/>
          <w:sz w:val="28"/>
          <w:szCs w:val="28"/>
        </w:rPr>
        <w:softHyphen/>
      </w:r>
      <w:r w:rsidRPr="00E71507">
        <w:rPr>
          <w:color w:val="000000"/>
          <w:spacing w:val="-4"/>
          <w:sz w:val="28"/>
          <w:szCs w:val="28"/>
        </w:rPr>
        <w:t xml:space="preserve">ности, используя мотивы, движущие этой деятельностью. Органы </w:t>
      </w:r>
      <w:r w:rsidRPr="00E71507">
        <w:rPr>
          <w:color w:val="000000"/>
          <w:spacing w:val="-8"/>
          <w:sz w:val="28"/>
          <w:szCs w:val="28"/>
        </w:rPr>
        <w:t>управления при этом могут не только усиливать или снижать трудо</w:t>
      </w:r>
      <w:r w:rsidRPr="00E71507">
        <w:rPr>
          <w:color w:val="000000"/>
          <w:spacing w:val="-8"/>
          <w:sz w:val="28"/>
          <w:szCs w:val="28"/>
        </w:rPr>
        <w:softHyphen/>
      </w:r>
      <w:r w:rsidRPr="00E71507">
        <w:rPr>
          <w:color w:val="000000"/>
          <w:spacing w:val="-6"/>
          <w:sz w:val="28"/>
          <w:szCs w:val="28"/>
        </w:rPr>
        <w:t>вую активность, но и воздействовать на саму мотивацию, преобра</w:t>
      </w:r>
      <w:r w:rsidRPr="00E71507">
        <w:rPr>
          <w:color w:val="000000"/>
          <w:spacing w:val="-6"/>
          <w:sz w:val="28"/>
          <w:szCs w:val="28"/>
        </w:rPr>
        <w:softHyphen/>
      </w:r>
      <w:r w:rsidRPr="00E71507">
        <w:rPr>
          <w:color w:val="000000"/>
          <w:spacing w:val="-10"/>
          <w:sz w:val="28"/>
          <w:szCs w:val="28"/>
        </w:rPr>
        <w:t>зовывать ее.</w:t>
      </w:r>
    </w:p>
    <w:p w:rsidR="00140BB1" w:rsidRPr="00E71507" w:rsidRDefault="00140BB1" w:rsidP="00E71507">
      <w:pPr>
        <w:spacing w:line="360" w:lineRule="auto"/>
        <w:ind w:firstLine="709"/>
        <w:jc w:val="both"/>
        <w:rPr>
          <w:color w:val="000000"/>
          <w:spacing w:val="-8"/>
          <w:sz w:val="28"/>
          <w:szCs w:val="28"/>
        </w:rPr>
      </w:pPr>
      <w:r w:rsidRPr="00E71507">
        <w:rPr>
          <w:color w:val="000000"/>
          <w:spacing w:val="-6"/>
          <w:sz w:val="28"/>
          <w:szCs w:val="28"/>
        </w:rPr>
        <w:t>Невостребованные и, соответственно, не получающие положи</w:t>
      </w:r>
      <w:r w:rsidRPr="00E71507">
        <w:rPr>
          <w:color w:val="000000"/>
          <w:spacing w:val="-6"/>
          <w:sz w:val="28"/>
          <w:szCs w:val="28"/>
        </w:rPr>
        <w:softHyphen/>
        <w:t xml:space="preserve">тельного подкрепления формы поведения постепенно теряют свою </w:t>
      </w:r>
      <w:r w:rsidRPr="00E71507">
        <w:rPr>
          <w:color w:val="000000"/>
          <w:spacing w:val="-5"/>
          <w:sz w:val="28"/>
          <w:szCs w:val="28"/>
        </w:rPr>
        <w:t>значимость в качестве средств, ведущих к удовлетворению актуа</w:t>
      </w:r>
      <w:r w:rsidRPr="00E71507">
        <w:rPr>
          <w:color w:val="000000"/>
          <w:spacing w:val="-5"/>
          <w:sz w:val="28"/>
          <w:szCs w:val="28"/>
        </w:rPr>
        <w:softHyphen/>
      </w:r>
      <w:r w:rsidRPr="00E71507">
        <w:rPr>
          <w:color w:val="000000"/>
          <w:spacing w:val="-7"/>
          <w:sz w:val="28"/>
          <w:szCs w:val="28"/>
        </w:rPr>
        <w:t xml:space="preserve">лизированных потребностей. Именно так произошло с </w:t>
      </w:r>
      <w:r w:rsidRPr="00E71507">
        <w:rPr>
          <w:color w:val="000000"/>
          <w:spacing w:val="13"/>
          <w:sz w:val="28"/>
          <w:szCs w:val="28"/>
        </w:rPr>
        <w:t>инноваци</w:t>
      </w:r>
      <w:r w:rsidRPr="00E71507">
        <w:rPr>
          <w:color w:val="000000"/>
          <w:spacing w:val="13"/>
          <w:sz w:val="28"/>
          <w:szCs w:val="28"/>
        </w:rPr>
        <w:softHyphen/>
      </w:r>
      <w:r w:rsidRPr="00E71507">
        <w:rPr>
          <w:color w:val="000000"/>
          <w:spacing w:val="18"/>
          <w:sz w:val="28"/>
          <w:szCs w:val="28"/>
        </w:rPr>
        <w:t>онным</w:t>
      </w:r>
      <w:r w:rsidRPr="00E71507">
        <w:rPr>
          <w:color w:val="000000"/>
          <w:sz w:val="28"/>
          <w:szCs w:val="28"/>
        </w:rPr>
        <w:t xml:space="preserve"> </w:t>
      </w:r>
      <w:r w:rsidRPr="00E71507">
        <w:rPr>
          <w:color w:val="000000"/>
          <w:spacing w:val="-6"/>
          <w:sz w:val="28"/>
          <w:szCs w:val="28"/>
        </w:rPr>
        <w:t>и инициативным поведением. И наоборот, формы поведе</w:t>
      </w:r>
      <w:r w:rsidRPr="00E71507">
        <w:rPr>
          <w:color w:val="000000"/>
          <w:spacing w:val="-6"/>
          <w:sz w:val="28"/>
          <w:szCs w:val="28"/>
        </w:rPr>
        <w:softHyphen/>
      </w:r>
      <w:r w:rsidRPr="00E71507">
        <w:rPr>
          <w:color w:val="000000"/>
          <w:spacing w:val="17"/>
          <w:sz w:val="28"/>
          <w:szCs w:val="28"/>
        </w:rPr>
        <w:t>ния,</w:t>
      </w:r>
      <w:r w:rsidRPr="00E71507">
        <w:rPr>
          <w:color w:val="000000"/>
          <w:sz w:val="28"/>
          <w:szCs w:val="28"/>
        </w:rPr>
        <w:t xml:space="preserve"> </w:t>
      </w:r>
      <w:r w:rsidRPr="00E71507">
        <w:rPr>
          <w:color w:val="000000"/>
          <w:spacing w:val="-4"/>
          <w:sz w:val="28"/>
          <w:szCs w:val="28"/>
        </w:rPr>
        <w:t xml:space="preserve">систематически получающие положительное подкрепление, </w:t>
      </w:r>
      <w:r w:rsidRPr="00E71507">
        <w:rPr>
          <w:color w:val="000000"/>
          <w:spacing w:val="-3"/>
          <w:sz w:val="28"/>
          <w:szCs w:val="28"/>
        </w:rPr>
        <w:t>закрепляются у работника. Так, тесная взаимосвязь поощритель</w:t>
      </w:r>
      <w:r w:rsidRPr="00E71507">
        <w:rPr>
          <w:color w:val="000000"/>
          <w:spacing w:val="-3"/>
          <w:sz w:val="28"/>
          <w:szCs w:val="28"/>
        </w:rPr>
        <w:softHyphen/>
      </w:r>
      <w:r w:rsidRPr="00E71507">
        <w:rPr>
          <w:color w:val="000000"/>
          <w:spacing w:val="-2"/>
          <w:sz w:val="28"/>
          <w:szCs w:val="28"/>
        </w:rPr>
        <w:t xml:space="preserve">ных систем со стажем работника в данной организации является </w:t>
      </w:r>
      <w:r w:rsidRPr="00E71507">
        <w:rPr>
          <w:color w:val="000000"/>
          <w:spacing w:val="-6"/>
          <w:sz w:val="28"/>
          <w:szCs w:val="28"/>
        </w:rPr>
        <w:t xml:space="preserve">одной из </w:t>
      </w:r>
      <w:r w:rsidRPr="00E71507">
        <w:rPr>
          <w:color w:val="000000"/>
          <w:spacing w:val="16"/>
          <w:sz w:val="28"/>
          <w:szCs w:val="28"/>
        </w:rPr>
        <w:t>причин</w:t>
      </w:r>
      <w:r w:rsidRPr="00E71507">
        <w:rPr>
          <w:color w:val="000000"/>
          <w:sz w:val="28"/>
          <w:szCs w:val="28"/>
        </w:rPr>
        <w:t xml:space="preserve"> </w:t>
      </w:r>
      <w:r w:rsidRPr="00E71507">
        <w:rPr>
          <w:color w:val="000000"/>
          <w:spacing w:val="-6"/>
          <w:sz w:val="28"/>
          <w:szCs w:val="28"/>
        </w:rPr>
        <w:t xml:space="preserve">возникновения профессиональной и социальной </w:t>
      </w:r>
      <w:r w:rsidRPr="00E71507">
        <w:rPr>
          <w:color w:val="000000"/>
          <w:spacing w:val="-8"/>
          <w:sz w:val="28"/>
          <w:szCs w:val="28"/>
        </w:rPr>
        <w:t>мобильности</w:t>
      </w:r>
      <w:r w:rsidR="000B68F9" w:rsidRPr="00E71507">
        <w:rPr>
          <w:color w:val="000000"/>
          <w:spacing w:val="-8"/>
          <w:sz w:val="28"/>
          <w:szCs w:val="28"/>
        </w:rPr>
        <w:t xml:space="preserve"> [</w:t>
      </w:r>
      <w:r w:rsidR="005D2970" w:rsidRPr="00E71507">
        <w:rPr>
          <w:color w:val="000000"/>
          <w:spacing w:val="-8"/>
          <w:sz w:val="28"/>
          <w:szCs w:val="28"/>
        </w:rPr>
        <w:t>4</w:t>
      </w:r>
      <w:r w:rsidR="000B68F9" w:rsidRPr="00E71507">
        <w:rPr>
          <w:color w:val="000000"/>
          <w:spacing w:val="-8"/>
          <w:sz w:val="28"/>
          <w:szCs w:val="28"/>
        </w:rPr>
        <w:t>]</w:t>
      </w:r>
      <w:r w:rsidRPr="00E71507">
        <w:rPr>
          <w:color w:val="000000"/>
          <w:spacing w:val="-8"/>
          <w:sz w:val="28"/>
          <w:szCs w:val="28"/>
        </w:rPr>
        <w:t>.</w:t>
      </w:r>
    </w:p>
    <w:p w:rsidR="00140BB1" w:rsidRPr="00E71507" w:rsidRDefault="00140BB1" w:rsidP="00E71507">
      <w:pPr>
        <w:spacing w:line="360" w:lineRule="auto"/>
        <w:ind w:firstLine="709"/>
        <w:jc w:val="both"/>
        <w:rPr>
          <w:color w:val="000000"/>
          <w:spacing w:val="-8"/>
          <w:sz w:val="28"/>
          <w:szCs w:val="28"/>
        </w:rPr>
      </w:pPr>
      <w:r w:rsidRPr="00E71507">
        <w:rPr>
          <w:color w:val="000000"/>
          <w:spacing w:val="-8"/>
          <w:sz w:val="28"/>
          <w:szCs w:val="28"/>
        </w:rPr>
        <w:t>На трудовую мотивацию влияют различные стимулы:  система экономических нормативов и льгот; уровень заработной платы и справедливость распределения доходов; условия и содержательность труда; отношения в семье, коллективе; признание со стороны окружающих; карьерные соображения; творческих порыв и интересная работа; желание самоутвердиться и постоянный риск; жесткие внешние команды и внутренняя культура и т.п.</w:t>
      </w:r>
    </w:p>
    <w:p w:rsidR="00140BB1" w:rsidRPr="00E71507" w:rsidRDefault="00140BB1" w:rsidP="00E71507">
      <w:pPr>
        <w:spacing w:line="360" w:lineRule="auto"/>
        <w:ind w:firstLine="709"/>
        <w:jc w:val="both"/>
        <w:rPr>
          <w:sz w:val="28"/>
          <w:szCs w:val="28"/>
        </w:rPr>
      </w:pPr>
      <w:r w:rsidRPr="00E71507">
        <w:rPr>
          <w:sz w:val="28"/>
          <w:szCs w:val="28"/>
        </w:rPr>
        <w:t>Важнейшим видом стимулирования является материальное, призванным играть ведущую роль в повышении трудовой активности работников. Этот вид состоит из материально-денежного и материально-</w:t>
      </w:r>
      <w:r w:rsidRPr="00E71507">
        <w:rPr>
          <w:sz w:val="28"/>
          <w:szCs w:val="28"/>
        </w:rPr>
        <w:lastRenderedPageBreak/>
        <w:t>неденежного стимулирования, последнее содержит часть социальных стимулов.</w:t>
      </w:r>
    </w:p>
    <w:p w:rsidR="00140BB1" w:rsidRPr="00E71507" w:rsidRDefault="00140BB1" w:rsidP="00E71507">
      <w:pPr>
        <w:spacing w:line="360" w:lineRule="auto"/>
        <w:ind w:firstLine="709"/>
        <w:jc w:val="both"/>
        <w:rPr>
          <w:sz w:val="28"/>
          <w:szCs w:val="28"/>
        </w:rPr>
      </w:pPr>
      <w:r w:rsidRPr="00E71507">
        <w:rPr>
          <w:sz w:val="28"/>
          <w:szCs w:val="28"/>
        </w:rPr>
        <w:t>Вторым немаловажным является духовное стимулирование, которое содержит в себе социальные, моральные, эстетические, социально-политические и информационные стимулы. В психологическом подходе моральное стимулирование является самой развитой и широко применяющейся подсистемой духовного стимулирования труда.</w:t>
      </w:r>
    </w:p>
    <w:p w:rsidR="00140BB1" w:rsidRPr="00E71507" w:rsidRDefault="00140BB1" w:rsidP="00E71507">
      <w:pPr>
        <w:spacing w:line="360" w:lineRule="auto"/>
        <w:ind w:firstLine="709"/>
        <w:jc w:val="both"/>
        <w:rPr>
          <w:sz w:val="28"/>
          <w:szCs w:val="28"/>
        </w:rPr>
      </w:pPr>
      <w:r w:rsidRPr="00E71507">
        <w:rPr>
          <w:sz w:val="28"/>
          <w:szCs w:val="28"/>
        </w:rPr>
        <w:t>Согласно одной из расширенной трактовки моральные стимулы отождествляются со всей совокупностью этических, нравственных мотивов поведения человека. Однако к области морального стимулирования относится только часть этических категорий, а именно те, которые отражают оценку человека и его поведения окружающими и им самим</w:t>
      </w:r>
      <w:r w:rsidR="000B68F9" w:rsidRPr="00E71507">
        <w:rPr>
          <w:sz w:val="28"/>
          <w:szCs w:val="28"/>
        </w:rPr>
        <w:t xml:space="preserve"> [</w:t>
      </w:r>
      <w:r w:rsidR="005D2970" w:rsidRPr="00E71507">
        <w:rPr>
          <w:sz w:val="28"/>
          <w:szCs w:val="28"/>
        </w:rPr>
        <w:t>5</w:t>
      </w:r>
      <w:r w:rsidR="000B68F9" w:rsidRPr="00E71507">
        <w:rPr>
          <w:sz w:val="28"/>
          <w:szCs w:val="28"/>
        </w:rPr>
        <w:t>]</w:t>
      </w:r>
      <w:r w:rsidRPr="00E71507">
        <w:rPr>
          <w:sz w:val="28"/>
          <w:szCs w:val="28"/>
        </w:rPr>
        <w:t>.</w:t>
      </w:r>
    </w:p>
    <w:p w:rsidR="00140BB1" w:rsidRPr="00E71507" w:rsidRDefault="00140BB1" w:rsidP="00E71507">
      <w:pPr>
        <w:spacing w:line="360" w:lineRule="auto"/>
        <w:ind w:firstLine="709"/>
        <w:jc w:val="both"/>
        <w:rPr>
          <w:sz w:val="28"/>
          <w:szCs w:val="28"/>
        </w:rPr>
      </w:pPr>
      <w:r w:rsidRPr="00E71507">
        <w:rPr>
          <w:sz w:val="28"/>
          <w:szCs w:val="28"/>
        </w:rPr>
        <w:t>Рассмотрим существующую классификацию видов стимулирования «Рис.1»:</w:t>
      </w:r>
    </w:p>
    <w:p w:rsidR="00140BB1" w:rsidRPr="00E71507" w:rsidRDefault="00140BB1" w:rsidP="00E71507">
      <w:pPr>
        <w:spacing w:line="360" w:lineRule="auto"/>
        <w:ind w:firstLine="709"/>
        <w:jc w:val="both"/>
        <w:rPr>
          <w:sz w:val="28"/>
          <w:szCs w:val="28"/>
        </w:rPr>
      </w:pPr>
    </w:p>
    <w:p w:rsidR="00140BB1" w:rsidRPr="00E71507" w:rsidRDefault="00D743EB" w:rsidP="00E71507">
      <w:pPr>
        <w:spacing w:line="360" w:lineRule="auto"/>
        <w:ind w:firstLine="709"/>
        <w:rPr>
          <w:sz w:val="28"/>
          <w:szCs w:val="28"/>
        </w:rPr>
      </w:pPr>
      <w:r>
        <w:rPr>
          <w:noProof/>
        </w:rPr>
        <w:pict>
          <v:group id="_x0000_s1026" style="position:absolute;left:0;text-align:left;margin-left:54pt;margin-top:1pt;width:369pt;height:162pt;z-index:251657728" coordorigin="2781,9594" coordsize="7380,3240">
            <v:group id="_x0000_s1027" style="position:absolute;left:2781;top:9594;width:7380;height:3240" coordorigin="2781,9594" coordsize="7380,3240">
              <v:rect id="_x0000_s1028" style="position:absolute;left:4581;top:9594;width:3600;height:720">
                <v:textbox style="mso-next-textbox:#_x0000_s1028">
                  <w:txbxContent>
                    <w:p w:rsidR="00957BB2" w:rsidRPr="00C21048" w:rsidRDefault="00957BB2" w:rsidP="00140BB1">
                      <w:pPr>
                        <w:jc w:val="center"/>
                        <w:rPr>
                          <w:sz w:val="28"/>
                          <w:szCs w:val="28"/>
                        </w:rPr>
                      </w:pPr>
                      <w:r w:rsidRPr="00C21048">
                        <w:rPr>
                          <w:sz w:val="28"/>
                          <w:szCs w:val="28"/>
                        </w:rPr>
                        <w:t>Виды стимулирования</w:t>
                      </w:r>
                    </w:p>
                  </w:txbxContent>
                </v:textbox>
              </v:rect>
              <v:rect id="_x0000_s1029" style="position:absolute;left:3501;top:10854;width:2160;height:540">
                <v:textbox style="mso-next-textbox:#_x0000_s1029">
                  <w:txbxContent>
                    <w:p w:rsidR="00957BB2" w:rsidRDefault="00957BB2" w:rsidP="00140BB1">
                      <w:pPr>
                        <w:jc w:val="center"/>
                      </w:pPr>
                      <w:r>
                        <w:t>Материальные</w:t>
                      </w:r>
                    </w:p>
                  </w:txbxContent>
                </v:textbox>
              </v:rect>
              <v:rect id="_x0000_s1030" style="position:absolute;left:7461;top:10854;width:1620;height:540">
                <v:textbox style="mso-next-textbox:#_x0000_s1030">
                  <w:txbxContent>
                    <w:p w:rsidR="00957BB2" w:rsidRDefault="00957BB2" w:rsidP="00140BB1">
                      <w:pPr>
                        <w:jc w:val="center"/>
                      </w:pPr>
                      <w:r>
                        <w:t>Духовные</w:t>
                      </w:r>
                    </w:p>
                  </w:txbxContent>
                </v:textbox>
              </v:rect>
              <v:rect id="_x0000_s1031" style="position:absolute;left:2781;top:11934;width:1800;height:900">
                <v:textbox style="mso-next-textbox:#_x0000_s1031">
                  <w:txbxContent>
                    <w:p w:rsidR="00957BB2" w:rsidRDefault="00957BB2" w:rsidP="00140BB1">
                      <w:pPr>
                        <w:jc w:val="center"/>
                      </w:pPr>
                      <w:r>
                        <w:t>Материально-денежные</w:t>
                      </w:r>
                    </w:p>
                  </w:txbxContent>
                </v:textbox>
              </v:rect>
              <v:rect id="_x0000_s1032" style="position:absolute;left:5481;top:11934;width:1620;height:900">
                <v:textbox style="mso-next-textbox:#_x0000_s1032">
                  <w:txbxContent>
                    <w:p w:rsidR="00957BB2" w:rsidRDefault="00957BB2" w:rsidP="00140BB1">
                      <w:pPr>
                        <w:jc w:val="center"/>
                      </w:pPr>
                      <w:r>
                        <w:t>Социальные</w:t>
                      </w:r>
                    </w:p>
                  </w:txbxContent>
                </v:textbox>
              </v:rect>
              <v:rect id="_x0000_s1033" style="position:absolute;left:8541;top:11934;width:1620;height:900">
                <v:textbox style="mso-next-textbox:#_x0000_s1033">
                  <w:txbxContent>
                    <w:p w:rsidR="00957BB2" w:rsidRDefault="00957BB2" w:rsidP="00140BB1">
                      <w:r>
                        <w:t>Моральные</w:t>
                      </w:r>
                    </w:p>
                    <w:p w:rsidR="00957BB2" w:rsidRDefault="00957BB2" w:rsidP="00140BB1">
                      <w:pPr>
                        <w:jc w:val="center"/>
                      </w:pPr>
                    </w:p>
                  </w:txbxContent>
                </v:textbox>
              </v:rect>
            </v:group>
            <v:line id="_x0000_s1034" style="position:absolute;flip:x" from="4761,10314" to="5301,10854">
              <v:stroke endarrow="block"/>
            </v:line>
            <v:line id="_x0000_s1035" style="position:absolute" from="7281,10314" to="8361,10854">
              <v:stroke endarrow="block"/>
            </v:line>
            <v:line id="_x0000_s1036" style="position:absolute;flip:x" from="4221,11394" to="4401,11934">
              <v:stroke endarrow="block"/>
            </v:line>
            <v:line id="_x0000_s1037" style="position:absolute" from="5121,11394" to="5841,11934">
              <v:stroke endarrow="block"/>
            </v:line>
            <v:line id="_x0000_s1038" style="position:absolute;flip:x" from="6921,11394" to="7821,11934">
              <v:stroke endarrow="block"/>
            </v:line>
            <v:line id="_x0000_s1039" style="position:absolute" from="8181,11394" to="9441,11934">
              <v:stroke endarrow="block"/>
            </v:line>
          </v:group>
        </w:pict>
      </w:r>
    </w:p>
    <w:p w:rsidR="00140BB1" w:rsidRPr="00E71507" w:rsidRDefault="00140BB1" w:rsidP="00E71507">
      <w:pPr>
        <w:spacing w:line="360" w:lineRule="auto"/>
        <w:ind w:firstLine="709"/>
        <w:rPr>
          <w:sz w:val="28"/>
          <w:szCs w:val="28"/>
        </w:rPr>
      </w:pPr>
    </w:p>
    <w:p w:rsidR="00140BB1" w:rsidRPr="00E71507" w:rsidRDefault="00140BB1" w:rsidP="00E71507">
      <w:pPr>
        <w:spacing w:line="360" w:lineRule="auto"/>
        <w:ind w:firstLine="709"/>
        <w:rPr>
          <w:sz w:val="28"/>
          <w:szCs w:val="28"/>
        </w:rPr>
      </w:pPr>
    </w:p>
    <w:p w:rsidR="00140BB1" w:rsidRPr="00E71507" w:rsidRDefault="00140BB1" w:rsidP="00E71507">
      <w:pPr>
        <w:spacing w:line="360" w:lineRule="auto"/>
        <w:ind w:firstLine="709"/>
        <w:rPr>
          <w:sz w:val="28"/>
          <w:szCs w:val="28"/>
        </w:rPr>
      </w:pPr>
    </w:p>
    <w:p w:rsidR="00140BB1" w:rsidRPr="00E71507" w:rsidRDefault="00140BB1" w:rsidP="00E71507">
      <w:pPr>
        <w:spacing w:line="360" w:lineRule="auto"/>
        <w:ind w:firstLine="709"/>
        <w:rPr>
          <w:sz w:val="28"/>
          <w:szCs w:val="28"/>
        </w:rPr>
      </w:pPr>
    </w:p>
    <w:p w:rsidR="00140BB1" w:rsidRPr="00E71507" w:rsidRDefault="00140BB1" w:rsidP="00E71507">
      <w:pPr>
        <w:spacing w:line="360" w:lineRule="auto"/>
        <w:ind w:firstLine="709"/>
        <w:jc w:val="center"/>
        <w:rPr>
          <w:b/>
          <w:sz w:val="28"/>
          <w:szCs w:val="28"/>
        </w:rPr>
      </w:pPr>
    </w:p>
    <w:p w:rsidR="00140BB1" w:rsidRPr="00E71507" w:rsidRDefault="00140BB1" w:rsidP="00E71507">
      <w:pPr>
        <w:spacing w:line="360" w:lineRule="auto"/>
        <w:ind w:firstLine="709"/>
        <w:jc w:val="center"/>
        <w:rPr>
          <w:b/>
          <w:sz w:val="28"/>
          <w:szCs w:val="28"/>
        </w:rPr>
      </w:pPr>
    </w:p>
    <w:p w:rsidR="00140BB1" w:rsidRPr="00E71507" w:rsidRDefault="00140BB1" w:rsidP="00E71507">
      <w:pPr>
        <w:spacing w:line="360" w:lineRule="auto"/>
        <w:ind w:firstLine="709"/>
        <w:jc w:val="center"/>
        <w:rPr>
          <w:b/>
          <w:sz w:val="28"/>
          <w:szCs w:val="28"/>
        </w:rPr>
      </w:pPr>
    </w:p>
    <w:p w:rsidR="00140BB1" w:rsidRPr="00E71507" w:rsidRDefault="00140BB1" w:rsidP="00E71507">
      <w:pPr>
        <w:spacing w:line="360" w:lineRule="auto"/>
        <w:ind w:firstLine="709"/>
        <w:jc w:val="center"/>
        <w:rPr>
          <w:sz w:val="28"/>
          <w:szCs w:val="28"/>
        </w:rPr>
      </w:pPr>
      <w:r w:rsidRPr="00E71507">
        <w:rPr>
          <w:sz w:val="28"/>
          <w:szCs w:val="28"/>
        </w:rPr>
        <w:t>Рис. 1.  Классификация видов стимулирования</w:t>
      </w:r>
    </w:p>
    <w:p w:rsidR="00140BB1" w:rsidRPr="00E71507" w:rsidRDefault="00140BB1" w:rsidP="00E71507">
      <w:pPr>
        <w:spacing w:line="360" w:lineRule="auto"/>
        <w:ind w:firstLine="709"/>
        <w:jc w:val="both"/>
        <w:rPr>
          <w:color w:val="000000"/>
          <w:spacing w:val="-8"/>
          <w:sz w:val="28"/>
          <w:szCs w:val="28"/>
        </w:rPr>
      </w:pPr>
    </w:p>
    <w:p w:rsidR="00140BB1" w:rsidRPr="00E71507" w:rsidRDefault="00140BB1" w:rsidP="00E71507">
      <w:pPr>
        <w:pStyle w:val="Heading3"/>
        <w:numPr>
          <w:ilvl w:val="2"/>
          <w:numId w:val="15"/>
        </w:numPr>
        <w:spacing w:before="0" w:after="0" w:line="360" w:lineRule="auto"/>
        <w:ind w:left="0" w:firstLine="709"/>
        <w:jc w:val="center"/>
        <w:rPr>
          <w:rFonts w:ascii="Times New Roman" w:hAnsi="Times New Roman" w:cs="Times New Roman"/>
          <w:sz w:val="28"/>
          <w:szCs w:val="28"/>
        </w:rPr>
      </w:pPr>
      <w:bookmarkStart w:id="28" w:name="_Toc188017159"/>
      <w:r w:rsidRPr="00E71507">
        <w:rPr>
          <w:rFonts w:ascii="Times New Roman" w:hAnsi="Times New Roman" w:cs="Times New Roman"/>
          <w:sz w:val="28"/>
          <w:szCs w:val="28"/>
        </w:rPr>
        <w:t>Моральное стимулирование трудовой активности персонала.</w:t>
      </w:r>
      <w:bookmarkEnd w:id="28"/>
    </w:p>
    <w:p w:rsidR="00140BB1" w:rsidRPr="00E71507" w:rsidRDefault="00140BB1" w:rsidP="00E71507">
      <w:pPr>
        <w:spacing w:line="360" w:lineRule="auto"/>
        <w:ind w:firstLine="709"/>
        <w:jc w:val="both"/>
        <w:rPr>
          <w:sz w:val="28"/>
          <w:szCs w:val="28"/>
        </w:rPr>
      </w:pPr>
      <w:bookmarkStart w:id="29" w:name="_Toc31677474"/>
      <w:r w:rsidRPr="00E71507">
        <w:rPr>
          <w:sz w:val="28"/>
          <w:szCs w:val="28"/>
        </w:rPr>
        <w:t>Моральное стимулирование является самой развитой и широко применяющейся подсистемой духовного стимулирования труда и основывается на специфических духовных ценностях человека.</w:t>
      </w:r>
    </w:p>
    <w:p w:rsidR="00140BB1" w:rsidRPr="00E71507" w:rsidRDefault="00140BB1" w:rsidP="00E71507">
      <w:pPr>
        <w:spacing w:line="360" w:lineRule="auto"/>
        <w:ind w:firstLine="709"/>
        <w:jc w:val="both"/>
        <w:rPr>
          <w:sz w:val="28"/>
          <w:szCs w:val="28"/>
        </w:rPr>
      </w:pPr>
      <w:r w:rsidRPr="00E71507">
        <w:rPr>
          <w:sz w:val="28"/>
          <w:szCs w:val="28"/>
        </w:rPr>
        <w:lastRenderedPageBreak/>
        <w:t>Моральные стимулы – это такие стимулы, действие которые основывается на потребности человека в общественном признании.</w:t>
      </w:r>
    </w:p>
    <w:p w:rsidR="00140BB1" w:rsidRPr="00E71507" w:rsidRDefault="00140BB1" w:rsidP="00E71507">
      <w:pPr>
        <w:spacing w:line="360" w:lineRule="auto"/>
        <w:ind w:firstLine="709"/>
        <w:jc w:val="both"/>
        <w:rPr>
          <w:sz w:val="28"/>
          <w:szCs w:val="28"/>
        </w:rPr>
      </w:pPr>
      <w:r w:rsidRPr="00E71507">
        <w:rPr>
          <w:sz w:val="28"/>
          <w:szCs w:val="28"/>
        </w:rPr>
        <w:t>Сущностью морального стимулирования является передача информации о заслугах человека, результатах его деятельности в социальной среде. Оно имеет информационную природу, являясь информационным процессом, в котором источником информации о заслугах работников выступает субъект управления; приемником – объект стимулирования, работник и коллектив, каналом связи – средства передачи информации. Поэтому, чем точнее передается такая информация, тем лучше система выполняет свою функцию.</w:t>
      </w:r>
    </w:p>
    <w:p w:rsidR="00140BB1" w:rsidRPr="00E71507" w:rsidRDefault="00140BB1" w:rsidP="00E71507">
      <w:pPr>
        <w:spacing w:line="360" w:lineRule="auto"/>
        <w:ind w:firstLine="709"/>
        <w:jc w:val="both"/>
        <w:rPr>
          <w:sz w:val="28"/>
          <w:szCs w:val="28"/>
        </w:rPr>
      </w:pPr>
      <w:r w:rsidRPr="00E71507">
        <w:rPr>
          <w:sz w:val="28"/>
          <w:szCs w:val="28"/>
        </w:rPr>
        <w:t>Моральные стимулы представляют собой такие средства привлечения людей к труду, которые основаны на отношении к труду как высшей ценности, на признание трудовых заслуг как главных. Они не сводятся только к поощрениям и наградам, применение их предусматривает создание такой атмосферы, такого общественного мнения, морально-психологического климата, при которых в трудовом коллективе хорошо знают, кто и как работает, и каждому воздается по заслугам. Такой подход требует обеспечения уверенности в том, что добросовестный труд и примерное поведение всегда получает признание и положительную оценку, принесут уважение и благодарность. И наоборот, плохая работа, бездеятельность, безответственность должны неотвратимым образом сказываться не только на уменьшении материального вознаграждения, но и на служебном положении и моральном авторитете работника</w:t>
      </w:r>
      <w:r w:rsidR="000B68F9" w:rsidRPr="00E71507">
        <w:rPr>
          <w:sz w:val="28"/>
          <w:szCs w:val="28"/>
        </w:rPr>
        <w:t xml:space="preserve"> [</w:t>
      </w:r>
      <w:r w:rsidR="005D2970" w:rsidRPr="00E71507">
        <w:rPr>
          <w:sz w:val="28"/>
          <w:szCs w:val="28"/>
        </w:rPr>
        <w:t>8</w:t>
      </w:r>
      <w:r w:rsidR="000B68F9" w:rsidRPr="00E71507">
        <w:rPr>
          <w:sz w:val="28"/>
          <w:szCs w:val="28"/>
        </w:rPr>
        <w:t>]</w:t>
      </w:r>
      <w:r w:rsidRPr="00E71507">
        <w:rPr>
          <w:sz w:val="28"/>
          <w:szCs w:val="28"/>
        </w:rPr>
        <w:t>.</w:t>
      </w:r>
    </w:p>
    <w:p w:rsidR="00140BB1" w:rsidRPr="00E71507" w:rsidRDefault="00140BB1" w:rsidP="00E71507">
      <w:pPr>
        <w:spacing w:line="360" w:lineRule="auto"/>
        <w:ind w:firstLine="709"/>
        <w:jc w:val="both"/>
        <w:rPr>
          <w:sz w:val="28"/>
          <w:szCs w:val="28"/>
        </w:rPr>
      </w:pPr>
      <w:r w:rsidRPr="00E71507">
        <w:rPr>
          <w:sz w:val="28"/>
          <w:szCs w:val="28"/>
        </w:rPr>
        <w:t>Разработанное на предприятии моральное стимулирование работников должны отвечать следующим требованиям:</w:t>
      </w:r>
    </w:p>
    <w:p w:rsidR="00140BB1" w:rsidRPr="00E71507" w:rsidRDefault="00140BB1" w:rsidP="00E71507">
      <w:pPr>
        <w:spacing w:line="360" w:lineRule="auto"/>
        <w:ind w:firstLine="709"/>
        <w:jc w:val="both"/>
        <w:rPr>
          <w:sz w:val="28"/>
          <w:szCs w:val="28"/>
        </w:rPr>
      </w:pPr>
      <w:r w:rsidRPr="00E71507">
        <w:rPr>
          <w:sz w:val="28"/>
          <w:szCs w:val="28"/>
        </w:rPr>
        <w:t>- предусматривать поощрения за конкретные показатели, на которые работники оказывают непосредственное воздействие и которое наиболее полно характеризует участие каждого работника в решении задач, стоящих перед ним;</w:t>
      </w:r>
    </w:p>
    <w:p w:rsidR="00140BB1" w:rsidRPr="00E71507" w:rsidRDefault="00140BB1" w:rsidP="00E71507">
      <w:pPr>
        <w:spacing w:line="360" w:lineRule="auto"/>
        <w:ind w:firstLine="709"/>
        <w:jc w:val="both"/>
        <w:rPr>
          <w:sz w:val="28"/>
          <w:szCs w:val="28"/>
        </w:rPr>
      </w:pPr>
      <w:r w:rsidRPr="00E71507">
        <w:rPr>
          <w:sz w:val="28"/>
          <w:szCs w:val="28"/>
        </w:rPr>
        <w:t>- устанавливать меры поощрения за успехи в труде так, чтобы за более высокие достижения применять более значимые меры поощрения;</w:t>
      </w:r>
    </w:p>
    <w:p w:rsidR="00140BB1" w:rsidRPr="00E71507" w:rsidRDefault="00140BB1" w:rsidP="00E71507">
      <w:pPr>
        <w:spacing w:line="360" w:lineRule="auto"/>
        <w:ind w:firstLine="709"/>
        <w:jc w:val="both"/>
        <w:rPr>
          <w:sz w:val="28"/>
          <w:szCs w:val="28"/>
        </w:rPr>
      </w:pPr>
      <w:r w:rsidRPr="00E71507">
        <w:rPr>
          <w:sz w:val="28"/>
          <w:szCs w:val="28"/>
        </w:rPr>
        <w:t>- обеспечивать уверенность в том, что при условии выполнения принятых повышенных обязательств участники будут поощрены в соответствии с достигнутыми результатами;</w:t>
      </w:r>
    </w:p>
    <w:p w:rsidR="00140BB1" w:rsidRPr="00E71507" w:rsidRDefault="00140BB1" w:rsidP="00E71507">
      <w:pPr>
        <w:spacing w:line="360" w:lineRule="auto"/>
        <w:ind w:firstLine="709"/>
        <w:jc w:val="both"/>
        <w:rPr>
          <w:sz w:val="28"/>
          <w:szCs w:val="28"/>
        </w:rPr>
      </w:pPr>
      <w:r w:rsidRPr="00E71507">
        <w:rPr>
          <w:sz w:val="28"/>
          <w:szCs w:val="28"/>
        </w:rPr>
        <w:t>- усиливать заинтересованность каждого работника в постоянном улучшении его производственных показателей;</w:t>
      </w:r>
    </w:p>
    <w:p w:rsidR="00140BB1" w:rsidRPr="00E71507" w:rsidRDefault="00140BB1" w:rsidP="00E71507">
      <w:pPr>
        <w:spacing w:line="360" w:lineRule="auto"/>
        <w:ind w:firstLine="709"/>
        <w:jc w:val="both"/>
        <w:rPr>
          <w:sz w:val="28"/>
          <w:szCs w:val="28"/>
        </w:rPr>
      </w:pPr>
      <w:r w:rsidRPr="00E71507">
        <w:rPr>
          <w:sz w:val="28"/>
          <w:szCs w:val="28"/>
        </w:rPr>
        <w:t>- быть простым, доходчивым и понятным для работников;</w:t>
      </w:r>
    </w:p>
    <w:p w:rsidR="00140BB1" w:rsidRPr="00E71507" w:rsidRDefault="00140BB1" w:rsidP="00E71507">
      <w:pPr>
        <w:spacing w:line="360" w:lineRule="auto"/>
        <w:ind w:firstLine="709"/>
        <w:jc w:val="both"/>
        <w:rPr>
          <w:sz w:val="28"/>
          <w:szCs w:val="28"/>
        </w:rPr>
      </w:pPr>
      <w:r w:rsidRPr="00E71507">
        <w:rPr>
          <w:sz w:val="28"/>
          <w:szCs w:val="28"/>
        </w:rPr>
        <w:t xml:space="preserve">- учитывать возрастающее общественно-политическую активность и профессионально-техническое мастерство, устойчивость высоких результатов в труде; </w:t>
      </w:r>
    </w:p>
    <w:p w:rsidR="00140BB1" w:rsidRPr="00E71507" w:rsidRDefault="00140BB1" w:rsidP="00E71507">
      <w:pPr>
        <w:spacing w:line="360" w:lineRule="auto"/>
        <w:ind w:firstLine="709"/>
        <w:jc w:val="both"/>
        <w:rPr>
          <w:sz w:val="28"/>
          <w:szCs w:val="28"/>
        </w:rPr>
      </w:pPr>
      <w:r w:rsidRPr="00E71507">
        <w:rPr>
          <w:sz w:val="28"/>
          <w:szCs w:val="28"/>
        </w:rPr>
        <w:t>- недопущение обесценивания моральных стимулов.</w:t>
      </w:r>
    </w:p>
    <w:p w:rsidR="00140BB1" w:rsidRPr="00E71507" w:rsidRDefault="00140BB1" w:rsidP="00E71507">
      <w:pPr>
        <w:spacing w:line="360" w:lineRule="auto"/>
        <w:ind w:firstLine="709"/>
        <w:jc w:val="both"/>
        <w:rPr>
          <w:sz w:val="28"/>
          <w:szCs w:val="28"/>
        </w:rPr>
      </w:pPr>
      <w:r w:rsidRPr="00E71507">
        <w:rPr>
          <w:sz w:val="28"/>
          <w:szCs w:val="28"/>
        </w:rPr>
        <w:t>Для эффективного применения моральных стимулов необходимо:</w:t>
      </w:r>
    </w:p>
    <w:p w:rsidR="00140BB1" w:rsidRPr="00E71507" w:rsidRDefault="00140BB1" w:rsidP="00E71507">
      <w:pPr>
        <w:spacing w:line="360" w:lineRule="auto"/>
        <w:ind w:firstLine="709"/>
        <w:jc w:val="both"/>
        <w:rPr>
          <w:sz w:val="28"/>
          <w:szCs w:val="28"/>
        </w:rPr>
      </w:pPr>
      <w:r w:rsidRPr="00E71507">
        <w:rPr>
          <w:sz w:val="28"/>
          <w:szCs w:val="28"/>
        </w:rPr>
        <w:t>- наличие положения о статусах морального поощрения и знание их работниками;</w:t>
      </w:r>
    </w:p>
    <w:p w:rsidR="00140BB1" w:rsidRPr="00E71507" w:rsidRDefault="00140BB1" w:rsidP="00E71507">
      <w:pPr>
        <w:spacing w:line="360" w:lineRule="auto"/>
        <w:ind w:firstLine="709"/>
        <w:jc w:val="both"/>
        <w:rPr>
          <w:sz w:val="28"/>
          <w:szCs w:val="28"/>
        </w:rPr>
      </w:pPr>
      <w:r w:rsidRPr="00E71507">
        <w:rPr>
          <w:sz w:val="28"/>
          <w:szCs w:val="28"/>
        </w:rPr>
        <w:t>- шире использовать разнообразные  формы морального поощрения в интересах развития творческой инициативы и активности;</w:t>
      </w:r>
    </w:p>
    <w:p w:rsidR="00140BB1" w:rsidRPr="00E71507" w:rsidRDefault="00140BB1" w:rsidP="00E71507">
      <w:pPr>
        <w:spacing w:line="360" w:lineRule="auto"/>
        <w:ind w:firstLine="709"/>
        <w:jc w:val="both"/>
        <w:rPr>
          <w:sz w:val="28"/>
          <w:szCs w:val="28"/>
        </w:rPr>
      </w:pPr>
      <w:r w:rsidRPr="00E71507">
        <w:rPr>
          <w:sz w:val="28"/>
          <w:szCs w:val="28"/>
        </w:rPr>
        <w:t>- моральное поощрение подкреплять мерами материального стимулирования, обеспечить правильное взаимодействие материальных и моральных стимулов, непрерывно их совершенствовать в соответствии с новыми задачами, изменением в содержании, организации и условиях труда;</w:t>
      </w:r>
    </w:p>
    <w:p w:rsidR="00140BB1" w:rsidRPr="00E71507" w:rsidRDefault="00140BB1" w:rsidP="00E71507">
      <w:pPr>
        <w:spacing w:line="360" w:lineRule="auto"/>
        <w:ind w:firstLine="709"/>
        <w:jc w:val="both"/>
        <w:rPr>
          <w:sz w:val="28"/>
          <w:szCs w:val="28"/>
        </w:rPr>
      </w:pPr>
      <w:r w:rsidRPr="00E71507">
        <w:rPr>
          <w:sz w:val="28"/>
          <w:szCs w:val="28"/>
        </w:rPr>
        <w:t>- о каждом моральном поощрении работника широко информировать трудовой коллектив;</w:t>
      </w:r>
    </w:p>
    <w:p w:rsidR="00140BB1" w:rsidRPr="00E71507" w:rsidRDefault="00140BB1" w:rsidP="00E71507">
      <w:pPr>
        <w:spacing w:line="360" w:lineRule="auto"/>
        <w:ind w:firstLine="709"/>
        <w:jc w:val="both"/>
        <w:rPr>
          <w:sz w:val="28"/>
          <w:szCs w:val="28"/>
        </w:rPr>
      </w:pPr>
      <w:r w:rsidRPr="00E71507">
        <w:rPr>
          <w:sz w:val="28"/>
          <w:szCs w:val="28"/>
        </w:rPr>
        <w:t>- вручать награды и объявлять благодарности в торжественной обстановке;</w:t>
      </w:r>
    </w:p>
    <w:p w:rsidR="00140BB1" w:rsidRPr="00E71507" w:rsidRDefault="00140BB1" w:rsidP="00E71507">
      <w:pPr>
        <w:spacing w:line="360" w:lineRule="auto"/>
        <w:ind w:firstLine="709"/>
        <w:jc w:val="both"/>
        <w:rPr>
          <w:sz w:val="28"/>
          <w:szCs w:val="28"/>
        </w:rPr>
      </w:pPr>
      <w:r w:rsidRPr="00E71507">
        <w:rPr>
          <w:sz w:val="28"/>
          <w:szCs w:val="28"/>
        </w:rPr>
        <w:t>- поощрять работников своевременно – сразу после достижения определенных успехов в труде;</w:t>
      </w:r>
    </w:p>
    <w:p w:rsidR="00140BB1" w:rsidRPr="00E71507" w:rsidRDefault="00140BB1" w:rsidP="00E71507">
      <w:pPr>
        <w:spacing w:line="360" w:lineRule="auto"/>
        <w:ind w:firstLine="709"/>
        <w:jc w:val="both"/>
        <w:rPr>
          <w:sz w:val="28"/>
          <w:szCs w:val="28"/>
        </w:rPr>
      </w:pPr>
      <w:r w:rsidRPr="00E71507">
        <w:rPr>
          <w:sz w:val="28"/>
          <w:szCs w:val="28"/>
        </w:rPr>
        <w:t>- развивать новые формы поощрения и устанавливать строгую моральную ответственность каждого работника за порученное дело;</w:t>
      </w:r>
    </w:p>
    <w:p w:rsidR="00140BB1" w:rsidRPr="00E71507" w:rsidRDefault="00140BB1" w:rsidP="00E71507">
      <w:pPr>
        <w:spacing w:line="360" w:lineRule="auto"/>
        <w:ind w:firstLine="709"/>
        <w:jc w:val="both"/>
        <w:rPr>
          <w:sz w:val="28"/>
          <w:szCs w:val="28"/>
        </w:rPr>
      </w:pPr>
      <w:r w:rsidRPr="00E71507">
        <w:rPr>
          <w:sz w:val="28"/>
          <w:szCs w:val="28"/>
        </w:rPr>
        <w:t>- анализировать действенность стимулирования;</w:t>
      </w:r>
    </w:p>
    <w:p w:rsidR="00140BB1" w:rsidRPr="00E71507" w:rsidRDefault="00140BB1" w:rsidP="00E71507">
      <w:pPr>
        <w:spacing w:line="360" w:lineRule="auto"/>
        <w:ind w:firstLine="709"/>
        <w:jc w:val="both"/>
        <w:rPr>
          <w:sz w:val="28"/>
          <w:szCs w:val="28"/>
        </w:rPr>
      </w:pPr>
      <w:r w:rsidRPr="00E71507">
        <w:rPr>
          <w:sz w:val="28"/>
          <w:szCs w:val="28"/>
        </w:rPr>
        <w:t>- точно соблюдать установленный порядок внесения записей о поощрении в трудовые книжки работников.</w:t>
      </w:r>
    </w:p>
    <w:p w:rsidR="00140BB1" w:rsidRPr="00E71507" w:rsidRDefault="00140BB1" w:rsidP="00E71507">
      <w:pPr>
        <w:spacing w:line="360" w:lineRule="auto"/>
        <w:ind w:firstLine="709"/>
        <w:jc w:val="both"/>
        <w:rPr>
          <w:sz w:val="28"/>
          <w:szCs w:val="28"/>
        </w:rPr>
      </w:pPr>
      <w:r w:rsidRPr="00E71507">
        <w:rPr>
          <w:sz w:val="28"/>
          <w:szCs w:val="28"/>
        </w:rPr>
        <w:t>Одним из основных условий высокой эффективности морального стимулирования является обеспечение социальной справедливости, то есть точного учета и объективной оценки трудового вклада каждого работника. Убежденность в обоснованности, справедливости признания трудовых заслуг работника, в правильности его поощрения поднимает моральный авторитет труда, возвышает личность, формирует активную жизненную позицию.</w:t>
      </w:r>
    </w:p>
    <w:p w:rsidR="00140BB1" w:rsidRPr="00E71507" w:rsidRDefault="00140BB1" w:rsidP="00E71507">
      <w:pPr>
        <w:spacing w:line="360" w:lineRule="auto"/>
        <w:ind w:firstLine="709"/>
        <w:jc w:val="both"/>
        <w:rPr>
          <w:sz w:val="28"/>
          <w:szCs w:val="28"/>
        </w:rPr>
      </w:pPr>
      <w:r w:rsidRPr="00E71507">
        <w:rPr>
          <w:sz w:val="28"/>
          <w:szCs w:val="28"/>
        </w:rPr>
        <w:t>Особое значение имеет принцип гласности морального поощрения, то есть широкой информированности всего коллектива. Всесторонняя информация о результатах, достигнутых работниками и торжественная обстановка при вручении наград. Для этого необходимо каждого работника информировать не только устно, но и выдать брошюру с моральными стимулами за качественную работу. И на видном месте, на предприятии, вывесить плакат – таблицу с занесением фамилии и баллов каждого работника, и доску почета с отличившимися.</w:t>
      </w:r>
    </w:p>
    <w:p w:rsidR="00140BB1" w:rsidRPr="00E71507" w:rsidRDefault="00140BB1" w:rsidP="00E71507">
      <w:pPr>
        <w:spacing w:line="360" w:lineRule="auto"/>
        <w:ind w:firstLine="709"/>
        <w:jc w:val="both"/>
        <w:rPr>
          <w:sz w:val="28"/>
          <w:szCs w:val="28"/>
        </w:rPr>
      </w:pPr>
      <w:r w:rsidRPr="00E71507">
        <w:rPr>
          <w:sz w:val="28"/>
          <w:szCs w:val="28"/>
        </w:rPr>
        <w:t>При организации морального стимулирования важно обеспечить сочетание мер поощрения с усилением ответственности за результаты труда. Что повлечет за собой рост ответственности в коллективе.</w:t>
      </w:r>
    </w:p>
    <w:p w:rsidR="00140BB1" w:rsidRPr="00E71507" w:rsidRDefault="00140BB1" w:rsidP="00E71507">
      <w:pPr>
        <w:spacing w:line="360" w:lineRule="auto"/>
        <w:ind w:firstLine="709"/>
        <w:jc w:val="both"/>
        <w:rPr>
          <w:sz w:val="28"/>
          <w:szCs w:val="28"/>
        </w:rPr>
      </w:pPr>
      <w:r w:rsidRPr="00E71507">
        <w:rPr>
          <w:sz w:val="28"/>
          <w:szCs w:val="28"/>
        </w:rPr>
        <w:t>Эффективным методом укрепления дисциплины труда является поощрение за добросовестный труд.</w:t>
      </w:r>
    </w:p>
    <w:p w:rsidR="00140BB1" w:rsidRPr="00E71507" w:rsidRDefault="00140BB1" w:rsidP="00E71507">
      <w:pPr>
        <w:spacing w:line="360" w:lineRule="auto"/>
        <w:ind w:firstLine="709"/>
        <w:jc w:val="both"/>
        <w:rPr>
          <w:sz w:val="28"/>
          <w:szCs w:val="28"/>
        </w:rPr>
      </w:pPr>
      <w:r w:rsidRPr="00E71507">
        <w:rPr>
          <w:sz w:val="28"/>
          <w:szCs w:val="28"/>
        </w:rPr>
        <w:t>Между формальным и неформальным статусом необходим минимальный разрыв. Формальный статус – это санкционированное положение морального стимула среди других моральных стимулов, его официальный авторитет, значимость. Неформальный – это фактическое положение стимула в иерархии стимулов в среде работников.</w:t>
      </w:r>
    </w:p>
    <w:p w:rsidR="00140BB1" w:rsidRPr="00E71507" w:rsidRDefault="00140BB1" w:rsidP="00E71507">
      <w:pPr>
        <w:spacing w:line="360" w:lineRule="auto"/>
        <w:ind w:firstLine="709"/>
        <w:jc w:val="both"/>
        <w:rPr>
          <w:sz w:val="28"/>
          <w:szCs w:val="28"/>
        </w:rPr>
      </w:pPr>
      <w:r w:rsidRPr="00E71507">
        <w:rPr>
          <w:sz w:val="28"/>
          <w:szCs w:val="28"/>
        </w:rPr>
        <w:t>Чрезвычайно важный фактор, влияющий на эффективность морального стимулирования является частота его применения. Так чем более выдающиеся результаты показывает человек, тем реже должен встречаться причитающийся ему стимул. Чем ближе к средним показатель, тем более распространен.</w:t>
      </w:r>
    </w:p>
    <w:p w:rsidR="00140BB1" w:rsidRPr="00E71507" w:rsidRDefault="00140BB1" w:rsidP="00E71507">
      <w:pPr>
        <w:spacing w:line="360" w:lineRule="auto"/>
        <w:ind w:firstLine="709"/>
        <w:jc w:val="both"/>
        <w:rPr>
          <w:sz w:val="28"/>
          <w:szCs w:val="28"/>
        </w:rPr>
      </w:pPr>
      <w:r w:rsidRPr="00E71507">
        <w:rPr>
          <w:sz w:val="28"/>
          <w:szCs w:val="28"/>
        </w:rPr>
        <w:t>Количество примененных поощрений еще не обеспечивает высокого авторитета и действенности. Поэтому необходимо обращать внимание на качественный отбор кандидатов на поощрение. Поощряться должны в строгом соответствии с положением о стимулах, лучшие люди коллектива. Моральные стимулы действенны в той степени, в какой их распределение оценивается работниками как справедливое. Справедливость зависит от того, с какой достоверностью они отражают уровень результатов работы.</w:t>
      </w:r>
    </w:p>
    <w:p w:rsidR="00140BB1" w:rsidRPr="00E71507" w:rsidRDefault="00140BB1" w:rsidP="00E71507">
      <w:pPr>
        <w:spacing w:line="360" w:lineRule="auto"/>
        <w:ind w:firstLine="709"/>
        <w:jc w:val="both"/>
        <w:rPr>
          <w:sz w:val="28"/>
          <w:szCs w:val="28"/>
        </w:rPr>
      </w:pPr>
      <w:r w:rsidRPr="00E71507">
        <w:rPr>
          <w:sz w:val="28"/>
          <w:szCs w:val="28"/>
        </w:rPr>
        <w:t>Многочисленные социологические исследования показали, что мотивы трудовой деятельности, влияния моральных стимулов на работников во многом зависит от возраста, пола, квалификации, образования, стажа работы на предприятии, уровня сознательности. Необходимо учитывать это, осуществляя разработку условий поощрения</w:t>
      </w:r>
      <w:r w:rsidR="000B68F9" w:rsidRPr="00E71507">
        <w:rPr>
          <w:sz w:val="28"/>
          <w:szCs w:val="28"/>
        </w:rPr>
        <w:t xml:space="preserve"> </w:t>
      </w:r>
      <w:r w:rsidR="000B68F9" w:rsidRPr="00E71507">
        <w:rPr>
          <w:sz w:val="28"/>
          <w:szCs w:val="28"/>
          <w:lang w:val="en-US"/>
        </w:rPr>
        <w:t>[</w:t>
      </w:r>
      <w:r w:rsidR="005D2970" w:rsidRPr="00E71507">
        <w:rPr>
          <w:sz w:val="28"/>
          <w:szCs w:val="28"/>
        </w:rPr>
        <w:t>9</w:t>
      </w:r>
      <w:r w:rsidR="000B68F9" w:rsidRPr="00E71507">
        <w:rPr>
          <w:sz w:val="28"/>
          <w:szCs w:val="28"/>
          <w:lang w:val="en-US"/>
        </w:rPr>
        <w:t>]</w:t>
      </w:r>
      <w:r w:rsidRPr="00E71507">
        <w:rPr>
          <w:sz w:val="28"/>
          <w:szCs w:val="28"/>
        </w:rPr>
        <w:t xml:space="preserve">. </w:t>
      </w:r>
    </w:p>
    <w:p w:rsidR="00140BB1" w:rsidRPr="00E71507" w:rsidRDefault="00140BB1" w:rsidP="00E71507">
      <w:pPr>
        <w:spacing w:line="360" w:lineRule="auto"/>
        <w:ind w:firstLine="709"/>
        <w:jc w:val="both"/>
        <w:rPr>
          <w:sz w:val="28"/>
          <w:szCs w:val="28"/>
        </w:rPr>
      </w:pPr>
    </w:p>
    <w:p w:rsidR="00140BB1" w:rsidRPr="00E71507" w:rsidRDefault="00140BB1" w:rsidP="00E71507">
      <w:pPr>
        <w:pStyle w:val="Heading3"/>
        <w:numPr>
          <w:ilvl w:val="2"/>
          <w:numId w:val="15"/>
        </w:numPr>
        <w:spacing w:before="0" w:after="0" w:line="360" w:lineRule="auto"/>
        <w:ind w:left="0" w:firstLine="709"/>
        <w:jc w:val="center"/>
        <w:rPr>
          <w:rFonts w:ascii="Times New Roman" w:hAnsi="Times New Roman" w:cs="Times New Roman"/>
          <w:sz w:val="28"/>
          <w:szCs w:val="28"/>
        </w:rPr>
      </w:pPr>
      <w:bookmarkStart w:id="30" w:name="_Toc188017160"/>
      <w:r w:rsidRPr="00E71507">
        <w:rPr>
          <w:rFonts w:ascii="Times New Roman" w:hAnsi="Times New Roman" w:cs="Times New Roman"/>
          <w:sz w:val="28"/>
          <w:szCs w:val="28"/>
        </w:rPr>
        <w:t>Материальное стимулирование трудовой активности персонала.</w:t>
      </w:r>
      <w:bookmarkEnd w:id="30"/>
    </w:p>
    <w:bookmarkEnd w:id="29"/>
    <w:p w:rsidR="00140BB1" w:rsidRPr="00E71507" w:rsidRDefault="00140BB1" w:rsidP="00E71507">
      <w:pPr>
        <w:spacing w:line="360" w:lineRule="auto"/>
        <w:ind w:firstLine="709"/>
        <w:jc w:val="both"/>
        <w:rPr>
          <w:sz w:val="28"/>
          <w:szCs w:val="28"/>
        </w:rPr>
      </w:pPr>
      <w:r w:rsidRPr="00E71507">
        <w:rPr>
          <w:sz w:val="28"/>
          <w:szCs w:val="28"/>
        </w:rPr>
        <w:t>Материально - денежное стимулирование – это поощрение работников денежными выплатами по результатам трудовой деятельности. Применение материально-денежных стимулов позволяет регулировать поведение объектов управления на основе использования различных денежных выплат и санкций.</w:t>
      </w:r>
    </w:p>
    <w:p w:rsidR="00140BB1" w:rsidRPr="00E71507" w:rsidRDefault="00140BB1" w:rsidP="00E71507">
      <w:pPr>
        <w:spacing w:line="360" w:lineRule="auto"/>
        <w:ind w:firstLine="709"/>
        <w:jc w:val="both"/>
        <w:rPr>
          <w:sz w:val="28"/>
          <w:szCs w:val="28"/>
        </w:rPr>
      </w:pPr>
      <w:r w:rsidRPr="00E71507">
        <w:rPr>
          <w:sz w:val="28"/>
          <w:szCs w:val="28"/>
        </w:rPr>
        <w:t>Основной частью дохода  работника является заработная плата, которая по своей структуре неоднородна. Она состоит из двух частей: постоянной и переменной. Иногда этим частям присваивают статус мощного стимула. Однако по оценкам психологов, эффект увеличения заработка позитивно действует в течении трех месяцев. Затем человек начинает работать в том же, привычном для него расслабленном режиме. Тарифный разряд должен реально отражать квалификацию работника, что будет способствовать росту не только по вертикали, но и по горизонтали. Превращение тарифа в инструмент стимулирования не только потенциальных, но и реальных результатов труда, есть компромисс между потребностью в более гибкой и энергичной дифференциации оплаты труда через основную заработную плату.</w:t>
      </w:r>
    </w:p>
    <w:p w:rsidR="00140BB1" w:rsidRPr="00E71507" w:rsidRDefault="00140BB1" w:rsidP="00E71507">
      <w:pPr>
        <w:spacing w:line="360" w:lineRule="auto"/>
        <w:ind w:firstLine="709"/>
        <w:jc w:val="both"/>
        <w:rPr>
          <w:sz w:val="28"/>
          <w:szCs w:val="28"/>
        </w:rPr>
      </w:pPr>
      <w:r w:rsidRPr="00E71507">
        <w:rPr>
          <w:sz w:val="28"/>
          <w:szCs w:val="28"/>
        </w:rPr>
        <w:t>Доплатам свойственны черты поощрительных форм материального стимулирования, доплата является формой вознаграждения за дополнительные результаты труда, за эффект полученный на конкретном участке. Доплаты же получают лишь те, кто участвует в достижении дополнительных результатов труда, дополнительного экономического эффекта. Доплаты в отличие от тарифа не являются обязательным и постоянным элементом заработной платы. Увеличение размера доплат зависит главным образом от роста индивидуальной эффективности труда конкретного работника и его вклада в коллективные результаты. При снижении показателей работы доплаты могут быть не только уменьшены в размере, но и полностью отменены. Доплаты рассматриваются как самостоятельный элемент заработной платы и занимает промежуточное положение между тарифной ставкой и премиальными выплатами.</w:t>
      </w:r>
    </w:p>
    <w:p w:rsidR="00140BB1" w:rsidRPr="00E71507" w:rsidRDefault="00140BB1" w:rsidP="00E71507">
      <w:pPr>
        <w:spacing w:line="360" w:lineRule="auto"/>
        <w:ind w:firstLine="709"/>
        <w:jc w:val="both"/>
        <w:rPr>
          <w:sz w:val="28"/>
          <w:szCs w:val="28"/>
        </w:rPr>
      </w:pPr>
      <w:r w:rsidRPr="00E71507">
        <w:rPr>
          <w:sz w:val="28"/>
          <w:szCs w:val="28"/>
        </w:rPr>
        <w:t>Необходимо отметить, что одна группа доплат по своей экономической сущности более близка к тарифной части, другая  - к премиальной. Доплаты первой группы установлены в законодательном порядке, они распространяются на всех работников и их размер не зависит от результатов работы, они являются мерой оплаты основных факторов трудового вклада. В этом случае доплаты призваны стимулировать труд в сверхурочное время, в праздничные дни, в ночное время, и за условия труда. Второй группе доплат в большей степени свойственны черты поощрительных форм материальным денежным стимулированием, так как эти доплаты, как и премия, являются формой вознаграждения за дополнительные результаты труда. К таким доплатам относятся надбавки к тарифным ставкам за совмещение профессий, увеличение объема выполняемых работ, профессиональное мастерство и высокие достижения в труде. Среди этих прогрессивных форм стимулирования наиболее распространенная – надбавка работника за совмещение профессий и должностей.</w:t>
      </w:r>
    </w:p>
    <w:p w:rsidR="00140BB1" w:rsidRPr="00E71507" w:rsidRDefault="00140BB1" w:rsidP="00E71507">
      <w:pPr>
        <w:spacing w:line="360" w:lineRule="auto"/>
        <w:ind w:firstLine="709"/>
        <w:jc w:val="both"/>
        <w:rPr>
          <w:sz w:val="28"/>
          <w:szCs w:val="28"/>
        </w:rPr>
      </w:pPr>
      <w:r w:rsidRPr="00E71507">
        <w:rPr>
          <w:sz w:val="28"/>
          <w:szCs w:val="28"/>
        </w:rPr>
        <w:t>Надбавка к заработной плате – денежные выплаты сверх зарплаты, которые стимулируют работника к повышению квалификации, профессионального мастерства и длительному выполнению совмещения трудовых обязанностей.</w:t>
      </w:r>
    </w:p>
    <w:p w:rsidR="00140BB1" w:rsidRPr="00E71507" w:rsidRDefault="00140BB1" w:rsidP="00E71507">
      <w:pPr>
        <w:spacing w:line="360" w:lineRule="auto"/>
        <w:ind w:firstLine="709"/>
        <w:jc w:val="both"/>
        <w:rPr>
          <w:sz w:val="28"/>
          <w:szCs w:val="28"/>
        </w:rPr>
      </w:pPr>
      <w:r w:rsidRPr="00E71507">
        <w:rPr>
          <w:sz w:val="28"/>
          <w:szCs w:val="28"/>
        </w:rPr>
        <w:t>В целом же следует отметить, что система доплат к тарифным ставкам позволяет учесть и поощрить ряд дополнительных количественный и качественных характеристик труда, не охваченных тарифной системой. Эта система создает стимулы относительно длительного действия. Но для ее эффективного функционирования необходимо на предприятии иметь четкую систему аттестации работников всех категорий с выделением определенных признаков или даже критериев для установления того или иного вида доплат и с широким участием в этой работе трудового коллектива.</w:t>
      </w:r>
    </w:p>
    <w:p w:rsidR="00140BB1" w:rsidRPr="00E71507" w:rsidRDefault="00140BB1" w:rsidP="00E71507">
      <w:pPr>
        <w:spacing w:line="360" w:lineRule="auto"/>
        <w:ind w:firstLine="709"/>
        <w:jc w:val="both"/>
        <w:rPr>
          <w:sz w:val="28"/>
          <w:szCs w:val="28"/>
        </w:rPr>
      </w:pPr>
      <w:r w:rsidRPr="00E71507">
        <w:rPr>
          <w:sz w:val="28"/>
          <w:szCs w:val="28"/>
        </w:rPr>
        <w:t xml:space="preserve">Компенсации – 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 </w:t>
      </w:r>
    </w:p>
    <w:p w:rsidR="00140BB1" w:rsidRPr="00E71507" w:rsidRDefault="00140BB1" w:rsidP="00E71507">
      <w:pPr>
        <w:spacing w:line="360" w:lineRule="auto"/>
        <w:ind w:firstLine="709"/>
        <w:jc w:val="both"/>
        <w:rPr>
          <w:sz w:val="28"/>
          <w:szCs w:val="28"/>
        </w:rPr>
      </w:pPr>
      <w:r w:rsidRPr="00E71507">
        <w:rPr>
          <w:sz w:val="28"/>
          <w:szCs w:val="28"/>
        </w:rPr>
        <w:t>Важнейшим направлением материально денежного стимулирования является премирование. Премия стимулирует особые повышенные результаты труда и ее источником является фонд материального поощрения. Она представляет одну из важнейших составных частей заработной платы. Цель премирования – улучшение прежде всего конечных результатов деятельности, выраженных в определенных показателях. Главная характеристика премии как экономической категории – это форма распределения по результату труда, является личным трудовым доходом. Показатель премирования – центральный, стержневой элемент системы, определяющий те трудовые достижения, которые подлежат специальному поощрению и должны быть отражены в особой части заработной платы – премии. В качестве показателей премирования должны быть такие показатели производства, которые способствуют достижению высоких конечных результатов. Центральное место в поощрительной системе занимает размер премии. Он определяет связь результатов труда с увеличением размера поощрения. Эффективность применяемой системы премирования работник видит в величине денежной суммы, полученной в виде премии. Устанавливаться размер премии может в процентах к окладу, к экономическому эффекту или же в твердой ставке. То есть в относительном и абсолютном выражении. Источником выплаты премии служит фонд материального поощрения, который образовывается за счет прибыли предприятия в размере четырех процентов от фонда заработной платы.</w:t>
      </w:r>
    </w:p>
    <w:p w:rsidR="00140BB1" w:rsidRPr="00E71507" w:rsidRDefault="00140BB1" w:rsidP="00E71507">
      <w:pPr>
        <w:spacing w:line="360" w:lineRule="auto"/>
        <w:ind w:firstLine="709"/>
        <w:jc w:val="both"/>
        <w:rPr>
          <w:sz w:val="28"/>
          <w:szCs w:val="28"/>
        </w:rPr>
      </w:pPr>
      <w:r w:rsidRPr="00E71507">
        <w:rPr>
          <w:sz w:val="28"/>
          <w:szCs w:val="28"/>
        </w:rPr>
        <w:t>Необходимо определиться, кто конкретно включен в круг премирования. Дело в том, что премированием охватываются только те работники, труд которых необходимо дополнительно поощрить. Эта необходимость обуславливается задачами и конкретными условиями труда и производства. При определении круга премируемых необходимо исходить из адресного и целевого направления. Это премии за сверхплановые, сверхнормативные достижения в труде, выполнение важных заданий, проявленную инициативу давшую конкретный результат. В силу своей целенаправленности такие поощрения обладают большей стимулирующей силой и поэтому эффективней могут воздействовать на повышение трудовой активности</w:t>
      </w:r>
      <w:r w:rsidR="000B68F9" w:rsidRPr="00E71507">
        <w:rPr>
          <w:sz w:val="28"/>
          <w:szCs w:val="28"/>
        </w:rPr>
        <w:t xml:space="preserve"> [</w:t>
      </w:r>
      <w:r w:rsidR="005D2970" w:rsidRPr="00E71507">
        <w:rPr>
          <w:sz w:val="28"/>
          <w:szCs w:val="28"/>
        </w:rPr>
        <w:t>11</w:t>
      </w:r>
      <w:r w:rsidR="000B68F9" w:rsidRPr="00E71507">
        <w:rPr>
          <w:sz w:val="28"/>
          <w:szCs w:val="28"/>
        </w:rPr>
        <w:t>]</w:t>
      </w:r>
      <w:r w:rsidRPr="00E71507">
        <w:rPr>
          <w:sz w:val="28"/>
          <w:szCs w:val="28"/>
        </w:rPr>
        <w:t>.</w:t>
      </w:r>
    </w:p>
    <w:p w:rsidR="00140BB1" w:rsidRPr="00E71507" w:rsidRDefault="00140BB1" w:rsidP="00E71507">
      <w:pPr>
        <w:spacing w:line="360" w:lineRule="auto"/>
        <w:ind w:firstLine="709"/>
        <w:jc w:val="both"/>
        <w:rPr>
          <w:sz w:val="28"/>
          <w:szCs w:val="28"/>
        </w:rPr>
      </w:pPr>
      <w:r w:rsidRPr="00E71507">
        <w:rPr>
          <w:sz w:val="28"/>
          <w:szCs w:val="28"/>
        </w:rPr>
        <w:t>Вторым немаловажным видом стимулирования является социальное, представляется как материальное - неденежное. Главной направленностью выступают отношения между людьми, выраженное в признательности руководства заслуг работника.</w:t>
      </w:r>
    </w:p>
    <w:p w:rsidR="00140BB1" w:rsidRPr="00E71507" w:rsidRDefault="00140BB1" w:rsidP="00E71507">
      <w:pPr>
        <w:spacing w:line="360" w:lineRule="auto"/>
        <w:ind w:firstLine="709"/>
        <w:jc w:val="both"/>
        <w:rPr>
          <w:sz w:val="28"/>
          <w:szCs w:val="28"/>
        </w:rPr>
      </w:pPr>
      <w:r w:rsidRPr="00E71507">
        <w:rPr>
          <w:sz w:val="28"/>
          <w:szCs w:val="28"/>
        </w:rPr>
        <w:t>Данный вид стимулирования обладает целым рядом особенностей:</w:t>
      </w:r>
    </w:p>
    <w:p w:rsidR="00140BB1" w:rsidRPr="00E71507" w:rsidRDefault="00140BB1" w:rsidP="00E71507">
      <w:pPr>
        <w:numPr>
          <w:ilvl w:val="0"/>
          <w:numId w:val="17"/>
        </w:numPr>
        <w:spacing w:line="360" w:lineRule="auto"/>
        <w:ind w:left="0" w:firstLine="709"/>
        <w:jc w:val="both"/>
        <w:rPr>
          <w:sz w:val="28"/>
          <w:szCs w:val="28"/>
        </w:rPr>
      </w:pPr>
      <w:r w:rsidRPr="00E71507">
        <w:rPr>
          <w:sz w:val="28"/>
          <w:szCs w:val="28"/>
        </w:rPr>
        <w:t>Ни один из материально - неденежных стимулов не обладает такой универсальностью, как стимул материально-денежный;</w:t>
      </w:r>
    </w:p>
    <w:p w:rsidR="00140BB1" w:rsidRPr="00E71507" w:rsidRDefault="00140BB1" w:rsidP="00E71507">
      <w:pPr>
        <w:numPr>
          <w:ilvl w:val="0"/>
          <w:numId w:val="17"/>
        </w:numPr>
        <w:spacing w:line="360" w:lineRule="auto"/>
        <w:ind w:left="0" w:firstLine="709"/>
        <w:jc w:val="both"/>
        <w:rPr>
          <w:sz w:val="28"/>
          <w:szCs w:val="28"/>
        </w:rPr>
      </w:pPr>
      <w:r w:rsidRPr="00E71507">
        <w:rPr>
          <w:sz w:val="28"/>
          <w:szCs w:val="28"/>
        </w:rPr>
        <w:t>Многие материально - неденежные стимулы имеют характер разового действия. Цикл воспроизводства потребности в большинстве продолжителен. Так, имеются материально -неденежные блага, потребность в которых практически ненасыщаема, так как воспроизводится сразу же после акта предыдущего удовлетворения. Потребность в ряде других благ воспроизводится периодически не более чем один раз в год. Третьи блага удовлетворяют потребности, которые воспроизводятся в течении ряда лет. Активность работника получившего конкретный материально неденежный стимул в дальнейшем может быть поддержана лишь с помощью других стимулов. В противном случае она снижается;</w:t>
      </w:r>
    </w:p>
    <w:p w:rsidR="00140BB1" w:rsidRPr="00E71507" w:rsidRDefault="00140BB1" w:rsidP="00E71507">
      <w:pPr>
        <w:numPr>
          <w:ilvl w:val="0"/>
          <w:numId w:val="17"/>
        </w:numPr>
        <w:spacing w:line="360" w:lineRule="auto"/>
        <w:ind w:left="0" w:firstLine="709"/>
        <w:jc w:val="both"/>
        <w:rPr>
          <w:sz w:val="28"/>
          <w:szCs w:val="28"/>
        </w:rPr>
      </w:pPr>
      <w:r w:rsidRPr="00E71507">
        <w:rPr>
          <w:sz w:val="28"/>
          <w:szCs w:val="28"/>
        </w:rPr>
        <w:t>Материально - неденежные стимулы не обладают важным свойством денег – делимостью. В то же время их и в своей совокупности трудно упорядочить в единой функции стимулирования в силу их естественной разнокачественности. Качественное разнообразие удовлетворяемых с их помощью потребностей затрудняет их сравнение между собой и иерархизацию. Теоретически возможно лишь некоторое косвенное, весьма приблизительное упорядочение с помощью других, более универсальных ценностей, такие как деньги, престиж, время.</w:t>
      </w:r>
    </w:p>
    <w:p w:rsidR="00140BB1" w:rsidRPr="00E71507" w:rsidRDefault="00140BB1" w:rsidP="00E71507">
      <w:pPr>
        <w:numPr>
          <w:ilvl w:val="0"/>
          <w:numId w:val="17"/>
        </w:numPr>
        <w:spacing w:line="360" w:lineRule="auto"/>
        <w:ind w:left="0" w:firstLine="709"/>
        <w:jc w:val="both"/>
        <w:rPr>
          <w:sz w:val="28"/>
          <w:szCs w:val="28"/>
        </w:rPr>
      </w:pPr>
      <w:r w:rsidRPr="00E71507">
        <w:rPr>
          <w:sz w:val="28"/>
          <w:szCs w:val="28"/>
        </w:rPr>
        <w:t>Материально - неденежные стимулы, по видимому, больше чем денежные приспособлены в основной массе для использования в подкрепляющей форме организации стимулирования. Их невозможно традиционно связать с определенными видами деятельности, так как каждый из них имеет неодинаковую ценность для разных людей и эта вариация слишком велика, тем более что ценность многих благ не поддается точному измерению и однозначной оценке.</w:t>
      </w:r>
    </w:p>
    <w:p w:rsidR="00140BB1" w:rsidRPr="00E71507" w:rsidRDefault="00140BB1" w:rsidP="00E71507">
      <w:pPr>
        <w:spacing w:line="360" w:lineRule="auto"/>
        <w:ind w:firstLine="709"/>
        <w:jc w:val="both"/>
        <w:rPr>
          <w:sz w:val="28"/>
          <w:szCs w:val="28"/>
        </w:rPr>
      </w:pPr>
      <w:r w:rsidRPr="00E71507">
        <w:rPr>
          <w:sz w:val="28"/>
          <w:szCs w:val="28"/>
        </w:rPr>
        <w:t>Материально - неденежные блага могут быть использованы в качестве стимулов потому, что получение любого из них можно связать с результатами трудовой деятельности и социальной активности работников. Оно обладают свойством выделять поощряемого из среды, привлекает внимание всех и является предметом оценок и обсуждения работников.</w:t>
      </w:r>
    </w:p>
    <w:p w:rsidR="00140BB1" w:rsidRPr="00E71507" w:rsidRDefault="00140BB1" w:rsidP="00E71507">
      <w:pPr>
        <w:spacing w:line="360" w:lineRule="auto"/>
        <w:ind w:firstLine="709"/>
        <w:jc w:val="both"/>
        <w:rPr>
          <w:sz w:val="28"/>
          <w:szCs w:val="28"/>
        </w:rPr>
      </w:pPr>
      <w:r w:rsidRPr="00E71507">
        <w:rPr>
          <w:sz w:val="28"/>
          <w:szCs w:val="28"/>
        </w:rPr>
        <w:t>При этом общая тенденция такова, что чем реже предмет (материальный предмет, услуга, преимущество, льгота), выполняющий функцию стимула, распространен в среде, тем выше при прочих равных условиях его престижная составляющая.</w:t>
      </w:r>
    </w:p>
    <w:p w:rsidR="00140BB1" w:rsidRPr="00E71507" w:rsidRDefault="00140BB1" w:rsidP="00E71507">
      <w:pPr>
        <w:spacing w:line="360" w:lineRule="auto"/>
        <w:ind w:firstLine="709"/>
        <w:jc w:val="both"/>
        <w:rPr>
          <w:sz w:val="28"/>
          <w:szCs w:val="28"/>
        </w:rPr>
      </w:pPr>
      <w:r w:rsidRPr="00E71507">
        <w:rPr>
          <w:sz w:val="28"/>
          <w:szCs w:val="28"/>
        </w:rPr>
        <w:t>Большинство материально - неденежных благ имеют свою денежную составляющую авторитета, то есть может быть измерена в рублях. С другой стороны, рассматриваемая группа стимулов универсальна в том смысле, что человеку всегда что-нибудь из материальных - неденежных благ необходимо. В целом соответствующие потребности в благах материального -неденежного характера насыщаемы, настоятельны и действенны. Проблема состоит в умелом их использовании как базы для стимулирования трудовой и социальной активности.</w:t>
      </w:r>
    </w:p>
    <w:p w:rsidR="00140BB1" w:rsidRPr="00E71507" w:rsidRDefault="00140BB1" w:rsidP="00E71507">
      <w:pPr>
        <w:spacing w:line="360" w:lineRule="auto"/>
        <w:ind w:firstLine="709"/>
        <w:jc w:val="both"/>
        <w:rPr>
          <w:sz w:val="28"/>
          <w:szCs w:val="28"/>
        </w:rPr>
      </w:pPr>
      <w:r w:rsidRPr="00E71507">
        <w:rPr>
          <w:sz w:val="28"/>
          <w:szCs w:val="28"/>
        </w:rPr>
        <w:t>Особенности материально - денежных стимулов стребуют специфическую форму организации данного вида стимулирования. Прежде всего необходимо знание со стороны субъекта управления актуальных потребностей работников. Управленческим идеалом было бы ежегодное представление руководству предприятия обзоров спроса на товары и услуги.</w:t>
      </w:r>
    </w:p>
    <w:p w:rsidR="00140BB1" w:rsidRPr="00E71507" w:rsidRDefault="00140BB1" w:rsidP="00E71507">
      <w:pPr>
        <w:spacing w:line="360" w:lineRule="auto"/>
        <w:ind w:firstLine="709"/>
        <w:jc w:val="both"/>
        <w:rPr>
          <w:sz w:val="28"/>
          <w:szCs w:val="28"/>
        </w:rPr>
      </w:pPr>
      <w:r w:rsidRPr="00E71507">
        <w:rPr>
          <w:sz w:val="28"/>
          <w:szCs w:val="28"/>
        </w:rPr>
        <w:t>Другим непременным требованием развития стимулирования труда является проявление инициативы и предприимчивости руководителей, каждого работника в выявлении потребностей последнего и построение на их основе индивидуальной логики его стимулирования. Эффективное использование огромного побудительного потенциала материальных неденежных благ буквально немыслимо без индивидуального подхода.</w:t>
      </w:r>
    </w:p>
    <w:p w:rsidR="00CD65B8" w:rsidRPr="00E71507" w:rsidRDefault="00140BB1" w:rsidP="00E71507">
      <w:pPr>
        <w:spacing w:line="360" w:lineRule="auto"/>
        <w:ind w:firstLine="709"/>
        <w:jc w:val="both"/>
        <w:rPr>
          <w:sz w:val="28"/>
          <w:szCs w:val="28"/>
        </w:rPr>
      </w:pPr>
      <w:r w:rsidRPr="00E71507">
        <w:rPr>
          <w:sz w:val="28"/>
          <w:szCs w:val="28"/>
        </w:rPr>
        <w:t xml:space="preserve">Использование ряда материальных - неденежных благ в качестве стимулов трудовой деятельности требует серьезного нравственного обоснования и в дальнейшем – большой работы по перестройке сознания. В интересах руководителя создать такую обстановку, при которой человеку во </w:t>
      </w:r>
    </w:p>
    <w:p w:rsidR="00140BB1" w:rsidRPr="00E71507" w:rsidRDefault="00140BB1" w:rsidP="00E71507">
      <w:pPr>
        <w:spacing w:line="360" w:lineRule="auto"/>
        <w:ind w:firstLine="709"/>
        <w:jc w:val="both"/>
        <w:rPr>
          <w:sz w:val="28"/>
          <w:szCs w:val="28"/>
        </w:rPr>
      </w:pPr>
      <w:r w:rsidRPr="00E71507">
        <w:rPr>
          <w:sz w:val="28"/>
          <w:szCs w:val="28"/>
        </w:rPr>
        <w:t>всех смыслах выгодно работать хорошо и невыгодно работать плохо. Такой порядок удовлетворения потребностей вполне соответствующий принципу распределения по труду, представляется более справедливым, чем порядок простой очередности.</w:t>
      </w:r>
    </w:p>
    <w:p w:rsidR="00140BB1" w:rsidRPr="00E71507" w:rsidRDefault="00140BB1" w:rsidP="00E71507">
      <w:pPr>
        <w:spacing w:line="360" w:lineRule="auto"/>
        <w:ind w:firstLine="709"/>
        <w:jc w:val="both"/>
        <w:rPr>
          <w:sz w:val="28"/>
          <w:szCs w:val="28"/>
        </w:rPr>
      </w:pPr>
      <w:r w:rsidRPr="00E71507">
        <w:rPr>
          <w:sz w:val="28"/>
          <w:szCs w:val="28"/>
        </w:rPr>
        <w:t>Необходимо сразу установить временной интервал после которого работник может поощряться. Он должен быть не менее двух месяцев работы. Исключения могут составлять особо активные и предприимчивые вновь прибывшие работники, которые могут предложить иные возможности, дающие не только повышение качества труда, но и эффективность всего производства. Они в первые же дни раскрывают и претворяют в действие свой потенциал, а их квалификация позволяет грамотно изложить свои наработки</w:t>
      </w:r>
      <w:r w:rsidR="000B68F9" w:rsidRPr="00E71507">
        <w:rPr>
          <w:sz w:val="28"/>
          <w:szCs w:val="28"/>
        </w:rPr>
        <w:t xml:space="preserve"> [</w:t>
      </w:r>
      <w:r w:rsidR="005D2970" w:rsidRPr="00E71507">
        <w:rPr>
          <w:sz w:val="28"/>
          <w:szCs w:val="28"/>
        </w:rPr>
        <w:t>12</w:t>
      </w:r>
      <w:r w:rsidR="000B68F9" w:rsidRPr="00E71507">
        <w:rPr>
          <w:sz w:val="28"/>
          <w:szCs w:val="28"/>
        </w:rPr>
        <w:t>]</w:t>
      </w:r>
      <w:r w:rsidRPr="00E71507">
        <w:rPr>
          <w:sz w:val="28"/>
          <w:szCs w:val="28"/>
        </w:rPr>
        <w:t>.</w:t>
      </w:r>
    </w:p>
    <w:p w:rsidR="00156528" w:rsidRPr="00E71507" w:rsidRDefault="00156528" w:rsidP="00E71507">
      <w:pPr>
        <w:spacing w:line="360" w:lineRule="auto"/>
        <w:ind w:firstLine="709"/>
        <w:jc w:val="both"/>
        <w:rPr>
          <w:sz w:val="28"/>
          <w:szCs w:val="28"/>
        </w:rPr>
      </w:pPr>
    </w:p>
    <w:p w:rsidR="00140BB1" w:rsidRPr="00E71507" w:rsidRDefault="00140BB1" w:rsidP="00E71507">
      <w:pPr>
        <w:pStyle w:val="Heading2"/>
        <w:numPr>
          <w:ilvl w:val="1"/>
          <w:numId w:val="15"/>
        </w:numPr>
        <w:spacing w:before="0" w:after="0" w:line="360" w:lineRule="auto"/>
        <w:ind w:left="0" w:firstLine="709"/>
        <w:jc w:val="center"/>
        <w:rPr>
          <w:rFonts w:ascii="Times New Roman" w:hAnsi="Times New Roman" w:cs="Times New Roman"/>
        </w:rPr>
      </w:pPr>
      <w:bookmarkStart w:id="31" w:name="_Toc188017161"/>
      <w:r w:rsidRPr="00E71507">
        <w:rPr>
          <w:rFonts w:ascii="Times New Roman" w:hAnsi="Times New Roman" w:cs="Times New Roman"/>
        </w:rPr>
        <w:t>Пути совершенствования стимулирования труда на предприятии.</w:t>
      </w:r>
      <w:bookmarkEnd w:id="31"/>
    </w:p>
    <w:p w:rsidR="00CD65B8" w:rsidRPr="00E71507" w:rsidRDefault="00CD65B8" w:rsidP="00E71507">
      <w:pPr>
        <w:pStyle w:val="a"/>
        <w:rPr>
          <w:rFonts w:cs="Times New Roman"/>
          <w:szCs w:val="28"/>
        </w:rPr>
      </w:pPr>
    </w:p>
    <w:p w:rsidR="00140BB1" w:rsidRPr="00E71507" w:rsidRDefault="00140BB1" w:rsidP="00E71507">
      <w:pPr>
        <w:spacing w:line="360" w:lineRule="auto"/>
        <w:ind w:firstLine="709"/>
        <w:jc w:val="both"/>
        <w:rPr>
          <w:spacing w:val="-8"/>
          <w:sz w:val="28"/>
          <w:szCs w:val="28"/>
        </w:rPr>
      </w:pPr>
      <w:r w:rsidRPr="00E71507">
        <w:rPr>
          <w:color w:val="000000"/>
          <w:spacing w:val="-8"/>
          <w:sz w:val="28"/>
          <w:szCs w:val="28"/>
        </w:rPr>
        <w:t>Все виды стимулирования труда, существующие  на ФГУП «ИМЗ» в автотранспортн</w:t>
      </w:r>
      <w:r w:rsidR="00957BB2" w:rsidRPr="00E71507">
        <w:rPr>
          <w:color w:val="000000"/>
          <w:spacing w:val="-8"/>
          <w:sz w:val="28"/>
          <w:szCs w:val="28"/>
        </w:rPr>
        <w:t>ом цехе 57 показаны в таблице 20</w:t>
      </w:r>
      <w:r w:rsidRPr="00E71507">
        <w:rPr>
          <w:color w:val="000000"/>
          <w:spacing w:val="-8"/>
          <w:sz w:val="28"/>
          <w:szCs w:val="28"/>
        </w:rPr>
        <w:t xml:space="preserve">: </w:t>
      </w:r>
    </w:p>
    <w:p w:rsidR="00190DD8" w:rsidRDefault="00190DD8" w:rsidP="00E71507">
      <w:pPr>
        <w:spacing w:line="360" w:lineRule="auto"/>
        <w:ind w:firstLine="709"/>
        <w:jc w:val="right"/>
        <w:rPr>
          <w:sz w:val="28"/>
          <w:szCs w:val="28"/>
        </w:rPr>
      </w:pPr>
    </w:p>
    <w:p w:rsidR="00140BB1" w:rsidRPr="00E71507" w:rsidRDefault="00957BB2" w:rsidP="00E71507">
      <w:pPr>
        <w:spacing w:line="360" w:lineRule="auto"/>
        <w:ind w:firstLine="709"/>
        <w:jc w:val="right"/>
        <w:rPr>
          <w:sz w:val="28"/>
          <w:szCs w:val="28"/>
        </w:rPr>
      </w:pPr>
      <w:r w:rsidRPr="00E71507">
        <w:rPr>
          <w:sz w:val="28"/>
          <w:szCs w:val="28"/>
        </w:rPr>
        <w:t>Таблица 20</w:t>
      </w:r>
    </w:p>
    <w:p w:rsidR="00140BB1" w:rsidRPr="00E71507" w:rsidRDefault="00140BB1" w:rsidP="00E71507">
      <w:pPr>
        <w:spacing w:line="360" w:lineRule="auto"/>
        <w:ind w:firstLine="709"/>
        <w:jc w:val="center"/>
        <w:rPr>
          <w:sz w:val="28"/>
          <w:szCs w:val="28"/>
        </w:rPr>
      </w:pPr>
      <w:r w:rsidRPr="00E71507">
        <w:rPr>
          <w:sz w:val="28"/>
          <w:szCs w:val="28"/>
        </w:rPr>
        <w:t>Перечень существующих стимулирующих систем труда в цехе 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7031"/>
      </w:tblGrid>
      <w:tr w:rsidR="00140BB1" w:rsidRPr="00E71507" w:rsidTr="000D4DBF">
        <w:tc>
          <w:tcPr>
            <w:tcW w:w="2539" w:type="dxa"/>
          </w:tcPr>
          <w:p w:rsidR="00140BB1" w:rsidRPr="00190DD8" w:rsidRDefault="00140BB1" w:rsidP="00190DD8">
            <w:pPr>
              <w:spacing w:line="360" w:lineRule="auto"/>
              <w:jc w:val="center"/>
              <w:rPr>
                <w:spacing w:val="-8"/>
                <w:sz w:val="20"/>
                <w:szCs w:val="20"/>
              </w:rPr>
            </w:pPr>
            <w:r w:rsidRPr="00190DD8">
              <w:rPr>
                <w:spacing w:val="-8"/>
                <w:sz w:val="20"/>
                <w:szCs w:val="20"/>
              </w:rPr>
              <w:t>Форма стимулирования</w:t>
            </w:r>
          </w:p>
        </w:tc>
        <w:tc>
          <w:tcPr>
            <w:tcW w:w="7031" w:type="dxa"/>
          </w:tcPr>
          <w:p w:rsidR="00140BB1" w:rsidRPr="00190DD8" w:rsidRDefault="00140BB1" w:rsidP="00190DD8">
            <w:pPr>
              <w:spacing w:line="360" w:lineRule="auto"/>
              <w:jc w:val="center"/>
              <w:rPr>
                <w:spacing w:val="-8"/>
                <w:sz w:val="20"/>
                <w:szCs w:val="20"/>
              </w:rPr>
            </w:pPr>
            <w:r w:rsidRPr="00190DD8">
              <w:rPr>
                <w:spacing w:val="-8"/>
                <w:sz w:val="20"/>
                <w:szCs w:val="20"/>
              </w:rPr>
              <w:t>Основное содержание</w:t>
            </w:r>
          </w:p>
        </w:tc>
      </w:tr>
      <w:tr w:rsidR="00140BB1" w:rsidRPr="00E71507" w:rsidTr="000D4DBF">
        <w:tc>
          <w:tcPr>
            <w:tcW w:w="2539" w:type="dxa"/>
          </w:tcPr>
          <w:p w:rsidR="00140BB1" w:rsidRPr="00190DD8" w:rsidRDefault="00140BB1" w:rsidP="00190DD8">
            <w:pPr>
              <w:spacing w:line="360" w:lineRule="auto"/>
              <w:rPr>
                <w:spacing w:val="-8"/>
                <w:sz w:val="20"/>
                <w:szCs w:val="20"/>
              </w:rPr>
            </w:pPr>
            <w:r w:rsidRPr="00190DD8">
              <w:rPr>
                <w:spacing w:val="-8"/>
                <w:sz w:val="20"/>
                <w:szCs w:val="20"/>
              </w:rPr>
              <w:t>Заработная плата (номинальная)</w:t>
            </w:r>
          </w:p>
        </w:tc>
        <w:tc>
          <w:tcPr>
            <w:tcW w:w="7031" w:type="dxa"/>
          </w:tcPr>
          <w:p w:rsidR="00140BB1" w:rsidRPr="00190DD8" w:rsidRDefault="00140BB1" w:rsidP="00190DD8">
            <w:pPr>
              <w:spacing w:line="360" w:lineRule="auto"/>
              <w:jc w:val="both"/>
              <w:rPr>
                <w:spacing w:val="-8"/>
                <w:sz w:val="20"/>
                <w:szCs w:val="20"/>
              </w:rPr>
            </w:pPr>
            <w:r w:rsidRPr="00190DD8">
              <w:rPr>
                <w:spacing w:val="-8"/>
                <w:sz w:val="20"/>
                <w:szCs w:val="20"/>
              </w:rPr>
              <w:t xml:space="preserve">Оплата труда  работника, включая основную (сдельную, повременную, окладную) и дополнительную (премии, надбавки за профмастерство, доплата за условия труда, совместительство, подросткам, кормящим матерям, за работу в праздничные дни, за сверхурочную работу, за руководство бригадой, оплата или компенсация за отпуск и т.д.) заработную плату. </w:t>
            </w:r>
          </w:p>
        </w:tc>
      </w:tr>
      <w:tr w:rsidR="00140BB1" w:rsidRPr="00E71507" w:rsidTr="000D4DBF">
        <w:tc>
          <w:tcPr>
            <w:tcW w:w="2539" w:type="dxa"/>
          </w:tcPr>
          <w:p w:rsidR="00140BB1" w:rsidRPr="00190DD8" w:rsidRDefault="00140BB1" w:rsidP="00190DD8">
            <w:pPr>
              <w:spacing w:line="360" w:lineRule="auto"/>
              <w:rPr>
                <w:spacing w:val="-8"/>
                <w:sz w:val="20"/>
                <w:szCs w:val="20"/>
              </w:rPr>
            </w:pPr>
            <w:r w:rsidRPr="00190DD8">
              <w:rPr>
                <w:spacing w:val="-8"/>
                <w:sz w:val="20"/>
                <w:szCs w:val="20"/>
              </w:rPr>
              <w:t>Заработная плата (реальная)</w:t>
            </w:r>
          </w:p>
        </w:tc>
        <w:tc>
          <w:tcPr>
            <w:tcW w:w="7031" w:type="dxa"/>
          </w:tcPr>
          <w:p w:rsidR="00140BB1" w:rsidRPr="00190DD8" w:rsidRDefault="00140BB1" w:rsidP="00190DD8">
            <w:pPr>
              <w:spacing w:line="360" w:lineRule="auto"/>
              <w:jc w:val="both"/>
              <w:rPr>
                <w:spacing w:val="-8"/>
                <w:sz w:val="20"/>
                <w:szCs w:val="20"/>
              </w:rPr>
            </w:pPr>
            <w:r w:rsidRPr="00190DD8">
              <w:rPr>
                <w:spacing w:val="-8"/>
                <w:sz w:val="20"/>
                <w:szCs w:val="20"/>
              </w:rPr>
              <w:t xml:space="preserve">Обеспечение реальной заработной платы путем: повышения тарифных ставок  в соответствии с установленным государством минимумом, введение компенсационных выплат, индексации заработной платы  в  соответствии с инфляцией. </w:t>
            </w:r>
          </w:p>
        </w:tc>
      </w:tr>
      <w:tr w:rsidR="00140BB1" w:rsidRPr="00E71507" w:rsidTr="000D4DBF">
        <w:tc>
          <w:tcPr>
            <w:tcW w:w="2539" w:type="dxa"/>
          </w:tcPr>
          <w:p w:rsidR="00140BB1" w:rsidRPr="00190DD8" w:rsidRDefault="00140BB1" w:rsidP="00190DD8">
            <w:pPr>
              <w:spacing w:line="360" w:lineRule="auto"/>
              <w:rPr>
                <w:spacing w:val="-8"/>
                <w:sz w:val="20"/>
                <w:szCs w:val="20"/>
              </w:rPr>
            </w:pPr>
            <w:r w:rsidRPr="00190DD8">
              <w:rPr>
                <w:spacing w:val="-8"/>
                <w:sz w:val="20"/>
                <w:szCs w:val="20"/>
              </w:rPr>
              <w:t>Стимулирование регулирующее поведение работника на основе выражения общественного признания</w:t>
            </w:r>
          </w:p>
        </w:tc>
        <w:tc>
          <w:tcPr>
            <w:tcW w:w="7031" w:type="dxa"/>
          </w:tcPr>
          <w:p w:rsidR="00140BB1" w:rsidRPr="00190DD8" w:rsidRDefault="00140BB1" w:rsidP="00190DD8">
            <w:pPr>
              <w:spacing w:line="360" w:lineRule="auto"/>
              <w:jc w:val="both"/>
              <w:rPr>
                <w:spacing w:val="-8"/>
                <w:sz w:val="20"/>
                <w:szCs w:val="20"/>
              </w:rPr>
            </w:pPr>
            <w:r w:rsidRPr="00190DD8">
              <w:rPr>
                <w:spacing w:val="-8"/>
                <w:sz w:val="20"/>
                <w:szCs w:val="20"/>
              </w:rPr>
              <w:t xml:space="preserve">Вручение грамот. </w:t>
            </w:r>
          </w:p>
        </w:tc>
      </w:tr>
      <w:tr w:rsidR="00140BB1" w:rsidRPr="00E71507" w:rsidTr="000D4DBF">
        <w:tc>
          <w:tcPr>
            <w:tcW w:w="2539" w:type="dxa"/>
          </w:tcPr>
          <w:p w:rsidR="00140BB1" w:rsidRPr="00190DD8" w:rsidRDefault="00140BB1" w:rsidP="00190DD8">
            <w:pPr>
              <w:spacing w:line="360" w:lineRule="auto"/>
              <w:rPr>
                <w:spacing w:val="-8"/>
                <w:sz w:val="20"/>
                <w:szCs w:val="20"/>
              </w:rPr>
            </w:pPr>
            <w:r w:rsidRPr="00190DD8">
              <w:rPr>
                <w:spacing w:val="-8"/>
                <w:sz w:val="20"/>
                <w:szCs w:val="20"/>
              </w:rPr>
              <w:t xml:space="preserve">Оплата транспортных расходов или обслуживание собственным транспортом </w:t>
            </w:r>
          </w:p>
        </w:tc>
        <w:tc>
          <w:tcPr>
            <w:tcW w:w="7031" w:type="dxa"/>
          </w:tcPr>
          <w:p w:rsidR="00140BB1" w:rsidRPr="00190DD8" w:rsidRDefault="00140BB1" w:rsidP="00190DD8">
            <w:pPr>
              <w:spacing w:line="360" w:lineRule="auto"/>
              <w:jc w:val="both"/>
              <w:rPr>
                <w:spacing w:val="-8"/>
                <w:sz w:val="20"/>
                <w:szCs w:val="20"/>
              </w:rPr>
            </w:pPr>
            <w:r w:rsidRPr="00190DD8">
              <w:rPr>
                <w:spacing w:val="-8"/>
                <w:sz w:val="20"/>
                <w:szCs w:val="20"/>
              </w:rPr>
              <w:t>Выделение средств на:  оплату транспортных расходов; приобретение транспорта: - с полным обслуживанием (транспорт с водителем) – с частичным обслуживанием лиц, связанных с частыми разъездами.</w:t>
            </w:r>
          </w:p>
        </w:tc>
      </w:tr>
      <w:tr w:rsidR="00140BB1" w:rsidRPr="00E71507" w:rsidTr="000D4DBF">
        <w:tc>
          <w:tcPr>
            <w:tcW w:w="2539" w:type="dxa"/>
          </w:tcPr>
          <w:p w:rsidR="00140BB1" w:rsidRPr="00190DD8" w:rsidRDefault="00140BB1" w:rsidP="00190DD8">
            <w:pPr>
              <w:spacing w:line="360" w:lineRule="auto"/>
              <w:rPr>
                <w:spacing w:val="-8"/>
                <w:sz w:val="20"/>
                <w:szCs w:val="20"/>
              </w:rPr>
            </w:pPr>
            <w:r w:rsidRPr="00190DD8">
              <w:rPr>
                <w:spacing w:val="-8"/>
                <w:sz w:val="20"/>
                <w:szCs w:val="20"/>
              </w:rPr>
              <w:t>Организация питания</w:t>
            </w:r>
          </w:p>
        </w:tc>
        <w:tc>
          <w:tcPr>
            <w:tcW w:w="7031" w:type="dxa"/>
          </w:tcPr>
          <w:p w:rsidR="00140BB1" w:rsidRPr="00190DD8" w:rsidRDefault="00140BB1" w:rsidP="00190DD8">
            <w:pPr>
              <w:spacing w:line="360" w:lineRule="auto"/>
              <w:jc w:val="both"/>
              <w:rPr>
                <w:spacing w:val="-8"/>
                <w:sz w:val="20"/>
                <w:szCs w:val="20"/>
              </w:rPr>
            </w:pPr>
            <w:r w:rsidRPr="00190DD8">
              <w:rPr>
                <w:spacing w:val="-8"/>
                <w:sz w:val="20"/>
                <w:szCs w:val="20"/>
              </w:rPr>
              <w:t>Выделение средств на организацию питания на фирме; выплата субсидий на питание</w:t>
            </w:r>
          </w:p>
        </w:tc>
      </w:tr>
      <w:tr w:rsidR="00140BB1" w:rsidRPr="00E71507" w:rsidTr="000D4DBF">
        <w:tc>
          <w:tcPr>
            <w:tcW w:w="2539" w:type="dxa"/>
          </w:tcPr>
          <w:p w:rsidR="00140BB1" w:rsidRPr="00190DD8" w:rsidRDefault="00140BB1" w:rsidP="00190DD8">
            <w:pPr>
              <w:spacing w:line="360" w:lineRule="auto"/>
              <w:rPr>
                <w:spacing w:val="-8"/>
                <w:sz w:val="20"/>
                <w:szCs w:val="20"/>
              </w:rPr>
            </w:pPr>
            <w:r w:rsidRPr="00190DD8">
              <w:rPr>
                <w:spacing w:val="-8"/>
                <w:sz w:val="20"/>
                <w:szCs w:val="20"/>
              </w:rPr>
              <w:t>Стипендиальные программы</w:t>
            </w:r>
          </w:p>
        </w:tc>
        <w:tc>
          <w:tcPr>
            <w:tcW w:w="7031" w:type="dxa"/>
          </w:tcPr>
          <w:p w:rsidR="00140BB1" w:rsidRPr="00190DD8" w:rsidRDefault="00140BB1" w:rsidP="00190DD8">
            <w:pPr>
              <w:spacing w:line="360" w:lineRule="auto"/>
              <w:jc w:val="both"/>
              <w:rPr>
                <w:spacing w:val="-8"/>
                <w:sz w:val="20"/>
                <w:szCs w:val="20"/>
              </w:rPr>
            </w:pPr>
            <w:r w:rsidRPr="00190DD8">
              <w:rPr>
                <w:spacing w:val="-8"/>
                <w:sz w:val="20"/>
                <w:szCs w:val="20"/>
              </w:rPr>
              <w:t>Выделение средств на образование (покрытие расходов на образование на стороне).</w:t>
            </w:r>
          </w:p>
        </w:tc>
      </w:tr>
      <w:tr w:rsidR="00140BB1" w:rsidRPr="00E71507" w:rsidTr="000D4DBF">
        <w:tc>
          <w:tcPr>
            <w:tcW w:w="2539" w:type="dxa"/>
          </w:tcPr>
          <w:p w:rsidR="00140BB1" w:rsidRPr="00190DD8" w:rsidRDefault="00140BB1" w:rsidP="00190DD8">
            <w:pPr>
              <w:spacing w:line="360" w:lineRule="auto"/>
              <w:rPr>
                <w:spacing w:val="-8"/>
                <w:sz w:val="20"/>
                <w:szCs w:val="20"/>
              </w:rPr>
            </w:pPr>
            <w:r w:rsidRPr="00190DD8">
              <w:rPr>
                <w:spacing w:val="-8"/>
                <w:sz w:val="20"/>
                <w:szCs w:val="20"/>
              </w:rPr>
              <w:t>Программы обучения персонала</w:t>
            </w:r>
          </w:p>
        </w:tc>
        <w:tc>
          <w:tcPr>
            <w:tcW w:w="7031" w:type="dxa"/>
          </w:tcPr>
          <w:p w:rsidR="00140BB1" w:rsidRPr="00190DD8" w:rsidRDefault="00140BB1" w:rsidP="00190DD8">
            <w:pPr>
              <w:spacing w:line="360" w:lineRule="auto"/>
              <w:jc w:val="both"/>
              <w:rPr>
                <w:spacing w:val="-8"/>
                <w:sz w:val="20"/>
                <w:szCs w:val="20"/>
              </w:rPr>
            </w:pPr>
            <w:r w:rsidRPr="00190DD8">
              <w:rPr>
                <w:spacing w:val="-8"/>
                <w:sz w:val="20"/>
                <w:szCs w:val="20"/>
              </w:rPr>
              <w:t>Покрытие расходов на организацию обучения (переобучения). Оплата получения дополнительного образования, организация обучения.</w:t>
            </w:r>
          </w:p>
        </w:tc>
      </w:tr>
      <w:tr w:rsidR="00140BB1" w:rsidRPr="00E71507" w:rsidTr="000D4DBF">
        <w:tc>
          <w:tcPr>
            <w:tcW w:w="2539" w:type="dxa"/>
          </w:tcPr>
          <w:p w:rsidR="00140BB1" w:rsidRPr="00190DD8" w:rsidRDefault="00140BB1" w:rsidP="00190DD8">
            <w:pPr>
              <w:spacing w:line="360" w:lineRule="auto"/>
              <w:rPr>
                <w:spacing w:val="-8"/>
                <w:sz w:val="20"/>
                <w:szCs w:val="20"/>
              </w:rPr>
            </w:pPr>
            <w:r w:rsidRPr="00190DD8">
              <w:rPr>
                <w:spacing w:val="-8"/>
                <w:sz w:val="20"/>
                <w:szCs w:val="20"/>
              </w:rPr>
              <w:t>Программы медицинского обслуживания</w:t>
            </w:r>
          </w:p>
        </w:tc>
        <w:tc>
          <w:tcPr>
            <w:tcW w:w="7031" w:type="dxa"/>
          </w:tcPr>
          <w:p w:rsidR="00140BB1" w:rsidRPr="00190DD8" w:rsidRDefault="00140BB1" w:rsidP="00190DD8">
            <w:pPr>
              <w:spacing w:line="360" w:lineRule="auto"/>
              <w:jc w:val="both"/>
              <w:rPr>
                <w:spacing w:val="-8"/>
                <w:sz w:val="20"/>
                <w:szCs w:val="20"/>
              </w:rPr>
            </w:pPr>
            <w:r w:rsidRPr="00190DD8">
              <w:rPr>
                <w:spacing w:val="-8"/>
                <w:sz w:val="20"/>
                <w:szCs w:val="20"/>
              </w:rPr>
              <w:t xml:space="preserve">Выделение средств на  эти цели </w:t>
            </w:r>
          </w:p>
        </w:tc>
      </w:tr>
      <w:tr w:rsidR="00140BB1" w:rsidRPr="00E71507" w:rsidTr="000D4DBF">
        <w:tc>
          <w:tcPr>
            <w:tcW w:w="2539" w:type="dxa"/>
          </w:tcPr>
          <w:p w:rsidR="00140BB1" w:rsidRPr="00190DD8" w:rsidRDefault="00140BB1" w:rsidP="00190DD8">
            <w:pPr>
              <w:spacing w:line="360" w:lineRule="auto"/>
              <w:rPr>
                <w:spacing w:val="-8"/>
                <w:sz w:val="20"/>
                <w:szCs w:val="20"/>
              </w:rPr>
            </w:pPr>
            <w:r w:rsidRPr="00190DD8">
              <w:rPr>
                <w:spacing w:val="-8"/>
                <w:sz w:val="20"/>
                <w:szCs w:val="20"/>
              </w:rPr>
              <w:t>Программы, связанные с воспитанием и обучением детей</w:t>
            </w:r>
          </w:p>
        </w:tc>
        <w:tc>
          <w:tcPr>
            <w:tcW w:w="7031" w:type="dxa"/>
          </w:tcPr>
          <w:p w:rsidR="00140BB1" w:rsidRPr="00190DD8" w:rsidRDefault="00140BB1" w:rsidP="00190DD8">
            <w:pPr>
              <w:spacing w:line="360" w:lineRule="auto"/>
              <w:jc w:val="both"/>
              <w:rPr>
                <w:spacing w:val="-8"/>
                <w:sz w:val="20"/>
                <w:szCs w:val="20"/>
              </w:rPr>
            </w:pPr>
            <w:r w:rsidRPr="00190DD8">
              <w:rPr>
                <w:spacing w:val="-8"/>
                <w:sz w:val="20"/>
                <w:szCs w:val="20"/>
              </w:rPr>
              <w:t>Выделение средств на организацию дошкольного и школьного воспитания детей, внуков сотрудников предприятия</w:t>
            </w:r>
          </w:p>
        </w:tc>
      </w:tr>
      <w:tr w:rsidR="00140BB1" w:rsidRPr="00E71507" w:rsidTr="000D4DBF">
        <w:tc>
          <w:tcPr>
            <w:tcW w:w="2539" w:type="dxa"/>
          </w:tcPr>
          <w:p w:rsidR="00140BB1" w:rsidRPr="00190DD8" w:rsidRDefault="00140BB1" w:rsidP="00190DD8">
            <w:pPr>
              <w:spacing w:line="360" w:lineRule="auto"/>
              <w:rPr>
                <w:spacing w:val="-8"/>
                <w:sz w:val="20"/>
                <w:szCs w:val="20"/>
              </w:rPr>
            </w:pPr>
            <w:r w:rsidRPr="00190DD8">
              <w:rPr>
                <w:spacing w:val="-8"/>
                <w:sz w:val="20"/>
                <w:szCs w:val="20"/>
              </w:rPr>
              <w:t>Страхование жизни</w:t>
            </w:r>
          </w:p>
        </w:tc>
        <w:tc>
          <w:tcPr>
            <w:tcW w:w="7031" w:type="dxa"/>
          </w:tcPr>
          <w:p w:rsidR="00140BB1" w:rsidRPr="00190DD8" w:rsidRDefault="00140BB1" w:rsidP="00190DD8">
            <w:pPr>
              <w:spacing w:line="360" w:lineRule="auto"/>
              <w:jc w:val="both"/>
              <w:rPr>
                <w:spacing w:val="-8"/>
                <w:sz w:val="20"/>
                <w:szCs w:val="20"/>
              </w:rPr>
            </w:pPr>
            <w:r w:rsidRPr="00190DD8">
              <w:rPr>
                <w:spacing w:val="-8"/>
                <w:sz w:val="20"/>
                <w:szCs w:val="20"/>
              </w:rPr>
              <w:t xml:space="preserve">Страхование жизни работника за счет средств предприятия и, за символическое отчисление членов его семьи. За счет средств, удерживаемых из доходов работника,  при несчастном случае выплачивается сумма равная годовому доходу работника; при несчастном случае, связанном со смертельным исходом, выплачиваемая сумма удваивается. </w:t>
            </w:r>
          </w:p>
        </w:tc>
      </w:tr>
      <w:tr w:rsidR="00541ECE" w:rsidRPr="00E71507" w:rsidTr="000D4DBF">
        <w:tc>
          <w:tcPr>
            <w:tcW w:w="9570" w:type="dxa"/>
            <w:gridSpan w:val="2"/>
          </w:tcPr>
          <w:p w:rsidR="00541ECE" w:rsidRPr="00190DD8" w:rsidRDefault="00541ECE" w:rsidP="00190DD8">
            <w:pPr>
              <w:spacing w:line="360" w:lineRule="auto"/>
              <w:jc w:val="right"/>
              <w:rPr>
                <w:spacing w:val="-8"/>
                <w:sz w:val="20"/>
                <w:szCs w:val="20"/>
              </w:rPr>
            </w:pPr>
            <w:r w:rsidRPr="00190DD8">
              <w:rPr>
                <w:spacing w:val="-8"/>
                <w:sz w:val="20"/>
                <w:szCs w:val="20"/>
              </w:rPr>
              <w:t>Продолжение  таблицы 20</w:t>
            </w:r>
          </w:p>
        </w:tc>
      </w:tr>
      <w:tr w:rsidR="00140BB1" w:rsidRPr="00E71507" w:rsidTr="000D4DBF">
        <w:tc>
          <w:tcPr>
            <w:tcW w:w="2539" w:type="dxa"/>
          </w:tcPr>
          <w:p w:rsidR="00140BB1" w:rsidRPr="00190DD8" w:rsidRDefault="00140BB1" w:rsidP="00190DD8">
            <w:pPr>
              <w:spacing w:line="360" w:lineRule="auto"/>
              <w:rPr>
                <w:spacing w:val="-8"/>
                <w:sz w:val="20"/>
                <w:szCs w:val="20"/>
              </w:rPr>
            </w:pPr>
            <w:r w:rsidRPr="00190DD8">
              <w:rPr>
                <w:spacing w:val="-8"/>
                <w:sz w:val="20"/>
                <w:szCs w:val="20"/>
              </w:rPr>
              <w:t>Программа выплат по временной нетрудоспособности</w:t>
            </w:r>
          </w:p>
        </w:tc>
        <w:tc>
          <w:tcPr>
            <w:tcW w:w="7031" w:type="dxa"/>
          </w:tcPr>
          <w:p w:rsidR="00140BB1" w:rsidRPr="00190DD8" w:rsidRDefault="00140BB1" w:rsidP="00190DD8">
            <w:pPr>
              <w:spacing w:line="360" w:lineRule="auto"/>
              <w:jc w:val="both"/>
              <w:rPr>
                <w:spacing w:val="-8"/>
                <w:sz w:val="20"/>
                <w:szCs w:val="20"/>
              </w:rPr>
            </w:pPr>
            <w:r w:rsidRPr="00190DD8">
              <w:rPr>
                <w:spacing w:val="-8"/>
                <w:sz w:val="20"/>
                <w:szCs w:val="20"/>
              </w:rPr>
              <w:t xml:space="preserve">За счет средств удерживаемых из доходов работника, при несчастном случае выплачиваемая сумма , равная годовому доходу работника. </w:t>
            </w:r>
          </w:p>
        </w:tc>
      </w:tr>
      <w:tr w:rsidR="00140BB1" w:rsidRPr="00E71507" w:rsidTr="000D4DBF">
        <w:tc>
          <w:tcPr>
            <w:tcW w:w="2539" w:type="dxa"/>
          </w:tcPr>
          <w:p w:rsidR="00140BB1" w:rsidRPr="00190DD8" w:rsidRDefault="00140BB1" w:rsidP="00190DD8">
            <w:pPr>
              <w:spacing w:line="360" w:lineRule="auto"/>
              <w:rPr>
                <w:spacing w:val="-8"/>
                <w:sz w:val="20"/>
                <w:szCs w:val="20"/>
              </w:rPr>
            </w:pPr>
            <w:r w:rsidRPr="00190DD8">
              <w:rPr>
                <w:spacing w:val="-8"/>
                <w:sz w:val="20"/>
                <w:szCs w:val="20"/>
              </w:rPr>
              <w:t>Медицинское страхование</w:t>
            </w:r>
          </w:p>
        </w:tc>
        <w:tc>
          <w:tcPr>
            <w:tcW w:w="7031" w:type="dxa"/>
          </w:tcPr>
          <w:p w:rsidR="00140BB1" w:rsidRPr="00190DD8" w:rsidRDefault="00140BB1" w:rsidP="00190DD8">
            <w:pPr>
              <w:spacing w:line="360" w:lineRule="auto"/>
              <w:jc w:val="both"/>
              <w:rPr>
                <w:spacing w:val="-8"/>
                <w:sz w:val="20"/>
                <w:szCs w:val="20"/>
              </w:rPr>
            </w:pPr>
            <w:r w:rsidRPr="00190DD8">
              <w:rPr>
                <w:spacing w:val="-8"/>
                <w:sz w:val="20"/>
                <w:szCs w:val="20"/>
              </w:rPr>
              <w:t xml:space="preserve">Как самих работников, так и членов их семей </w:t>
            </w:r>
          </w:p>
        </w:tc>
      </w:tr>
      <w:tr w:rsidR="00140BB1" w:rsidRPr="00E71507" w:rsidTr="000D4DBF">
        <w:tc>
          <w:tcPr>
            <w:tcW w:w="2539" w:type="dxa"/>
          </w:tcPr>
          <w:p w:rsidR="00140BB1" w:rsidRPr="00190DD8" w:rsidRDefault="00140BB1" w:rsidP="00190DD8">
            <w:pPr>
              <w:spacing w:line="360" w:lineRule="auto"/>
              <w:rPr>
                <w:spacing w:val="-8"/>
                <w:sz w:val="20"/>
                <w:szCs w:val="20"/>
              </w:rPr>
            </w:pPr>
            <w:r w:rsidRPr="00190DD8">
              <w:rPr>
                <w:spacing w:val="-8"/>
                <w:sz w:val="20"/>
                <w:szCs w:val="20"/>
              </w:rPr>
              <w:t xml:space="preserve">Отчисления  в пенсионный фонд такой </w:t>
            </w:r>
          </w:p>
        </w:tc>
        <w:tc>
          <w:tcPr>
            <w:tcW w:w="7031" w:type="dxa"/>
          </w:tcPr>
          <w:p w:rsidR="00140BB1" w:rsidRPr="00190DD8" w:rsidRDefault="00140BB1" w:rsidP="00190DD8">
            <w:pPr>
              <w:spacing w:line="360" w:lineRule="auto"/>
              <w:jc w:val="both"/>
              <w:rPr>
                <w:spacing w:val="-8"/>
                <w:sz w:val="20"/>
                <w:szCs w:val="20"/>
              </w:rPr>
            </w:pPr>
            <w:r w:rsidRPr="00190DD8">
              <w:rPr>
                <w:spacing w:val="-8"/>
                <w:sz w:val="20"/>
                <w:szCs w:val="20"/>
              </w:rPr>
              <w:t xml:space="preserve">Альтернативный государственному фонд дополнительного пенсионного обеспечения может быть как на самом предприятии, так и по договору с каким-либо фондом на стороне. </w:t>
            </w:r>
          </w:p>
        </w:tc>
      </w:tr>
    </w:tbl>
    <w:p w:rsidR="00140BB1" w:rsidRPr="00E71507" w:rsidRDefault="00140BB1" w:rsidP="00E71507">
      <w:pPr>
        <w:spacing w:line="360" w:lineRule="auto"/>
        <w:ind w:firstLine="709"/>
        <w:jc w:val="both"/>
        <w:rPr>
          <w:spacing w:val="-8"/>
          <w:sz w:val="28"/>
          <w:szCs w:val="28"/>
        </w:rPr>
      </w:pPr>
    </w:p>
    <w:p w:rsidR="00140BB1" w:rsidRPr="00E71507" w:rsidRDefault="00140BB1" w:rsidP="00E71507">
      <w:pPr>
        <w:spacing w:line="360" w:lineRule="auto"/>
        <w:ind w:firstLine="709"/>
        <w:jc w:val="both"/>
        <w:rPr>
          <w:spacing w:val="-8"/>
          <w:sz w:val="28"/>
          <w:szCs w:val="28"/>
        </w:rPr>
      </w:pPr>
      <w:r w:rsidRPr="00E71507">
        <w:rPr>
          <w:spacing w:val="-8"/>
          <w:sz w:val="28"/>
          <w:szCs w:val="28"/>
        </w:rPr>
        <w:t>Для более качественной и эффективной работы в цехе, для большего стимулирования  труда   работников необходимо ввести следующие стим</w:t>
      </w:r>
      <w:r w:rsidR="00957BB2" w:rsidRPr="00E71507">
        <w:rPr>
          <w:spacing w:val="-8"/>
          <w:sz w:val="28"/>
          <w:szCs w:val="28"/>
        </w:rPr>
        <w:t>улы, представленные в таблице 21</w:t>
      </w:r>
      <w:r w:rsidRPr="00E71507">
        <w:rPr>
          <w:spacing w:val="-8"/>
          <w:sz w:val="28"/>
          <w:szCs w:val="28"/>
        </w:rPr>
        <w:t xml:space="preserve">: </w:t>
      </w:r>
    </w:p>
    <w:p w:rsidR="00190DD8" w:rsidRDefault="00190DD8" w:rsidP="00E71507">
      <w:pPr>
        <w:spacing w:line="360" w:lineRule="auto"/>
        <w:ind w:firstLine="709"/>
        <w:jc w:val="right"/>
        <w:rPr>
          <w:sz w:val="28"/>
          <w:szCs w:val="28"/>
        </w:rPr>
      </w:pPr>
    </w:p>
    <w:p w:rsidR="00140BB1" w:rsidRPr="00E71507" w:rsidRDefault="00957BB2" w:rsidP="00E71507">
      <w:pPr>
        <w:spacing w:line="360" w:lineRule="auto"/>
        <w:ind w:firstLine="709"/>
        <w:jc w:val="right"/>
        <w:rPr>
          <w:sz w:val="28"/>
          <w:szCs w:val="28"/>
        </w:rPr>
      </w:pPr>
      <w:r w:rsidRPr="00E71507">
        <w:rPr>
          <w:sz w:val="28"/>
          <w:szCs w:val="28"/>
        </w:rPr>
        <w:t>Таблица 21</w:t>
      </w:r>
    </w:p>
    <w:p w:rsidR="00140BB1" w:rsidRPr="00E71507" w:rsidRDefault="00140BB1" w:rsidP="00E71507">
      <w:pPr>
        <w:spacing w:line="360" w:lineRule="auto"/>
        <w:ind w:firstLine="709"/>
        <w:jc w:val="center"/>
        <w:rPr>
          <w:sz w:val="28"/>
          <w:szCs w:val="28"/>
        </w:rPr>
      </w:pPr>
      <w:r w:rsidRPr="00E71507">
        <w:rPr>
          <w:sz w:val="28"/>
          <w:szCs w:val="28"/>
        </w:rPr>
        <w:t xml:space="preserve">Перечень </w:t>
      </w:r>
      <w:r w:rsidR="00FB19B8" w:rsidRPr="00E71507">
        <w:rPr>
          <w:sz w:val="28"/>
          <w:szCs w:val="28"/>
        </w:rPr>
        <w:t xml:space="preserve">необходимых </w:t>
      </w:r>
      <w:r w:rsidRPr="00E71507">
        <w:rPr>
          <w:sz w:val="28"/>
          <w:szCs w:val="28"/>
        </w:rPr>
        <w:t xml:space="preserve">стимулирующих систем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2"/>
      </w:tblGrid>
      <w:tr w:rsidR="00140BB1" w:rsidRPr="00E71507" w:rsidTr="000D4DBF">
        <w:tc>
          <w:tcPr>
            <w:tcW w:w="2268" w:type="dxa"/>
          </w:tcPr>
          <w:p w:rsidR="00140BB1" w:rsidRPr="00190DD8" w:rsidRDefault="00140BB1" w:rsidP="00190DD8">
            <w:pPr>
              <w:spacing w:line="360" w:lineRule="auto"/>
              <w:rPr>
                <w:spacing w:val="-8"/>
                <w:sz w:val="20"/>
                <w:szCs w:val="20"/>
              </w:rPr>
            </w:pPr>
            <w:r w:rsidRPr="00190DD8">
              <w:rPr>
                <w:spacing w:val="-8"/>
                <w:sz w:val="20"/>
                <w:szCs w:val="20"/>
              </w:rPr>
              <w:t>Ассоциации получения кредитов</w:t>
            </w:r>
          </w:p>
        </w:tc>
        <w:tc>
          <w:tcPr>
            <w:tcW w:w="7302" w:type="dxa"/>
          </w:tcPr>
          <w:p w:rsidR="00140BB1" w:rsidRPr="00190DD8" w:rsidRDefault="00140BB1" w:rsidP="00190DD8">
            <w:pPr>
              <w:spacing w:line="360" w:lineRule="auto"/>
              <w:jc w:val="both"/>
              <w:rPr>
                <w:spacing w:val="-8"/>
                <w:sz w:val="20"/>
                <w:szCs w:val="20"/>
              </w:rPr>
            </w:pPr>
            <w:r w:rsidRPr="00190DD8">
              <w:rPr>
                <w:spacing w:val="-8"/>
                <w:sz w:val="20"/>
                <w:szCs w:val="20"/>
              </w:rPr>
              <w:t xml:space="preserve">Льготные кредиты на строительство жилья, приобретение товаров, услуг и т.д. </w:t>
            </w:r>
          </w:p>
        </w:tc>
      </w:tr>
      <w:tr w:rsidR="00140BB1" w:rsidRPr="00E71507" w:rsidTr="000D4DBF">
        <w:tc>
          <w:tcPr>
            <w:tcW w:w="2268" w:type="dxa"/>
          </w:tcPr>
          <w:p w:rsidR="00140BB1" w:rsidRPr="00190DD8" w:rsidRDefault="00140BB1" w:rsidP="00190DD8">
            <w:pPr>
              <w:spacing w:line="360" w:lineRule="auto"/>
              <w:rPr>
                <w:spacing w:val="-8"/>
                <w:sz w:val="20"/>
                <w:szCs w:val="20"/>
              </w:rPr>
            </w:pPr>
            <w:r w:rsidRPr="00190DD8">
              <w:rPr>
                <w:spacing w:val="-8"/>
                <w:sz w:val="20"/>
                <w:szCs w:val="20"/>
              </w:rPr>
              <w:t>Бонусы</w:t>
            </w:r>
          </w:p>
        </w:tc>
        <w:tc>
          <w:tcPr>
            <w:tcW w:w="7302" w:type="dxa"/>
          </w:tcPr>
          <w:p w:rsidR="00140BB1" w:rsidRPr="00190DD8" w:rsidRDefault="00140BB1" w:rsidP="00190DD8">
            <w:pPr>
              <w:spacing w:line="360" w:lineRule="auto"/>
              <w:jc w:val="both"/>
              <w:rPr>
                <w:spacing w:val="-8"/>
                <w:sz w:val="20"/>
                <w:szCs w:val="20"/>
              </w:rPr>
            </w:pPr>
            <w:r w:rsidRPr="00190DD8">
              <w:rPr>
                <w:spacing w:val="-8"/>
                <w:sz w:val="20"/>
                <w:szCs w:val="20"/>
              </w:rPr>
              <w:t>Разовые выплаты из прибыли предприятия (вознаграждения премии): за отсутствие прогулов, экспортный, за заслуги, за выслугу лет, целевой.</w:t>
            </w:r>
          </w:p>
        </w:tc>
      </w:tr>
      <w:tr w:rsidR="00140BB1" w:rsidRPr="00E71507" w:rsidTr="000D4DBF">
        <w:tc>
          <w:tcPr>
            <w:tcW w:w="2268" w:type="dxa"/>
          </w:tcPr>
          <w:p w:rsidR="00140BB1" w:rsidRPr="00190DD8" w:rsidRDefault="00140BB1" w:rsidP="00190DD8">
            <w:pPr>
              <w:spacing w:line="360" w:lineRule="auto"/>
              <w:rPr>
                <w:spacing w:val="-8"/>
                <w:sz w:val="20"/>
                <w:szCs w:val="20"/>
              </w:rPr>
            </w:pPr>
            <w:r w:rsidRPr="00190DD8">
              <w:rPr>
                <w:spacing w:val="-8"/>
                <w:sz w:val="20"/>
                <w:szCs w:val="20"/>
              </w:rPr>
              <w:t>Участия  в прибылях</w:t>
            </w:r>
          </w:p>
        </w:tc>
        <w:tc>
          <w:tcPr>
            <w:tcW w:w="7302" w:type="dxa"/>
          </w:tcPr>
          <w:p w:rsidR="00140BB1" w:rsidRPr="00190DD8" w:rsidRDefault="00140BB1" w:rsidP="00190DD8">
            <w:pPr>
              <w:spacing w:line="360" w:lineRule="auto"/>
              <w:jc w:val="both"/>
              <w:rPr>
                <w:spacing w:val="-8"/>
                <w:sz w:val="20"/>
                <w:szCs w:val="20"/>
              </w:rPr>
            </w:pPr>
            <w:r w:rsidRPr="00190DD8">
              <w:rPr>
                <w:spacing w:val="-8"/>
                <w:sz w:val="20"/>
                <w:szCs w:val="20"/>
              </w:rPr>
              <w:t xml:space="preserve">Выплаты через участие в прибылях – это не разовый бонус. Устанавливается доля прибыли, из которой формируется поощрительный фонд. Распространяется на категории персонала, способные реально воздействовать на прибыль (чаще всего это управленческие кадры). Доля этой части прибыли коррелируется с рангом руководителя в иерархии и определяется в процентах к его доходу (базовой зарплате).  </w:t>
            </w:r>
          </w:p>
        </w:tc>
      </w:tr>
      <w:tr w:rsidR="00140BB1" w:rsidRPr="00E71507" w:rsidTr="000D4DBF">
        <w:tc>
          <w:tcPr>
            <w:tcW w:w="2268" w:type="dxa"/>
          </w:tcPr>
          <w:p w:rsidR="00140BB1" w:rsidRPr="00190DD8" w:rsidRDefault="00140BB1" w:rsidP="00190DD8">
            <w:pPr>
              <w:spacing w:line="360" w:lineRule="auto"/>
              <w:rPr>
                <w:spacing w:val="-8"/>
                <w:sz w:val="20"/>
                <w:szCs w:val="20"/>
              </w:rPr>
            </w:pPr>
            <w:r w:rsidRPr="00190DD8">
              <w:rPr>
                <w:spacing w:val="-8"/>
                <w:sz w:val="20"/>
                <w:szCs w:val="20"/>
              </w:rPr>
              <w:t>Трудовое или организационное стимулирование</w:t>
            </w:r>
          </w:p>
        </w:tc>
        <w:tc>
          <w:tcPr>
            <w:tcW w:w="7302" w:type="dxa"/>
          </w:tcPr>
          <w:p w:rsidR="00140BB1" w:rsidRPr="00190DD8" w:rsidRDefault="00140BB1" w:rsidP="00190DD8">
            <w:pPr>
              <w:spacing w:line="360" w:lineRule="auto"/>
              <w:jc w:val="both"/>
              <w:rPr>
                <w:spacing w:val="-8"/>
                <w:sz w:val="20"/>
                <w:szCs w:val="20"/>
              </w:rPr>
            </w:pPr>
            <w:r w:rsidRPr="00190DD8">
              <w:rPr>
                <w:spacing w:val="-8"/>
                <w:sz w:val="20"/>
                <w:szCs w:val="20"/>
              </w:rPr>
              <w:t xml:space="preserve">Регулирует поведение работника на основе измерения чувства его удовлетворенности работой и предполагает наличие творческих элементов в его труде, возможность участия в управлении, продвижение по службе в пределах одной и той же должности, творческие командировки. </w:t>
            </w:r>
          </w:p>
        </w:tc>
      </w:tr>
      <w:tr w:rsidR="00140BB1" w:rsidRPr="00E71507" w:rsidTr="000D4DBF">
        <w:trPr>
          <w:trHeight w:val="344"/>
        </w:trPr>
        <w:tc>
          <w:tcPr>
            <w:tcW w:w="2268" w:type="dxa"/>
          </w:tcPr>
          <w:p w:rsidR="00140BB1" w:rsidRPr="00190DD8" w:rsidRDefault="00140BB1" w:rsidP="00190DD8">
            <w:pPr>
              <w:spacing w:line="360" w:lineRule="auto"/>
              <w:rPr>
                <w:spacing w:val="-8"/>
                <w:sz w:val="20"/>
                <w:szCs w:val="20"/>
              </w:rPr>
            </w:pPr>
            <w:r w:rsidRPr="00190DD8">
              <w:rPr>
                <w:spacing w:val="-8"/>
                <w:sz w:val="20"/>
                <w:szCs w:val="20"/>
              </w:rPr>
              <w:t xml:space="preserve">Стимулирование регулирующее поведение работника на основе выражения общественного </w:t>
            </w:r>
            <w:r w:rsidR="00541ECE" w:rsidRPr="00190DD8">
              <w:rPr>
                <w:spacing w:val="-8"/>
                <w:sz w:val="20"/>
                <w:szCs w:val="20"/>
              </w:rPr>
              <w:t>признания</w:t>
            </w:r>
          </w:p>
        </w:tc>
        <w:tc>
          <w:tcPr>
            <w:tcW w:w="7302" w:type="dxa"/>
          </w:tcPr>
          <w:p w:rsidR="00140BB1" w:rsidRPr="00190DD8" w:rsidRDefault="00140BB1" w:rsidP="00190DD8">
            <w:pPr>
              <w:spacing w:line="360" w:lineRule="auto"/>
              <w:jc w:val="both"/>
              <w:rPr>
                <w:spacing w:val="-8"/>
                <w:sz w:val="20"/>
                <w:szCs w:val="20"/>
              </w:rPr>
            </w:pPr>
            <w:r w:rsidRPr="00190DD8">
              <w:rPr>
                <w:spacing w:val="-8"/>
                <w:sz w:val="20"/>
                <w:szCs w:val="20"/>
              </w:rPr>
              <w:t xml:space="preserve">Вручение не только грамот, но и значков, размещение фотографий на доске почета, объявление благодарностей. </w:t>
            </w:r>
          </w:p>
        </w:tc>
      </w:tr>
      <w:tr w:rsidR="00140BB1" w:rsidRPr="00E71507" w:rsidTr="000D4DBF">
        <w:tc>
          <w:tcPr>
            <w:tcW w:w="2268" w:type="dxa"/>
          </w:tcPr>
          <w:p w:rsidR="00140BB1" w:rsidRPr="00190DD8" w:rsidRDefault="00140BB1" w:rsidP="00190DD8">
            <w:pPr>
              <w:spacing w:line="360" w:lineRule="auto"/>
              <w:rPr>
                <w:spacing w:val="-8"/>
                <w:sz w:val="20"/>
                <w:szCs w:val="20"/>
              </w:rPr>
            </w:pPr>
            <w:r w:rsidRPr="00190DD8">
              <w:rPr>
                <w:spacing w:val="-8"/>
                <w:sz w:val="20"/>
                <w:szCs w:val="20"/>
              </w:rPr>
              <w:t>Продажа товаров, выпускаемых организацией или получаемых по бартеру</w:t>
            </w:r>
          </w:p>
        </w:tc>
        <w:tc>
          <w:tcPr>
            <w:tcW w:w="7302" w:type="dxa"/>
          </w:tcPr>
          <w:p w:rsidR="00140BB1" w:rsidRPr="00190DD8" w:rsidRDefault="00140BB1" w:rsidP="00190DD8">
            <w:pPr>
              <w:spacing w:line="360" w:lineRule="auto"/>
              <w:jc w:val="both"/>
              <w:rPr>
                <w:spacing w:val="-8"/>
                <w:sz w:val="20"/>
                <w:szCs w:val="20"/>
              </w:rPr>
            </w:pPr>
            <w:r w:rsidRPr="00190DD8">
              <w:rPr>
                <w:spacing w:val="-8"/>
                <w:sz w:val="20"/>
                <w:szCs w:val="20"/>
              </w:rPr>
              <w:t>Выделение средств на скидку при продаже этих товаров.</w:t>
            </w:r>
          </w:p>
        </w:tc>
      </w:tr>
      <w:tr w:rsidR="00140BB1" w:rsidRPr="00E71507" w:rsidTr="000D4DBF">
        <w:tc>
          <w:tcPr>
            <w:tcW w:w="2268" w:type="dxa"/>
          </w:tcPr>
          <w:p w:rsidR="00140BB1" w:rsidRPr="00190DD8" w:rsidRDefault="00140BB1" w:rsidP="00190DD8">
            <w:pPr>
              <w:spacing w:line="360" w:lineRule="auto"/>
              <w:rPr>
                <w:spacing w:val="-8"/>
                <w:sz w:val="20"/>
                <w:szCs w:val="20"/>
              </w:rPr>
            </w:pPr>
            <w:r w:rsidRPr="00190DD8">
              <w:rPr>
                <w:spacing w:val="-8"/>
                <w:sz w:val="20"/>
                <w:szCs w:val="20"/>
              </w:rPr>
              <w:t>Программы жилищного строительства</w:t>
            </w:r>
          </w:p>
        </w:tc>
        <w:tc>
          <w:tcPr>
            <w:tcW w:w="7302" w:type="dxa"/>
          </w:tcPr>
          <w:p w:rsidR="00140BB1" w:rsidRPr="00190DD8" w:rsidRDefault="00140BB1" w:rsidP="00190DD8">
            <w:pPr>
              <w:spacing w:line="360" w:lineRule="auto"/>
              <w:jc w:val="both"/>
              <w:rPr>
                <w:spacing w:val="-8"/>
                <w:sz w:val="20"/>
                <w:szCs w:val="20"/>
              </w:rPr>
            </w:pPr>
            <w:r w:rsidRPr="00190DD8">
              <w:rPr>
                <w:spacing w:val="-8"/>
                <w:sz w:val="20"/>
                <w:szCs w:val="20"/>
              </w:rPr>
              <w:t>Выделение средств на собственное строительство жилья</w:t>
            </w:r>
            <w:r w:rsidR="00541ECE" w:rsidRPr="00190DD8">
              <w:rPr>
                <w:spacing w:val="-8"/>
                <w:sz w:val="20"/>
                <w:szCs w:val="20"/>
              </w:rPr>
              <w:t>. В год намечается выделять беспроцентный кредит в размере 12.685 тыс. руб.</w:t>
            </w:r>
          </w:p>
        </w:tc>
      </w:tr>
      <w:tr w:rsidR="00FB19B8" w:rsidRPr="00E71507" w:rsidTr="000D4DBF">
        <w:tc>
          <w:tcPr>
            <w:tcW w:w="2268" w:type="dxa"/>
          </w:tcPr>
          <w:p w:rsidR="00FB19B8" w:rsidRPr="00190DD8" w:rsidRDefault="00FB19B8" w:rsidP="00190DD8">
            <w:pPr>
              <w:spacing w:line="360" w:lineRule="auto"/>
              <w:rPr>
                <w:spacing w:val="-8"/>
                <w:sz w:val="20"/>
                <w:szCs w:val="20"/>
              </w:rPr>
            </w:pPr>
            <w:r w:rsidRPr="00190DD8">
              <w:rPr>
                <w:spacing w:val="-8"/>
                <w:sz w:val="20"/>
                <w:szCs w:val="20"/>
              </w:rPr>
              <w:t>Стимулирование свободным временем</w:t>
            </w:r>
          </w:p>
        </w:tc>
        <w:tc>
          <w:tcPr>
            <w:tcW w:w="7302" w:type="dxa"/>
          </w:tcPr>
          <w:p w:rsidR="00FB19B8" w:rsidRPr="00190DD8" w:rsidRDefault="00FB19B8" w:rsidP="00190DD8">
            <w:pPr>
              <w:spacing w:line="360" w:lineRule="auto"/>
              <w:jc w:val="both"/>
              <w:rPr>
                <w:spacing w:val="-8"/>
                <w:sz w:val="20"/>
                <w:szCs w:val="20"/>
              </w:rPr>
            </w:pPr>
            <w:r w:rsidRPr="00190DD8">
              <w:rPr>
                <w:spacing w:val="-8"/>
                <w:sz w:val="20"/>
                <w:szCs w:val="20"/>
              </w:rPr>
              <w:t xml:space="preserve">Регулирование времени занятости: путем предоставления работнику за активную и творческую работу дополнительных выходных, отпуска, возможности выбора времени отпуска и т.п.;  путем организации гибкого графика работы; путем сокращения длительности рабочего дня за счет высокой производительности труда. </w:t>
            </w:r>
          </w:p>
        </w:tc>
      </w:tr>
    </w:tbl>
    <w:p w:rsidR="00E47AEF" w:rsidRPr="00E71507" w:rsidRDefault="00140BB1" w:rsidP="00190DD8">
      <w:pPr>
        <w:spacing w:line="360" w:lineRule="auto"/>
        <w:ind w:firstLine="709"/>
        <w:jc w:val="both"/>
        <w:rPr>
          <w:sz w:val="28"/>
          <w:szCs w:val="28"/>
        </w:rPr>
      </w:pPr>
      <w:r w:rsidRPr="00E71507">
        <w:rPr>
          <w:sz w:val="28"/>
          <w:szCs w:val="28"/>
        </w:rPr>
        <w:t xml:space="preserve"> </w:t>
      </w:r>
      <w:bookmarkStart w:id="32" w:name="_Toc188017162"/>
    </w:p>
    <w:p w:rsidR="00140BB1" w:rsidRPr="00E71507" w:rsidRDefault="00190DD8" w:rsidP="00E71507">
      <w:pPr>
        <w:pStyle w:val="Heading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AC7807" w:rsidRPr="00E71507">
        <w:rPr>
          <w:rFonts w:ascii="Times New Roman" w:hAnsi="Times New Roman" w:cs="Times New Roman"/>
          <w:sz w:val="28"/>
          <w:szCs w:val="28"/>
        </w:rPr>
        <w:t>ЗАКЛЮЧЕНИЕ</w:t>
      </w:r>
      <w:bookmarkEnd w:id="32"/>
    </w:p>
    <w:p w:rsidR="00140BB1" w:rsidRPr="00E71507" w:rsidRDefault="00140BB1" w:rsidP="00E71507">
      <w:pPr>
        <w:spacing w:line="360" w:lineRule="auto"/>
        <w:ind w:firstLine="709"/>
        <w:rPr>
          <w:sz w:val="28"/>
          <w:szCs w:val="28"/>
        </w:rPr>
      </w:pPr>
    </w:p>
    <w:p w:rsidR="00140BB1" w:rsidRPr="00E71507" w:rsidRDefault="00140BB1" w:rsidP="00E71507">
      <w:pPr>
        <w:spacing w:line="360" w:lineRule="auto"/>
        <w:ind w:firstLine="709"/>
        <w:jc w:val="both"/>
        <w:rPr>
          <w:sz w:val="28"/>
          <w:szCs w:val="28"/>
        </w:rPr>
      </w:pPr>
      <w:r w:rsidRPr="00E71507">
        <w:rPr>
          <w:color w:val="000000"/>
          <w:sz w:val="28"/>
          <w:szCs w:val="28"/>
        </w:rPr>
        <w:t>Стимулирование труда основывается главным образом на материальных средствах вознаграждения, поощрения и сан</w:t>
      </w:r>
      <w:r w:rsidRPr="00E71507">
        <w:rPr>
          <w:color w:val="000000"/>
          <w:sz w:val="28"/>
          <w:szCs w:val="28"/>
        </w:rPr>
        <w:softHyphen/>
        <w:t>кций, в качестве которых выступает заработная плата. Оплата труда связана прежде всего с трудовым и экономическим по</w:t>
      </w:r>
      <w:r w:rsidRPr="00E71507">
        <w:rPr>
          <w:color w:val="000000"/>
          <w:sz w:val="28"/>
          <w:szCs w:val="28"/>
        </w:rPr>
        <w:softHyphen/>
        <w:t>ведением, а не с конфликтным, отклоняющимся от норм.</w:t>
      </w:r>
    </w:p>
    <w:p w:rsidR="00140BB1" w:rsidRPr="00E71507" w:rsidRDefault="00140BB1" w:rsidP="00E71507">
      <w:pPr>
        <w:spacing w:line="360" w:lineRule="auto"/>
        <w:ind w:firstLine="709"/>
        <w:jc w:val="both"/>
        <w:rPr>
          <w:color w:val="000000"/>
          <w:spacing w:val="-6"/>
          <w:w w:val="111"/>
          <w:sz w:val="28"/>
          <w:szCs w:val="28"/>
        </w:rPr>
      </w:pPr>
      <w:r w:rsidRPr="00E71507">
        <w:rPr>
          <w:color w:val="000000"/>
          <w:spacing w:val="-4"/>
          <w:w w:val="103"/>
          <w:sz w:val="28"/>
          <w:szCs w:val="28"/>
        </w:rPr>
        <w:t>В социально-экономической системе, основанной на товарно-</w:t>
      </w:r>
      <w:r w:rsidRPr="00E71507">
        <w:rPr>
          <w:color w:val="000000"/>
          <w:spacing w:val="-2"/>
          <w:w w:val="103"/>
          <w:sz w:val="28"/>
          <w:szCs w:val="28"/>
        </w:rPr>
        <w:t xml:space="preserve">денежных отношениях, значимость заработной платы для работника нормальна и бесспорна. Однако это не означает, что любая </w:t>
      </w:r>
      <w:r w:rsidRPr="00E71507">
        <w:rPr>
          <w:color w:val="000000"/>
          <w:w w:val="103"/>
          <w:sz w:val="28"/>
          <w:szCs w:val="28"/>
        </w:rPr>
        <w:t>оплата труда является одновременно и его стимулированием. Наблюдения и исследования специалистов позволяют утверж</w:t>
      </w:r>
      <w:r w:rsidRPr="00E71507">
        <w:rPr>
          <w:color w:val="000000"/>
          <w:spacing w:val="-2"/>
          <w:w w:val="111"/>
          <w:sz w:val="28"/>
          <w:szCs w:val="28"/>
        </w:rPr>
        <w:t xml:space="preserve">дать, что существует немало ситуаций, в которых оплата труда </w:t>
      </w:r>
      <w:r w:rsidRPr="00E71507">
        <w:rPr>
          <w:color w:val="000000"/>
          <w:spacing w:val="-6"/>
          <w:w w:val="111"/>
          <w:sz w:val="28"/>
          <w:szCs w:val="28"/>
        </w:rPr>
        <w:t>по объективным и субъективным причинам не оказывает стиму</w:t>
      </w:r>
      <w:r w:rsidRPr="00E71507">
        <w:rPr>
          <w:color w:val="000000"/>
          <w:spacing w:val="-6"/>
          <w:w w:val="111"/>
          <w:sz w:val="28"/>
          <w:szCs w:val="28"/>
        </w:rPr>
        <w:softHyphen/>
        <w:t>лирующего воздействия на саму трудовую деятельность людей</w:t>
      </w:r>
      <w:r w:rsidR="000B68F9" w:rsidRPr="00E71507">
        <w:rPr>
          <w:color w:val="000000"/>
          <w:spacing w:val="-6"/>
          <w:w w:val="111"/>
          <w:sz w:val="28"/>
          <w:szCs w:val="28"/>
        </w:rPr>
        <w:t xml:space="preserve"> [</w:t>
      </w:r>
      <w:r w:rsidR="005D2970" w:rsidRPr="00E71507">
        <w:rPr>
          <w:color w:val="000000"/>
          <w:spacing w:val="-6"/>
          <w:w w:val="111"/>
          <w:sz w:val="28"/>
          <w:szCs w:val="28"/>
        </w:rPr>
        <w:t>4</w:t>
      </w:r>
      <w:r w:rsidR="000B68F9" w:rsidRPr="00E71507">
        <w:rPr>
          <w:color w:val="000000"/>
          <w:spacing w:val="-6"/>
          <w:w w:val="111"/>
          <w:sz w:val="28"/>
          <w:szCs w:val="28"/>
        </w:rPr>
        <w:t>]</w:t>
      </w:r>
      <w:r w:rsidRPr="00E71507">
        <w:rPr>
          <w:color w:val="000000"/>
          <w:spacing w:val="-6"/>
          <w:w w:val="111"/>
          <w:sz w:val="28"/>
          <w:szCs w:val="28"/>
        </w:rPr>
        <w:t>.</w:t>
      </w:r>
    </w:p>
    <w:p w:rsidR="00140BB1" w:rsidRPr="00E71507" w:rsidRDefault="00140BB1" w:rsidP="00E71507">
      <w:pPr>
        <w:spacing w:line="360" w:lineRule="auto"/>
        <w:ind w:firstLine="709"/>
        <w:rPr>
          <w:sz w:val="28"/>
          <w:szCs w:val="28"/>
        </w:rPr>
      </w:pPr>
      <w:r w:rsidRPr="00E71507">
        <w:rPr>
          <w:sz w:val="28"/>
          <w:szCs w:val="28"/>
        </w:rPr>
        <w:t xml:space="preserve"> В системе стимулирования заработная плата занимает ведущее место.</w:t>
      </w:r>
    </w:p>
    <w:p w:rsidR="00140BB1" w:rsidRPr="00E71507" w:rsidRDefault="00140BB1" w:rsidP="00E71507">
      <w:pPr>
        <w:spacing w:line="360" w:lineRule="auto"/>
        <w:ind w:firstLine="709"/>
        <w:jc w:val="both"/>
        <w:rPr>
          <w:sz w:val="28"/>
          <w:szCs w:val="28"/>
        </w:rPr>
      </w:pPr>
      <w:r w:rsidRPr="00E71507">
        <w:rPr>
          <w:sz w:val="28"/>
          <w:szCs w:val="28"/>
        </w:rPr>
        <w:t>При организации заработной платы на предприятии необходимо руководствоваться рядом принципов:</w:t>
      </w:r>
    </w:p>
    <w:p w:rsidR="00140BB1" w:rsidRPr="00E71507" w:rsidRDefault="00140BB1" w:rsidP="00E71507">
      <w:pPr>
        <w:spacing w:line="360" w:lineRule="auto"/>
        <w:ind w:firstLine="709"/>
        <w:jc w:val="both"/>
        <w:rPr>
          <w:sz w:val="28"/>
          <w:szCs w:val="28"/>
        </w:rPr>
      </w:pPr>
      <w:r w:rsidRPr="00E71507">
        <w:rPr>
          <w:sz w:val="28"/>
          <w:szCs w:val="28"/>
        </w:rPr>
        <w:t>1)заработная плата должна начисляться в соответствии с результатами выполненной работы, ее эффективностью и качеством;</w:t>
      </w:r>
    </w:p>
    <w:p w:rsidR="00140BB1" w:rsidRPr="00E71507" w:rsidRDefault="00140BB1" w:rsidP="00E71507">
      <w:pPr>
        <w:spacing w:line="360" w:lineRule="auto"/>
        <w:ind w:firstLine="709"/>
        <w:rPr>
          <w:sz w:val="28"/>
          <w:szCs w:val="28"/>
        </w:rPr>
      </w:pPr>
      <w:r w:rsidRPr="00E71507">
        <w:rPr>
          <w:sz w:val="28"/>
          <w:szCs w:val="28"/>
        </w:rPr>
        <w:t>2)у работника должна быть материальная заинтересованность в высоких конечных результатах выполненной работы;</w:t>
      </w:r>
    </w:p>
    <w:p w:rsidR="00140BB1" w:rsidRPr="00E71507" w:rsidRDefault="00140BB1" w:rsidP="00E71507">
      <w:pPr>
        <w:spacing w:line="360" w:lineRule="auto"/>
        <w:ind w:firstLine="709"/>
        <w:rPr>
          <w:sz w:val="28"/>
          <w:szCs w:val="28"/>
        </w:rPr>
      </w:pPr>
      <w:r w:rsidRPr="00E71507">
        <w:rPr>
          <w:sz w:val="28"/>
          <w:szCs w:val="28"/>
        </w:rPr>
        <w:t>3)заработная плата не должна ограничиваться;</w:t>
      </w:r>
    </w:p>
    <w:p w:rsidR="00140BB1" w:rsidRPr="00E71507" w:rsidRDefault="00140BB1" w:rsidP="00E71507">
      <w:pPr>
        <w:spacing w:line="360" w:lineRule="auto"/>
        <w:ind w:firstLine="709"/>
        <w:jc w:val="both"/>
        <w:rPr>
          <w:sz w:val="28"/>
          <w:szCs w:val="28"/>
        </w:rPr>
      </w:pPr>
      <w:r w:rsidRPr="00E71507">
        <w:rPr>
          <w:sz w:val="28"/>
          <w:szCs w:val="28"/>
        </w:rPr>
        <w:t>4)необходима индексация заработной платы в соответствии с инфляцией;</w:t>
      </w:r>
    </w:p>
    <w:p w:rsidR="00140BB1" w:rsidRPr="00E71507" w:rsidRDefault="00140BB1" w:rsidP="00E71507">
      <w:pPr>
        <w:spacing w:line="360" w:lineRule="auto"/>
        <w:ind w:firstLine="709"/>
        <w:jc w:val="both"/>
        <w:rPr>
          <w:sz w:val="28"/>
          <w:szCs w:val="28"/>
        </w:rPr>
      </w:pPr>
      <w:r w:rsidRPr="00E71507">
        <w:rPr>
          <w:sz w:val="28"/>
          <w:szCs w:val="28"/>
        </w:rPr>
        <w:t>5)темпы роста производительности труда должны опережать рост заработной платы;</w:t>
      </w:r>
    </w:p>
    <w:p w:rsidR="00140BB1" w:rsidRPr="00E71507" w:rsidRDefault="00140BB1" w:rsidP="00E71507">
      <w:pPr>
        <w:spacing w:line="360" w:lineRule="auto"/>
        <w:ind w:firstLine="709"/>
        <w:jc w:val="both"/>
        <w:rPr>
          <w:sz w:val="28"/>
          <w:szCs w:val="28"/>
        </w:rPr>
      </w:pPr>
      <w:r w:rsidRPr="00E71507">
        <w:rPr>
          <w:sz w:val="28"/>
          <w:szCs w:val="28"/>
        </w:rPr>
        <w:t>6)система определения заработной платы должна быть простой и наглядной для сотрудников.</w:t>
      </w:r>
    </w:p>
    <w:p w:rsidR="00140BB1" w:rsidRPr="00E71507" w:rsidRDefault="00140BB1" w:rsidP="00E71507">
      <w:pPr>
        <w:pStyle w:val="NormalWeb"/>
        <w:spacing w:before="0" w:after="0" w:line="360" w:lineRule="auto"/>
        <w:ind w:firstLine="709"/>
        <w:jc w:val="both"/>
        <w:rPr>
          <w:sz w:val="28"/>
          <w:szCs w:val="28"/>
        </w:rPr>
      </w:pPr>
      <w:r w:rsidRPr="00E71507">
        <w:rPr>
          <w:sz w:val="28"/>
          <w:szCs w:val="28"/>
        </w:rPr>
        <w:t>Подводя итоги проделанной работы необходимо сказать, что стимулирование работников обеспечивается путем увеличения прибыли за счет повышения эффективности и качества работы</w:t>
      </w:r>
      <w:r w:rsidR="000B68F9" w:rsidRPr="00E71507">
        <w:rPr>
          <w:sz w:val="28"/>
          <w:szCs w:val="28"/>
        </w:rPr>
        <w:t xml:space="preserve"> [</w:t>
      </w:r>
      <w:r w:rsidR="005D2970" w:rsidRPr="00E71507">
        <w:rPr>
          <w:sz w:val="28"/>
          <w:szCs w:val="28"/>
        </w:rPr>
        <w:t>5</w:t>
      </w:r>
      <w:r w:rsidR="000B68F9" w:rsidRPr="00E71507">
        <w:rPr>
          <w:sz w:val="28"/>
          <w:szCs w:val="28"/>
        </w:rPr>
        <w:t>]</w:t>
      </w:r>
      <w:r w:rsidRPr="00E71507">
        <w:rPr>
          <w:sz w:val="28"/>
          <w:szCs w:val="28"/>
        </w:rPr>
        <w:t xml:space="preserve">. </w:t>
      </w:r>
    </w:p>
    <w:p w:rsidR="00140BB1" w:rsidRPr="00E71507" w:rsidRDefault="00140BB1" w:rsidP="00E71507">
      <w:pPr>
        <w:pStyle w:val="NormalWeb"/>
        <w:spacing w:before="0" w:after="0" w:line="360" w:lineRule="auto"/>
        <w:ind w:firstLine="709"/>
        <w:jc w:val="both"/>
        <w:rPr>
          <w:sz w:val="28"/>
          <w:szCs w:val="28"/>
        </w:rPr>
      </w:pPr>
      <w:r w:rsidRPr="00E71507">
        <w:rPr>
          <w:sz w:val="28"/>
          <w:szCs w:val="28"/>
        </w:rPr>
        <w:t>"Эффективность труда" и "качество труда" являются ключевыми факторами в повышении прибыли предприятия в долгосрочном периоде.</w:t>
      </w:r>
    </w:p>
    <w:p w:rsidR="00140BB1" w:rsidRPr="00E71507" w:rsidRDefault="00140BB1" w:rsidP="00E71507">
      <w:pPr>
        <w:pStyle w:val="NormalWeb"/>
        <w:spacing w:before="0" w:after="0" w:line="360" w:lineRule="auto"/>
        <w:ind w:firstLine="709"/>
        <w:jc w:val="both"/>
        <w:rPr>
          <w:sz w:val="28"/>
          <w:szCs w:val="28"/>
        </w:rPr>
      </w:pPr>
      <w:r w:rsidRPr="00E71507">
        <w:rPr>
          <w:sz w:val="28"/>
          <w:szCs w:val="28"/>
        </w:rPr>
        <w:t>На стимулирование работников влияет проводимая  предприятием социальная политика.</w:t>
      </w:r>
    </w:p>
    <w:p w:rsidR="00140BB1" w:rsidRPr="00E71507" w:rsidRDefault="00140BB1" w:rsidP="00E71507">
      <w:pPr>
        <w:pStyle w:val="NormalWeb"/>
        <w:spacing w:before="0" w:after="0" w:line="360" w:lineRule="auto"/>
        <w:ind w:firstLine="709"/>
        <w:jc w:val="both"/>
        <w:rPr>
          <w:sz w:val="28"/>
          <w:szCs w:val="28"/>
        </w:rPr>
      </w:pPr>
      <w:r w:rsidRPr="00E71507">
        <w:rPr>
          <w:sz w:val="28"/>
          <w:szCs w:val="28"/>
        </w:rPr>
        <w:t>Социальные льготы являются формой участия работников в экономическом успехе предприятия</w:t>
      </w:r>
      <w:r w:rsidR="000B68F9" w:rsidRPr="00E71507">
        <w:rPr>
          <w:sz w:val="28"/>
          <w:szCs w:val="28"/>
        </w:rPr>
        <w:t xml:space="preserve"> [</w:t>
      </w:r>
      <w:r w:rsidR="000D07E9" w:rsidRPr="00E71507">
        <w:rPr>
          <w:sz w:val="28"/>
          <w:szCs w:val="28"/>
        </w:rPr>
        <w:t>11</w:t>
      </w:r>
      <w:r w:rsidR="000B68F9" w:rsidRPr="00E71507">
        <w:rPr>
          <w:sz w:val="28"/>
          <w:szCs w:val="28"/>
        </w:rPr>
        <w:t>]</w:t>
      </w:r>
      <w:r w:rsidRPr="00E71507">
        <w:rPr>
          <w:sz w:val="28"/>
          <w:szCs w:val="28"/>
        </w:rPr>
        <w:t>.</w:t>
      </w:r>
    </w:p>
    <w:p w:rsidR="00140BB1" w:rsidRPr="00E71507" w:rsidRDefault="00140BB1" w:rsidP="00E71507">
      <w:pPr>
        <w:pStyle w:val="NormalWeb"/>
        <w:spacing w:before="0" w:after="0" w:line="360" w:lineRule="auto"/>
        <w:ind w:firstLine="709"/>
        <w:jc w:val="both"/>
        <w:rPr>
          <w:sz w:val="28"/>
          <w:szCs w:val="28"/>
        </w:rPr>
      </w:pPr>
      <w:r w:rsidRPr="00E71507">
        <w:rPr>
          <w:sz w:val="28"/>
          <w:szCs w:val="28"/>
        </w:rPr>
        <w:t>Целесообразно исходить из следующих принципов построения системы социальных льгот для сотрудников:</w:t>
      </w:r>
    </w:p>
    <w:p w:rsidR="00140BB1" w:rsidRPr="00E71507" w:rsidRDefault="00140BB1" w:rsidP="00E71507">
      <w:pPr>
        <w:pStyle w:val="NormalWeb"/>
        <w:spacing w:before="0" w:after="0" w:line="360" w:lineRule="auto"/>
        <w:ind w:firstLine="709"/>
        <w:jc w:val="both"/>
        <w:rPr>
          <w:sz w:val="28"/>
          <w:szCs w:val="28"/>
        </w:rPr>
      </w:pPr>
      <w:r w:rsidRPr="00E71507">
        <w:rPr>
          <w:sz w:val="28"/>
          <w:szCs w:val="28"/>
        </w:rPr>
        <w:t>1)необходимо выявить материальные и нематериальные потребности сотрудников;</w:t>
      </w:r>
    </w:p>
    <w:p w:rsidR="00140BB1" w:rsidRPr="00E71507" w:rsidRDefault="00140BB1" w:rsidP="00E71507">
      <w:pPr>
        <w:pStyle w:val="NormalWeb"/>
        <w:spacing w:before="0" w:after="0" w:line="360" w:lineRule="auto"/>
        <w:ind w:firstLine="709"/>
        <w:jc w:val="both"/>
        <w:rPr>
          <w:sz w:val="28"/>
          <w:szCs w:val="28"/>
        </w:rPr>
      </w:pPr>
      <w:r w:rsidRPr="00E71507">
        <w:rPr>
          <w:sz w:val="28"/>
          <w:szCs w:val="28"/>
        </w:rPr>
        <w:t>2)необходимо в полном объеме информировать сотрудников о предоставляемых им социальных льготах, а также об их дополнительном, сверх государственных льгот, характере;</w:t>
      </w:r>
    </w:p>
    <w:p w:rsidR="00140BB1" w:rsidRPr="00E71507" w:rsidRDefault="00140BB1" w:rsidP="00E71507">
      <w:pPr>
        <w:pStyle w:val="NormalWeb"/>
        <w:spacing w:before="0" w:after="0" w:line="360" w:lineRule="auto"/>
        <w:ind w:firstLine="709"/>
        <w:jc w:val="both"/>
        <w:rPr>
          <w:sz w:val="28"/>
          <w:szCs w:val="28"/>
        </w:rPr>
      </w:pPr>
      <w:r w:rsidRPr="00E71507">
        <w:rPr>
          <w:sz w:val="28"/>
          <w:szCs w:val="28"/>
        </w:rPr>
        <w:t>3)предоставляемые социальные льготы должны быть экономически оправданы и применяться только с учетом бюджета предприятия;</w:t>
      </w:r>
    </w:p>
    <w:p w:rsidR="00140BB1" w:rsidRPr="00E71507" w:rsidRDefault="00140BB1" w:rsidP="00E71507">
      <w:pPr>
        <w:pStyle w:val="NormalWeb"/>
        <w:spacing w:before="0" w:after="0" w:line="360" w:lineRule="auto"/>
        <w:ind w:firstLine="709"/>
        <w:jc w:val="both"/>
        <w:rPr>
          <w:sz w:val="28"/>
          <w:szCs w:val="28"/>
        </w:rPr>
      </w:pPr>
      <w:r w:rsidRPr="00E71507">
        <w:rPr>
          <w:sz w:val="28"/>
          <w:szCs w:val="28"/>
        </w:rPr>
        <w:t>4)социальные льготы, которые уже предоставлены работникам государством, не должны применяться на предприятии;</w:t>
      </w:r>
    </w:p>
    <w:p w:rsidR="00140BB1" w:rsidRPr="00E71507" w:rsidRDefault="00140BB1" w:rsidP="00E71507">
      <w:pPr>
        <w:pStyle w:val="NormalWeb"/>
        <w:spacing w:before="0" w:after="0" w:line="360" w:lineRule="auto"/>
        <w:ind w:firstLine="709"/>
        <w:jc w:val="both"/>
        <w:rPr>
          <w:sz w:val="28"/>
          <w:szCs w:val="28"/>
        </w:rPr>
      </w:pPr>
      <w:r w:rsidRPr="00E71507">
        <w:rPr>
          <w:sz w:val="28"/>
          <w:szCs w:val="28"/>
        </w:rPr>
        <w:t>5)система социальных льгот должна быть понятной сотрудникам и каждый сотрудник должен знать за что, за какие заслуги ему положена или не положена та или иная льгота.</w:t>
      </w:r>
    </w:p>
    <w:p w:rsidR="00140BB1" w:rsidRPr="00E71507" w:rsidRDefault="00140BB1" w:rsidP="00E71507">
      <w:pPr>
        <w:spacing w:line="360" w:lineRule="auto"/>
        <w:ind w:firstLine="709"/>
        <w:jc w:val="both"/>
        <w:rPr>
          <w:sz w:val="28"/>
          <w:szCs w:val="28"/>
        </w:rPr>
      </w:pPr>
      <w:r w:rsidRPr="00E71507">
        <w:rPr>
          <w:sz w:val="28"/>
          <w:szCs w:val="28"/>
        </w:rPr>
        <w:t>Руководитель должен учитывать некоторые психологические тенденции, которые проявляются при стимулировании. Во-первых, вероятность эффективного поведения работника тем выше, чем выше ценность и регулярность вознаграждения, получаемого в результате такого поведения; во-вторых, при запоздалом вознаграждении ниже, чем при его немедленном; в третьих, эффективное трудовое поведение которое заслуженно не вознаграждается, постепенно ослабевает, теряет черты эффективности</w:t>
      </w:r>
      <w:r w:rsidR="000D07E9" w:rsidRPr="00E71507">
        <w:rPr>
          <w:sz w:val="28"/>
          <w:szCs w:val="28"/>
        </w:rPr>
        <w:t xml:space="preserve"> </w:t>
      </w:r>
      <w:r w:rsidR="000B68F9" w:rsidRPr="00E71507">
        <w:rPr>
          <w:sz w:val="28"/>
          <w:szCs w:val="28"/>
        </w:rPr>
        <w:t>[</w:t>
      </w:r>
      <w:r w:rsidR="000D07E9" w:rsidRPr="00E71507">
        <w:rPr>
          <w:sz w:val="28"/>
          <w:szCs w:val="28"/>
        </w:rPr>
        <w:t>12</w:t>
      </w:r>
      <w:r w:rsidR="000B68F9" w:rsidRPr="00E71507">
        <w:rPr>
          <w:sz w:val="28"/>
          <w:szCs w:val="28"/>
        </w:rPr>
        <w:t>]</w:t>
      </w:r>
      <w:r w:rsidRPr="00E71507">
        <w:rPr>
          <w:sz w:val="28"/>
          <w:szCs w:val="28"/>
        </w:rPr>
        <w:t>.</w:t>
      </w:r>
    </w:p>
    <w:p w:rsidR="00140BB1" w:rsidRDefault="00190DD8" w:rsidP="00E71507">
      <w:pPr>
        <w:pStyle w:val="Heading1"/>
        <w:spacing w:before="0" w:after="0" w:line="360" w:lineRule="auto"/>
        <w:ind w:firstLine="709"/>
        <w:jc w:val="center"/>
        <w:rPr>
          <w:rFonts w:ascii="Times New Roman" w:hAnsi="Times New Roman" w:cs="Times New Roman"/>
          <w:sz w:val="28"/>
          <w:szCs w:val="28"/>
        </w:rPr>
      </w:pPr>
      <w:bookmarkStart w:id="33" w:name="_Toc188017163"/>
      <w:r>
        <w:rPr>
          <w:rFonts w:ascii="Times New Roman" w:hAnsi="Times New Roman" w:cs="Times New Roman"/>
          <w:sz w:val="28"/>
          <w:szCs w:val="28"/>
        </w:rPr>
        <w:br w:type="page"/>
      </w:r>
      <w:r w:rsidR="00140BB1" w:rsidRPr="00E71507">
        <w:rPr>
          <w:rFonts w:ascii="Times New Roman" w:hAnsi="Times New Roman" w:cs="Times New Roman"/>
          <w:sz w:val="28"/>
          <w:szCs w:val="28"/>
        </w:rPr>
        <w:t xml:space="preserve">Список </w:t>
      </w:r>
      <w:r w:rsidR="00E47AEF" w:rsidRPr="00E71507">
        <w:rPr>
          <w:rFonts w:ascii="Times New Roman" w:hAnsi="Times New Roman" w:cs="Times New Roman"/>
          <w:sz w:val="28"/>
          <w:szCs w:val="28"/>
        </w:rPr>
        <w:t>используемой</w:t>
      </w:r>
      <w:r w:rsidR="00140BB1" w:rsidRPr="00E71507">
        <w:rPr>
          <w:rFonts w:ascii="Times New Roman" w:hAnsi="Times New Roman" w:cs="Times New Roman"/>
          <w:sz w:val="28"/>
          <w:szCs w:val="28"/>
        </w:rPr>
        <w:t xml:space="preserve"> литературы.</w:t>
      </w:r>
      <w:bookmarkEnd w:id="33"/>
    </w:p>
    <w:p w:rsidR="00190DD8" w:rsidRPr="00190DD8" w:rsidRDefault="00190DD8" w:rsidP="00190DD8"/>
    <w:p w:rsidR="006D2FA1" w:rsidRPr="00E71507" w:rsidRDefault="00E74800" w:rsidP="00190DD8">
      <w:pPr>
        <w:numPr>
          <w:ilvl w:val="0"/>
          <w:numId w:val="24"/>
        </w:numPr>
        <w:spacing w:line="360" w:lineRule="auto"/>
        <w:ind w:left="0" w:firstLine="0"/>
        <w:rPr>
          <w:sz w:val="28"/>
          <w:szCs w:val="28"/>
        </w:rPr>
      </w:pPr>
      <w:r w:rsidRPr="00E71507">
        <w:rPr>
          <w:sz w:val="28"/>
          <w:szCs w:val="28"/>
        </w:rPr>
        <w:t xml:space="preserve">Васильев А.П. Стрела на щите (Летопись Государственного предприятия «Ижевский механический завод» </w:t>
      </w:r>
      <w:r w:rsidR="006D2FA1" w:rsidRPr="00E71507">
        <w:rPr>
          <w:sz w:val="28"/>
          <w:szCs w:val="28"/>
        </w:rPr>
        <w:t>1942-1992) –</w:t>
      </w:r>
      <w:r w:rsidRPr="00E71507">
        <w:rPr>
          <w:sz w:val="28"/>
          <w:szCs w:val="28"/>
        </w:rPr>
        <w:t xml:space="preserve"> Ижевск</w:t>
      </w:r>
      <w:r w:rsidR="006D2FA1" w:rsidRPr="00E71507">
        <w:rPr>
          <w:sz w:val="28"/>
          <w:szCs w:val="28"/>
        </w:rPr>
        <w:t xml:space="preserve">: УРИО «Алфавит». Ижевская типография Госкомиздата Удмуртской Республики, 1992. – 144 с. </w:t>
      </w:r>
    </w:p>
    <w:p w:rsidR="006D2FA1" w:rsidRPr="00E71507" w:rsidRDefault="00140BB1" w:rsidP="00190DD8">
      <w:pPr>
        <w:numPr>
          <w:ilvl w:val="0"/>
          <w:numId w:val="24"/>
        </w:numPr>
        <w:spacing w:line="360" w:lineRule="auto"/>
        <w:ind w:left="0" w:firstLine="0"/>
        <w:rPr>
          <w:sz w:val="28"/>
          <w:szCs w:val="28"/>
        </w:rPr>
      </w:pPr>
      <w:r w:rsidRPr="00E71507">
        <w:rPr>
          <w:color w:val="000000"/>
          <w:sz w:val="28"/>
          <w:szCs w:val="28"/>
        </w:rPr>
        <w:t>Кибанова А.Я. Экономика и социология труда. Учебник – М.: ИНФРА-М, 2003. – 584 с.</w:t>
      </w:r>
    </w:p>
    <w:p w:rsidR="006D2FA1" w:rsidRPr="00E71507" w:rsidRDefault="00140BB1" w:rsidP="00190DD8">
      <w:pPr>
        <w:numPr>
          <w:ilvl w:val="0"/>
          <w:numId w:val="24"/>
        </w:numPr>
        <w:spacing w:line="360" w:lineRule="auto"/>
        <w:ind w:left="0" w:firstLine="0"/>
        <w:rPr>
          <w:sz w:val="28"/>
          <w:szCs w:val="28"/>
        </w:rPr>
      </w:pPr>
      <w:r w:rsidRPr="00E71507">
        <w:rPr>
          <w:color w:val="000000"/>
          <w:sz w:val="28"/>
          <w:szCs w:val="28"/>
        </w:rPr>
        <w:t>Ромашов О.В. Социология труда. – М, 1999. – 320 с.</w:t>
      </w:r>
    </w:p>
    <w:p w:rsidR="006D2FA1" w:rsidRPr="00E71507" w:rsidRDefault="00140BB1" w:rsidP="00190DD8">
      <w:pPr>
        <w:numPr>
          <w:ilvl w:val="0"/>
          <w:numId w:val="24"/>
        </w:numPr>
        <w:spacing w:line="360" w:lineRule="auto"/>
        <w:ind w:left="0" w:firstLine="0"/>
        <w:rPr>
          <w:sz w:val="28"/>
          <w:szCs w:val="28"/>
        </w:rPr>
      </w:pPr>
      <w:r w:rsidRPr="00E71507">
        <w:rPr>
          <w:color w:val="000000"/>
          <w:sz w:val="28"/>
          <w:szCs w:val="28"/>
        </w:rPr>
        <w:t>Генкин Б.М. Экономика и социология труда. – М.: Норма-М, 2007. – 448 с.</w:t>
      </w:r>
    </w:p>
    <w:p w:rsidR="006D2FA1" w:rsidRPr="00E71507" w:rsidRDefault="00140BB1" w:rsidP="00190DD8">
      <w:pPr>
        <w:numPr>
          <w:ilvl w:val="0"/>
          <w:numId w:val="24"/>
        </w:numPr>
        <w:spacing w:line="360" w:lineRule="auto"/>
        <w:ind w:left="0" w:firstLine="0"/>
        <w:rPr>
          <w:sz w:val="28"/>
          <w:szCs w:val="28"/>
        </w:rPr>
      </w:pPr>
      <w:r w:rsidRPr="00E71507">
        <w:rPr>
          <w:color w:val="000000"/>
          <w:sz w:val="28"/>
          <w:szCs w:val="28"/>
        </w:rPr>
        <w:t>Горелов Н.А. Вознаграждение работникам (Компенсационный менеджмент). Учебное пособие – С-Пб.: Информационно-издательское агентство ЛИК-С-Пб, 2007. – 816 с.</w:t>
      </w:r>
    </w:p>
    <w:p w:rsidR="006D2FA1" w:rsidRPr="00E71507" w:rsidRDefault="00140BB1" w:rsidP="00190DD8">
      <w:pPr>
        <w:numPr>
          <w:ilvl w:val="0"/>
          <w:numId w:val="24"/>
        </w:numPr>
        <w:spacing w:line="360" w:lineRule="auto"/>
        <w:ind w:left="0" w:firstLine="0"/>
        <w:rPr>
          <w:sz w:val="28"/>
          <w:szCs w:val="28"/>
        </w:rPr>
      </w:pPr>
      <w:r w:rsidRPr="00E71507">
        <w:rPr>
          <w:color w:val="000000"/>
          <w:sz w:val="28"/>
          <w:szCs w:val="28"/>
        </w:rPr>
        <w:t>Горелов Н.А. Экономика и социология труда. Ижевск: Удм. ун-та, 622 с.</w:t>
      </w:r>
    </w:p>
    <w:p w:rsidR="006D2FA1" w:rsidRPr="00E71507" w:rsidRDefault="00140BB1" w:rsidP="00190DD8">
      <w:pPr>
        <w:numPr>
          <w:ilvl w:val="0"/>
          <w:numId w:val="24"/>
        </w:numPr>
        <w:spacing w:line="360" w:lineRule="auto"/>
        <w:ind w:left="0" w:firstLine="0"/>
        <w:rPr>
          <w:sz w:val="28"/>
          <w:szCs w:val="28"/>
        </w:rPr>
      </w:pPr>
      <w:r w:rsidRPr="00E71507">
        <w:rPr>
          <w:color w:val="000000"/>
          <w:sz w:val="28"/>
          <w:szCs w:val="28"/>
        </w:rPr>
        <w:t>Кулинцев И.И. Экономика и социология труда. – М.: Экзамен-М.,2002. – 308 с.</w:t>
      </w:r>
    </w:p>
    <w:p w:rsidR="006D2FA1" w:rsidRPr="00E71507" w:rsidRDefault="00140BB1" w:rsidP="00190DD8">
      <w:pPr>
        <w:numPr>
          <w:ilvl w:val="0"/>
          <w:numId w:val="24"/>
        </w:numPr>
        <w:spacing w:line="360" w:lineRule="auto"/>
        <w:ind w:left="0" w:firstLine="0"/>
        <w:rPr>
          <w:sz w:val="28"/>
          <w:szCs w:val="28"/>
        </w:rPr>
      </w:pPr>
      <w:r w:rsidRPr="00E71507">
        <w:rPr>
          <w:color w:val="000000"/>
          <w:sz w:val="28"/>
          <w:szCs w:val="28"/>
        </w:rPr>
        <w:t>Завельский М.Г. Экономика и социология труда. – М.: Палеотип, Логос – М, 2001. – 208 с.</w:t>
      </w:r>
    </w:p>
    <w:p w:rsidR="006D2FA1" w:rsidRPr="00E71507" w:rsidRDefault="00140BB1" w:rsidP="00190DD8">
      <w:pPr>
        <w:numPr>
          <w:ilvl w:val="0"/>
          <w:numId w:val="24"/>
        </w:numPr>
        <w:spacing w:line="360" w:lineRule="auto"/>
        <w:ind w:left="0" w:firstLine="0"/>
        <w:rPr>
          <w:sz w:val="28"/>
          <w:szCs w:val="28"/>
        </w:rPr>
      </w:pPr>
      <w:r w:rsidRPr="00E71507">
        <w:rPr>
          <w:color w:val="000000"/>
          <w:sz w:val="28"/>
          <w:szCs w:val="28"/>
        </w:rPr>
        <w:t>Волгин Н.А. Экономика труда социально – трудовых отношений. – М.: Экзамен – М., 2004. – 730 с.</w:t>
      </w:r>
    </w:p>
    <w:p w:rsidR="006D2FA1" w:rsidRPr="00E71507" w:rsidRDefault="00140BB1" w:rsidP="00190DD8">
      <w:pPr>
        <w:numPr>
          <w:ilvl w:val="0"/>
          <w:numId w:val="24"/>
        </w:numPr>
        <w:spacing w:line="360" w:lineRule="auto"/>
        <w:ind w:left="0" w:firstLine="0"/>
        <w:rPr>
          <w:sz w:val="28"/>
          <w:szCs w:val="28"/>
        </w:rPr>
      </w:pPr>
      <w:r w:rsidRPr="00E71507">
        <w:rPr>
          <w:color w:val="000000"/>
          <w:sz w:val="28"/>
          <w:szCs w:val="28"/>
        </w:rPr>
        <w:t>Волгин Н.А. Экономика труда социально – трудовых отношений. – М.: Экзамен – М., 2002. – 680 с.</w:t>
      </w:r>
    </w:p>
    <w:p w:rsidR="006D2FA1" w:rsidRPr="00E71507" w:rsidRDefault="00140BB1" w:rsidP="00190DD8">
      <w:pPr>
        <w:numPr>
          <w:ilvl w:val="0"/>
          <w:numId w:val="24"/>
        </w:numPr>
        <w:spacing w:line="360" w:lineRule="auto"/>
        <w:ind w:left="0" w:firstLine="0"/>
        <w:rPr>
          <w:sz w:val="28"/>
          <w:szCs w:val="28"/>
        </w:rPr>
      </w:pPr>
      <w:r w:rsidRPr="00E71507">
        <w:rPr>
          <w:color w:val="000000"/>
          <w:sz w:val="28"/>
          <w:szCs w:val="28"/>
        </w:rPr>
        <w:t xml:space="preserve">Блинов А.О. Искусство управления персоналом. – Учебное пособие для экономических колледжей и вузов. – М: Гелан-М, 2001. – 411 с. </w:t>
      </w:r>
    </w:p>
    <w:p w:rsidR="006D2FA1" w:rsidRPr="00E71507" w:rsidRDefault="00140BB1" w:rsidP="00190DD8">
      <w:pPr>
        <w:numPr>
          <w:ilvl w:val="0"/>
          <w:numId w:val="24"/>
        </w:numPr>
        <w:spacing w:line="360" w:lineRule="auto"/>
        <w:ind w:left="0" w:firstLine="0"/>
        <w:rPr>
          <w:sz w:val="28"/>
          <w:szCs w:val="28"/>
        </w:rPr>
      </w:pPr>
      <w:r w:rsidRPr="00E71507">
        <w:rPr>
          <w:color w:val="000000"/>
          <w:sz w:val="28"/>
          <w:szCs w:val="28"/>
        </w:rPr>
        <w:t>Маслов Е.В. Управление персоналом предприятия. Учебное пособие. – М.: Инфра-М.; НГАЭ иУ- Новосибирск, 1999. – 312 с.</w:t>
      </w:r>
    </w:p>
    <w:p w:rsidR="006D2FA1" w:rsidRPr="00E71507" w:rsidRDefault="00140BB1" w:rsidP="00190DD8">
      <w:pPr>
        <w:numPr>
          <w:ilvl w:val="0"/>
          <w:numId w:val="24"/>
        </w:numPr>
        <w:spacing w:line="360" w:lineRule="auto"/>
        <w:ind w:left="0" w:firstLine="0"/>
        <w:rPr>
          <w:sz w:val="28"/>
          <w:szCs w:val="28"/>
        </w:rPr>
      </w:pPr>
      <w:r w:rsidRPr="00E71507">
        <w:rPr>
          <w:color w:val="000000"/>
          <w:sz w:val="28"/>
          <w:szCs w:val="28"/>
        </w:rPr>
        <w:t xml:space="preserve">Бадаш </w:t>
      </w:r>
      <w:r w:rsidRPr="00E71507">
        <w:rPr>
          <w:color w:val="000000"/>
          <w:sz w:val="28"/>
          <w:szCs w:val="28"/>
          <w:lang w:val="en-US"/>
        </w:rPr>
        <w:t>X</w:t>
      </w:r>
      <w:r w:rsidRPr="00E71507">
        <w:rPr>
          <w:color w:val="000000"/>
          <w:sz w:val="28"/>
          <w:szCs w:val="28"/>
        </w:rPr>
        <w:t xml:space="preserve">. 3. Организация производства на предприятии. - Ижевск: изд. </w:t>
      </w:r>
      <w:r w:rsidRPr="00E71507">
        <w:rPr>
          <w:color w:val="000000"/>
          <w:spacing w:val="-6"/>
          <w:sz w:val="28"/>
          <w:szCs w:val="28"/>
        </w:rPr>
        <w:t>УдГУ, 2004.</w:t>
      </w:r>
    </w:p>
    <w:p w:rsidR="006D2FA1" w:rsidRPr="00E71507" w:rsidRDefault="00140BB1" w:rsidP="00190DD8">
      <w:pPr>
        <w:numPr>
          <w:ilvl w:val="0"/>
          <w:numId w:val="24"/>
        </w:numPr>
        <w:spacing w:line="360" w:lineRule="auto"/>
        <w:ind w:left="0" w:firstLine="0"/>
        <w:rPr>
          <w:sz w:val="28"/>
          <w:szCs w:val="28"/>
        </w:rPr>
      </w:pPr>
      <w:r w:rsidRPr="00E71507">
        <w:rPr>
          <w:color w:val="000000"/>
          <w:spacing w:val="-4"/>
          <w:sz w:val="28"/>
          <w:szCs w:val="28"/>
        </w:rPr>
        <w:t xml:space="preserve">Бадаш </w:t>
      </w:r>
      <w:r w:rsidRPr="00E71507">
        <w:rPr>
          <w:color w:val="000000"/>
          <w:spacing w:val="-4"/>
          <w:sz w:val="28"/>
          <w:szCs w:val="28"/>
          <w:lang w:val="en-US"/>
        </w:rPr>
        <w:t>X</w:t>
      </w:r>
      <w:r w:rsidRPr="00E71507">
        <w:rPr>
          <w:color w:val="000000"/>
          <w:spacing w:val="-4"/>
          <w:sz w:val="28"/>
          <w:szCs w:val="28"/>
        </w:rPr>
        <w:t>. 3. Экономика предприятия. - Ижевск: изд. УдГУ, 2002.</w:t>
      </w:r>
    </w:p>
    <w:p w:rsidR="006D2FA1" w:rsidRPr="00E71507" w:rsidRDefault="00140BB1" w:rsidP="00190DD8">
      <w:pPr>
        <w:numPr>
          <w:ilvl w:val="0"/>
          <w:numId w:val="24"/>
        </w:numPr>
        <w:spacing w:line="360" w:lineRule="auto"/>
        <w:ind w:left="0" w:firstLine="0"/>
        <w:rPr>
          <w:color w:val="000000"/>
          <w:spacing w:val="-12"/>
          <w:sz w:val="28"/>
          <w:szCs w:val="28"/>
        </w:rPr>
      </w:pPr>
      <w:r w:rsidRPr="00E71507">
        <w:rPr>
          <w:color w:val="000000"/>
          <w:sz w:val="28"/>
          <w:szCs w:val="28"/>
        </w:rPr>
        <w:t>Чечевицина Л.Н., Чуев И.Н. Анализ финансово - хозяйственной дея</w:t>
      </w:r>
      <w:r w:rsidRPr="00E71507">
        <w:rPr>
          <w:color w:val="000000"/>
          <w:sz w:val="28"/>
          <w:szCs w:val="28"/>
        </w:rPr>
        <w:softHyphen/>
        <w:t xml:space="preserve">     тельности. - М: Издательско - книготорговый центр «Маркетинг», 2002.-</w:t>
      </w:r>
      <w:r w:rsidRPr="00E71507">
        <w:rPr>
          <w:color w:val="000000"/>
          <w:spacing w:val="-12"/>
          <w:sz w:val="28"/>
          <w:szCs w:val="28"/>
        </w:rPr>
        <w:t>352с</w:t>
      </w:r>
      <w:r w:rsidR="006D2FA1" w:rsidRPr="00E71507">
        <w:rPr>
          <w:color w:val="000000"/>
          <w:spacing w:val="-12"/>
          <w:sz w:val="28"/>
          <w:szCs w:val="28"/>
        </w:rPr>
        <w:t>.</w:t>
      </w:r>
    </w:p>
    <w:p w:rsidR="006D2FA1" w:rsidRPr="00E71507" w:rsidRDefault="00140BB1" w:rsidP="00190DD8">
      <w:pPr>
        <w:numPr>
          <w:ilvl w:val="0"/>
          <w:numId w:val="24"/>
        </w:numPr>
        <w:spacing w:line="360" w:lineRule="auto"/>
        <w:ind w:left="0" w:firstLine="0"/>
        <w:rPr>
          <w:sz w:val="28"/>
          <w:szCs w:val="28"/>
        </w:rPr>
      </w:pPr>
      <w:r w:rsidRPr="00E71507">
        <w:rPr>
          <w:color w:val="000000"/>
          <w:spacing w:val="-4"/>
          <w:sz w:val="28"/>
          <w:szCs w:val="28"/>
        </w:rPr>
        <w:t>Вдовенко Л.А. "Системно-информационный подход к оценке экономичес</w:t>
      </w:r>
      <w:r w:rsidRPr="00E71507">
        <w:rPr>
          <w:color w:val="000000"/>
          <w:spacing w:val="-4"/>
          <w:sz w:val="28"/>
          <w:szCs w:val="28"/>
        </w:rPr>
        <w:softHyphen/>
      </w:r>
      <w:r w:rsidRPr="00E71507">
        <w:rPr>
          <w:color w:val="000000"/>
          <w:spacing w:val="-3"/>
          <w:sz w:val="28"/>
          <w:szCs w:val="28"/>
        </w:rPr>
        <w:t>кой деятельности промышленных предприятий" - М, 1996г.</w:t>
      </w:r>
    </w:p>
    <w:p w:rsidR="006D2FA1" w:rsidRPr="00E71507" w:rsidRDefault="00140BB1" w:rsidP="00190DD8">
      <w:pPr>
        <w:numPr>
          <w:ilvl w:val="0"/>
          <w:numId w:val="24"/>
        </w:numPr>
        <w:spacing w:line="360" w:lineRule="auto"/>
        <w:ind w:left="0" w:firstLine="0"/>
        <w:rPr>
          <w:sz w:val="28"/>
          <w:szCs w:val="28"/>
        </w:rPr>
      </w:pPr>
      <w:r w:rsidRPr="00E71507">
        <w:rPr>
          <w:color w:val="000000"/>
          <w:spacing w:val="-3"/>
          <w:sz w:val="28"/>
          <w:szCs w:val="28"/>
        </w:rPr>
        <w:t>Волков О. И. Экономика предприятия. - М.: ИНФРА-М, 2000.</w:t>
      </w:r>
    </w:p>
    <w:p w:rsidR="006D2FA1" w:rsidRPr="00E71507" w:rsidRDefault="00140BB1" w:rsidP="00190DD8">
      <w:pPr>
        <w:numPr>
          <w:ilvl w:val="0"/>
          <w:numId w:val="24"/>
        </w:numPr>
        <w:spacing w:line="360" w:lineRule="auto"/>
        <w:ind w:left="0" w:firstLine="0"/>
        <w:rPr>
          <w:sz w:val="28"/>
          <w:szCs w:val="28"/>
        </w:rPr>
      </w:pPr>
      <w:r w:rsidRPr="00E71507">
        <w:rPr>
          <w:color w:val="000000"/>
          <w:spacing w:val="-3"/>
          <w:sz w:val="28"/>
          <w:szCs w:val="28"/>
        </w:rPr>
        <w:t xml:space="preserve">Зилин Н.Е. Анализ и диагностика финансового состояния предприятий. М.: </w:t>
      </w:r>
      <w:r w:rsidRPr="00E71507">
        <w:rPr>
          <w:color w:val="000000"/>
          <w:spacing w:val="-5"/>
          <w:sz w:val="28"/>
          <w:szCs w:val="28"/>
        </w:rPr>
        <w:t>ИКФ «ЭКМОС», 2002. - 240с.</w:t>
      </w:r>
    </w:p>
    <w:p w:rsidR="006D2FA1" w:rsidRPr="00E71507" w:rsidRDefault="00140BB1" w:rsidP="00190DD8">
      <w:pPr>
        <w:numPr>
          <w:ilvl w:val="0"/>
          <w:numId w:val="24"/>
        </w:numPr>
        <w:spacing w:line="360" w:lineRule="auto"/>
        <w:ind w:left="0" w:firstLine="0"/>
        <w:rPr>
          <w:sz w:val="28"/>
          <w:szCs w:val="28"/>
        </w:rPr>
      </w:pPr>
      <w:r w:rsidRPr="00E71507">
        <w:rPr>
          <w:color w:val="000000"/>
          <w:sz w:val="28"/>
          <w:szCs w:val="28"/>
        </w:rPr>
        <w:t>Ковалев В.В., Волкова О.Н. Анализ хозяйственной деятельности пред</w:t>
      </w:r>
      <w:r w:rsidRPr="00E71507">
        <w:rPr>
          <w:color w:val="000000"/>
          <w:sz w:val="28"/>
          <w:szCs w:val="28"/>
        </w:rPr>
        <w:softHyphen/>
      </w:r>
      <w:r w:rsidRPr="00E71507">
        <w:rPr>
          <w:color w:val="000000"/>
          <w:spacing w:val="-4"/>
          <w:sz w:val="28"/>
          <w:szCs w:val="28"/>
        </w:rPr>
        <w:t>приятия. - М: Проспект, 2000. - 318с.</w:t>
      </w:r>
    </w:p>
    <w:p w:rsidR="006D2FA1" w:rsidRPr="00E71507" w:rsidRDefault="00140BB1" w:rsidP="00190DD8">
      <w:pPr>
        <w:numPr>
          <w:ilvl w:val="0"/>
          <w:numId w:val="24"/>
        </w:numPr>
        <w:spacing w:line="360" w:lineRule="auto"/>
        <w:ind w:left="0" w:firstLine="0"/>
        <w:rPr>
          <w:sz w:val="28"/>
          <w:szCs w:val="28"/>
        </w:rPr>
      </w:pPr>
      <w:r w:rsidRPr="00E71507">
        <w:rPr>
          <w:color w:val="000000"/>
          <w:sz w:val="28"/>
          <w:szCs w:val="28"/>
        </w:rPr>
        <w:t xml:space="preserve">Савицкая Г.В. Анализ хозяйственной деятельности: Учебное пособие. </w:t>
      </w:r>
      <w:r w:rsidRPr="00E71507">
        <w:rPr>
          <w:color w:val="000000"/>
          <w:spacing w:val="-4"/>
          <w:sz w:val="28"/>
          <w:szCs w:val="28"/>
        </w:rPr>
        <w:t>(Серия «Вопрос - ответ»). - М: ИНФРА - М, 2002.- 256с.</w:t>
      </w:r>
    </w:p>
    <w:p w:rsidR="00140BB1" w:rsidRPr="00E71507" w:rsidRDefault="00140BB1" w:rsidP="00190DD8">
      <w:pPr>
        <w:numPr>
          <w:ilvl w:val="0"/>
          <w:numId w:val="24"/>
        </w:numPr>
        <w:spacing w:line="360" w:lineRule="auto"/>
        <w:ind w:left="0" w:firstLine="0"/>
        <w:rPr>
          <w:sz w:val="28"/>
          <w:szCs w:val="28"/>
        </w:rPr>
      </w:pPr>
      <w:r w:rsidRPr="00E71507">
        <w:rPr>
          <w:color w:val="000000"/>
          <w:sz w:val="28"/>
          <w:szCs w:val="28"/>
        </w:rPr>
        <w:t>Табурчак П.П., Викуленко А.Е., Овчинникова Л.А. и др. Анализ и ди</w:t>
      </w:r>
      <w:r w:rsidRPr="00E71507">
        <w:rPr>
          <w:color w:val="000000"/>
          <w:sz w:val="28"/>
          <w:szCs w:val="28"/>
        </w:rPr>
        <w:softHyphen/>
      </w:r>
      <w:r w:rsidRPr="00E71507">
        <w:rPr>
          <w:color w:val="000000"/>
          <w:spacing w:val="-2"/>
          <w:sz w:val="28"/>
          <w:szCs w:val="28"/>
        </w:rPr>
        <w:t xml:space="preserve">агностика финансово - хозяйственной деятельности предприятия. - Ростов </w:t>
      </w:r>
      <w:r w:rsidRPr="00E71507">
        <w:rPr>
          <w:color w:val="000000"/>
          <w:spacing w:val="-5"/>
          <w:sz w:val="28"/>
          <w:szCs w:val="28"/>
        </w:rPr>
        <w:t>н/Д: Феникс, 2002. - 240с.</w:t>
      </w:r>
    </w:p>
    <w:p w:rsidR="000A5D67" w:rsidRPr="00E71507" w:rsidRDefault="00140BB1" w:rsidP="00190DD8">
      <w:pPr>
        <w:numPr>
          <w:ilvl w:val="0"/>
          <w:numId w:val="24"/>
        </w:numPr>
        <w:shd w:val="clear" w:color="auto" w:fill="FFFFFF"/>
        <w:spacing w:line="360" w:lineRule="auto"/>
        <w:ind w:left="0" w:right="-25" w:firstLine="0"/>
        <w:jc w:val="both"/>
        <w:rPr>
          <w:sz w:val="28"/>
          <w:szCs w:val="28"/>
        </w:rPr>
      </w:pPr>
      <w:r w:rsidRPr="00E71507">
        <w:rPr>
          <w:color w:val="000000"/>
          <w:sz w:val="28"/>
          <w:szCs w:val="28"/>
        </w:rPr>
        <w:t xml:space="preserve">Богдановская Л.А., Виноградов Г.Г., Минуг О.Ф. Анализ хозяйственной деятельности в промышленности: Учебник под ред. Стражева В.И..-2-е </w:t>
      </w:r>
      <w:r w:rsidRPr="00E71507">
        <w:rPr>
          <w:color w:val="000000"/>
          <w:spacing w:val="-4"/>
          <w:sz w:val="28"/>
          <w:szCs w:val="28"/>
        </w:rPr>
        <w:t>изд., стереотип.-М: Высшая школа, 1996. -363 с.</w:t>
      </w:r>
    </w:p>
    <w:p w:rsidR="005D2970" w:rsidRPr="00E71507" w:rsidRDefault="005D2970" w:rsidP="00E71507">
      <w:pPr>
        <w:shd w:val="clear" w:color="auto" w:fill="FFFFFF"/>
        <w:spacing w:line="360" w:lineRule="auto"/>
        <w:ind w:right="-25" w:firstLine="709"/>
        <w:jc w:val="both"/>
        <w:rPr>
          <w:sz w:val="28"/>
          <w:szCs w:val="28"/>
        </w:rPr>
      </w:pPr>
    </w:p>
    <w:p w:rsidR="000A5D67" w:rsidRPr="00E71507" w:rsidRDefault="000A5D67" w:rsidP="00E71507">
      <w:pPr>
        <w:spacing w:line="360" w:lineRule="auto"/>
        <w:ind w:firstLine="709"/>
        <w:rPr>
          <w:sz w:val="28"/>
          <w:szCs w:val="28"/>
        </w:rPr>
      </w:pPr>
      <w:bookmarkStart w:id="34" w:name="_GoBack"/>
      <w:bookmarkEnd w:id="34"/>
    </w:p>
    <w:sectPr w:rsidR="000A5D67" w:rsidRPr="00E71507" w:rsidSect="00E71507">
      <w:headerReference w:type="even" r:id="rId75"/>
      <w:headerReference w:type="default" r:id="rId7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016" w:rsidRDefault="00F51016">
      <w:r>
        <w:separator/>
      </w:r>
    </w:p>
  </w:endnote>
  <w:endnote w:type="continuationSeparator" w:id="0">
    <w:p w:rsidR="00F51016" w:rsidRDefault="00F5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016" w:rsidRDefault="00F51016">
      <w:r>
        <w:separator/>
      </w:r>
    </w:p>
  </w:footnote>
  <w:footnote w:type="continuationSeparator" w:id="0">
    <w:p w:rsidR="00F51016" w:rsidRDefault="00F51016">
      <w:r>
        <w:continuationSeparator/>
      </w:r>
    </w:p>
  </w:footnote>
  <w:footnote w:id="1">
    <w:p w:rsidR="00F51016" w:rsidRDefault="00957BB2" w:rsidP="00957BB2">
      <w:pPr>
        <w:pStyle w:val="FootnoteText"/>
      </w:pPr>
      <w:r>
        <w:rPr>
          <w:rStyle w:val="FootnoteReference"/>
        </w:rPr>
        <w:footnoteRef/>
      </w:r>
      <w:r>
        <w:t xml:space="preserve"> Матвеева В.С. Организация и методика финансового анализа на промышленном предприятии / Диссертация на соискание ученой степени кандидата экономических наук, Пермь,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B2" w:rsidRDefault="00957BB2" w:rsidP="003044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7BB2" w:rsidRDefault="00957BB2" w:rsidP="00C80B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B2" w:rsidRDefault="00957BB2" w:rsidP="003044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43EB">
      <w:rPr>
        <w:rStyle w:val="PageNumber"/>
        <w:noProof/>
      </w:rPr>
      <w:t>55</w:t>
    </w:r>
    <w:r>
      <w:rPr>
        <w:rStyle w:val="PageNumber"/>
      </w:rPr>
      <w:fldChar w:fldCharType="end"/>
    </w:r>
  </w:p>
  <w:p w:rsidR="00957BB2" w:rsidRDefault="00957BB2" w:rsidP="00C80B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04A5"/>
    <w:multiLevelType w:val="hybridMultilevel"/>
    <w:tmpl w:val="9E083B50"/>
    <w:lvl w:ilvl="0" w:tplc="4ED4ACBC">
      <w:numFmt w:val="decimal"/>
      <w:lvlText w:val=""/>
      <w:lvlJc w:val="left"/>
    </w:lvl>
    <w:lvl w:ilvl="1" w:tplc="128036FE">
      <w:numFmt w:val="decimal"/>
      <w:lvlText w:val=""/>
      <w:lvlJc w:val="left"/>
    </w:lvl>
    <w:lvl w:ilvl="2" w:tplc="402C328A">
      <w:numFmt w:val="decimal"/>
      <w:lvlText w:val=""/>
      <w:lvlJc w:val="left"/>
    </w:lvl>
    <w:lvl w:ilvl="3" w:tplc="58DC814E">
      <w:numFmt w:val="decimal"/>
      <w:lvlText w:val=""/>
      <w:lvlJc w:val="left"/>
    </w:lvl>
    <w:lvl w:ilvl="4" w:tplc="2194849A">
      <w:numFmt w:val="decimal"/>
      <w:lvlText w:val=""/>
      <w:lvlJc w:val="left"/>
    </w:lvl>
    <w:lvl w:ilvl="5" w:tplc="73029426">
      <w:numFmt w:val="decimal"/>
      <w:lvlText w:val=""/>
      <w:lvlJc w:val="left"/>
    </w:lvl>
    <w:lvl w:ilvl="6" w:tplc="0F26A69C">
      <w:numFmt w:val="decimal"/>
      <w:lvlText w:val=""/>
      <w:lvlJc w:val="left"/>
    </w:lvl>
    <w:lvl w:ilvl="7" w:tplc="42169868">
      <w:numFmt w:val="decimal"/>
      <w:lvlText w:val=""/>
      <w:lvlJc w:val="left"/>
    </w:lvl>
    <w:lvl w:ilvl="8" w:tplc="556A5B2A">
      <w:numFmt w:val="decimal"/>
      <w:lvlText w:val=""/>
      <w:lvlJc w:val="left"/>
    </w:lvl>
  </w:abstractNum>
  <w:abstractNum w:abstractNumId="1">
    <w:nsid w:val="07D36404"/>
    <w:multiLevelType w:val="hybridMultilevel"/>
    <w:tmpl w:val="10C4A128"/>
    <w:lvl w:ilvl="0" w:tplc="AC581C40">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D663F7F"/>
    <w:multiLevelType w:val="hybridMultilevel"/>
    <w:tmpl w:val="B740CAC6"/>
    <w:lvl w:ilvl="0" w:tplc="981C0FF2">
      <w:start w:val="1"/>
      <w:numFmt w:val="decimal"/>
      <w:lvlText w:val="%1."/>
      <w:lvlJc w:val="left"/>
      <w:pPr>
        <w:tabs>
          <w:tab w:val="num" w:pos="720"/>
        </w:tabs>
        <w:ind w:left="720" w:hanging="360"/>
      </w:pPr>
      <w:rPr>
        <w:rFonts w:cs="Times New Roman" w:hint="default"/>
      </w:rPr>
    </w:lvl>
    <w:lvl w:ilvl="1" w:tplc="F1EED70E">
      <w:numFmt w:val="none"/>
      <w:lvlText w:val=""/>
      <w:lvlJc w:val="left"/>
      <w:pPr>
        <w:tabs>
          <w:tab w:val="num" w:pos="360"/>
        </w:tabs>
      </w:pPr>
      <w:rPr>
        <w:rFonts w:cs="Times New Roman"/>
      </w:rPr>
    </w:lvl>
    <w:lvl w:ilvl="2" w:tplc="DA78AE4C">
      <w:numFmt w:val="none"/>
      <w:lvlText w:val=""/>
      <w:lvlJc w:val="left"/>
      <w:pPr>
        <w:tabs>
          <w:tab w:val="num" w:pos="360"/>
        </w:tabs>
      </w:pPr>
      <w:rPr>
        <w:rFonts w:cs="Times New Roman"/>
      </w:rPr>
    </w:lvl>
    <w:lvl w:ilvl="3" w:tplc="3D6E0A4C">
      <w:numFmt w:val="none"/>
      <w:lvlText w:val=""/>
      <w:lvlJc w:val="left"/>
      <w:pPr>
        <w:tabs>
          <w:tab w:val="num" w:pos="360"/>
        </w:tabs>
      </w:pPr>
      <w:rPr>
        <w:rFonts w:cs="Times New Roman"/>
      </w:rPr>
    </w:lvl>
    <w:lvl w:ilvl="4" w:tplc="48E874B8">
      <w:numFmt w:val="none"/>
      <w:lvlText w:val=""/>
      <w:lvlJc w:val="left"/>
      <w:pPr>
        <w:tabs>
          <w:tab w:val="num" w:pos="360"/>
        </w:tabs>
      </w:pPr>
      <w:rPr>
        <w:rFonts w:cs="Times New Roman"/>
      </w:rPr>
    </w:lvl>
    <w:lvl w:ilvl="5" w:tplc="2AAA31E6">
      <w:numFmt w:val="none"/>
      <w:lvlText w:val=""/>
      <w:lvlJc w:val="left"/>
      <w:pPr>
        <w:tabs>
          <w:tab w:val="num" w:pos="360"/>
        </w:tabs>
      </w:pPr>
      <w:rPr>
        <w:rFonts w:cs="Times New Roman"/>
      </w:rPr>
    </w:lvl>
    <w:lvl w:ilvl="6" w:tplc="B8BC7C32">
      <w:numFmt w:val="none"/>
      <w:lvlText w:val=""/>
      <w:lvlJc w:val="left"/>
      <w:pPr>
        <w:tabs>
          <w:tab w:val="num" w:pos="360"/>
        </w:tabs>
      </w:pPr>
      <w:rPr>
        <w:rFonts w:cs="Times New Roman"/>
      </w:rPr>
    </w:lvl>
    <w:lvl w:ilvl="7" w:tplc="167C000E">
      <w:numFmt w:val="none"/>
      <w:lvlText w:val=""/>
      <w:lvlJc w:val="left"/>
      <w:pPr>
        <w:tabs>
          <w:tab w:val="num" w:pos="360"/>
        </w:tabs>
      </w:pPr>
      <w:rPr>
        <w:rFonts w:cs="Times New Roman"/>
      </w:rPr>
    </w:lvl>
    <w:lvl w:ilvl="8" w:tplc="8C0C30D4">
      <w:numFmt w:val="none"/>
      <w:lvlText w:val=""/>
      <w:lvlJc w:val="left"/>
      <w:pPr>
        <w:tabs>
          <w:tab w:val="num" w:pos="360"/>
        </w:tabs>
      </w:pPr>
      <w:rPr>
        <w:rFonts w:cs="Times New Roman"/>
      </w:rPr>
    </w:lvl>
  </w:abstractNum>
  <w:abstractNum w:abstractNumId="3">
    <w:nsid w:val="163E05B1"/>
    <w:multiLevelType w:val="hybridMultilevel"/>
    <w:tmpl w:val="6E1CA756"/>
    <w:lvl w:ilvl="0" w:tplc="E7845D74">
      <w:start w:val="1"/>
      <w:numFmt w:val="bullet"/>
      <w:lvlText w:val=""/>
      <w:lvlJc w:val="left"/>
      <w:pPr>
        <w:tabs>
          <w:tab w:val="num" w:pos="1985"/>
        </w:tabs>
        <w:ind w:left="1872" w:hanging="284"/>
      </w:pPr>
      <w:rPr>
        <w:rFonts w:ascii="Wingdings 3" w:hAnsi="Wingdings 3"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75B3A4A"/>
    <w:multiLevelType w:val="hybridMultilevel"/>
    <w:tmpl w:val="F17A88AE"/>
    <w:lvl w:ilvl="0" w:tplc="DDA0DC8C">
      <w:start w:val="1"/>
      <w:numFmt w:val="bullet"/>
      <w:lvlText w:val=""/>
      <w:lvlJc w:val="left"/>
      <w:pPr>
        <w:tabs>
          <w:tab w:val="num" w:pos="1571"/>
        </w:tabs>
        <w:ind w:left="1230" w:firstLine="57"/>
      </w:pPr>
      <w:rPr>
        <w:rFonts w:ascii="Wingdings 3" w:hAnsi="Wingdings 3"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97B2960"/>
    <w:multiLevelType w:val="hybridMultilevel"/>
    <w:tmpl w:val="A3626E58"/>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6">
    <w:nsid w:val="1B780407"/>
    <w:multiLevelType w:val="hybridMultilevel"/>
    <w:tmpl w:val="630A1322"/>
    <w:lvl w:ilvl="0" w:tplc="E7845D74">
      <w:start w:val="1"/>
      <w:numFmt w:val="bullet"/>
      <w:lvlText w:val=""/>
      <w:lvlJc w:val="left"/>
      <w:pPr>
        <w:tabs>
          <w:tab w:val="num" w:pos="1276"/>
        </w:tabs>
        <w:ind w:left="1163" w:hanging="284"/>
      </w:pPr>
      <w:rPr>
        <w:rFonts w:ascii="Wingdings 3" w:hAnsi="Wingdings 3"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6792294"/>
    <w:multiLevelType w:val="hybridMultilevel"/>
    <w:tmpl w:val="1480D56E"/>
    <w:lvl w:ilvl="0" w:tplc="0419000F">
      <w:start w:val="1"/>
      <w:numFmt w:val="decimal"/>
      <w:lvlText w:val="%1."/>
      <w:lvlJc w:val="left"/>
      <w:pPr>
        <w:tabs>
          <w:tab w:val="num" w:pos="792"/>
        </w:tabs>
        <w:ind w:left="792" w:hanging="360"/>
      </w:pPr>
      <w:rPr>
        <w:rFonts w:cs="Times New Roman"/>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8">
    <w:nsid w:val="27F522A0"/>
    <w:multiLevelType w:val="hybridMultilevel"/>
    <w:tmpl w:val="0FACB31E"/>
    <w:lvl w:ilvl="0" w:tplc="D582685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E26348D"/>
    <w:multiLevelType w:val="hybridMultilevel"/>
    <w:tmpl w:val="9FE4825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FBB470C"/>
    <w:multiLevelType w:val="hybridMultilevel"/>
    <w:tmpl w:val="9D928D0C"/>
    <w:lvl w:ilvl="0" w:tplc="D582685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09C1A7D"/>
    <w:multiLevelType w:val="hybridMultilevel"/>
    <w:tmpl w:val="56A6AC52"/>
    <w:lvl w:ilvl="0" w:tplc="0419000F">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12">
    <w:nsid w:val="322D15CC"/>
    <w:multiLevelType w:val="hybridMultilevel"/>
    <w:tmpl w:val="72CC7062"/>
    <w:lvl w:ilvl="0" w:tplc="A0A0AE08">
      <w:start w:val="1"/>
      <w:numFmt w:val="bullet"/>
      <w:lvlText w:val=""/>
      <w:lvlJc w:val="left"/>
      <w:pPr>
        <w:tabs>
          <w:tab w:val="num" w:pos="1786"/>
        </w:tabs>
        <w:ind w:left="1673" w:hanging="284"/>
      </w:pPr>
      <w:rPr>
        <w:rFonts w:ascii="Wingdings 3" w:hAnsi="Wingdings 3" w:hint="default"/>
        <w:color w:val="auto"/>
      </w:rPr>
    </w:lvl>
    <w:lvl w:ilvl="1" w:tplc="97AE657A">
      <w:start w:val="1"/>
      <w:numFmt w:val="decimal"/>
      <w:lvlText w:val="%2."/>
      <w:lvlJc w:val="left"/>
      <w:pPr>
        <w:tabs>
          <w:tab w:val="num" w:pos="2149"/>
        </w:tabs>
        <w:ind w:left="2149" w:hanging="360"/>
      </w:pPr>
      <w:rPr>
        <w:rFonts w:cs="Times New Roman"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7BD1C00"/>
    <w:multiLevelType w:val="hybridMultilevel"/>
    <w:tmpl w:val="D82EF2EC"/>
    <w:lvl w:ilvl="0" w:tplc="04190005">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
    <w:nsid w:val="3AA32F41"/>
    <w:multiLevelType w:val="hybridMultilevel"/>
    <w:tmpl w:val="F79CC3FA"/>
    <w:lvl w:ilvl="0" w:tplc="04190005">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5">
    <w:nsid w:val="47A96FAB"/>
    <w:multiLevelType w:val="hybridMultilevel"/>
    <w:tmpl w:val="9A703C60"/>
    <w:lvl w:ilvl="0" w:tplc="E7845D74">
      <w:start w:val="1"/>
      <w:numFmt w:val="bullet"/>
      <w:lvlText w:val=""/>
      <w:lvlJc w:val="left"/>
      <w:pPr>
        <w:tabs>
          <w:tab w:val="num" w:pos="1276"/>
        </w:tabs>
        <w:ind w:left="1163" w:hanging="284"/>
      </w:pPr>
      <w:rPr>
        <w:rFonts w:ascii="Wingdings 3" w:hAnsi="Wingdings 3"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CCD135F"/>
    <w:multiLevelType w:val="hybridMultilevel"/>
    <w:tmpl w:val="47A843B2"/>
    <w:lvl w:ilvl="0" w:tplc="E7845D74">
      <w:start w:val="1"/>
      <w:numFmt w:val="bullet"/>
      <w:lvlText w:val=""/>
      <w:lvlJc w:val="left"/>
      <w:pPr>
        <w:tabs>
          <w:tab w:val="num" w:pos="1276"/>
        </w:tabs>
        <w:ind w:left="1163" w:hanging="284"/>
      </w:pPr>
      <w:rPr>
        <w:rFonts w:ascii="Wingdings 3" w:hAnsi="Wingdings 3"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E351C78"/>
    <w:multiLevelType w:val="hybridMultilevel"/>
    <w:tmpl w:val="66066472"/>
    <w:lvl w:ilvl="0" w:tplc="0419000F">
      <w:start w:val="1"/>
      <w:numFmt w:val="decimal"/>
      <w:lvlText w:val="%1."/>
      <w:lvlJc w:val="left"/>
      <w:pPr>
        <w:tabs>
          <w:tab w:val="num" w:pos="1620"/>
        </w:tabs>
        <w:ind w:left="1620" w:hanging="360"/>
      </w:pPr>
      <w:rPr>
        <w:rFonts w:cs="Times New Roman"/>
      </w:rPr>
    </w:lvl>
    <w:lvl w:ilvl="1" w:tplc="DDA0DC8C">
      <w:start w:val="1"/>
      <w:numFmt w:val="bullet"/>
      <w:lvlText w:val=""/>
      <w:lvlJc w:val="left"/>
      <w:pPr>
        <w:tabs>
          <w:tab w:val="num" w:pos="2264"/>
        </w:tabs>
        <w:ind w:left="1923" w:firstLine="57"/>
      </w:pPr>
      <w:rPr>
        <w:rFonts w:ascii="Wingdings 3" w:hAnsi="Wingdings 3" w:hint="default"/>
        <w:color w:val="auto"/>
      </w:rPr>
    </w:lvl>
    <w:lvl w:ilvl="2" w:tplc="0419000F">
      <w:start w:val="1"/>
      <w:numFmt w:val="decimal"/>
      <w:lvlText w:val="%3."/>
      <w:lvlJc w:val="left"/>
      <w:pPr>
        <w:tabs>
          <w:tab w:val="num" w:pos="3240"/>
        </w:tabs>
        <w:ind w:left="3240" w:hanging="360"/>
      </w:pPr>
      <w:rPr>
        <w:rFonts w:cs="Times New Roman"/>
      </w:rPr>
    </w:lvl>
    <w:lvl w:ilvl="3" w:tplc="6FB4D77C">
      <w:start w:val="2"/>
      <w:numFmt w:val="decimal"/>
      <w:lvlText w:val="%4"/>
      <w:lvlJc w:val="left"/>
      <w:pPr>
        <w:tabs>
          <w:tab w:val="num" w:pos="3780"/>
        </w:tabs>
        <w:ind w:left="3780" w:hanging="360"/>
      </w:pPr>
      <w:rPr>
        <w:rFonts w:cs="Times New Roman" w:hint="default"/>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8">
    <w:nsid w:val="60FD1060"/>
    <w:multiLevelType w:val="hybridMultilevel"/>
    <w:tmpl w:val="BFF801DE"/>
    <w:lvl w:ilvl="0" w:tplc="0419000F">
      <w:start w:val="1"/>
      <w:numFmt w:val="decimal"/>
      <w:lvlText w:val="%1."/>
      <w:lvlJc w:val="left"/>
      <w:pPr>
        <w:tabs>
          <w:tab w:val="num" w:pos="1620"/>
        </w:tabs>
        <w:ind w:left="1620" w:hanging="360"/>
      </w:pPr>
      <w:rPr>
        <w:rFonts w:cs="Times New Roman"/>
      </w:rPr>
    </w:lvl>
    <w:lvl w:ilvl="1" w:tplc="DDA0DC8C">
      <w:start w:val="1"/>
      <w:numFmt w:val="bullet"/>
      <w:lvlText w:val=""/>
      <w:lvlJc w:val="left"/>
      <w:pPr>
        <w:tabs>
          <w:tab w:val="num" w:pos="2264"/>
        </w:tabs>
        <w:ind w:left="1923" w:firstLine="57"/>
      </w:pPr>
      <w:rPr>
        <w:rFonts w:ascii="Wingdings 3" w:hAnsi="Wingdings 3" w:hint="default"/>
        <w:color w:val="auto"/>
      </w:rPr>
    </w:lvl>
    <w:lvl w:ilvl="2" w:tplc="0419000F">
      <w:start w:val="1"/>
      <w:numFmt w:val="decimal"/>
      <w:lvlText w:val="%3."/>
      <w:lvlJc w:val="left"/>
      <w:pPr>
        <w:tabs>
          <w:tab w:val="num" w:pos="3240"/>
        </w:tabs>
        <w:ind w:left="3240" w:hanging="36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9">
    <w:nsid w:val="61874DB6"/>
    <w:multiLevelType w:val="hybridMultilevel"/>
    <w:tmpl w:val="F18AE07C"/>
    <w:lvl w:ilvl="0" w:tplc="DDA0DC8C">
      <w:start w:val="1"/>
      <w:numFmt w:val="bullet"/>
      <w:lvlText w:val=""/>
      <w:lvlJc w:val="left"/>
      <w:pPr>
        <w:tabs>
          <w:tab w:val="num" w:pos="2111"/>
        </w:tabs>
        <w:ind w:left="1770" w:firstLine="57"/>
      </w:pPr>
      <w:rPr>
        <w:rFonts w:ascii="Wingdings 3" w:hAnsi="Wingdings 3" w:hint="default"/>
        <w:color w:val="auto"/>
      </w:rPr>
    </w:lvl>
    <w:lvl w:ilvl="1" w:tplc="04190003">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0">
    <w:nsid w:val="73FD023F"/>
    <w:multiLevelType w:val="hybridMultilevel"/>
    <w:tmpl w:val="DC3C6AEA"/>
    <w:lvl w:ilvl="0" w:tplc="1C16C812">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75A46AF3"/>
    <w:multiLevelType w:val="multilevel"/>
    <w:tmpl w:val="8F6A4548"/>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
    <w:nsid w:val="7D1B3EBD"/>
    <w:multiLevelType w:val="hybridMultilevel"/>
    <w:tmpl w:val="74ECF1DA"/>
    <w:lvl w:ilvl="0" w:tplc="D582685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7DC8313B"/>
    <w:multiLevelType w:val="hybridMultilevel"/>
    <w:tmpl w:val="17149970"/>
    <w:lvl w:ilvl="0" w:tplc="0E6246F2">
      <w:start w:val="1"/>
      <w:numFmt w:val="upperRoman"/>
      <w:lvlText w:val="%1)"/>
      <w:lvlJc w:val="left"/>
      <w:pPr>
        <w:tabs>
          <w:tab w:val="num" w:pos="1395"/>
        </w:tabs>
        <w:ind w:left="1395" w:hanging="795"/>
      </w:pPr>
      <w:rPr>
        <w:rFonts w:cs="Times New Roman" w:hint="default"/>
        <w:color w:val="000000"/>
        <w:w w:val="101"/>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4">
    <w:nsid w:val="7E735054"/>
    <w:multiLevelType w:val="hybridMultilevel"/>
    <w:tmpl w:val="E7DC6EF2"/>
    <w:lvl w:ilvl="0" w:tplc="DDA0DC8C">
      <w:start w:val="1"/>
      <w:numFmt w:val="bullet"/>
      <w:lvlText w:val=""/>
      <w:lvlJc w:val="left"/>
      <w:pPr>
        <w:tabs>
          <w:tab w:val="num" w:pos="2111"/>
        </w:tabs>
        <w:ind w:left="1770" w:firstLine="57"/>
      </w:pPr>
      <w:rPr>
        <w:rFonts w:ascii="Wingdings 3" w:hAnsi="Wingdings 3" w:hint="default"/>
        <w:color w:val="auto"/>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num w:numId="1">
    <w:abstractNumId w:val="6"/>
  </w:num>
  <w:num w:numId="2">
    <w:abstractNumId w:val="16"/>
  </w:num>
  <w:num w:numId="3">
    <w:abstractNumId w:val="15"/>
  </w:num>
  <w:num w:numId="4">
    <w:abstractNumId w:val="2"/>
  </w:num>
  <w:num w:numId="5">
    <w:abstractNumId w:val="12"/>
  </w:num>
  <w:num w:numId="6">
    <w:abstractNumId w:val="13"/>
  </w:num>
  <w:num w:numId="7">
    <w:abstractNumId w:val="9"/>
  </w:num>
  <w:num w:numId="8">
    <w:abstractNumId w:val="14"/>
  </w:num>
  <w:num w:numId="9">
    <w:abstractNumId w:val="0"/>
  </w:num>
  <w:num w:numId="10">
    <w:abstractNumId w:val="4"/>
  </w:num>
  <w:num w:numId="11">
    <w:abstractNumId w:val="17"/>
  </w:num>
  <w:num w:numId="12">
    <w:abstractNumId w:val="19"/>
  </w:num>
  <w:num w:numId="13">
    <w:abstractNumId w:val="18"/>
  </w:num>
  <w:num w:numId="14">
    <w:abstractNumId w:val="24"/>
  </w:num>
  <w:num w:numId="15">
    <w:abstractNumId w:val="21"/>
  </w:num>
  <w:num w:numId="16">
    <w:abstractNumId w:val="23"/>
  </w:num>
  <w:num w:numId="17">
    <w:abstractNumId w:val="11"/>
  </w:num>
  <w:num w:numId="18">
    <w:abstractNumId w:val="22"/>
  </w:num>
  <w:num w:numId="19">
    <w:abstractNumId w:val="3"/>
  </w:num>
  <w:num w:numId="20">
    <w:abstractNumId w:val="1"/>
  </w:num>
  <w:num w:numId="21">
    <w:abstractNumId w:val="20"/>
  </w:num>
  <w:num w:numId="22">
    <w:abstractNumId w:val="5"/>
  </w:num>
  <w:num w:numId="23">
    <w:abstractNumId w:val="7"/>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BB1"/>
    <w:rsid w:val="00016ED7"/>
    <w:rsid w:val="00031CA4"/>
    <w:rsid w:val="00036CD8"/>
    <w:rsid w:val="00047CE4"/>
    <w:rsid w:val="00056613"/>
    <w:rsid w:val="00066B8D"/>
    <w:rsid w:val="00094B66"/>
    <w:rsid w:val="000A5D67"/>
    <w:rsid w:val="000B68F9"/>
    <w:rsid w:val="000C4D71"/>
    <w:rsid w:val="000D07E9"/>
    <w:rsid w:val="000D4DBF"/>
    <w:rsid w:val="000E370C"/>
    <w:rsid w:val="001056F8"/>
    <w:rsid w:val="00140BB1"/>
    <w:rsid w:val="00156528"/>
    <w:rsid w:val="00190DD8"/>
    <w:rsid w:val="00213403"/>
    <w:rsid w:val="00304483"/>
    <w:rsid w:val="003171F6"/>
    <w:rsid w:val="00323742"/>
    <w:rsid w:val="003B7E42"/>
    <w:rsid w:val="003C2388"/>
    <w:rsid w:val="004135EA"/>
    <w:rsid w:val="00490F04"/>
    <w:rsid w:val="004F17C0"/>
    <w:rsid w:val="00541ECE"/>
    <w:rsid w:val="005766EF"/>
    <w:rsid w:val="005D2970"/>
    <w:rsid w:val="005F1639"/>
    <w:rsid w:val="00634E47"/>
    <w:rsid w:val="00661EFD"/>
    <w:rsid w:val="006D2FA1"/>
    <w:rsid w:val="006F0851"/>
    <w:rsid w:val="007424DF"/>
    <w:rsid w:val="00770CC6"/>
    <w:rsid w:val="007B0A7E"/>
    <w:rsid w:val="008B6276"/>
    <w:rsid w:val="008C5315"/>
    <w:rsid w:val="009163D7"/>
    <w:rsid w:val="00957BB2"/>
    <w:rsid w:val="00AC7807"/>
    <w:rsid w:val="00AE1AEB"/>
    <w:rsid w:val="00B734DA"/>
    <w:rsid w:val="00BD2F5A"/>
    <w:rsid w:val="00C21048"/>
    <w:rsid w:val="00C80B46"/>
    <w:rsid w:val="00CB2257"/>
    <w:rsid w:val="00CB7E6B"/>
    <w:rsid w:val="00CD65B8"/>
    <w:rsid w:val="00D1359E"/>
    <w:rsid w:val="00D743EB"/>
    <w:rsid w:val="00E06E90"/>
    <w:rsid w:val="00E47AEF"/>
    <w:rsid w:val="00E71507"/>
    <w:rsid w:val="00E74800"/>
    <w:rsid w:val="00EA1813"/>
    <w:rsid w:val="00EC3303"/>
    <w:rsid w:val="00F375CF"/>
    <w:rsid w:val="00F476EC"/>
    <w:rsid w:val="00F51016"/>
    <w:rsid w:val="00F91941"/>
    <w:rsid w:val="00FB19B8"/>
    <w:rsid w:val="00FC7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8E542C68-A4E0-4E4F-8B17-D2F078E0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BB1"/>
    <w:rPr>
      <w:sz w:val="24"/>
      <w:szCs w:val="24"/>
    </w:rPr>
  </w:style>
  <w:style w:type="paragraph" w:styleId="Heading1">
    <w:name w:val="heading 1"/>
    <w:basedOn w:val="Normal"/>
    <w:next w:val="Normal"/>
    <w:link w:val="Heading1Char"/>
    <w:uiPriority w:val="9"/>
    <w:qFormat/>
    <w:rsid w:val="00140BB1"/>
    <w:pPr>
      <w:keepNext/>
      <w:spacing w:before="240" w:after="60"/>
      <w:outlineLvl w:val="0"/>
    </w:pPr>
    <w:rPr>
      <w:rFonts w:ascii="Arial" w:hAnsi="Arial" w:cs="Arial"/>
      <w:b/>
      <w:bCs/>
      <w:kern w:val="32"/>
      <w:sz w:val="32"/>
      <w:szCs w:val="32"/>
    </w:rPr>
  </w:style>
  <w:style w:type="paragraph" w:styleId="Heading2">
    <w:name w:val="heading 2"/>
    <w:basedOn w:val="Normal"/>
    <w:next w:val="a"/>
    <w:link w:val="Heading2Char"/>
    <w:uiPriority w:val="9"/>
    <w:qFormat/>
    <w:rsid w:val="004F17C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140B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locked/>
    <w:rsid w:val="00140BB1"/>
    <w:rPr>
      <w:rFonts w:ascii="Arial" w:hAnsi="Arial" w:cs="Arial"/>
      <w:b/>
      <w:bCs/>
      <w:i/>
      <w:iCs/>
      <w:sz w:val="28"/>
      <w:szCs w:val="28"/>
      <w:lang w:val="ru-RU" w:eastAsia="ru-RU" w:bidi="ar-SA"/>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a">
    <w:name w:val="Настя"/>
    <w:basedOn w:val="Normal"/>
    <w:link w:val="1"/>
    <w:rsid w:val="004F17C0"/>
    <w:pPr>
      <w:widowControl w:val="0"/>
      <w:autoSpaceDE w:val="0"/>
      <w:autoSpaceDN w:val="0"/>
      <w:adjustRightInd w:val="0"/>
      <w:spacing w:line="360" w:lineRule="auto"/>
      <w:ind w:firstLine="709"/>
      <w:jc w:val="both"/>
    </w:pPr>
    <w:rPr>
      <w:rFonts w:cs="Arial"/>
      <w:sz w:val="28"/>
      <w:szCs w:val="20"/>
    </w:rPr>
  </w:style>
  <w:style w:type="paragraph" w:customStyle="1" w:styleId="12">
    <w:name w:val="Настя 12"/>
    <w:basedOn w:val="a"/>
    <w:rsid w:val="000E370C"/>
    <w:rPr>
      <w:bCs/>
      <w:sz w:val="24"/>
    </w:rPr>
  </w:style>
  <w:style w:type="paragraph" w:customStyle="1" w:styleId="120">
    <w:name w:val="Настя12"/>
    <w:basedOn w:val="Normal"/>
    <w:rsid w:val="00094B66"/>
    <w:pPr>
      <w:widowControl w:val="0"/>
      <w:autoSpaceDE w:val="0"/>
      <w:autoSpaceDN w:val="0"/>
      <w:adjustRightInd w:val="0"/>
      <w:spacing w:line="360" w:lineRule="auto"/>
      <w:ind w:firstLine="720"/>
      <w:jc w:val="both"/>
    </w:pPr>
  </w:style>
  <w:style w:type="paragraph" w:styleId="TOC1">
    <w:name w:val="toc 1"/>
    <w:basedOn w:val="Normal"/>
    <w:next w:val="Normal"/>
    <w:autoRedefine/>
    <w:uiPriority w:val="39"/>
    <w:semiHidden/>
    <w:rsid w:val="00140BB1"/>
  </w:style>
  <w:style w:type="paragraph" w:styleId="TOC2">
    <w:name w:val="toc 2"/>
    <w:basedOn w:val="Normal"/>
    <w:next w:val="Normal"/>
    <w:autoRedefine/>
    <w:uiPriority w:val="39"/>
    <w:semiHidden/>
    <w:rsid w:val="00E71507"/>
    <w:pPr>
      <w:tabs>
        <w:tab w:val="left" w:pos="0"/>
      </w:tabs>
      <w:spacing w:line="360" w:lineRule="auto"/>
    </w:pPr>
  </w:style>
  <w:style w:type="character" w:styleId="Hyperlink">
    <w:name w:val="Hyperlink"/>
    <w:uiPriority w:val="99"/>
    <w:rsid w:val="00140BB1"/>
    <w:rPr>
      <w:rFonts w:cs="Times New Roman"/>
      <w:color w:val="0000FF"/>
      <w:u w:val="single"/>
    </w:rPr>
  </w:style>
  <w:style w:type="paragraph" w:styleId="TOC3">
    <w:name w:val="toc 3"/>
    <w:basedOn w:val="Normal"/>
    <w:next w:val="Normal"/>
    <w:autoRedefine/>
    <w:uiPriority w:val="39"/>
    <w:semiHidden/>
    <w:rsid w:val="00E71507"/>
    <w:pPr>
      <w:tabs>
        <w:tab w:val="right" w:leader="dot" w:pos="0"/>
      </w:tabs>
      <w:spacing w:line="360" w:lineRule="auto"/>
    </w:pPr>
  </w:style>
  <w:style w:type="paragraph" w:styleId="DocumentMap">
    <w:name w:val="Document Map"/>
    <w:basedOn w:val="Normal"/>
    <w:link w:val="DocumentMapChar"/>
    <w:uiPriority w:val="99"/>
    <w:semiHidden/>
    <w:rsid w:val="00140BB1"/>
    <w:pPr>
      <w:shd w:val="clear" w:color="auto" w:fill="000080"/>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sz w:val="16"/>
      <w:szCs w:val="16"/>
    </w:rPr>
  </w:style>
  <w:style w:type="table" w:styleId="TableGrid">
    <w:name w:val="Table Grid"/>
    <w:basedOn w:val="TableNormal"/>
    <w:uiPriority w:val="59"/>
    <w:rsid w:val="00140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40BB1"/>
    <w:pPr>
      <w:spacing w:before="100" w:after="100"/>
    </w:pPr>
  </w:style>
  <w:style w:type="paragraph" w:styleId="Header">
    <w:name w:val="header"/>
    <w:basedOn w:val="Normal"/>
    <w:link w:val="HeaderChar"/>
    <w:uiPriority w:val="99"/>
    <w:rsid w:val="00C80B46"/>
    <w:pPr>
      <w:tabs>
        <w:tab w:val="center" w:pos="4677"/>
        <w:tab w:val="right" w:pos="9355"/>
      </w:tabs>
    </w:pPr>
  </w:style>
  <w:style w:type="character" w:customStyle="1" w:styleId="HeaderChar">
    <w:name w:val="Header Char"/>
    <w:link w:val="Header"/>
    <w:uiPriority w:val="99"/>
    <w:semiHidden/>
    <w:rPr>
      <w:sz w:val="24"/>
      <w:szCs w:val="24"/>
    </w:rPr>
  </w:style>
  <w:style w:type="character" w:styleId="PageNumber">
    <w:name w:val="page number"/>
    <w:uiPriority w:val="99"/>
    <w:rsid w:val="00C80B46"/>
    <w:rPr>
      <w:rFonts w:cs="Times New Roman"/>
    </w:rPr>
  </w:style>
  <w:style w:type="paragraph" w:styleId="FootnoteText">
    <w:name w:val="footnote text"/>
    <w:basedOn w:val="Normal"/>
    <w:link w:val="FootnoteTextChar"/>
    <w:uiPriority w:val="99"/>
    <w:semiHidden/>
    <w:rsid w:val="00957BB2"/>
    <w:rPr>
      <w:sz w:val="20"/>
      <w:szCs w:val="20"/>
    </w:rPr>
  </w:style>
  <w:style w:type="character" w:customStyle="1" w:styleId="FootnoteTextChar">
    <w:name w:val="Footnote Text Char"/>
    <w:link w:val="FootnoteText"/>
    <w:uiPriority w:val="99"/>
    <w:semiHidden/>
  </w:style>
  <w:style w:type="character" w:styleId="FootnoteReference">
    <w:name w:val="footnote reference"/>
    <w:uiPriority w:val="99"/>
    <w:semiHidden/>
    <w:rsid w:val="00957BB2"/>
    <w:rPr>
      <w:rFonts w:cs="Times New Roman"/>
      <w:vertAlign w:val="superscript"/>
    </w:rPr>
  </w:style>
  <w:style w:type="character" w:customStyle="1" w:styleId="1">
    <w:name w:val="Настя Знак1"/>
    <w:link w:val="a"/>
    <w:locked/>
    <w:rsid w:val="00957BB2"/>
    <w:rPr>
      <w:rFonts w:cs="Arial"/>
      <w:sz w:val="28"/>
      <w:lang w:val="ru-RU" w:eastAsia="ru-RU" w:bidi="ar-SA"/>
    </w:rPr>
  </w:style>
  <w:style w:type="character" w:customStyle="1" w:styleId="a0">
    <w:name w:val="Настя Знак"/>
    <w:rsid w:val="00957BB2"/>
    <w:rPr>
      <w:rFonts w:cs="Times New Roman"/>
      <w:sz w:val="28"/>
      <w:lang w:val="ru-RU" w:eastAsia="ru-RU" w:bidi="ar-SA"/>
    </w:rPr>
  </w:style>
  <w:style w:type="paragraph" w:customStyle="1" w:styleId="a1">
    <w:name w:val="НАстя"/>
    <w:basedOn w:val="Normal"/>
    <w:rsid w:val="00957BB2"/>
    <w:pPr>
      <w:spacing w:line="360" w:lineRule="auto"/>
      <w:ind w:firstLine="709"/>
      <w:jc w:val="both"/>
    </w:pPr>
    <w:rPr>
      <w:sz w:val="28"/>
      <w:szCs w:val="20"/>
    </w:rPr>
  </w:style>
  <w:style w:type="paragraph" w:styleId="BalloonText">
    <w:name w:val="Balloon Text"/>
    <w:basedOn w:val="Normal"/>
    <w:link w:val="BalloonTextChar"/>
    <w:uiPriority w:val="99"/>
    <w:semiHidden/>
    <w:rsid w:val="003171F6"/>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Footer">
    <w:name w:val="footer"/>
    <w:basedOn w:val="Normal"/>
    <w:link w:val="FooterChar"/>
    <w:uiPriority w:val="99"/>
    <w:rsid w:val="00031CA4"/>
    <w:pPr>
      <w:tabs>
        <w:tab w:val="center" w:pos="4677"/>
        <w:tab w:val="right" w:pos="9355"/>
      </w:tabs>
    </w:pPr>
  </w:style>
  <w:style w:type="character" w:customStyle="1" w:styleId="FooterChar">
    <w:name w:val="Footer Char"/>
    <w:link w:val="Footer"/>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16827</Words>
  <Characters>95915</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112517</CharactersWithSpaces>
  <SharedDoc>false</SharedDoc>
  <HLinks>
    <vt:vector size="126" baseType="variant">
      <vt:variant>
        <vt:i4>1966137</vt:i4>
      </vt:variant>
      <vt:variant>
        <vt:i4>62</vt:i4>
      </vt:variant>
      <vt:variant>
        <vt:i4>0</vt:i4>
      </vt:variant>
      <vt:variant>
        <vt:i4>5</vt:i4>
      </vt:variant>
      <vt:variant>
        <vt:lpwstr/>
      </vt:variant>
      <vt:variant>
        <vt:lpwstr>_Toc188017163</vt:lpwstr>
      </vt:variant>
      <vt:variant>
        <vt:i4>1966137</vt:i4>
      </vt:variant>
      <vt:variant>
        <vt:i4>59</vt:i4>
      </vt:variant>
      <vt:variant>
        <vt:i4>0</vt:i4>
      </vt:variant>
      <vt:variant>
        <vt:i4>5</vt:i4>
      </vt:variant>
      <vt:variant>
        <vt:lpwstr/>
      </vt:variant>
      <vt:variant>
        <vt:lpwstr>_Toc188017162</vt:lpwstr>
      </vt:variant>
      <vt:variant>
        <vt:i4>1966137</vt:i4>
      </vt:variant>
      <vt:variant>
        <vt:i4>56</vt:i4>
      </vt:variant>
      <vt:variant>
        <vt:i4>0</vt:i4>
      </vt:variant>
      <vt:variant>
        <vt:i4>5</vt:i4>
      </vt:variant>
      <vt:variant>
        <vt:lpwstr/>
      </vt:variant>
      <vt:variant>
        <vt:lpwstr>_Toc188017161</vt:lpwstr>
      </vt:variant>
      <vt:variant>
        <vt:i4>1966137</vt:i4>
      </vt:variant>
      <vt:variant>
        <vt:i4>53</vt:i4>
      </vt:variant>
      <vt:variant>
        <vt:i4>0</vt:i4>
      </vt:variant>
      <vt:variant>
        <vt:i4>5</vt:i4>
      </vt:variant>
      <vt:variant>
        <vt:lpwstr/>
      </vt:variant>
      <vt:variant>
        <vt:lpwstr>_Toc188017160</vt:lpwstr>
      </vt:variant>
      <vt:variant>
        <vt:i4>1900601</vt:i4>
      </vt:variant>
      <vt:variant>
        <vt:i4>50</vt:i4>
      </vt:variant>
      <vt:variant>
        <vt:i4>0</vt:i4>
      </vt:variant>
      <vt:variant>
        <vt:i4>5</vt:i4>
      </vt:variant>
      <vt:variant>
        <vt:lpwstr/>
      </vt:variant>
      <vt:variant>
        <vt:lpwstr>_Toc188017159</vt:lpwstr>
      </vt:variant>
      <vt:variant>
        <vt:i4>1900601</vt:i4>
      </vt:variant>
      <vt:variant>
        <vt:i4>47</vt:i4>
      </vt:variant>
      <vt:variant>
        <vt:i4>0</vt:i4>
      </vt:variant>
      <vt:variant>
        <vt:i4>5</vt:i4>
      </vt:variant>
      <vt:variant>
        <vt:lpwstr/>
      </vt:variant>
      <vt:variant>
        <vt:lpwstr>_Toc188017158</vt:lpwstr>
      </vt:variant>
      <vt:variant>
        <vt:i4>1900601</vt:i4>
      </vt:variant>
      <vt:variant>
        <vt:i4>44</vt:i4>
      </vt:variant>
      <vt:variant>
        <vt:i4>0</vt:i4>
      </vt:variant>
      <vt:variant>
        <vt:i4>5</vt:i4>
      </vt:variant>
      <vt:variant>
        <vt:lpwstr/>
      </vt:variant>
      <vt:variant>
        <vt:lpwstr>_Toc188017157</vt:lpwstr>
      </vt:variant>
      <vt:variant>
        <vt:i4>1900601</vt:i4>
      </vt:variant>
      <vt:variant>
        <vt:i4>41</vt:i4>
      </vt:variant>
      <vt:variant>
        <vt:i4>0</vt:i4>
      </vt:variant>
      <vt:variant>
        <vt:i4>5</vt:i4>
      </vt:variant>
      <vt:variant>
        <vt:lpwstr/>
      </vt:variant>
      <vt:variant>
        <vt:lpwstr>_Toc188017156</vt:lpwstr>
      </vt:variant>
      <vt:variant>
        <vt:i4>1900601</vt:i4>
      </vt:variant>
      <vt:variant>
        <vt:i4>38</vt:i4>
      </vt:variant>
      <vt:variant>
        <vt:i4>0</vt:i4>
      </vt:variant>
      <vt:variant>
        <vt:i4>5</vt:i4>
      </vt:variant>
      <vt:variant>
        <vt:lpwstr/>
      </vt:variant>
      <vt:variant>
        <vt:lpwstr>_Toc188017155</vt:lpwstr>
      </vt:variant>
      <vt:variant>
        <vt:i4>1900601</vt:i4>
      </vt:variant>
      <vt:variant>
        <vt:i4>35</vt:i4>
      </vt:variant>
      <vt:variant>
        <vt:i4>0</vt:i4>
      </vt:variant>
      <vt:variant>
        <vt:i4>5</vt:i4>
      </vt:variant>
      <vt:variant>
        <vt:lpwstr/>
      </vt:variant>
      <vt:variant>
        <vt:lpwstr>_Toc188017154</vt:lpwstr>
      </vt:variant>
      <vt:variant>
        <vt:i4>1900601</vt:i4>
      </vt:variant>
      <vt:variant>
        <vt:i4>32</vt:i4>
      </vt:variant>
      <vt:variant>
        <vt:i4>0</vt:i4>
      </vt:variant>
      <vt:variant>
        <vt:i4>5</vt:i4>
      </vt:variant>
      <vt:variant>
        <vt:lpwstr/>
      </vt:variant>
      <vt:variant>
        <vt:lpwstr>_Toc188017153</vt:lpwstr>
      </vt:variant>
      <vt:variant>
        <vt:i4>1900601</vt:i4>
      </vt:variant>
      <vt:variant>
        <vt:i4>29</vt:i4>
      </vt:variant>
      <vt:variant>
        <vt:i4>0</vt:i4>
      </vt:variant>
      <vt:variant>
        <vt:i4>5</vt:i4>
      </vt:variant>
      <vt:variant>
        <vt:lpwstr/>
      </vt:variant>
      <vt:variant>
        <vt:lpwstr>_Toc188017152</vt:lpwstr>
      </vt:variant>
      <vt:variant>
        <vt:i4>1900601</vt:i4>
      </vt:variant>
      <vt:variant>
        <vt:i4>26</vt:i4>
      </vt:variant>
      <vt:variant>
        <vt:i4>0</vt:i4>
      </vt:variant>
      <vt:variant>
        <vt:i4>5</vt:i4>
      </vt:variant>
      <vt:variant>
        <vt:lpwstr/>
      </vt:variant>
      <vt:variant>
        <vt:lpwstr>_Toc188017151</vt:lpwstr>
      </vt:variant>
      <vt:variant>
        <vt:i4>1900601</vt:i4>
      </vt:variant>
      <vt:variant>
        <vt:i4>23</vt:i4>
      </vt:variant>
      <vt:variant>
        <vt:i4>0</vt:i4>
      </vt:variant>
      <vt:variant>
        <vt:i4>5</vt:i4>
      </vt:variant>
      <vt:variant>
        <vt:lpwstr/>
      </vt:variant>
      <vt:variant>
        <vt:lpwstr>_Toc188017150</vt:lpwstr>
      </vt:variant>
      <vt:variant>
        <vt:i4>1835065</vt:i4>
      </vt:variant>
      <vt:variant>
        <vt:i4>20</vt:i4>
      </vt:variant>
      <vt:variant>
        <vt:i4>0</vt:i4>
      </vt:variant>
      <vt:variant>
        <vt:i4>5</vt:i4>
      </vt:variant>
      <vt:variant>
        <vt:lpwstr/>
      </vt:variant>
      <vt:variant>
        <vt:lpwstr>_Toc188017149</vt:lpwstr>
      </vt:variant>
      <vt:variant>
        <vt:i4>1835065</vt:i4>
      </vt:variant>
      <vt:variant>
        <vt:i4>17</vt:i4>
      </vt:variant>
      <vt:variant>
        <vt:i4>0</vt:i4>
      </vt:variant>
      <vt:variant>
        <vt:i4>5</vt:i4>
      </vt:variant>
      <vt:variant>
        <vt:lpwstr/>
      </vt:variant>
      <vt:variant>
        <vt:lpwstr>_Toc188017148</vt:lpwstr>
      </vt:variant>
      <vt:variant>
        <vt:i4>1835065</vt:i4>
      </vt:variant>
      <vt:variant>
        <vt:i4>14</vt:i4>
      </vt:variant>
      <vt:variant>
        <vt:i4>0</vt:i4>
      </vt:variant>
      <vt:variant>
        <vt:i4>5</vt:i4>
      </vt:variant>
      <vt:variant>
        <vt:lpwstr/>
      </vt:variant>
      <vt:variant>
        <vt:lpwstr>_Toc188017147</vt:lpwstr>
      </vt:variant>
      <vt:variant>
        <vt:i4>1835065</vt:i4>
      </vt:variant>
      <vt:variant>
        <vt:i4>11</vt:i4>
      </vt:variant>
      <vt:variant>
        <vt:i4>0</vt:i4>
      </vt:variant>
      <vt:variant>
        <vt:i4>5</vt:i4>
      </vt:variant>
      <vt:variant>
        <vt:lpwstr/>
      </vt:variant>
      <vt:variant>
        <vt:lpwstr>_Toc188017146</vt:lpwstr>
      </vt:variant>
      <vt:variant>
        <vt:i4>1835065</vt:i4>
      </vt:variant>
      <vt:variant>
        <vt:i4>8</vt:i4>
      </vt:variant>
      <vt:variant>
        <vt:i4>0</vt:i4>
      </vt:variant>
      <vt:variant>
        <vt:i4>5</vt:i4>
      </vt:variant>
      <vt:variant>
        <vt:lpwstr/>
      </vt:variant>
      <vt:variant>
        <vt:lpwstr>_Toc188017145</vt:lpwstr>
      </vt:variant>
      <vt:variant>
        <vt:i4>1835065</vt:i4>
      </vt:variant>
      <vt:variant>
        <vt:i4>5</vt:i4>
      </vt:variant>
      <vt:variant>
        <vt:i4>0</vt:i4>
      </vt:variant>
      <vt:variant>
        <vt:i4>5</vt:i4>
      </vt:variant>
      <vt:variant>
        <vt:lpwstr/>
      </vt:variant>
      <vt:variant>
        <vt:lpwstr>_Toc188017144</vt:lpwstr>
      </vt:variant>
      <vt:variant>
        <vt:i4>1835065</vt:i4>
      </vt:variant>
      <vt:variant>
        <vt:i4>2</vt:i4>
      </vt:variant>
      <vt:variant>
        <vt:i4>0</vt:i4>
      </vt:variant>
      <vt:variant>
        <vt:i4>5</vt:i4>
      </vt:variant>
      <vt:variant>
        <vt:lpwstr/>
      </vt:variant>
      <vt:variant>
        <vt:lpwstr>_Toc188017143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Михайловы</dc:creator>
  <cp:keywords/>
  <dc:description/>
  <cp:lastModifiedBy>Irina</cp:lastModifiedBy>
  <cp:revision>2</cp:revision>
  <cp:lastPrinted>2008-01-15T10:06:00Z</cp:lastPrinted>
  <dcterms:created xsi:type="dcterms:W3CDTF">2014-11-30T22:56:00Z</dcterms:created>
  <dcterms:modified xsi:type="dcterms:W3CDTF">2014-11-30T22:56:00Z</dcterms:modified>
</cp:coreProperties>
</file>