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МИНИСТЕРСТВО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ОБРАЗОВАНИЯ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РОССИЙСКОЙ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ФЕДЕРАЦИИ</w:t>
      </w:r>
    </w:p>
    <w:p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Тюменский государственный университет</w:t>
      </w:r>
    </w:p>
    <w:p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Факультет физической культуры</w:t>
      </w:r>
    </w:p>
    <w:p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Кафедра управления физической культуры и спорта</w:t>
      </w: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b/>
          <w:noProof/>
          <w:color w:val="000000"/>
          <w:sz w:val="28"/>
        </w:rPr>
      </w:pPr>
      <w:r w:rsidRPr="00C67F66">
        <w:rPr>
          <w:b/>
          <w:noProof/>
          <w:color w:val="000000"/>
          <w:sz w:val="28"/>
        </w:rPr>
        <w:t>Суточный ритм мышечной силы кисти у хоккеистов</w:t>
      </w: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723069" w:rsidP="002C5E4C">
      <w:pPr>
        <w:pStyle w:val="2"/>
        <w:ind w:right="0" w:firstLine="5387"/>
        <w:rPr>
          <w:b w:val="0"/>
          <w:noProof/>
          <w:color w:val="000000"/>
        </w:rPr>
      </w:pPr>
      <w:r w:rsidRPr="00C67F66">
        <w:rPr>
          <w:b w:val="0"/>
          <w:noProof/>
          <w:color w:val="000000"/>
        </w:rPr>
        <w:t>Научный руководитель:</w:t>
      </w:r>
    </w:p>
    <w:p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д.м.н., доцент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А.М. Дуров</w:t>
      </w:r>
    </w:p>
    <w:p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Автор работы</w:t>
      </w:r>
      <w:r w:rsidR="002C5E4C" w:rsidRPr="00C67F66">
        <w:rPr>
          <w:noProof/>
          <w:color w:val="000000"/>
          <w:sz w:val="28"/>
        </w:rPr>
        <w:t xml:space="preserve">: </w:t>
      </w:r>
      <w:r w:rsidRPr="00C67F66">
        <w:rPr>
          <w:noProof/>
          <w:color w:val="000000"/>
          <w:sz w:val="28"/>
        </w:rPr>
        <w:t>А.В. Галынский</w:t>
      </w:r>
    </w:p>
    <w:p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Студент 5 курса, группы 1191</w:t>
      </w:r>
      <w:r w:rsidR="002C5E4C" w:rsidRPr="00C67F66">
        <w:rPr>
          <w:noProof/>
          <w:color w:val="000000"/>
          <w:sz w:val="28"/>
        </w:rPr>
        <w:t>,</w:t>
      </w:r>
    </w:p>
    <w:p w:rsidR="00723069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Тюмень, 2004</w:t>
      </w:r>
    </w:p>
    <w:p w:rsidR="00723069" w:rsidRPr="00C67F66" w:rsidRDefault="002C5E4C" w:rsidP="002C5E4C">
      <w:pPr>
        <w:pStyle w:val="8"/>
        <w:spacing w:line="360" w:lineRule="auto"/>
        <w:ind w:left="0" w:firstLine="709"/>
        <w:jc w:val="both"/>
        <w:rPr>
          <w:noProof/>
          <w:color w:val="000000"/>
        </w:rPr>
      </w:pPr>
      <w:r w:rsidRPr="00C67F66">
        <w:rPr>
          <w:noProof/>
          <w:color w:val="000000"/>
        </w:rPr>
        <w:br w:type="page"/>
      </w:r>
      <w:r w:rsidR="00723069" w:rsidRPr="00C67F66">
        <w:rPr>
          <w:noProof/>
          <w:color w:val="000000"/>
        </w:rPr>
        <w:t>А</w:t>
      </w:r>
      <w:r w:rsidRPr="00C67F66">
        <w:rPr>
          <w:noProof/>
          <w:color w:val="000000"/>
        </w:rPr>
        <w:t>ннотация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Дипломная работа посвящена исследованию суточного ритма мышечной силы кисти у хоккеистов. Для решения поставленных задач была использована достаточно объективная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методика.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Мышечная сила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кисти была исследована 4 раза в сутки у хоккеистов. Были рассчитаны все биоритмологические параметры: мезор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 xml:space="preserve">среднесуточное значение), амплитуда (отклонение от среднесуточного уровня) и акрофаза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 xml:space="preserve">время максимального значения). Полученные данные подвергнуты статистической обработке по методу Фишера-Стъюдента. Результаты исследований у спортсменов сравнивались с данными, полученными у студентов (литературные данные), которые не занимались спортом. 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Структура данной работы традиционна. Работа состоит из введения, обзора литературы, главы результатов исследования и списка литературы. Список литературы содержит 27 источников.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pStyle w:val="7"/>
        <w:ind w:right="0" w:firstLine="709"/>
        <w:rPr>
          <w:noProof/>
          <w:color w:val="000000"/>
        </w:rPr>
      </w:pPr>
      <w:r w:rsidRPr="00C67F66">
        <w:rPr>
          <w:noProof/>
          <w:color w:val="000000"/>
        </w:rPr>
        <w:br w:type="page"/>
      </w:r>
      <w:r w:rsidR="00723069" w:rsidRPr="00C67F66">
        <w:rPr>
          <w:noProof/>
          <w:color w:val="000000"/>
        </w:rPr>
        <w:t>Содержание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Введение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>1.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Обзор литературы. Характеристика суточного ритма работоспособности человека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Характеристика мышечного сокращения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Потребление кислорода при мышечной работе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Мощность работы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Возраст и спортивная работоспособность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Основные биохимические факторы, лимитирующие проявление скоростно-силовых качеств 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Структура биоритмов как один из критериев физиологической адаптации организма, его потенциальных резервов</w:t>
      </w:r>
      <w:r w:rsidR="002C5E4C" w:rsidRPr="00C67F66">
        <w:rPr>
          <w:noProof/>
          <w:color w:val="000000"/>
          <w:sz w:val="28"/>
        </w:rPr>
        <w:t xml:space="preserve"> </w:t>
      </w:r>
    </w:p>
    <w:p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Недельные ритмы у человека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>2. Организация и методы исследования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2.1 Организация исследования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2.2 Методы исследования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2.3 Методы статистической обработки полученных результатов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 xml:space="preserve">3. Результаты исследования и их обсуждение 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3.1 Суточный ритм мышечной силы кисти у хоккеистов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3.2 Суточный ритм мышечной силы кисти у студентов ТГМА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Выводы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Практические рекомендации</w:t>
      </w:r>
    </w:p>
    <w:p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Список литературы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Введение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биологические ритмы активно изучаются современной биологией и медициной. Цикл рассматривается как основной и единственный закон Мироздания, организующий и упорядочивающий элемент в природе (10).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Большое внимание к изучению биологических ритмов обусловлено тем, что с одной стороны биологические ритмы человеческого организма являются одним из важнейших механизмов приспособления к среде, а с другой – рассматриваются в качестве универсального критерия функционального состояния организма, его благополучия. Есть все основания утверждать, что благополучие организма, его здоровье определяется взаимной слаженностью его ритмических процессов (3).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Мышечное сокращение является наиболее совершенной формой биологической подвижности. Изучение работы мышц занимает одно из ведущих мест в биохимии спорта.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Для достижения высоких результатов в спорте, для повышения эффективности управления подготовкой спортсменов необходимо знать, как изменяются различные физиологические показатели в течение суток у человека и в частности его работоспособность.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Объект исследования – работоспособность человека на примере мышечной силы кисти.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Предмет исследования – изменение мышечной силы кисти в течение суток у хоккеистов.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Цель исследования – проанализировать суточную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динамику мышечной силы кисти у хоккеистов и сравнить с суточным ритмом мышечной силы кисти у студентов, которые не занимаются спортом.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Задачи исследования: </w:t>
      </w:r>
    </w:p>
    <w:p w:rsidR="00723069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Дать характеристику суточной динамики мышечной силы кисти (справа и слева) у хоккеистов.</w:t>
      </w:r>
    </w:p>
    <w:p w:rsidR="00723069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Проследить динамику суточного ритма мышечной силы кисти у студентов ТГМА.</w:t>
      </w:r>
    </w:p>
    <w:p w:rsidR="002C5E4C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Выявить закономерность изменения амплитуды суточного ритма мышечной силы кисти у хоккеистов и у студентов ТГМА.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Рабочая гипотеза нашего исследования состояла в предположении, что мышечная сила (справа и слева) закономерно изменяется в различные часы суток, а также то, что суточная динамика мышечной силы кисти у спортсменов более выражена, чем у студентов, которые не занимаются спортом.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Теоретическое значение работы состоит в том, что работа доказывает наличие существенных изменений в суточном ритме мышечной силы кисти у лиц, занимающихся и не занимающихся спортом.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Глава 1. Обзор литературы. Характеристика суточного ритма работоспособности человека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1.1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Хара</w:t>
      </w:r>
      <w:r w:rsidR="002C5E4C" w:rsidRPr="00C67F66">
        <w:rPr>
          <w:noProof/>
          <w:color w:val="000000"/>
          <w:sz w:val="28"/>
        </w:rPr>
        <w:t>ктеристика мышечного сокращения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Основная функция мышцы заключается в развитии напряжения и укорочения. Эта функция, названная сократительной, обеспечивает разнообразную деятельность организма. Мышца является сложным молекулярным двигателем, способным преобразовывать химическую энергию непосредственно в механическую работу, минуя промежуточные превращения. Вследствие этого потери энергии сравнительно невелики, мышца обладает высоким коэффициентом полезного действия (от 30 до 50%). Во время мышечного сокращения в мышце протекают разнообразные процессы: синхронное изменение проницаемости мембран и работы «ионных насосов», последовательное изменение активности ферментов, скорости процессов энергообеспечения, электростатических взаимодействий, структурная перестройка мышечных волокон. Энергия при сокращении расходуется на изменение характера взаимосвязей сократительных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белков мышц и их взаимного расположения. У животных и человека имеется два основных типа мышц: поперечнополосатые и гладкие. Поперечнополосатые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мышцы прикреплены к костям и поэтому называются скелетными. Наибольший интерес для биохимии спорта представляют скелетные мышцы. Структурной единицей мышцы является мышечное волокно. Мышечное волокно представляет собой одну гигантскую клетку, а точнее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 xml:space="preserve"> бесклеточное образование – симпласт. Оно окружено оболочкой – сарколеммой, на поверхности которой располагаются окончания двигательных нервов. Миофибриллы (мышечные нити) являются сократительными элементами мышцы. В нетренированных мышцах миофибриллы располагаются рассеянно, а в тренированных сгруппированы в пучки. Сократительными белками мышц являются миозин и актин. При мышечном сокращении происходит повторяющееся образование и разрушение спаек между «головками» миозиновых молекул толстых протофибрилл и активными центрами тонких протофибрилл. Гипотеза мышечного сокращения предполагает, что в момент сокращения происходит только скольжение актиновых нитей вдоль миозиновых, однако некоторые экспериментальные данные указывают и на укорочение нитей. Это может быть связано с изменением во время сокращения пространственной структуры сократительных белков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21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>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Непосредственным источником энергии для мышечной деятельности служит реакция расщепления АТФ. Запасов АТФ в мышце обычно хватает на 3-4 одиночных сокращения максимальной силы. В то же время, как показывают исследования с использованием микробиопсии мышц, в процессе мышечной работы не наблюдается значительного снижения концентрации АТФ. Это объясняется тем, что по ходу мышечной деятельности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АТФ восстанавливается из продуктов распада (ресинтезируется)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с той же скоростью, с какой она расщепляется в процессе мышечных сокращений. Ресинтез АТФ при мышечной деятельности может осуществляться как в ходе реакций, идущих без кислорода, так и за счет окислительных превращений в клетках, связанных с потреблением кислорода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6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>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1.2 Потребление кислорода при мышечной ра</w:t>
      </w:r>
      <w:r w:rsidR="002C5E4C" w:rsidRPr="00C67F66">
        <w:rPr>
          <w:noProof/>
          <w:color w:val="000000"/>
          <w:sz w:val="28"/>
        </w:rPr>
        <w:t>боте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При переходе от состояния покоя к интенсивной мышечной деятельности потребность в кислороде возрастает во много раз, однако сразу она не может быть удовлетворена. Нужно время, чтобы усилилась деятельность систем дыхания и кровообращения и чтобы кровь, обогащенная кислородом, могла дойти до работающих мышц. По мере усиления активности систем вегетативного обеспечения постепенно увеличивается потребление кислорода в работающих мышцах. При равномерной работе, если ЧСС превышает 150 уд. в мин, скорость потребления кислорода возрастает до тех пор, пока не наступит устойчивое состояние метаболических процессов, при котором потребление кислорода достигает постоянного уровня. При более интенсивной работе (с ЧСС 150-180 уд. в мин) устойчивое состояние не устанавливается и потребление кислорода может возрастать до конца работы. Максимальный уровень потребления кислорода не может поддерживаться долго. Во время длительной работы он снижается из-за утомления. Усиление и учащение сердечных сокращений во время мышечной работы требуют увеличения скорости энергетического обмена в сердечной мышце. Во время мышечной деятельности усиливается энергетический обмен и в головном мозгу, что выражается в увеличении потребления мозгом глюкозы и кислорода из крови(21). 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1.3</w:t>
      </w:r>
      <w:r w:rsidR="002C5E4C" w:rsidRPr="00C67F66">
        <w:rPr>
          <w:noProof/>
          <w:color w:val="000000"/>
          <w:sz w:val="28"/>
        </w:rPr>
        <w:t xml:space="preserve"> Мощность работы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Мощность работы связана обратно пропорциональной зависимостью с ее предельной продолжительностью: чем больше мощность, тем быстрее происходят биохимические изменения, ведущие к утомлению, и тем меньше время работы. Если эту зависимость изобразить графически, отложив по вертикали логарифмы мощности, а по горизонтали – логарифмы предельного времени работы с этой мощностью, то кривая будет иметь вид ломаной линии, разделенной на четыре отрезка, соответствующих четырем зонам относительной мощности: максимальной, субмаксимальной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 xml:space="preserve"> большой и умеренной. Предельная длительность работы в зоне максимальной мощности составляет 15-20 с, в зоне субмаксимальной мощности – от 20 с до 2-3 мин, в зоне большой мощности – до 30 мин, в зоне умеренной мощности – до 4-5 часов. Работа в зоне максимальной мощности обеспечивается энергией в основном за счет АТФ и КрФ, частично - за счет гликолиза. Однако скорость гликолиза в этой зоне не достигает своих наивысших значений, поэтому содержание молочной кислоты в крови обычно не превышает 1-1,5 г на литр, мобилизация гликогена печени почти не происходит и содержание глюкозы в крови почти не изменяется по сравнению с уровнем покоя. Энергетическое обеспечение работы в зоне субмаксимальной мощности идет в основном за счет анаэробного гликолиза. В крови в большом количестве появляется молочная кислота. Усиливается мобилизация гликогена печени. В зоне большой мощности основное значение имеют аэробные источники энергии при достаточно высоком уровне развития гликолиза. Наиболее интенсивные упражнения в зоне умеренной мощности совершаются при максимуме аэробного производства энергии. В следствии усиленного расхода запасов гликогена в печени содержание глюкозы в крови падает ниже 0,8 г на литр. В моче в значительном количестве появляются продукты распада белков. Отмечается большая потеря организмом воды и минеральных солей(6).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1.4 Возраст </w:t>
      </w:r>
      <w:r w:rsidR="002C5E4C" w:rsidRPr="00C67F66">
        <w:rPr>
          <w:noProof/>
          <w:color w:val="000000"/>
          <w:sz w:val="28"/>
        </w:rPr>
        <w:t>и спортивная работоспособность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Физическая работоспособность спортсменов обнаруживает закономерные изменения с возрастом. Возможности энергопродукции аэробным и анаэробным путями возрастают по мере физиологического созревания организма и формирования психической сферы человека. С возрастом увеличиваются общая метаболизирующая масса тела, количество ключевых ферментов аэробного и анаэробного обмена в скелетных мышцах, активность и стабильность этих ферментов в работе, повышаются запасы энергетических веществ в тканях, совершенствуется работа вегетативных систем, ответственных за доставку мышцам кислорода и питательных веществ и удаление продуктов распада. Все эти показатели обычно достигают максимума к 20-30 годам, в пору полной физиологической зрелости человека. В этом возрасте, как правило, достигают наивысших спортивных результатов в тех видах спорта, где требуется высокая энергетическая производительность. После 40 лет показатели физической работоспособности постепенно понижаются и к 60 годам становятся примерно вдвое меньше, чем в зрелом возрасте(21).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1.5 Основные биохимические факторы, лимитирующие проявление скоростно-сило</w:t>
      </w:r>
      <w:r w:rsidR="002C5E4C" w:rsidRPr="00C67F66">
        <w:rPr>
          <w:noProof/>
          <w:color w:val="000000"/>
          <w:sz w:val="28"/>
        </w:rPr>
        <w:t>вых качеств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Основные биохимические факторы, лимитирующие проявление скоростно-силовых качеств, можно установить исходя из «фундаментальных зависимостей» для мышцы. Первая из этих зависимостей описывает условия проявления максимальной мышечной силы. Результаты экспериментальных исследований, выполненных на различных мышцах человека и животных, показывают, что величина максимального мышечного усилия прямо пропорциональна длине саркомера, или длине толстых миозиновых нитей, т.е. степени полимеризации миозина, и общему содержанию в мышце сократительного белка актина. Вторая «фундаментальная зависимость» описывает связь между величиной максимальной скорости сокращения мышцы, длиной саркомера и относительной АТФ-азной активностью миозина. Максимальная скорость сокращения прямо пропорциональна относительной АТФ-азной активности. В произвольных движениях человека важно не изолированное проявление силы или скорости сокращения, а их совместный эффект, оцениваемый по величине мощности развиваемого усилия. Мощность является произведением силы на скорость. Поэтому мощность, развиваемая мышцей, является линейной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функцией от величины суммарной АТФ-азной активности, то есть общей скорости расщепления АТФ. Суммарная АТФ-азная активность выше в быстро сокращающихся белых волокнах, чем в медленно сокращающихся красных волокнах (21).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1.</w:t>
      </w:r>
      <w:r w:rsidRPr="00C67F66">
        <w:rPr>
          <w:noProof/>
          <w:color w:val="000000"/>
          <w:sz w:val="28"/>
        </w:rPr>
        <w:t>6</w:t>
      </w:r>
      <w:r w:rsidR="00723069" w:rsidRPr="00C67F66">
        <w:rPr>
          <w:noProof/>
          <w:color w:val="000000"/>
          <w:sz w:val="28"/>
        </w:rPr>
        <w:t xml:space="preserve"> Структура биоритмов как один из критериев физиологической адаптации органи</w:t>
      </w:r>
      <w:r w:rsidRPr="00C67F66">
        <w:rPr>
          <w:noProof/>
          <w:color w:val="000000"/>
          <w:sz w:val="28"/>
        </w:rPr>
        <w:t>зма, его потенциальных резервов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большое внимание к биологическим ритмам многих исследователей обусловлено тем, что биологические ритмы человеческого организма являются одним из важнейших механизмов приспособления к окружающей среде и рассматриваются в качестве интегрального критерия функционального состояния организма, его благополучия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(3,20).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 настоящему времени у человека обнаружено более 300 ритмически меняющихся с периодом 24 часа физиологических функций. Эти периодические изменения живого организма направлены на то, чтобы активно противостоять изменениям условий внешней среды, максимально сохранив свою целостность (10).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При этом в биологическом ритме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всегда присутствует две компоненты – эндогенная и экзогенная. Экзогенная компонента – это воздействие на организм любого внешнего фактора, эндогенная – обусловлена ритмическими процессами. Как считает В.Б. Чернышов (27), эндогенный ритм (суточный) передается от поколения к поколению подобно морфологическому признаку, но с точки зрения биологии невозможно себе представить жестко запрограммированный процесс повторения ритмических явлений, так как существует много «датчиков времени», сдвигающих фазу ритма. В качестве таких датчиков могут выступать свет, температура.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мнению Г.Д.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Губина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7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 xml:space="preserve"> биологические ритмы являются факторами естественного отбора, так как они осуществляют координацию многообразных процессов организма с временными интервалами окружающих событий и синхронизируют эти процессы с разнообразными изменениями внешней среды, тем самым выполняют чрезвычайную роль в обеспечении существования живых систем – адаптацию. Биоритмологическая адаптация – это прежде всего временное согласование (обычно с некоторым опережением) состояния организма и требований среды.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Фактически в организме идет непрерывный процесс приспособления к постоянно меняющимся условиям окружающей среды – адаптация. Противоречивость адаптационного процесса наиболее ярко выступает в феномене биологического ритма, который Б.С. Алякринский (2) сформулировал как выражение единства и борьбы двух взаимоисключающих начал жизненного процесса – разрушения и созидания, обеспечивающих качественную стабильность живой системы и ее самовоспроизведение.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Все ритмы находятся в организме в строгом согласовании и составляют иерархическую систему временной организации человеческого организма. Преобладающее значение в архитектонике ритмического ансамбля организма принадлежит циркадианным (околосуточным) ритмам (4).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Упорядоченность временной организации живого организма в рамках суточного цикла, синхронность биохимических и физиологических процессов внутри организма во многом зависит от полноценной деятельности главных циркадианных осцилляторов – супрахиазматических ядер гипоталямуса (СХЯ) и эифизарного гормона мелатонина. Строгое согласование ритмов между собой и с факторами внешней среды обеспечивает благополучное состояние организма(1).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накопилось большое количество данных, которые позволяют утверждать, что любое нарушение благополучия организма отражается прежде всего на показателях (параметрах) системы циркадианных ритмов. Изучение утомления у спортсменов показало, что наиболее ранним симптомом перетренировки является нарушение суточного хода температуры тела (2).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отмечает Р.М. Баевский (5), для прогнозирования патологических изменений наиболее целесообразно изучать уровень временной организации, поскольку отклонения, возникающие на этом уровне предшествуют информационным и энергетическим структурным нарушениям.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Изучение показателей сердечно-сосудистой системы с хронобиологических позиций представляет большой теоретический и практический интерес в виду особой важности этой системы для жизнедеятельности человека. Суммируя результаты ряда работ(8,15,19), можно заключить, что в возрасте 20-40 лет регистрируется достоверный циркадианный ритм артериального систолического давления с мезором 115-125 мм.рт.ст. и акрофазой в 15-17 часов и диастолического давления с мезором 70-75 мм.рт. ст. и акрофазой в 14-16 часов. Показано, что частота сердечных сокращений(ЧСС) урежается в ночные часы и становится более частой в дневные часы, что говорит об активации сердечной деятельности в светлое время суток. ЧСС наиболее низкая в 3-6 часов утра и наиболее высокая в 13-18 часов. В течение суток происходит закономерное изменение структуры кардиоритма, свидетельствующее об увеличении сократительной функции миокарда в дневные и снижение ее в ночные часы.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Ритмические процессы легочного дыхания, газового состава крови, кислотно-щелочного состояния достаточно хорошо изучены в физиологии. Суточная динамика показателей газообмена и внешнего дыхания была изучена у здоровых людей в возрасте 18-19 лет (22). Так у лиц, находившихся на стационарном режиме, обнаруживается хорошо выраженная суточная периодичность с максимальными значениями в 18 часов таких параметров, как потребление кислорода и минутный объем дыхания и в 16 часов – частоты дыхания и пульса. Суточные колебания легочной вентиляции, как правило, коррелируют с соответствующими колебаниями потребления кислорода. Максимумы суточных ритмов жизненной емкости легких (ЖЕЛ), приходятся на вторую половину дня.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Физический труд человека более эффективен в часы дневного бодрствования. Днем повышается координация движений, возрастает лабильность нервно-мышечного аппарата, увеличивается сила мышц и их статическая выносливость (25).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И.Е. Оранский (23) также установил, что наибольший объем работы выполнялся испытуемыми в дневные часы, наименьший – в ночные. По данным Косинор-анализа акрофаза физической работоспособности приходилась на время 15 часов 40 минут. Показано, что в возрасте 20-40 лет регистрируется наивысший показатель силы мышц руки. В дальнейшем происходит снижение мышечногй силы различных групп мышц.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</w:t>
      </w:r>
      <w:r w:rsidR="002C5E4C" w:rsidRPr="00C67F66">
        <w:rPr>
          <w:noProof/>
          <w:color w:val="000000"/>
          <w:sz w:val="28"/>
        </w:rPr>
        <w:t>7 Недельные ритмы у человека</w:t>
      </w:r>
    </w:p>
    <w:p w:rsidR="002C5E4C" w:rsidRPr="00C67F66" w:rsidRDefault="002C5E4C" w:rsidP="002C5E4C">
      <w:pPr>
        <w:pStyle w:val="21"/>
        <w:ind w:left="0" w:firstLine="709"/>
        <w:rPr>
          <w:noProof/>
          <w:color w:val="000000"/>
        </w:rPr>
      </w:pPr>
    </w:p>
    <w:p w:rsidR="002C5E4C" w:rsidRPr="00C67F66" w:rsidRDefault="00723069" w:rsidP="002C5E4C">
      <w:pPr>
        <w:pStyle w:val="21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Исследования И.Е. Оранского, П.Г. Царфиса(24) показывают, что</w:t>
      </w:r>
      <w:r w:rsidR="002C5E4C" w:rsidRPr="00C67F66">
        <w:rPr>
          <w:noProof/>
          <w:color w:val="000000"/>
        </w:rPr>
        <w:t xml:space="preserve"> </w:t>
      </w:r>
      <w:r w:rsidRPr="00C67F66">
        <w:rPr>
          <w:noProof/>
          <w:color w:val="000000"/>
        </w:rPr>
        <w:t>физическая работоспособность человека обнаруживает сезонные колебания. Максимум отмечен весной или в начале осени, минимум – зимой. Авторы связывают это с периодичностью деятельности эндокринного аппарата.</w:t>
      </w:r>
    </w:p>
    <w:p w:rsidR="002C5E4C" w:rsidRPr="00C67F66" w:rsidRDefault="00723069" w:rsidP="002C5E4C">
      <w:pPr>
        <w:pStyle w:val="21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Наряду с сезонными ритмами ряда физиологических показателей у человека имеются также недельные ритмы. В происхождении, устойчивости недельного цикла, его взаимоотношении с другими ритмами и т.п. длительное время не было определенной ясности. Несмотря на это, недельный цикл подробно рассматривается во многих хронобиолоических исследованиях как низкоамплитудное колебание различных показателей (12).</w:t>
      </w:r>
    </w:p>
    <w:p w:rsidR="002C5E4C" w:rsidRPr="00C67F66" w:rsidRDefault="00723069" w:rsidP="002C5E4C">
      <w:pPr>
        <w:pStyle w:val="a5"/>
        <w:ind w:left="0" w:right="0" w:firstLine="709"/>
        <w:rPr>
          <w:noProof/>
          <w:color w:val="000000"/>
        </w:rPr>
      </w:pPr>
      <w:r w:rsidRPr="00C67F66">
        <w:rPr>
          <w:noProof/>
          <w:color w:val="000000"/>
        </w:rPr>
        <w:t>В большинстве классификаций биологических ритмов выделяется околосемидневный ритм, который носит название циркасептидианного. Это как бы механически отметает все рассуждения об их природе, реальности и т.п. Однако в природе нет циклических процессов с недельным периодом, которые живой организм мог бы использовать в качестве датчиков времени.</w:t>
      </w:r>
      <w:r w:rsidR="002C5E4C" w:rsidRPr="00C67F66">
        <w:rPr>
          <w:noProof/>
          <w:color w:val="000000"/>
        </w:rPr>
        <w:t xml:space="preserve"> </w:t>
      </w:r>
      <w:r w:rsidRPr="00C67F66">
        <w:rPr>
          <w:noProof/>
          <w:color w:val="000000"/>
        </w:rPr>
        <w:t>Неделя – это 1/ 4 часть лунного месяца, либо семикратное повторение суточного ритма. Неделя как календарный цикл – условная мера времени, возникшая в сознании человека. С другой стороны, выбор семидневной недели как единицы отсчета, возможно, был связан с особенностями переработки информации человеком, с таинственным «феноменом 7».</w:t>
      </w:r>
    </w:p>
    <w:p w:rsidR="002C5E4C" w:rsidRPr="00C67F66" w:rsidRDefault="00723069" w:rsidP="002C5E4C">
      <w:pPr>
        <w:pStyle w:val="3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Ю. Ашофф(4) отмечает, что недельные ритмы, которые иногда наблюдаются у животных в лабораторных условиях, например ритмы подвижности многоножки, откладывания личинок комаром или активности ферментов в эпифезе у крысы, вероятно, вызываются периодическими возмущениями извне и поэтому относятся к немногим примерам экзогенного ритма. У человека околосемидневные ритмы могут быть результатом привычки (например: потребление пищи детьми) или следствием режима лечения больных. Экзогенный семидневный ритм особенно четко проявляется при анализе смертности от инфекционных заболеваний, а также процессов приживления или отторжения трансплантатов почки, поджелудочной железы и сердца.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Семидневная периодичность реактивности организма и процессов адаптации выявлена у больных, получавших грязелечение (24).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связи с рассмотрением околонедельных циклов нельзя обойти вниманием, что у человека выявлены свободнотекущие ритмы с периодом порядка недели, проявляющиеся в выделении с мочой 17-кетостероидов и эстрона, а также 21-дневный ритм экскреции тестостерона и температуры тела. Околосемидневный ритм частоты сердечных сокращений выявлен у здорового человека, находившегося 100 суток в условиях полной изоляции в пещере и жившего по свободнотекущему циркадианному ритму(11).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Практическое значение околосемидневный ритм имеет в организации режимов труда и отдыха. Наибольшее распространение получила неделя из 7 дней. Повышение эффективности производства и одновременно усложнение требований, предъявляемых к рабочему в современных условиях, привели во многих странах к сокращению числа рабочих часов до 40-42 в неделю, что позволило установить вместо одного два выходных дня и таким образом перейти во многих отраслях на пятидневную рабочую неделю(16).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Таким образом, анализ литературных данных, свидетельствует о том, что изучение суточных ритмов мышечной силы кисти, представляет большой интерес. Все материалы, изложенные выше, показывают о необходимости дальнейших хронобиологических исследований недельного цикла, имеющего важное социально-гигиеническое значение, для выяснения его природы, механизма и возможностей «управления им».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Глава 2. Организация и методы исследования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2.1</w:t>
      </w:r>
      <w:r w:rsidR="002C5E4C" w:rsidRPr="00C67F66">
        <w:rPr>
          <w:noProof/>
          <w:color w:val="000000"/>
          <w:sz w:val="28"/>
        </w:rPr>
        <w:t xml:space="preserve"> Организация исследования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Исследование суточного ритма мышечной силы кисти проводилось у 15-и хоккеистов команды г.Ирбита.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Возраст обследуемых 20- 27 лет. По возрастной классификации этот возраст относится к зрелому 1.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Изучение проводилось в зимний сезон года (январь 2003 года).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Измерение мышечной силы кисти на правой и левой руке осуществлялось 4 раза в сутки: 8, 12, 16, 20 часов.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данные сравнивались с контрольной группой людей (15 человек), которые не занимались спортом. Эти данные получены А.М. Дуровым при изучении мышечной силы кисти у студентов медицинской академии в зимний сезон года.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2.2</w:t>
      </w:r>
      <w:r w:rsidR="002C5E4C" w:rsidRPr="00C67F66">
        <w:rPr>
          <w:noProof/>
          <w:color w:val="000000"/>
          <w:sz w:val="28"/>
        </w:rPr>
        <w:t xml:space="preserve"> Методы исследования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Мышечная сила кисти (правой и левой руки) определялась с помощью ручного динамометра. Измерение проводилось на вытянутой руке одинаково во всех случаях.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полученным данным определяли основные параметры суточного ритма: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1.-мезор – среднесуточный уровень (складывали значения 5-и определяли средний уровень),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2.-амплитуду- отклонение от среднесуточного уровня (из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наибольшего суточного значения вычитали мезор), 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 акрофазу- максимальное значение в течение суток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измеряется в часах и минутах).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2.3 Мет</w:t>
      </w:r>
      <w:r w:rsidRPr="00C67F66">
        <w:rPr>
          <w:noProof/>
          <w:color w:val="000000"/>
          <w:sz w:val="28"/>
        </w:rPr>
        <w:t>оды статистической обработки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Полученный цифровой материал обрабатывали по методу Фишера-Стьюдента (18). При этом определяли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 xml:space="preserve"> М – среднее арифметическое, Ь – среднее квадратическое отклонение, м – среднюю ошибку средней арифметической, Т – нормированное отклонение (критерий Стьюдента).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Различия сравниваемых величин считали достоверными при уровне значимости Р &lt; 0,05.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Глава 3. Результаты исследования и их обсуждение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numPr>
          <w:ilvl w:val="1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Суточный ритм м</w:t>
      </w:r>
      <w:r w:rsidR="002C5E4C" w:rsidRPr="00C67F66">
        <w:rPr>
          <w:noProof/>
          <w:color w:val="000000"/>
          <w:sz w:val="28"/>
        </w:rPr>
        <w:t>ышечной силы кисти у хоккеистов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данные при изучении хоккеистов представлены на табл.1-2.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Таблица 1. Суточный ритм мышечной силы кисти(справа) у хоккеистов.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7"/>
        <w:gridCol w:w="1168"/>
        <w:gridCol w:w="1168"/>
        <w:gridCol w:w="1168"/>
        <w:gridCol w:w="882"/>
        <w:gridCol w:w="1231"/>
        <w:gridCol w:w="1405"/>
        <w:gridCol w:w="1382"/>
      </w:tblGrid>
      <w:tr w:rsidR="002C5E4C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Мезор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Ампли-туда+</w:t>
            </w:r>
            <w:r w:rsidR="002C5E4C" w:rsidRPr="00CC1C52">
              <w:rPr>
                <w:noProof/>
                <w:color w:val="000000"/>
              </w:rPr>
              <w:t xml:space="preserve"> </w:t>
            </w:r>
            <w:r w:rsidRPr="00CC1C52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Хро-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Нодезм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7.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9.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10.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60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</w:tc>
        <w:tc>
          <w:tcPr>
            <w:tcW w:w="461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</w:tc>
        <w:tc>
          <w:tcPr>
            <w:tcW w:w="643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</w:tc>
        <w:tc>
          <w:tcPr>
            <w:tcW w:w="734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52-58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50-52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52-56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50-59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46-53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50-56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20-25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56-60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46-52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45-50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56-60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47,7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48,7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48,5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48,9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48,5 +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8,9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3,0+1,4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45-52</w:t>
            </w:r>
          </w:p>
        </w:tc>
      </w:tr>
    </w:tbl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табл.1 у хоккеистов среднесуточное значение мышечной силы кисти(справа) составляет 48,5+8,9 кг; амплитуда равна 3,0+ 1,4; хронодезм (размах колебаний) 45-52. Акрофаза мышечной силы кисти (максимальное значение) отмечается в 20 часов.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Таблица 2. Суточный ритм мышечной силы кисти(слева) у хоккеистов.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7"/>
        <w:gridCol w:w="1168"/>
        <w:gridCol w:w="1168"/>
        <w:gridCol w:w="1168"/>
        <w:gridCol w:w="882"/>
        <w:gridCol w:w="1231"/>
        <w:gridCol w:w="1405"/>
        <w:gridCol w:w="1382"/>
      </w:tblGrid>
      <w:tr w:rsidR="002C5E4C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Мезор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Ампли-туда+</w:t>
            </w:r>
            <w:r w:rsidR="002C5E4C" w:rsidRPr="00CC1C52">
              <w:rPr>
                <w:noProof/>
                <w:color w:val="000000"/>
              </w:rPr>
              <w:t xml:space="preserve"> </w:t>
            </w:r>
            <w:r w:rsidRPr="00CC1C52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Хро-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Нодезм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7.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9.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10.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57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56</w:t>
            </w:r>
          </w:p>
        </w:tc>
        <w:tc>
          <w:tcPr>
            <w:tcW w:w="610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54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</w:tc>
        <w:tc>
          <w:tcPr>
            <w:tcW w:w="461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53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2C5E4C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</w:tc>
        <w:tc>
          <w:tcPr>
            <w:tcW w:w="643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51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58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55</w:t>
            </w:r>
          </w:p>
        </w:tc>
        <w:tc>
          <w:tcPr>
            <w:tcW w:w="734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9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7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48-54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22-38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44-54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46-50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39-46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36-44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53-62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20-31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48-51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54-56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43,3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43,6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44,1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45,2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44,1+</w:t>
            </w:r>
            <w:r w:rsidR="002C5E4C" w:rsidRPr="00CC1C52">
              <w:rPr>
                <w:noProof/>
                <w:color w:val="000000"/>
              </w:rPr>
              <w:t xml:space="preserve"> </w:t>
            </w:r>
            <w:r w:rsidRPr="00CC1C52">
              <w:rPr>
                <w:noProof/>
                <w:color w:val="000000"/>
              </w:rPr>
              <w:t>8,7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3,5+ 2,4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41-47</w:t>
            </w:r>
          </w:p>
        </w:tc>
      </w:tr>
    </w:tbl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табл.2 у хоккеистов среднесуточное значение мышечной силы кисти(слева) составляет 44,1+8,7 кг; амплитуда равна 3,5+ 2,4; хронодезм (размах колебаний) 41-47. Акрофаза мышечной силы кисти (максимальное значение) отмечается в 20 часов.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Мезор мышечной силы кисти правой руки у хоккеистов выше, чем левой, однако эти различия статистически недостоверны (Р&gt; 0,05). Амплитуды силы кисти справа и слева также статистически достоверно не отличаются. Размах колебаний слева составляет 41-47 (6); справа 45-52(7). Максимальные значения (акрофазы) регистрируются на обеих руках в одно и то же время – 20 часов.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3.2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Суточный ритм мышечной силы кисти у студентов ТГМА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Таблица 3. Суточный ритм мышечной силы кисти(справа)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7"/>
        <w:gridCol w:w="1168"/>
        <w:gridCol w:w="1168"/>
        <w:gridCol w:w="1168"/>
        <w:gridCol w:w="882"/>
        <w:gridCol w:w="1231"/>
        <w:gridCol w:w="1405"/>
        <w:gridCol w:w="1382"/>
      </w:tblGrid>
      <w:tr w:rsidR="002C5E4C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Мезор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Ампли-туда+</w:t>
            </w:r>
            <w:r w:rsidR="002C5E4C" w:rsidRPr="00CC1C52">
              <w:rPr>
                <w:noProof/>
                <w:color w:val="000000"/>
              </w:rPr>
              <w:t xml:space="preserve"> </w:t>
            </w:r>
            <w:r w:rsidRPr="00CC1C52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Хро-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Нодезм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7.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9.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10.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37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37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37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47</w:t>
            </w:r>
          </w:p>
        </w:tc>
        <w:tc>
          <w:tcPr>
            <w:tcW w:w="734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1 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46-52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43-50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34-38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26-38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45-53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34-38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45-47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36-38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35-41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42-48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44-50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42,7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43,3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41,7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41,5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42,3+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4,7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2,3+1,3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39-45</w:t>
            </w:r>
          </w:p>
        </w:tc>
      </w:tr>
    </w:tbl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Таблица 4. Суточный ритм мышечной силы кисти(слева)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7"/>
        <w:gridCol w:w="1168"/>
        <w:gridCol w:w="1168"/>
        <w:gridCol w:w="1168"/>
        <w:gridCol w:w="882"/>
        <w:gridCol w:w="1231"/>
        <w:gridCol w:w="1405"/>
        <w:gridCol w:w="1382"/>
      </w:tblGrid>
      <w:tr w:rsidR="002C5E4C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</w:t>
            </w:r>
            <w:r w:rsidR="00723069" w:rsidRPr="00CC1C52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Мезор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Ампли-туда+</w:t>
            </w:r>
            <w:r w:rsidR="002C5E4C" w:rsidRPr="00CC1C52">
              <w:rPr>
                <w:noProof/>
                <w:color w:val="000000"/>
              </w:rPr>
              <w:t xml:space="preserve"> </w:t>
            </w:r>
            <w:r w:rsidRPr="00CC1C52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Хро-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Нодезм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6.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7.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9.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10.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11.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12.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13.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14.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29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43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</w:t>
            </w:r>
          </w:p>
        </w:tc>
        <w:tc>
          <w:tcPr>
            <w:tcW w:w="734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0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5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48-50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40-46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36-40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38-44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30-32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24-34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44-45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40-44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24-34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30-40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30-40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30-35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38-42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38-42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38-44</w:t>
            </w:r>
          </w:p>
        </w:tc>
      </w:tr>
      <w:tr w:rsidR="00723069" w:rsidRPr="00CC1C52" w:rsidTr="00CC1C52">
        <w:trPr>
          <w:trHeight w:val="23"/>
        </w:trPr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38,5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36,8</w:t>
            </w:r>
          </w:p>
        </w:tc>
        <w:tc>
          <w:tcPr>
            <w:tcW w:w="61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39,2</w:t>
            </w:r>
          </w:p>
        </w:tc>
        <w:tc>
          <w:tcPr>
            <w:tcW w:w="461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37,3</w:t>
            </w:r>
          </w:p>
        </w:tc>
        <w:tc>
          <w:tcPr>
            <w:tcW w:w="643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38+6,2</w:t>
            </w:r>
          </w:p>
        </w:tc>
        <w:tc>
          <w:tcPr>
            <w:tcW w:w="7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2,3+1,2</w:t>
            </w:r>
          </w:p>
        </w:tc>
        <w:tc>
          <w:tcPr>
            <w:tcW w:w="72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35-40</w:t>
            </w:r>
          </w:p>
        </w:tc>
      </w:tr>
    </w:tbl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таблицы 3 у студентов ТГМА среднесуточные значения мышечной силы кисти справа составляет 42,3+4,7; амплитуда равна 2,3+1,3;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хронодезм 39-45. Акрофаза отмечается в 12 часов.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 таблицы 4 видно, что среднесуточные значения мышечной силы кисти слева составляет 38+6,2; амплитуда равна 2,3+1,2; хронодезм 35-40. Акрофаза зарегистрирована в 16 часов. У студентов медакадемии мезор мышечной силы кисти правой руки выше, чем левой, однако эти различия статистически не достоверны. Амплитуды силы кисти справа и слева практически одинаковы. Максимальные значения на правой руке отмечаются в 12 часов, а на левой в 16 часов.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3.3 Сравнительный анализ суточного ритма мышечной силы кисти у спортсменов (хоккеисты) и у лиц, не заним</w:t>
      </w:r>
      <w:r w:rsidR="002C5E4C" w:rsidRPr="00C67F66">
        <w:rPr>
          <w:noProof/>
          <w:color w:val="000000"/>
          <w:sz w:val="28"/>
        </w:rPr>
        <w:t>ающихся спортом (студенты ТГМА)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результаты представлены в табл.5.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Таблица 5.Суточный ритм мышечной силы кисти у спортсменов и в контрольной группе.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50"/>
        <w:gridCol w:w="1440"/>
        <w:gridCol w:w="1980"/>
        <w:gridCol w:w="1619"/>
        <w:gridCol w:w="1799"/>
        <w:gridCol w:w="1183"/>
      </w:tblGrid>
      <w:tr w:rsidR="002C5E4C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Показа-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тель</w:t>
            </w:r>
          </w:p>
        </w:tc>
        <w:tc>
          <w:tcPr>
            <w:tcW w:w="75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Мезор</w:t>
            </w:r>
          </w:p>
        </w:tc>
        <w:tc>
          <w:tcPr>
            <w:tcW w:w="10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Амплитуда</w:t>
            </w:r>
          </w:p>
        </w:tc>
        <w:tc>
          <w:tcPr>
            <w:tcW w:w="846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Акрофаза</w:t>
            </w:r>
          </w:p>
        </w:tc>
        <w:tc>
          <w:tcPr>
            <w:tcW w:w="94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Хронодезм</w:t>
            </w: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П</w:t>
            </w:r>
          </w:p>
        </w:tc>
      </w:tr>
      <w:tr w:rsidR="00723069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Сила кисти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(справа)</w:t>
            </w:r>
          </w:p>
        </w:tc>
        <w:tc>
          <w:tcPr>
            <w:tcW w:w="752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*48,5+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8,9</w:t>
            </w:r>
          </w:p>
        </w:tc>
        <w:tc>
          <w:tcPr>
            <w:tcW w:w="10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Хоккеисты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*3,0+1,4</w:t>
            </w:r>
          </w:p>
        </w:tc>
        <w:tc>
          <w:tcPr>
            <w:tcW w:w="846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2C5E4C" w:rsidRPr="00CC1C52" w:rsidRDefault="002C5E4C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45 - 52</w:t>
            </w: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</w:t>
            </w:r>
          </w:p>
        </w:tc>
      </w:tr>
      <w:tr w:rsidR="00723069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Сила кисти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(слева)</w:t>
            </w:r>
          </w:p>
        </w:tc>
        <w:tc>
          <w:tcPr>
            <w:tcW w:w="752" w:type="pct"/>
            <w:shd w:val="clear" w:color="auto" w:fill="auto"/>
          </w:tcPr>
          <w:p w:rsidR="002C5E4C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*44,1+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8,7</w:t>
            </w:r>
          </w:p>
        </w:tc>
        <w:tc>
          <w:tcPr>
            <w:tcW w:w="10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*3,5+2,4</w:t>
            </w:r>
          </w:p>
        </w:tc>
        <w:tc>
          <w:tcPr>
            <w:tcW w:w="846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 xml:space="preserve"> 20</w:t>
            </w:r>
          </w:p>
        </w:tc>
        <w:tc>
          <w:tcPr>
            <w:tcW w:w="94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41-47</w:t>
            </w: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</w:t>
            </w:r>
          </w:p>
        </w:tc>
      </w:tr>
      <w:tr w:rsidR="00723069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Сила кисти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(справа)</w:t>
            </w:r>
          </w:p>
        </w:tc>
        <w:tc>
          <w:tcPr>
            <w:tcW w:w="75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42,3+ 4,7</w:t>
            </w:r>
            <w:r w:rsidR="002C5E4C" w:rsidRPr="00CC1C52">
              <w:rPr>
                <w:noProof/>
                <w:color w:val="00000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</w:tcPr>
          <w:p w:rsidR="002C5E4C" w:rsidRPr="00CC1C52" w:rsidRDefault="00723069" w:rsidP="00CC1C52">
            <w:pPr>
              <w:pStyle w:val="6"/>
              <w:ind w:right="0"/>
              <w:rPr>
                <w:noProof/>
                <w:color w:val="000000"/>
                <w:sz w:val="20"/>
              </w:rPr>
            </w:pPr>
            <w:r w:rsidRPr="00CC1C52">
              <w:rPr>
                <w:noProof/>
                <w:color w:val="000000"/>
                <w:sz w:val="20"/>
              </w:rPr>
              <w:t>Студенты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2,3+1,3</w:t>
            </w:r>
          </w:p>
        </w:tc>
        <w:tc>
          <w:tcPr>
            <w:tcW w:w="846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12</w:t>
            </w:r>
          </w:p>
        </w:tc>
        <w:tc>
          <w:tcPr>
            <w:tcW w:w="94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39 - 45</w:t>
            </w: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</w:t>
            </w:r>
          </w:p>
        </w:tc>
      </w:tr>
      <w:tr w:rsidR="00723069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Сила кисти</w:t>
            </w:r>
          </w:p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(слева)</w:t>
            </w:r>
          </w:p>
        </w:tc>
        <w:tc>
          <w:tcPr>
            <w:tcW w:w="75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38+6,2</w:t>
            </w:r>
          </w:p>
        </w:tc>
        <w:tc>
          <w:tcPr>
            <w:tcW w:w="10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2.3 + 1,2</w:t>
            </w:r>
          </w:p>
        </w:tc>
        <w:tc>
          <w:tcPr>
            <w:tcW w:w="846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16</w:t>
            </w:r>
          </w:p>
        </w:tc>
        <w:tc>
          <w:tcPr>
            <w:tcW w:w="94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35 - 40</w:t>
            </w: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C1C52">
              <w:rPr>
                <w:noProof/>
                <w:color w:val="000000"/>
              </w:rPr>
              <w:t>15</w:t>
            </w:r>
          </w:p>
        </w:tc>
      </w:tr>
      <w:tr w:rsidR="00723069" w:rsidRPr="00CC1C52" w:rsidTr="00CC1C52">
        <w:trPr>
          <w:trHeight w:val="23"/>
        </w:trPr>
        <w:tc>
          <w:tcPr>
            <w:tcW w:w="809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52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34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846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0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8" w:type="pct"/>
            <w:shd w:val="clear" w:color="auto" w:fill="auto"/>
          </w:tcPr>
          <w:p w:rsidR="00723069" w:rsidRPr="00CC1C52" w:rsidRDefault="00723069" w:rsidP="00CC1C52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*- различия статистически достоверны относительно контрольной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группы (Р &lt; 0,05).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результаты свидетельствуют о том, что мезоры мышечной силы кисти справа и слева у хоккеистов достоверно выше, чем у студентов медакадемии, которые не занимались спортом. Акрофазы (время наибольшего значения) у спортсменов отмечаются в 20 часов, а в контрольной группе в 12 часов (справа) и в 16 часов (слева). Размах колебаний больше у хоккеистов относительно контрольной группы людей.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Большой интерес представляют значения амплитуд изученного показателя.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Амплитуда суточного ритма мышечной силы кисти у спортсменов и у студентов составляют соответственно 3,0+ 1,4 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2,3 + 1,3 (справа) и 3,5+2,4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и 2,3+1,2 (слева). Различия статистически достоверны (P &lt; 0,05).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Размеры амплитуд суточных ритмов свидетельствуют об уровне адаптационных возможностей организма. Чем выше амплитуды, тем больше адаптационные возможности и функциональные резервы. Более низкие амплитуды суточных ритмов мышечной силы кисти у студентов медицинской академии, которые не занимаются спортом, свидетельствуют о снижении адаптационных возможностей.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Так высокие амплитуды суточного ритма температуры тела является хорошим критерием адаптации к сменной работе. Имеются сведения по изучению оральной температуры у двух человек:39 и 33 лет. Один был хорошо адаптирован к ночной работе, а другой плохо. У первого человека значения температуры были выше днем и ниже ночью, а у второго (плохо адаптированного) температура поднималась сразу после сна (9).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А.М. Дуровым (13) показано, что в процессе онтогенеза идет поступательный процесс увеличения амплитуд ритмов физиологических показателей. Наиболее выражены амплитуды суточных ритмов в юношеском и зрелом 1 возрастах. В пожилом и старческом возрасте происходит затухание биоритмов. Снижение амплитуд биологических ритмов ряда физиологических показателей свидетельствует о том. Что организм в старческом возрасте работает с определенным напряжением. Это говорит также о том, что с возрастом происходит снижение потенциальных возможностей организма, его адаптационных резервов.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Следовательно, у хоккеистов (судя по амплитудам мышечной силы кисти) функциональные возможности выше, чем у студентов, которые спортом не занимались.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Выводы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Значения мышечной силы кисти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испытывают закономерные изменения в течение суток.</w:t>
      </w:r>
    </w:p>
    <w:p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Профили суточного ритма мышечной силы кисти правой и левой руки совпадают.</w:t>
      </w:r>
    </w:p>
    <w:p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полученным данным максимальный уровень мышечной силы (правой и левой руки) у хоккеистов отмечается в вечерние часы, а у студентов ТГМА – в дневные часы.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4.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Среднесуточные значения мышечной силы кисти справа и слева у хоккеистов статистически достоверно выше, чем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5.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Амплитуда суточного ритма мышечной силы кисти у хоккеистов статистически достоверно выше, чем у студентов – медиков. Более высокие амплитуды у спортсменов по сравнению со студентами ТГМА свидетельствуют о более высоком уровне у спортсменов функциональных и адаптационных возможностей организма.</w:t>
      </w:r>
      <w:r w:rsidR="002C5E4C" w:rsidRPr="00C67F66">
        <w:rPr>
          <w:noProof/>
          <w:color w:val="000000"/>
          <w:sz w:val="28"/>
        </w:rPr>
        <w:t xml:space="preserve"> 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Практические рекомендации</w:t>
      </w:r>
    </w:p>
    <w:p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Результаты проведенных исследований позволяют нам предложить ряд практических рекомендаций:</w:t>
      </w:r>
    </w:p>
    <w:p w:rsidR="002C5E4C" w:rsidRPr="00C67F66" w:rsidRDefault="00723069" w:rsidP="002C5E4C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При оценке результатов при подготовке спортсменов к соревнованиям (особенно это касается силовых видов спорта) следует учитывать структуру суточного ритма мышечной силы кисти.</w:t>
      </w:r>
    </w:p>
    <w:p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Амплитуду суточного ритма мышечной силы кисти и других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физиологических показателей можно использовать при оценке адаптационных возможностей человека и соответственно уровня подготовки спортсменов. Более высокие значения амплитуд ритмов соответствуют большим функциональным возможностям организма.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Список литературы</w:t>
      </w:r>
    </w:p>
    <w:p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 Агаджанян Н.А., Губин Г.Д., Губин Д.Г., Радыш И.В.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Хроноархитектоника биоритмов и среда обитания.- Тюмень, 1998.- 168 с. 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 Алякринский Б.С.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Биологические ритмы в организации жизни человека в космосе. // Проблемы космической биологии.- М.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>Наука, 1983.- Т.46.-248с.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3.Алякринский Б.С., Степанова С.И.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По закону ритма.- М.: Наука,1985.- 176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4.Ашофф Ю. Биологические ритмы.- М.: Мир,1984. – Т.1.-412 с., Т.2.-262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5.Баевский Р.М. Прогнозирование состояний на грани нормы и патологии. – М.: Медицина, 1979.- 295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6.Бышевский А.Ш., Терсенов О.А.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Биохимия для врача. – Екатеринбург.: Уральский рабочий, 1994.- 384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7.Губин Г.Д., Герловин Е.Ш.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биологических процессов и их адаптивное значение в онто- и филогенезе позвоночных.- Новосибирск.: Наука, 1980.- 278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8.Губин Д.Г., Губин Г.Д.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Хроном сердечно-сосудистой системы на различных этапах онтогенеза человека.- Тюмень,2000.-176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9.Деряпа Н.Р.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>Мошкин М.П.,Посный В.С. Проблемы медицинской биоритмологии.- М.: Медицина,1985.- 208с.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10.Детари Л., Карцаги В.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Биоритмы.- М.:Мир,1984.- 160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11.Доскин В.А., Лаврентьева Н.А.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Ритмы жизни.- М.:Медицина.1980.- 112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12.Доскин В.А., Лаврентьева Н.А.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Актуальные проблемы профилактической хрономедицины. – М.:Медицина, 1985.- 80с.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13.Дуров А.М. Биологический возраст человека.- Тюмень.: Вектор Бук, 1999.- 200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14.Дуров А.М.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Хронобиологический анализ некоторых постнатальных возрастных периодов человека: Автореф. Дис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….докт.мед.наук.-М.,200.- 34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15.Заславская Р.М.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у больных с сердечно- сосудистыми заболеваниями.- М.:Медицина,1979.- 168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16.Золина З.М., Измерова Н.Ф.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Руководство по физиологии труда. – М.: Медицина, 1983.-528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17.Казначеев В.П.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Современные аспекты адаптации. Новосибирск.: Наука, 1980.- 192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18.Лакин Г.Ф.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Биометрия.- М.: Высшая школа, 1980.- 293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19.Латенков В.П. Хронобиология токсического воздействия алкоголя на организм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>Автореф. дис. …доктора мед. наук.-М.,1987.- 33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20.Латенков В.П., Губин Г.Д. Биоритмы и алкоголь. – Новосибирск.: Наука, 1987.- 174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21.Меньшиков В.В., Волкова Н.И. Биохимия.-М.: Физкультура и спорт.-1986.- 384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22.Окунева Г.Н., Власов Ю.А., Шевелева Л.Т.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газообмена и кровообращения у человека.- Новосибирск.:Наука, 1987.-279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23.Оранский И.Е.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Природные лечебные факторы и биологические ритмы.- М.: Медицина,1988.-288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24.Оранский И. Е., Царфис П.Г.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Биоритмология и хронотерапия.-М.: Высшая школа,1989.- 159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25.Руттенберг С.О., Слоним А.Д.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Циркадный ритм физиологических процессов и трудовая деятельность человека.- Фрунзе.: Илим, 1976. –188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26.Степанова С.И.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Биоритмологические аспекты проблемы адаптации. – М.: Наука, 1986.- 224 с.</w:t>
      </w:r>
    </w:p>
    <w:p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27.Чернышов В.Б.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// Проблемы космической биологии. Биологические ритмы.- М., 1980.- Т.41.- С. 186.</w:t>
      </w:r>
      <w:r w:rsidR="002C5E4C" w:rsidRPr="00C67F66">
        <w:rPr>
          <w:noProof/>
          <w:color w:val="000000"/>
          <w:sz w:val="28"/>
        </w:rPr>
        <w:t xml:space="preserve"> </w:t>
      </w:r>
      <w:bookmarkStart w:id="0" w:name="_GoBack"/>
      <w:bookmarkEnd w:id="0"/>
    </w:p>
    <w:sectPr w:rsidR="00723069" w:rsidRPr="00C67F66" w:rsidSect="002C5E4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52" w:rsidRDefault="00CC1C52" w:rsidP="002C5E4C">
      <w:r>
        <w:separator/>
      </w:r>
    </w:p>
  </w:endnote>
  <w:endnote w:type="continuationSeparator" w:id="0">
    <w:p w:rsidR="00CC1C52" w:rsidRDefault="00CC1C52" w:rsidP="002C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52" w:rsidRDefault="00CC1C52" w:rsidP="002C5E4C">
      <w:r>
        <w:separator/>
      </w:r>
    </w:p>
  </w:footnote>
  <w:footnote w:type="continuationSeparator" w:id="0">
    <w:p w:rsidR="00CC1C52" w:rsidRDefault="00CC1C52" w:rsidP="002C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0DAD"/>
    <w:multiLevelType w:val="multilevel"/>
    <w:tmpl w:val="D34EF388"/>
    <w:lvl w:ilvl="0">
      <w:start w:val="1"/>
      <w:numFmt w:val="decimal"/>
      <w:lvlText w:val="%1."/>
      <w:lvlJc w:val="left"/>
      <w:pPr>
        <w:tabs>
          <w:tab w:val="num" w:pos="1624"/>
        </w:tabs>
        <w:ind w:left="1624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  <w:rPr>
        <w:rFonts w:cs="Times New Roman"/>
      </w:rPr>
    </w:lvl>
  </w:abstractNum>
  <w:abstractNum w:abstractNumId="1">
    <w:nsid w:val="1ED57F4D"/>
    <w:multiLevelType w:val="multilevel"/>
    <w:tmpl w:val="8F10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0"/>
        </w:tabs>
        <w:ind w:left="2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4"/>
        </w:tabs>
        <w:ind w:left="27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18"/>
        </w:tabs>
        <w:ind w:left="2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2"/>
        </w:tabs>
        <w:ind w:left="3272" w:hanging="2160"/>
      </w:pPr>
      <w:rPr>
        <w:rFonts w:cs="Times New Roman" w:hint="default"/>
      </w:rPr>
    </w:lvl>
  </w:abstractNum>
  <w:abstractNum w:abstractNumId="2">
    <w:nsid w:val="2774454F"/>
    <w:multiLevelType w:val="multilevel"/>
    <w:tmpl w:val="E7C891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9390E10"/>
    <w:multiLevelType w:val="multilevel"/>
    <w:tmpl w:val="866EB766"/>
    <w:lvl w:ilvl="0">
      <w:start w:val="1"/>
      <w:numFmt w:val="decimal"/>
      <w:lvlText w:val="%1."/>
      <w:lvlJc w:val="left"/>
      <w:pPr>
        <w:tabs>
          <w:tab w:val="num" w:pos="1609"/>
        </w:tabs>
        <w:ind w:left="1609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  <w:rPr>
        <w:rFonts w:cs="Times New Roman"/>
      </w:rPr>
    </w:lvl>
  </w:abstractNum>
  <w:abstractNum w:abstractNumId="4">
    <w:nsid w:val="7C9E0F83"/>
    <w:multiLevelType w:val="multilevel"/>
    <w:tmpl w:val="9F761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069"/>
    <w:rsid w:val="000C3368"/>
    <w:rsid w:val="002C5E4C"/>
    <w:rsid w:val="003E2694"/>
    <w:rsid w:val="00612E8F"/>
    <w:rsid w:val="00723069"/>
    <w:rsid w:val="00A05662"/>
    <w:rsid w:val="00C67F66"/>
    <w:rsid w:val="00C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63F7C5-B8AB-45E7-A71D-7E9F0202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69"/>
  </w:style>
  <w:style w:type="paragraph" w:styleId="1">
    <w:name w:val="heading 1"/>
    <w:basedOn w:val="a"/>
    <w:next w:val="a"/>
    <w:link w:val="10"/>
    <w:uiPriority w:val="9"/>
    <w:qFormat/>
    <w:rsid w:val="007230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23069"/>
    <w:pPr>
      <w:keepNext/>
      <w:spacing w:line="360" w:lineRule="auto"/>
      <w:ind w:right="-483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723069"/>
    <w:pPr>
      <w:keepNext/>
      <w:spacing w:line="360" w:lineRule="auto"/>
      <w:ind w:right="-54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23069"/>
    <w:pPr>
      <w:keepNext/>
      <w:spacing w:line="360" w:lineRule="auto"/>
      <w:ind w:right="-682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723069"/>
    <w:pPr>
      <w:keepNext/>
      <w:ind w:left="-426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723069"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1">
    <w:name w:val="Body Text Indent 2"/>
    <w:basedOn w:val="a"/>
    <w:link w:val="22"/>
    <w:uiPriority w:val="99"/>
    <w:rsid w:val="00723069"/>
    <w:pPr>
      <w:spacing w:line="360" w:lineRule="auto"/>
      <w:ind w:left="720" w:hanging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5">
    <w:name w:val="Block Text"/>
    <w:basedOn w:val="a"/>
    <w:uiPriority w:val="99"/>
    <w:rsid w:val="00723069"/>
    <w:pPr>
      <w:spacing w:line="360" w:lineRule="auto"/>
      <w:ind w:left="1701" w:right="851" w:hanging="900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723069"/>
    <w:pPr>
      <w:spacing w:line="360" w:lineRule="auto"/>
      <w:ind w:left="1080" w:hanging="108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rsid w:val="002C5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C5E4C"/>
    <w:rPr>
      <w:rFonts w:cs="Times New Roman"/>
    </w:rPr>
  </w:style>
  <w:style w:type="paragraph" w:styleId="a8">
    <w:name w:val="footer"/>
    <w:basedOn w:val="a"/>
    <w:link w:val="a9"/>
    <w:uiPriority w:val="99"/>
    <w:rsid w:val="002C5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C5E4C"/>
    <w:rPr>
      <w:rFonts w:cs="Times New Roman"/>
    </w:rPr>
  </w:style>
  <w:style w:type="table" w:styleId="aa">
    <w:name w:val="Table Professional"/>
    <w:basedOn w:val="a1"/>
    <w:uiPriority w:val="99"/>
    <w:rsid w:val="002C5E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dcterms:created xsi:type="dcterms:W3CDTF">2014-03-08T14:33:00Z</dcterms:created>
  <dcterms:modified xsi:type="dcterms:W3CDTF">2014-03-08T14:33:00Z</dcterms:modified>
</cp:coreProperties>
</file>