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4D" w:rsidRPr="00E64D63" w:rsidRDefault="00E64D63" w:rsidP="00AE1FB1">
      <w:pPr>
        <w:pStyle w:val="2"/>
      </w:pPr>
      <w:r w:rsidRPr="00E64D63">
        <w:t>содержание</w:t>
      </w:r>
    </w:p>
    <w:p w:rsidR="00DE2D35" w:rsidRDefault="00DE2D35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Введение</w:t>
      </w:r>
      <w:r>
        <w:rPr>
          <w:noProof/>
          <w:webHidden/>
        </w:rPr>
        <w:tab/>
        <w:t>2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Глава 1. Теоретическая часть</w:t>
      </w:r>
      <w:r>
        <w:rPr>
          <w:noProof/>
          <w:webHidden/>
        </w:rPr>
        <w:tab/>
        <w:t>4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1.1. Техническое обслуживание и ремонт холодильного шкафа    ШХ-0,8 м</w:t>
      </w:r>
      <w:r>
        <w:rPr>
          <w:noProof/>
          <w:webHidden/>
        </w:rPr>
        <w:tab/>
        <w:t>4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1.2. Способы устранения неисправностей различного оборудования</w:t>
      </w:r>
      <w:r>
        <w:rPr>
          <w:noProof/>
          <w:webHidden/>
        </w:rPr>
        <w:tab/>
        <w:t>6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1.3. Обнаружение и устранение неисправностей холодильного оборудования</w:t>
      </w:r>
      <w:r>
        <w:rPr>
          <w:noProof/>
          <w:webHidden/>
        </w:rPr>
        <w:tab/>
        <w:t>8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Глава 2. Техника безопасности</w:t>
      </w:r>
      <w:r>
        <w:rPr>
          <w:noProof/>
          <w:webHidden/>
        </w:rPr>
        <w:tab/>
        <w:t>14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2.1. Основные требования к хладонам</w:t>
      </w:r>
      <w:r>
        <w:rPr>
          <w:noProof/>
          <w:webHidden/>
        </w:rPr>
        <w:tab/>
        <w:t>14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2.2. Требования к агрегатам и электрооборудованию</w:t>
      </w:r>
      <w:r>
        <w:rPr>
          <w:noProof/>
          <w:webHidden/>
        </w:rPr>
        <w:tab/>
        <w:t>17</w:t>
      </w:r>
    </w:p>
    <w:p w:rsidR="00AE1FB1" w:rsidRDefault="00AE1FB1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6E99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21</w:t>
      </w:r>
    </w:p>
    <w:p w:rsidR="00E64D63" w:rsidRP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E2D35" w:rsidRPr="00E64D63" w:rsidRDefault="00A82BA5" w:rsidP="00E64D63">
      <w:pPr>
        <w:pStyle w:val="2"/>
        <w:rPr>
          <w:kern w:val="0"/>
        </w:rPr>
      </w:pPr>
      <w:r w:rsidRPr="00E64D63">
        <w:rPr>
          <w:kern w:val="0"/>
        </w:rPr>
        <w:br w:type="page"/>
      </w:r>
      <w:bookmarkStart w:id="0" w:name="_Toc198727773"/>
      <w:bookmarkStart w:id="1" w:name="_Toc224648066"/>
      <w:r w:rsidR="00DE2D35" w:rsidRPr="00E64D63">
        <w:rPr>
          <w:kern w:val="0"/>
        </w:rPr>
        <w:t>Введение</w:t>
      </w:r>
      <w:bookmarkEnd w:id="0"/>
      <w:bookmarkEnd w:id="1"/>
    </w:p>
    <w:p w:rsid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C3ECB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Одно из ведущих мест в холодильной технике занимают малые холодильные машины, получившие широчайшее распространение в торговле, общественном питании, в быту (холодильные камеры, шкафы, прилавки, витрины, льдогенераторы, кондиционеры, бытовые холодильники и морозильники и </w:t>
      </w:r>
      <w:r w:rsidR="00E64D63" w:rsidRPr="00E64D63">
        <w:rPr>
          <w:szCs w:val="28"/>
        </w:rPr>
        <w:t xml:space="preserve">т.д.). </w:t>
      </w:r>
    </w:p>
    <w:p w:rsidR="008C3ECB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Торговое холодильное оборудование служит для непродолжительного хранения при пониженной температуре, демонстрации и продажи предварительно охлажденных или замороженных скоропортящихся пищевых продуктов</w:t>
      </w:r>
      <w:r w:rsidR="00E64D63" w:rsidRPr="00E64D63">
        <w:rPr>
          <w:szCs w:val="28"/>
        </w:rPr>
        <w:t xml:space="preserve">. </w:t>
      </w:r>
    </w:p>
    <w:p w:rsidR="008C3ECB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Холодильные машины малой и средней холодопроизводительности идут в авангарде технического прогресса холодильной техники, поскольку именно в этой области впервые были введены полная автоматизация работы машины и установки, агрегатирование и монтаж на заводе-изготовителе, применение новых видов хладагентов, герметизация компрессоров, повышение частоты вращения компрессоров до 50 с-1 (3000 об/мин</w:t>
      </w:r>
      <w:r w:rsidR="00E64D63" w:rsidRPr="00E64D63">
        <w:rPr>
          <w:szCs w:val="28"/>
        </w:rPr>
        <w:t xml:space="preserve">). </w:t>
      </w:r>
      <w:r w:rsidRPr="00E64D63">
        <w:rPr>
          <w:szCs w:val="28"/>
        </w:rPr>
        <w:t>В учебном пособии изложены физические основы получения холода, рассмотрены наиболее актуальные схемы и циклы работы компрессионных холодильных машин, дано описание основного и вспомогательного холодильного оборудования</w:t>
      </w:r>
      <w:r w:rsidR="00E64D63" w:rsidRPr="00E64D63">
        <w:rPr>
          <w:szCs w:val="28"/>
        </w:rPr>
        <w:t xml:space="preserve">. </w:t>
      </w:r>
    </w:p>
    <w:p w:rsidR="008C3ECB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Все существующие в природе тела состоят из молекул, которые связаны между собой силами взаимного притяжения и находятся в беспрестанном хаотическом движении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Как и все движущиеся тела, движущиеся молекулы обладают </w:t>
      </w:r>
      <w:r w:rsidRPr="00E64D63">
        <w:rPr>
          <w:iCs/>
          <w:szCs w:val="28"/>
        </w:rPr>
        <w:t>кинетической энергией</w:t>
      </w:r>
      <w:r w:rsidR="00E64D63" w:rsidRPr="00E64D63">
        <w:rPr>
          <w:iCs/>
          <w:szCs w:val="28"/>
        </w:rPr>
        <w:t xml:space="preserve">. </w:t>
      </w:r>
      <w:r w:rsidRPr="00E64D63">
        <w:rPr>
          <w:szCs w:val="28"/>
        </w:rPr>
        <w:t xml:space="preserve">А поскольку они связаны силами притяжения, то обладают также и запасом </w:t>
      </w:r>
      <w:r w:rsidRPr="00E64D63">
        <w:rPr>
          <w:iCs/>
          <w:szCs w:val="28"/>
        </w:rPr>
        <w:t xml:space="preserve">потенциальной энергии, </w:t>
      </w:r>
      <w:r w:rsidRPr="00E64D63">
        <w:rPr>
          <w:szCs w:val="28"/>
        </w:rPr>
        <w:t>зависящим от их взаимного расположения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Сумма кинетической и потенциальной энергии молекул составляет </w:t>
      </w:r>
      <w:r w:rsidRPr="00E64D63">
        <w:rPr>
          <w:iCs/>
          <w:szCs w:val="28"/>
        </w:rPr>
        <w:t xml:space="preserve">внутреннюю энергию </w:t>
      </w:r>
      <w:r w:rsidRPr="00E64D63">
        <w:rPr>
          <w:szCs w:val="28"/>
        </w:rPr>
        <w:t>тела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Внутренняя энергия в произвольном термодинамическом процессе может частично передаваться от одного тела (или группы тел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к другому телу (или группе тел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в форме теплоты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Передача теплоты, таким образом, представляет собой одну из форм передачи части внутренней энергии от одного тела к другому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Характерной особенностью этой формы передачи энергии является то, что осуществляется она энергетическим взаимодействием между молекулами участвующих в процессе тел, </w:t>
      </w:r>
      <w:r w:rsidR="00E64D63" w:rsidRPr="00E64D63">
        <w:rPr>
          <w:szCs w:val="28"/>
        </w:rPr>
        <w:t xml:space="preserve">т.е. </w:t>
      </w:r>
      <w:r w:rsidRPr="00E64D63">
        <w:rPr>
          <w:szCs w:val="28"/>
        </w:rPr>
        <w:t>при этом отсутствует видимое движение тел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С позиций молекулярно-кинетической теории переход теплоты есть не что иное, как передача молекулами одного тела части своей кинетической энергии другому телу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Так как теплота представляет собой часть внутренней энергии, передаваемой в термодинамическом процессе, то принято говорить, что теплота подводится к телу или отводится от него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При этом энергия, отведенная в форме теплоты </w:t>
      </w:r>
      <w:r w:rsidRPr="00E64D63">
        <w:rPr>
          <w:iCs/>
          <w:szCs w:val="28"/>
        </w:rPr>
        <w:t>(отведенная теплота</w:t>
      </w:r>
      <w:r w:rsidR="00E64D63" w:rsidRPr="00E64D63">
        <w:rPr>
          <w:iCs/>
          <w:szCs w:val="28"/>
        </w:rPr>
        <w:t>),</w:t>
      </w:r>
      <w:r w:rsidRPr="00E64D63">
        <w:rPr>
          <w:iCs/>
          <w:szCs w:val="28"/>
        </w:rPr>
        <w:t xml:space="preserve"> </w:t>
      </w:r>
      <w:r w:rsidRPr="00E64D63">
        <w:rPr>
          <w:szCs w:val="28"/>
        </w:rPr>
        <w:t xml:space="preserve">считается отрицательной, а энергия, подводимая в форме теплоты </w:t>
      </w:r>
      <w:r w:rsidRPr="00E64D63">
        <w:rPr>
          <w:iCs/>
          <w:szCs w:val="28"/>
        </w:rPr>
        <w:t>(подведенная теплота</w:t>
      </w:r>
      <w:r w:rsidR="00E64D63" w:rsidRPr="00E64D63">
        <w:rPr>
          <w:iCs/>
          <w:szCs w:val="28"/>
        </w:rPr>
        <w:t xml:space="preserve">), - </w:t>
      </w:r>
      <w:r w:rsidRPr="00E64D63">
        <w:rPr>
          <w:szCs w:val="28"/>
        </w:rPr>
        <w:t>положительной</w:t>
      </w:r>
      <w:r w:rsidR="00E64D63" w:rsidRPr="00E64D63">
        <w:rPr>
          <w:szCs w:val="28"/>
        </w:rPr>
        <w:t xml:space="preserve">. </w:t>
      </w:r>
    </w:p>
    <w:p w:rsidR="008C3ECB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Меру изменения внутренней энергии, перешедшей от одного тела к другому в результате энергетического взаимодействия молекул без видимого движения самих тел, называют </w:t>
      </w:r>
      <w:r w:rsidRPr="00E64D63">
        <w:rPr>
          <w:iCs/>
          <w:szCs w:val="28"/>
        </w:rPr>
        <w:t>количеством теплоты</w:t>
      </w:r>
      <w:r w:rsidR="00E64D63" w:rsidRPr="00E64D63">
        <w:rPr>
          <w:iCs/>
          <w:szCs w:val="28"/>
        </w:rPr>
        <w:t xml:space="preserve">. </w:t>
      </w:r>
    </w:p>
    <w:p w:rsidR="00DE2D35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Внутренняя энергия газа может изменяться также в процессе его расширения с преодолением сопротивления внешних сил и в процессе сжатия под действием внешних сил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этом изменяются взаимное расположение молекул и характер их движения</w:t>
      </w:r>
      <w:r w:rsidR="00E64D63" w:rsidRPr="00E64D63">
        <w:rPr>
          <w:szCs w:val="28"/>
        </w:rPr>
        <w:t xml:space="preserve">. </w:t>
      </w:r>
    </w:p>
    <w:p w:rsidR="008C3ECB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Такая передача части внутренней энергии тела, связанная с видимым направленным движением тела, называется </w:t>
      </w:r>
      <w:r w:rsidRPr="00E64D63">
        <w:rPr>
          <w:iCs/>
          <w:szCs w:val="28"/>
        </w:rPr>
        <w:t>работой</w:t>
      </w:r>
      <w:r w:rsidR="00E64D63" w:rsidRPr="00E64D63">
        <w:rPr>
          <w:iCs/>
          <w:szCs w:val="28"/>
        </w:rPr>
        <w:t xml:space="preserve">. </w:t>
      </w:r>
    </w:p>
    <w:p w:rsidR="00DE2D35" w:rsidRPr="00E64D63" w:rsidRDefault="008C3ECB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Таким образом, передача теплоты и работа являются различными формами передачи части внутренней энергии в термодинамическом процессе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Единицей измерения теплоты, как и работы, для произвольного количества вещества является джоуль (Дж</w:t>
      </w:r>
      <w:r w:rsidR="00E64D63" w:rsidRPr="00E64D63">
        <w:rPr>
          <w:szCs w:val="28"/>
        </w:rPr>
        <w:t xml:space="preserve">). </w:t>
      </w:r>
      <w:r w:rsidR="00B419F0" w:rsidRPr="00E64D63">
        <w:rPr>
          <w:szCs w:val="28"/>
        </w:rPr>
        <w:t>В отличие от понятия теплоты, которая может быть количественно оценена, понятие холода является условным, его применяют только в том случае, когда теплота отводится от какого-либо объекта или тела к другому телу или к окружающей среде</w:t>
      </w:r>
      <w:r w:rsidR="00E64D63" w:rsidRPr="00E64D63">
        <w:rPr>
          <w:szCs w:val="28"/>
        </w:rPr>
        <w:t xml:space="preserve">. </w:t>
      </w:r>
    </w:p>
    <w:p w:rsidR="00DE2D35" w:rsidRPr="00E64D63" w:rsidRDefault="00A82BA5" w:rsidP="00E64D63">
      <w:pPr>
        <w:pStyle w:val="2"/>
        <w:rPr>
          <w:kern w:val="0"/>
        </w:rPr>
      </w:pPr>
      <w:r w:rsidRPr="00E64D63">
        <w:rPr>
          <w:kern w:val="0"/>
        </w:rPr>
        <w:br w:type="page"/>
      </w:r>
      <w:bookmarkStart w:id="2" w:name="_Toc198727774"/>
      <w:bookmarkStart w:id="3" w:name="_Toc224648067"/>
      <w:r w:rsidR="002F2911" w:rsidRPr="00E64D63">
        <w:rPr>
          <w:kern w:val="0"/>
        </w:rPr>
        <w:t xml:space="preserve">Глава </w:t>
      </w:r>
      <w:r w:rsidR="00DE2D35" w:rsidRPr="00E64D63">
        <w:rPr>
          <w:kern w:val="0"/>
        </w:rPr>
        <w:t>1</w:t>
      </w:r>
      <w:r w:rsidR="00E64D63" w:rsidRPr="00E64D63">
        <w:rPr>
          <w:kern w:val="0"/>
        </w:rPr>
        <w:t xml:space="preserve">. </w:t>
      </w:r>
      <w:r w:rsidR="00033457" w:rsidRPr="00E64D63">
        <w:rPr>
          <w:kern w:val="0"/>
        </w:rPr>
        <w:t>Теоретическая часть</w:t>
      </w:r>
      <w:bookmarkEnd w:id="2"/>
      <w:bookmarkEnd w:id="3"/>
    </w:p>
    <w:p w:rsid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" w:name="_Toc198727775"/>
    </w:p>
    <w:p w:rsidR="00DE2D35" w:rsidRPr="00E64D63" w:rsidRDefault="00E64D63" w:rsidP="00E64D63">
      <w:pPr>
        <w:pStyle w:val="2"/>
        <w:rPr>
          <w:kern w:val="0"/>
        </w:rPr>
      </w:pPr>
      <w:bookmarkStart w:id="5" w:name="_Toc224648068"/>
      <w:r w:rsidRPr="00E64D63">
        <w:rPr>
          <w:kern w:val="0"/>
        </w:rPr>
        <w:t xml:space="preserve">1.1. </w:t>
      </w:r>
      <w:r w:rsidR="00AD3FD6" w:rsidRPr="00E64D63">
        <w:rPr>
          <w:kern w:val="0"/>
        </w:rPr>
        <w:t>Техническое обслуживание и ремонт холодильного шкафа ШХ-</w:t>
      </w:r>
      <w:smartTag w:uri="urn:schemas-microsoft-com:office:smarttags" w:element="metricconverter">
        <w:smartTagPr>
          <w:attr w:name="ProductID" w:val="0,8 м"/>
        </w:smartTagPr>
        <w:r w:rsidR="00AD3FD6" w:rsidRPr="00E64D63">
          <w:rPr>
            <w:kern w:val="0"/>
          </w:rPr>
          <w:t>0,8 м</w:t>
        </w:r>
      </w:smartTag>
      <w:bookmarkEnd w:id="4"/>
      <w:bookmarkEnd w:id="5"/>
    </w:p>
    <w:p w:rsid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64D63" w:rsidRPr="00E64D63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Малые холодильные машины с капиллярной трубкой имеют преимущества перед машинами с регулирующим вентилем</w:t>
      </w:r>
      <w:r w:rsidR="00E64D63" w:rsidRPr="00E64D63">
        <w:rPr>
          <w:szCs w:val="28"/>
        </w:rPr>
        <w:t>:</w:t>
      </w:r>
    </w:p>
    <w:p w:rsidR="00E64D63" w:rsidRP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- </w:t>
      </w:r>
      <w:r w:rsidR="004C5CA7" w:rsidRPr="00E64D63">
        <w:rPr>
          <w:szCs w:val="28"/>
        </w:rPr>
        <w:t>большая надежность и долговечность</w:t>
      </w:r>
      <w:r w:rsidRPr="00E64D63">
        <w:rPr>
          <w:szCs w:val="28"/>
        </w:rPr>
        <w:t xml:space="preserve"> - </w:t>
      </w:r>
      <w:r w:rsidR="004C5CA7" w:rsidRPr="00E64D63">
        <w:rPr>
          <w:szCs w:val="28"/>
        </w:rPr>
        <w:t>трубка в отличие от ТРВ не имеет изнашивающихся деталей</w:t>
      </w:r>
      <w:r w:rsidRPr="00E64D63">
        <w:rPr>
          <w:szCs w:val="28"/>
        </w:rPr>
        <w:t xml:space="preserve">; </w:t>
      </w:r>
      <w:r w:rsidR="004C5CA7" w:rsidRPr="00E64D63">
        <w:rPr>
          <w:szCs w:val="28"/>
        </w:rPr>
        <w:t>машины с капиллярной трубкой изготавливают без разъемных соединений, на пайке или сварке</w:t>
      </w:r>
      <w:r w:rsidRPr="00E64D63">
        <w:rPr>
          <w:szCs w:val="28"/>
        </w:rPr>
        <w:t>;</w:t>
      </w:r>
    </w:p>
    <w:p w:rsidR="00E64D63" w:rsidRP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- </w:t>
      </w:r>
      <w:r w:rsidR="004C5CA7" w:rsidRPr="00E64D63">
        <w:rPr>
          <w:szCs w:val="28"/>
        </w:rPr>
        <w:t>разгрузка компрессора при пуске, поскольку после остановки машины давления конденсации и кипения выравниваются</w:t>
      </w:r>
      <w:r w:rsidRPr="00E64D63">
        <w:rPr>
          <w:szCs w:val="28"/>
        </w:rPr>
        <w:t>;</w:t>
      </w:r>
    </w:p>
    <w:p w:rsidR="004C5CA7" w:rsidRP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- </w:t>
      </w:r>
      <w:r w:rsidR="004C5CA7" w:rsidRPr="00E64D63">
        <w:rPr>
          <w:szCs w:val="28"/>
        </w:rPr>
        <w:t>снижение стоимости машины вследствие отсутствия ресивера и отказа от ТРВ</w:t>
      </w:r>
      <w:r w:rsidRPr="00E64D63">
        <w:rPr>
          <w:szCs w:val="28"/>
        </w:rPr>
        <w:t xml:space="preserve">. </w:t>
      </w:r>
    </w:p>
    <w:p w:rsidR="00DE2D35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Холодильный шкаф ШХ-0,8М (</w:t>
      </w:r>
      <w:r w:rsidR="00E64D63">
        <w:rPr>
          <w:szCs w:val="28"/>
        </w:rPr>
        <w:t>Рис.6.2</w:t>
      </w:r>
      <w:r w:rsidRPr="00E64D63">
        <w:rPr>
          <w:szCs w:val="28"/>
        </w:rPr>
        <w:t>3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охлаждается встроенным герметичным агрегатом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Для питания испарителя вместо ТРВ используется капиллярная трубка диаметром 2 и длиной </w:t>
      </w:r>
      <w:smartTag w:uri="urn:schemas-microsoft-com:office:smarttags" w:element="metricconverter">
        <w:smartTagPr>
          <w:attr w:name="ProductID" w:val="4100 мм"/>
        </w:smartTagPr>
        <w:r w:rsidRPr="00E64D63">
          <w:rPr>
            <w:szCs w:val="28"/>
          </w:rPr>
          <w:t>4100 мм</w:t>
        </w:r>
      </w:smartTag>
      <w:r w:rsidR="00E64D63" w:rsidRPr="00E64D63">
        <w:rPr>
          <w:szCs w:val="28"/>
        </w:rPr>
        <w:t xml:space="preserve">. </w:t>
      </w:r>
    </w:p>
    <w:p w:rsidR="004C5CA7" w:rsidRPr="00E64D63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Для пуска машины включается автомат </w:t>
      </w:r>
      <w:r w:rsidRPr="00E64D63">
        <w:rPr>
          <w:iCs/>
          <w:szCs w:val="28"/>
        </w:rPr>
        <w:t xml:space="preserve">АВ </w:t>
      </w:r>
      <w:r w:rsidRPr="00E64D63">
        <w:rPr>
          <w:szCs w:val="28"/>
        </w:rPr>
        <w:t xml:space="preserve">и тумблер </w:t>
      </w:r>
      <w:r w:rsidRPr="00E64D63">
        <w:rPr>
          <w:iCs/>
          <w:szCs w:val="28"/>
        </w:rPr>
        <w:t>В1</w:t>
      </w:r>
      <w:r w:rsidR="00E64D63" w:rsidRPr="00E64D63">
        <w:rPr>
          <w:iCs/>
          <w:szCs w:val="28"/>
        </w:rPr>
        <w:t xml:space="preserve">. </w:t>
      </w:r>
      <w:r w:rsidRPr="00E64D63">
        <w:rPr>
          <w:szCs w:val="28"/>
        </w:rPr>
        <w:t xml:space="preserve">Если температура в шкафу выше требуемой, реле температуры </w:t>
      </w:r>
      <w:r w:rsidRPr="00E64D63">
        <w:rPr>
          <w:iCs/>
          <w:szCs w:val="28"/>
        </w:rPr>
        <w:t xml:space="preserve">РТ </w:t>
      </w:r>
      <w:r w:rsidRPr="00E64D63">
        <w:rPr>
          <w:szCs w:val="28"/>
        </w:rPr>
        <w:t>(</w:t>
      </w:r>
      <w:r w:rsidR="00B419F0" w:rsidRPr="00E64D63">
        <w:rPr>
          <w:szCs w:val="28"/>
        </w:rPr>
        <w:t>термобаллон</w:t>
      </w:r>
      <w:r w:rsidRPr="00E64D63">
        <w:rPr>
          <w:szCs w:val="28"/>
        </w:rPr>
        <w:t xml:space="preserve"> которого прикрепляется к испарителю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 xml:space="preserve">замыкает цепь катушки магнитного пускателя </w:t>
      </w:r>
      <w:r w:rsidRPr="00E64D63">
        <w:rPr>
          <w:iCs/>
          <w:szCs w:val="28"/>
        </w:rPr>
        <w:t>П</w:t>
      </w:r>
      <w:r w:rsidR="00123EFC" w:rsidRPr="00E64D63">
        <w:rPr>
          <w:iCs/>
          <w:szCs w:val="28"/>
        </w:rPr>
        <w:t xml:space="preserve"> </w:t>
      </w:r>
      <w:r w:rsidRPr="00E64D63">
        <w:rPr>
          <w:szCs w:val="28"/>
        </w:rPr>
        <w:t>(цепь управления</w:t>
      </w:r>
      <w:r w:rsidR="00E64D63" w:rsidRPr="00E64D63">
        <w:rPr>
          <w:szCs w:val="28"/>
        </w:rPr>
        <w:t xml:space="preserve">). </w:t>
      </w:r>
      <w:r w:rsidRPr="00E64D63">
        <w:rPr>
          <w:szCs w:val="28"/>
        </w:rPr>
        <w:t xml:space="preserve">Контакты пускателя </w:t>
      </w:r>
      <w:r w:rsidRPr="00E64D63">
        <w:rPr>
          <w:iCs/>
          <w:szCs w:val="28"/>
        </w:rPr>
        <w:t xml:space="preserve">П </w:t>
      </w:r>
      <w:r w:rsidRPr="00E64D63">
        <w:rPr>
          <w:szCs w:val="28"/>
        </w:rPr>
        <w:t xml:space="preserve">включают двигатели компрессора </w:t>
      </w:r>
      <w:r w:rsidRPr="00E64D63">
        <w:rPr>
          <w:iCs/>
          <w:szCs w:val="28"/>
        </w:rPr>
        <w:t xml:space="preserve">ДК </w:t>
      </w:r>
      <w:r w:rsidRPr="00E64D63">
        <w:rPr>
          <w:szCs w:val="28"/>
        </w:rPr>
        <w:t xml:space="preserve">и вентилятора </w:t>
      </w:r>
      <w:r w:rsidRPr="00E64D63">
        <w:rPr>
          <w:iCs/>
          <w:szCs w:val="28"/>
        </w:rPr>
        <w:t xml:space="preserve">ДВ </w:t>
      </w:r>
      <w:r w:rsidRPr="00E64D63">
        <w:rPr>
          <w:szCs w:val="28"/>
        </w:rPr>
        <w:t>(силовая цепь</w:t>
      </w:r>
      <w:r w:rsidR="00E64D63" w:rsidRPr="00E64D63">
        <w:rPr>
          <w:szCs w:val="28"/>
        </w:rPr>
        <w:t xml:space="preserve">). </w:t>
      </w:r>
      <w:r w:rsidRPr="00E64D63">
        <w:rPr>
          <w:szCs w:val="28"/>
        </w:rPr>
        <w:t xml:space="preserve">Реле температуры </w:t>
      </w:r>
      <w:r w:rsidRPr="00E64D63">
        <w:rPr>
          <w:iCs/>
          <w:szCs w:val="28"/>
        </w:rPr>
        <w:t xml:space="preserve">РТ, </w:t>
      </w:r>
      <w:r w:rsidRPr="00E64D63">
        <w:rPr>
          <w:szCs w:val="28"/>
        </w:rPr>
        <w:t>включая и останавливая компрессор, поддерживает в шкафу заданную температуру (1</w:t>
      </w:r>
      <w:r w:rsidR="00E64D63">
        <w:rPr>
          <w:szCs w:val="28"/>
        </w:rPr>
        <w:t>...3</w:t>
      </w:r>
      <w:r w:rsidRPr="00E64D63">
        <w:rPr>
          <w:szCs w:val="28"/>
        </w:rPr>
        <w:t xml:space="preserve"> °С</w:t>
      </w:r>
      <w:r w:rsidR="00E64D63" w:rsidRPr="00E64D63">
        <w:rPr>
          <w:szCs w:val="28"/>
        </w:rPr>
        <w:t xml:space="preserve">). </w:t>
      </w:r>
      <w:r w:rsidR="00B419F0" w:rsidRPr="00E64D63">
        <w:rPr>
          <w:szCs w:val="28"/>
        </w:rPr>
        <w:t xml:space="preserve">При открывании одной из дверок выключатели </w:t>
      </w:r>
      <w:r w:rsidR="00B419F0" w:rsidRPr="00E64D63">
        <w:rPr>
          <w:iCs/>
          <w:szCs w:val="28"/>
        </w:rPr>
        <w:t xml:space="preserve">В2 шля ВЗ </w:t>
      </w:r>
      <w:r w:rsidR="00B419F0" w:rsidRPr="00E64D63">
        <w:rPr>
          <w:szCs w:val="28"/>
        </w:rPr>
        <w:t xml:space="preserve">включают в шкафу лампочку </w:t>
      </w:r>
      <w:r w:rsidR="00B419F0" w:rsidRPr="00E64D63">
        <w:rPr>
          <w:iCs/>
          <w:szCs w:val="28"/>
        </w:rPr>
        <w:t>Л</w:t>
      </w:r>
      <w:r w:rsidR="00E64D63" w:rsidRPr="00E64D63">
        <w:rPr>
          <w:iCs/>
          <w:szCs w:val="28"/>
        </w:rPr>
        <w:t xml:space="preserve">. </w:t>
      </w:r>
    </w:p>
    <w:p w:rsidR="004C5CA7" w:rsidRPr="00E64D63" w:rsidRDefault="00B419F0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Для защиты компрессора от перегрева тепловое биметаллическое реле </w:t>
      </w:r>
      <w:r w:rsidRPr="00E64D63">
        <w:rPr>
          <w:iCs/>
          <w:szCs w:val="28"/>
        </w:rPr>
        <w:t xml:space="preserve">РТК, </w:t>
      </w:r>
      <w:r w:rsidRPr="00E64D63">
        <w:rPr>
          <w:szCs w:val="28"/>
        </w:rPr>
        <w:t>укрепленное на кожухе компрессора, при 85</w:t>
      </w:r>
      <w:r w:rsidR="00E64D63">
        <w:rPr>
          <w:szCs w:val="28"/>
        </w:rPr>
        <w:t>...9</w:t>
      </w:r>
      <w:r w:rsidRPr="00E64D63">
        <w:rPr>
          <w:szCs w:val="28"/>
        </w:rPr>
        <w:t>5 °С размыкает свои контакты и останавливает компрессор</w:t>
      </w:r>
      <w:r w:rsidR="00E64D63" w:rsidRPr="00E64D63">
        <w:rPr>
          <w:szCs w:val="28"/>
        </w:rPr>
        <w:t xml:space="preserve">. </w:t>
      </w:r>
      <w:r w:rsidR="004C5CA7" w:rsidRPr="00E64D63">
        <w:rPr>
          <w:szCs w:val="28"/>
        </w:rPr>
        <w:t>При охлаждении кожуха до 40 °С компрессор снова включается</w:t>
      </w:r>
      <w:r w:rsidR="00E64D63" w:rsidRPr="00E64D63">
        <w:rPr>
          <w:szCs w:val="28"/>
        </w:rPr>
        <w:t xml:space="preserve">. </w:t>
      </w:r>
      <w:r w:rsidR="004C5CA7" w:rsidRPr="00E64D63">
        <w:rPr>
          <w:szCs w:val="28"/>
        </w:rPr>
        <w:t xml:space="preserve">Автомат </w:t>
      </w:r>
      <w:r w:rsidR="004C5CA7" w:rsidRPr="00E64D63">
        <w:rPr>
          <w:iCs/>
          <w:szCs w:val="28"/>
        </w:rPr>
        <w:t xml:space="preserve">АВ </w:t>
      </w:r>
      <w:r w:rsidR="004C5CA7" w:rsidRPr="00E64D63">
        <w:rPr>
          <w:szCs w:val="28"/>
        </w:rPr>
        <w:t>отключает силовую цепь при коротком замыкании (если ток превышает номинальный в 12 раз</w:t>
      </w:r>
      <w:r w:rsidR="00E64D63" w:rsidRPr="00E64D63">
        <w:rPr>
          <w:szCs w:val="28"/>
        </w:rPr>
        <w:t xml:space="preserve">) </w:t>
      </w:r>
      <w:r w:rsidR="004C5CA7" w:rsidRPr="00E64D63">
        <w:rPr>
          <w:szCs w:val="28"/>
        </w:rPr>
        <w:t>и при длительной токовой нагрузке электродвигателя (тепловая защ</w:t>
      </w:r>
      <w:r w:rsidR="00796B81" w:rsidRPr="00E64D63">
        <w:rPr>
          <w:szCs w:val="28"/>
        </w:rPr>
        <w:t>ита</w:t>
      </w:r>
      <w:r w:rsidR="00E64D63" w:rsidRPr="00E64D63">
        <w:rPr>
          <w:szCs w:val="28"/>
        </w:rPr>
        <w:t xml:space="preserve">). </w:t>
      </w:r>
      <w:r w:rsidR="00796B81" w:rsidRPr="00E64D63">
        <w:rPr>
          <w:szCs w:val="28"/>
        </w:rPr>
        <w:t>Для повторного вклю</w:t>
      </w:r>
      <w:r w:rsidR="004C5CA7" w:rsidRPr="00E64D63">
        <w:rPr>
          <w:szCs w:val="28"/>
        </w:rPr>
        <w:t>чения автомата необходимо через 10</w:t>
      </w:r>
      <w:r w:rsidR="00E64D63">
        <w:rPr>
          <w:szCs w:val="28"/>
        </w:rPr>
        <w:t>...1</w:t>
      </w:r>
      <w:r w:rsidR="004C5CA7" w:rsidRPr="00E64D63">
        <w:rPr>
          <w:szCs w:val="28"/>
        </w:rPr>
        <w:t>5 мин после срабатывания снова включить автома</w:t>
      </w:r>
      <w:r w:rsidR="00E64D63" w:rsidRPr="00E64D63">
        <w:rPr>
          <w:szCs w:val="28"/>
        </w:rPr>
        <w:t>т.</w:t>
      </w:r>
      <w:r w:rsidR="00E64D63">
        <w:rPr>
          <w:szCs w:val="28"/>
        </w:rPr>
        <w:t xml:space="preserve"> Д</w:t>
      </w:r>
      <w:r w:rsidR="004C5CA7" w:rsidRPr="00E64D63">
        <w:rPr>
          <w:szCs w:val="28"/>
        </w:rPr>
        <w:t>ля по</w:t>
      </w:r>
      <w:r w:rsidR="00796B81" w:rsidRPr="00E64D63">
        <w:rPr>
          <w:szCs w:val="28"/>
        </w:rPr>
        <w:t>луавтоматического оттаивания ис</w:t>
      </w:r>
      <w:r w:rsidR="004C5CA7" w:rsidRPr="00E64D63">
        <w:rPr>
          <w:szCs w:val="28"/>
        </w:rPr>
        <w:t>парителя служит реле оттаива</w:t>
      </w:r>
      <w:r w:rsidR="00796B81" w:rsidRPr="00E64D63">
        <w:rPr>
          <w:szCs w:val="28"/>
        </w:rPr>
        <w:t>ния, совмещенное с реле темпера</w:t>
      </w:r>
      <w:r w:rsidR="004C5CA7" w:rsidRPr="00E64D63">
        <w:rPr>
          <w:szCs w:val="28"/>
        </w:rPr>
        <w:t>туры в одном блоке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Для кратковременной остановки агрегата можно пользоваться тумблером </w:t>
      </w:r>
      <w:r w:rsidRPr="00E64D63">
        <w:rPr>
          <w:iCs/>
          <w:szCs w:val="28"/>
        </w:rPr>
        <w:t>В</w:t>
      </w:r>
      <w:r w:rsidR="00E64D63" w:rsidRPr="00E64D63">
        <w:rPr>
          <w:iCs/>
          <w:szCs w:val="28"/>
        </w:rPr>
        <w:t xml:space="preserve">. </w:t>
      </w:r>
    </w:p>
    <w:p w:rsidR="004C5CA7" w:rsidRPr="00E64D63" w:rsidRDefault="00B419F0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Основными элементами торговой холодильной установки фирмы </w:t>
      </w:r>
      <w:r w:rsidRPr="00E64D63">
        <w:rPr>
          <w:szCs w:val="28"/>
          <w:lang w:val="en-US"/>
        </w:rPr>
        <w:t>Danfoss</w:t>
      </w:r>
      <w:r w:rsidRPr="00E64D63">
        <w:rPr>
          <w:szCs w:val="28"/>
        </w:rPr>
        <w:t xml:space="preserve"> (Дания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с двумя в</w:t>
      </w:r>
      <w:r w:rsidR="00796B81" w:rsidRPr="00E64D63">
        <w:rPr>
          <w:szCs w:val="28"/>
        </w:rPr>
        <w:t>оздухоохладителями и конденсато</w:t>
      </w:r>
      <w:r w:rsidRPr="00E64D63">
        <w:rPr>
          <w:szCs w:val="28"/>
        </w:rPr>
        <w:t>ром воздушного охлаждения являются испаритель морозильника (-20 °С</w:t>
      </w:r>
      <w:r w:rsidR="00E64D63" w:rsidRPr="00E64D63">
        <w:rPr>
          <w:szCs w:val="28"/>
        </w:rPr>
        <w:t>),</w:t>
      </w:r>
      <w:r w:rsidRPr="00E64D63">
        <w:rPr>
          <w:szCs w:val="28"/>
        </w:rPr>
        <w:t xml:space="preserve"> испаритель холодильной камеры (+5°С</w:t>
      </w:r>
      <w:r w:rsidR="00E64D63" w:rsidRPr="00E64D63">
        <w:rPr>
          <w:szCs w:val="28"/>
        </w:rPr>
        <w:t>),</w:t>
      </w:r>
      <w:r w:rsidRPr="00E64D63">
        <w:rPr>
          <w:szCs w:val="28"/>
        </w:rPr>
        <w:t xml:space="preserve"> герметичный компрессор, конденсатор и терморегулирующие вентили</w:t>
      </w:r>
      <w:r w:rsidR="00E64D63" w:rsidRPr="00E64D63">
        <w:rPr>
          <w:szCs w:val="28"/>
        </w:rPr>
        <w:t xml:space="preserve">. </w:t>
      </w:r>
      <w:r w:rsidR="00796B81" w:rsidRPr="00E64D63">
        <w:rPr>
          <w:szCs w:val="28"/>
        </w:rPr>
        <w:t>Уста</w:t>
      </w:r>
      <w:r w:rsidR="004C5CA7" w:rsidRPr="00E64D63">
        <w:rPr>
          <w:szCs w:val="28"/>
        </w:rPr>
        <w:t>новка имеет, кроме того, ресивер</w:t>
      </w:r>
      <w:r w:rsidR="00E64D63" w:rsidRPr="00E64D63">
        <w:rPr>
          <w:szCs w:val="28"/>
        </w:rPr>
        <w:t xml:space="preserve">. </w:t>
      </w:r>
    </w:p>
    <w:p w:rsidR="004C5CA7" w:rsidRPr="00E64D63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На выходе из ресивера хлад</w:t>
      </w:r>
      <w:r w:rsidR="00796B81" w:rsidRPr="00E64D63">
        <w:rPr>
          <w:szCs w:val="28"/>
        </w:rPr>
        <w:t>агент проходит через фильтр-осу</w:t>
      </w:r>
      <w:r w:rsidRPr="00E64D63">
        <w:rPr>
          <w:szCs w:val="28"/>
        </w:rPr>
        <w:t>шитель и через смотровое окно</w:t>
      </w:r>
      <w:r w:rsidR="00E64D63" w:rsidRPr="00E64D63">
        <w:rPr>
          <w:szCs w:val="28"/>
        </w:rPr>
        <w:t xml:space="preserve"> - </w:t>
      </w:r>
      <w:r w:rsidRPr="00E64D63">
        <w:rPr>
          <w:szCs w:val="28"/>
        </w:rPr>
        <w:t>индикатор влажности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Ручные запорные вентили (РВ</w:t>
      </w:r>
      <w:r w:rsidR="00E64D63" w:rsidRPr="00E64D63">
        <w:rPr>
          <w:szCs w:val="28"/>
        </w:rPr>
        <w:t>),</w:t>
      </w:r>
      <w:r w:rsidRPr="00E64D63">
        <w:rPr>
          <w:szCs w:val="28"/>
        </w:rPr>
        <w:t xml:space="preserve"> раз</w:t>
      </w:r>
      <w:r w:rsidR="00796B81" w:rsidRPr="00E64D63">
        <w:rPr>
          <w:szCs w:val="28"/>
        </w:rPr>
        <w:t>мещенные с каждой стороны фильт</w:t>
      </w:r>
      <w:r w:rsidRPr="00E64D63">
        <w:rPr>
          <w:szCs w:val="28"/>
        </w:rPr>
        <w:t>ра, позволяют в случае необходимости его заменить</w:t>
      </w:r>
      <w:r w:rsidR="00E64D63" w:rsidRPr="00E64D63">
        <w:rPr>
          <w:szCs w:val="28"/>
        </w:rPr>
        <w:t xml:space="preserve">. </w:t>
      </w:r>
    </w:p>
    <w:p w:rsidR="004C5CA7" w:rsidRPr="00E64D63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Перед каждым из регулирующих вентилей находится электромагнитный клапан </w:t>
      </w:r>
      <w:r w:rsidRPr="00E64D63">
        <w:rPr>
          <w:szCs w:val="28"/>
          <w:lang w:val="en-US"/>
        </w:rPr>
        <w:t>EVR</w:t>
      </w:r>
      <w:r w:rsidRPr="00E64D63">
        <w:rPr>
          <w:szCs w:val="28"/>
        </w:rPr>
        <w:t>, управляемый с помощью реле температуры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Последнее открывает или закрывает электромагнитный клапан в зависимости от температуры, регистрируемой датчиком</w:t>
      </w:r>
      <w:r w:rsidR="00E64D63" w:rsidRPr="00E64D63">
        <w:rPr>
          <w:szCs w:val="28"/>
        </w:rPr>
        <w:t xml:space="preserve">. </w:t>
      </w:r>
    </w:p>
    <w:p w:rsidR="004C5CA7" w:rsidRPr="00E64D63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Обратный клапан </w:t>
      </w:r>
      <w:r w:rsidRPr="00E64D63">
        <w:rPr>
          <w:szCs w:val="28"/>
          <w:lang w:val="en-US"/>
        </w:rPr>
        <w:t>NRV</w:t>
      </w:r>
      <w:r w:rsidRPr="00E64D63">
        <w:rPr>
          <w:szCs w:val="28"/>
        </w:rPr>
        <w:t xml:space="preserve"> расположен на всасывающем трубопроводе, идущем от более холодного испарителя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Клапан предотвращает попадание хладагента обратно в испаритель во время остановки компрессора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Регулятор давления испарения </w:t>
      </w:r>
      <w:r w:rsidRPr="00E64D63">
        <w:rPr>
          <w:szCs w:val="28"/>
          <w:lang w:val="en-US"/>
        </w:rPr>
        <w:t>KVP</w:t>
      </w:r>
      <w:r w:rsidRPr="00E64D63">
        <w:rPr>
          <w:szCs w:val="28"/>
        </w:rPr>
        <w:t xml:space="preserve"> установлен на всасывающем трубопроводе, идущем от высокотемпературного испарителя</w:t>
      </w:r>
      <w:r w:rsidR="00E64D63" w:rsidRPr="00E64D63">
        <w:rPr>
          <w:szCs w:val="28"/>
        </w:rPr>
        <w:t xml:space="preserve">. </w:t>
      </w:r>
      <w:r w:rsidR="00B419F0" w:rsidRPr="00E64D63">
        <w:rPr>
          <w:szCs w:val="28"/>
        </w:rPr>
        <w:t>Его задача заключается в поддержании постоянного давления испарения, соответствующего температуре на 8-,</w:t>
      </w:r>
      <w:r w:rsidR="00E64D63">
        <w:rPr>
          <w:szCs w:val="28"/>
        </w:rPr>
        <w:t>.1</w:t>
      </w:r>
      <w:r w:rsidR="00B419F0" w:rsidRPr="00E64D63">
        <w:rPr>
          <w:szCs w:val="28"/>
        </w:rPr>
        <w:t>0 °С ниже температуры, требуемой для холодильной камеры</w:t>
      </w:r>
      <w:r w:rsidR="00E64D63" w:rsidRPr="00E64D63">
        <w:rPr>
          <w:szCs w:val="28"/>
        </w:rPr>
        <w:t xml:space="preserve">. </w:t>
      </w:r>
    </w:p>
    <w:p w:rsidR="00DE2D35" w:rsidRDefault="004C5CA7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На входе в компрессор находится пусковое реле </w:t>
      </w:r>
      <w:r w:rsidRPr="00E64D63">
        <w:rPr>
          <w:szCs w:val="28"/>
          <w:lang w:val="en-US"/>
        </w:rPr>
        <w:t>KVL</w:t>
      </w:r>
      <w:r w:rsidRPr="00E64D63">
        <w:rPr>
          <w:szCs w:val="28"/>
        </w:rPr>
        <w:t>, которое обеспечивает защиту двигателя компрессора от перегрузок во время запуска</w:t>
      </w:r>
      <w:r w:rsidR="00E64D63" w:rsidRPr="00E64D63">
        <w:rPr>
          <w:szCs w:val="28"/>
        </w:rPr>
        <w:t xml:space="preserve">. </w:t>
      </w:r>
    </w:p>
    <w:p w:rsidR="00E64D63" w:rsidRP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E2D35" w:rsidRDefault="00E64D63" w:rsidP="00E64D63">
      <w:pPr>
        <w:pStyle w:val="2"/>
        <w:rPr>
          <w:kern w:val="0"/>
        </w:rPr>
      </w:pPr>
      <w:bookmarkStart w:id="6" w:name="_Toc198727776"/>
      <w:bookmarkStart w:id="7" w:name="_Toc224648069"/>
      <w:r w:rsidRPr="00E64D63">
        <w:rPr>
          <w:kern w:val="0"/>
        </w:rPr>
        <w:t xml:space="preserve">1.2. </w:t>
      </w:r>
      <w:r w:rsidR="00D95722" w:rsidRPr="00E64D63">
        <w:rPr>
          <w:kern w:val="0"/>
        </w:rPr>
        <w:t>Способы устранения неисправностей различного оборудования</w:t>
      </w:r>
      <w:bookmarkEnd w:id="6"/>
      <w:bookmarkEnd w:id="7"/>
    </w:p>
    <w:p w:rsidR="00E64D63" w:rsidRP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4068"/>
        <w:gridCol w:w="3083"/>
      </w:tblGrid>
      <w:tr w:rsidR="00C16A09" w:rsidRPr="00E64D63">
        <w:trPr>
          <w:tblHeader/>
        </w:trPr>
        <w:tc>
          <w:tcPr>
            <w:tcW w:w="1130" w:type="pct"/>
            <w:vAlign w:val="center"/>
          </w:tcPr>
          <w:p w:rsidR="00C16A09" w:rsidRPr="00E64D63" w:rsidRDefault="00C16A09" w:rsidP="00E64D63">
            <w:pPr>
              <w:pStyle w:val="afc"/>
            </w:pPr>
            <w:r w:rsidRPr="00E64D63">
              <w:t>Признак</w:t>
            </w:r>
          </w:p>
          <w:p w:rsidR="00C16A09" w:rsidRPr="00E64D63" w:rsidRDefault="00C16A09" w:rsidP="00E64D63">
            <w:pPr>
              <w:pStyle w:val="afc"/>
            </w:pPr>
            <w:r w:rsidRPr="00E64D63">
              <w:t>неисправности</w:t>
            </w:r>
          </w:p>
        </w:tc>
        <w:tc>
          <w:tcPr>
            <w:tcW w:w="2201" w:type="pct"/>
            <w:vAlign w:val="center"/>
          </w:tcPr>
          <w:p w:rsidR="00C16A09" w:rsidRPr="00E64D63" w:rsidRDefault="00C16A09" w:rsidP="00E64D63">
            <w:pPr>
              <w:pStyle w:val="afc"/>
            </w:pPr>
            <w:r w:rsidRPr="00E64D63">
              <w:t>Возможная</w:t>
            </w:r>
          </w:p>
          <w:p w:rsidR="00C16A09" w:rsidRPr="00E64D63" w:rsidRDefault="00C16A09" w:rsidP="00E64D63">
            <w:pPr>
              <w:pStyle w:val="afc"/>
            </w:pPr>
            <w:r w:rsidRPr="00E64D63">
              <w:t>причина</w:t>
            </w:r>
          </w:p>
        </w:tc>
        <w:tc>
          <w:tcPr>
            <w:tcW w:w="1668" w:type="pct"/>
            <w:vAlign w:val="center"/>
          </w:tcPr>
          <w:p w:rsidR="00C16A09" w:rsidRPr="00E64D63" w:rsidRDefault="00C16A09" w:rsidP="00E64D63">
            <w:pPr>
              <w:pStyle w:val="afc"/>
            </w:pPr>
            <w:r w:rsidRPr="00E64D63">
              <w:t>Способы</w:t>
            </w:r>
          </w:p>
          <w:p w:rsidR="00C16A09" w:rsidRPr="00E64D63" w:rsidRDefault="00C16A09" w:rsidP="00E64D63">
            <w:pPr>
              <w:pStyle w:val="afc"/>
            </w:pPr>
            <w:r w:rsidRPr="00E64D63">
              <w:t>устранения</w:t>
            </w:r>
          </w:p>
        </w:tc>
      </w:tr>
      <w:tr w:rsidR="001F1CED" w:rsidRPr="00E64D63">
        <w:trPr>
          <w:trHeight w:val="215"/>
        </w:trPr>
        <w:tc>
          <w:tcPr>
            <w:tcW w:w="1130" w:type="pct"/>
            <w:vMerge w:val="restart"/>
          </w:tcPr>
          <w:p w:rsidR="001F1CED" w:rsidRPr="00E64D63" w:rsidRDefault="001F1CED" w:rsidP="00E64D63">
            <w:pPr>
              <w:pStyle w:val="afc"/>
            </w:pPr>
            <w:r w:rsidRPr="00E64D63">
              <w:t>Конденсаторы с водяным охлаждением</w:t>
            </w: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Высокая температура охлаждающей воды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Обеспечить подачу воды</w:t>
            </w:r>
          </w:p>
          <w:p w:rsidR="001F1CED" w:rsidRPr="00E64D63" w:rsidRDefault="001F1CED" w:rsidP="00E64D63">
            <w:pPr>
              <w:pStyle w:val="afc"/>
            </w:pPr>
            <w:r w:rsidRPr="00E64D63">
              <w:t>с более низкой температурой</w:t>
            </w:r>
          </w:p>
        </w:tc>
      </w:tr>
      <w:tr w:rsidR="001F1CED" w:rsidRPr="00E64D63">
        <w:trPr>
          <w:trHeight w:val="120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Объем воды недостаточен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Увеличить количество подаваемой воды при помощи водорегулирующего вентиля</w:t>
            </w:r>
          </w:p>
        </w:tc>
      </w:tr>
      <w:tr w:rsidR="001F1CED" w:rsidRPr="00E64D63">
        <w:trPr>
          <w:trHeight w:val="155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Отложения водного кам</w:t>
            </w:r>
            <w:r w:rsidR="009920EF" w:rsidRPr="00E64D63">
              <w:t>ня на внутренних поверх</w:t>
            </w:r>
            <w:r w:rsidRPr="00E64D63">
              <w:t>ностях водяных трубок и другие виды отложений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Очистить водяные трубки конденсатора</w:t>
            </w:r>
          </w:p>
        </w:tc>
      </w:tr>
      <w:tr w:rsidR="001F1CED" w:rsidRPr="00E64D63">
        <w:trPr>
          <w:trHeight w:val="155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Неисправна водяная помпа охладителя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1F1CED" w:rsidRPr="00E64D63" w:rsidRDefault="001F1CED" w:rsidP="00E64D63">
            <w:pPr>
              <w:pStyle w:val="afc"/>
            </w:pPr>
            <w:r w:rsidRPr="00E64D63">
              <w:t>Исследовать причину, заменить или отремонтировать помпу системы охлаждения</w:t>
            </w:r>
          </w:p>
        </w:tc>
      </w:tr>
      <w:tr w:rsidR="001F1CED" w:rsidRPr="00E64D63">
        <w:trPr>
          <w:trHeight w:val="190"/>
        </w:trPr>
        <w:tc>
          <w:tcPr>
            <w:tcW w:w="1130" w:type="pct"/>
            <w:vMerge w:val="restart"/>
          </w:tcPr>
          <w:p w:rsidR="001F1CED" w:rsidRPr="00E64D63" w:rsidRDefault="009920EF" w:rsidP="00E64D63">
            <w:pPr>
              <w:pStyle w:val="afc"/>
            </w:pPr>
            <w:r w:rsidRPr="00E64D63">
              <w:t>Высокая тем</w:t>
            </w:r>
            <w:r w:rsidR="007229B1" w:rsidRPr="00E64D63">
              <w:t>пература в нагнетательной магистрали</w:t>
            </w: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:rsidR="007229B1" w:rsidRPr="00E64D63" w:rsidRDefault="007229B1" w:rsidP="00E64D63">
            <w:pPr>
              <w:pStyle w:val="afc"/>
            </w:pPr>
            <w:r w:rsidRPr="00E64D63">
              <w:t>Низкое давление всасывания из-за</w:t>
            </w:r>
            <w:r w:rsidR="00E64D63" w:rsidRPr="00E64D63">
              <w:t xml:space="preserve">: </w:t>
            </w:r>
          </w:p>
          <w:p w:rsidR="007229B1" w:rsidRPr="00E64D63" w:rsidRDefault="007229B1" w:rsidP="00E64D63">
            <w:pPr>
              <w:pStyle w:val="afc"/>
            </w:pPr>
            <w:r w:rsidRPr="00E64D63">
              <w:t>недостатка жидкости в испарителе недостаточной нагрузки испарителя</w:t>
            </w:r>
          </w:p>
          <w:p w:rsidR="007229B1" w:rsidRPr="00E64D63" w:rsidRDefault="007229B1" w:rsidP="00E64D63">
            <w:pPr>
              <w:pStyle w:val="afc"/>
            </w:pPr>
            <w:r w:rsidRPr="00E64D63">
              <w:t>подтекания всасывающего и нагнетательного клапанов компрессора</w:t>
            </w:r>
          </w:p>
          <w:p w:rsidR="001F1CED" w:rsidRPr="00E64D63" w:rsidRDefault="007229B1" w:rsidP="00E64D63">
            <w:pPr>
              <w:pStyle w:val="afc"/>
            </w:pPr>
            <w:r w:rsidRPr="00E64D63">
              <w:t>большого перегрева теплообменника или накопления всасываемо го газа в магистрали всасывания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7229B1" w:rsidRPr="00E64D63" w:rsidRDefault="007229B1" w:rsidP="00E64D63">
            <w:pPr>
              <w:pStyle w:val="afc"/>
            </w:pPr>
            <w:r w:rsidRPr="00E64D63">
              <w:t>См</w:t>
            </w:r>
            <w:r w:rsidR="00E64D63" w:rsidRPr="00E64D63">
              <w:t xml:space="preserve">. </w:t>
            </w:r>
            <w:r w:rsidRPr="00E64D63">
              <w:t>«Давление всасывания очень низкое</w:t>
            </w:r>
            <w:r w:rsidR="00E64D63" w:rsidRPr="00E64D63">
              <w:t xml:space="preserve">. </w:t>
            </w:r>
            <w:r w:rsidRPr="00E64D63">
              <w:t>Нормальная цикличность работы компрессора»</w:t>
            </w:r>
          </w:p>
          <w:p w:rsidR="007229B1" w:rsidRPr="00E64D63" w:rsidRDefault="007229B1" w:rsidP="00E64D63">
            <w:pPr>
              <w:pStyle w:val="afc"/>
            </w:pPr>
            <w:r w:rsidRPr="00E64D63">
              <w:t>Заменить клапанную доску компрессора</w:t>
            </w:r>
          </w:p>
          <w:p w:rsidR="001F1CED" w:rsidRPr="00E64D63" w:rsidRDefault="007229B1" w:rsidP="00E64D63">
            <w:pPr>
              <w:pStyle w:val="afc"/>
            </w:pPr>
            <w:r w:rsidRPr="00E64D63">
              <w:t>Обойти теплообменник или, возможно, выбрать теплообменник меньших габаритов</w:t>
            </w:r>
          </w:p>
        </w:tc>
      </w:tr>
      <w:tr w:rsidR="001F1CED" w:rsidRPr="00E64D63">
        <w:trPr>
          <w:trHeight w:val="131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</w:tcBorders>
          </w:tcPr>
          <w:p w:rsidR="001F1CED" w:rsidRPr="00E64D63" w:rsidRDefault="007229B1" w:rsidP="00E64D63">
            <w:pPr>
              <w:pStyle w:val="afc"/>
            </w:pPr>
            <w:r w:rsidRPr="00E64D63">
              <w:t>Большое давление конденсации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1F1CED" w:rsidRPr="00E64D63" w:rsidRDefault="007229B1" w:rsidP="00E64D63">
            <w:pPr>
              <w:pStyle w:val="afc"/>
            </w:pPr>
            <w:r w:rsidRPr="00E64D63">
              <w:t>См</w:t>
            </w:r>
            <w:r w:rsidR="00E64D63" w:rsidRPr="00E64D63">
              <w:t xml:space="preserve">. </w:t>
            </w:r>
            <w:r w:rsidRPr="00E64D63">
              <w:t>«Высокое давление конденсации»</w:t>
            </w:r>
          </w:p>
        </w:tc>
      </w:tr>
      <w:tr w:rsidR="001F1CED" w:rsidRPr="00E64D63">
        <w:trPr>
          <w:trHeight w:val="226"/>
        </w:trPr>
        <w:tc>
          <w:tcPr>
            <w:tcW w:w="1130" w:type="pct"/>
            <w:vMerge w:val="restart"/>
          </w:tcPr>
          <w:p w:rsidR="001F1CED" w:rsidRPr="00E64D63" w:rsidRDefault="00214F90" w:rsidP="00E64D63">
            <w:pPr>
              <w:pStyle w:val="afc"/>
            </w:pPr>
            <w:r w:rsidRPr="00E64D63">
              <w:t>Температура</w:t>
            </w:r>
            <w:r w:rsidR="00E64D63" w:rsidRPr="00E64D63">
              <w:t xml:space="preserve"> </w:t>
            </w:r>
            <w:r w:rsidRPr="00E64D63">
              <w:t>нагнегательной магистрали очень низкая</w:t>
            </w: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Поток жидкого хладагента к компрессору (установлен очень низкий уровень перегрева ТРВ или неправильное размещение термобаллона</w:t>
            </w:r>
            <w:r w:rsidR="00E64D63" w:rsidRPr="00E64D63">
              <w:t xml:space="preserve">)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Изменить уставку ТРВ, правильно закрепить термобаллон</w:t>
            </w:r>
          </w:p>
        </w:tc>
      </w:tr>
      <w:tr w:rsidR="001F1CED" w:rsidRPr="00E64D63">
        <w:trPr>
          <w:trHeight w:val="95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Давление конденсации очень низкое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См</w:t>
            </w:r>
            <w:r w:rsidR="00E64D63" w:rsidRPr="00E64D63">
              <w:t xml:space="preserve">. </w:t>
            </w:r>
            <w:r w:rsidRPr="00E64D63">
              <w:t>«Низкое давление конденсации»</w:t>
            </w:r>
            <w:r w:rsidR="00E64D63" w:rsidRPr="00E64D63">
              <w:t xml:space="preserve"> </w:t>
            </w:r>
          </w:p>
        </w:tc>
      </w:tr>
      <w:tr w:rsidR="001F1CED" w:rsidRPr="00E64D63">
        <w:trPr>
          <w:trHeight w:val="202"/>
        </w:trPr>
        <w:tc>
          <w:tcPr>
            <w:tcW w:w="1130" w:type="pct"/>
            <w:vMerge w:val="restart"/>
          </w:tcPr>
          <w:p w:rsidR="00214F90" w:rsidRPr="00E64D63" w:rsidRDefault="00214F90" w:rsidP="00E64D63">
            <w:pPr>
              <w:pStyle w:val="afc"/>
            </w:pPr>
            <w:r w:rsidRPr="00E64D63">
              <w:t>Очень низкий уровень жидкости в ресивере</w:t>
            </w:r>
          </w:p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Недостаточное количество хладагента в системе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Проанализировать причину (утечка, перегрузка испари теля</w:t>
            </w:r>
            <w:r w:rsidR="00E64D63" w:rsidRPr="00E64D63">
              <w:t>),</w:t>
            </w:r>
            <w:r w:rsidRPr="00E64D63">
              <w:t xml:space="preserve"> устранить неисправность и при необходимости заправить систему</w:t>
            </w:r>
          </w:p>
        </w:tc>
      </w:tr>
      <w:tr w:rsidR="001F1CED" w:rsidRPr="00E64D63">
        <w:trPr>
          <w:trHeight w:val="108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Испаритель перегружен</w:t>
            </w:r>
            <w:r w:rsidR="00E64D63" w:rsidRPr="00E64D63">
              <w:t xml:space="preserve">: </w:t>
            </w:r>
            <w:r w:rsidRPr="00E64D63">
              <w:t>малая нагрузка, приводящая к накоплению хладагента в испарителе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Отремонтировать или заменить ТРВ</w:t>
            </w:r>
          </w:p>
        </w:tc>
      </w:tr>
      <w:tr w:rsidR="001F1CED" w:rsidRPr="00E64D63">
        <w:trPr>
          <w:trHeight w:val="96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неисправность ТРВ (например, установка аномально низкого уровня перегрева, неправильная установка термобаллона</w:t>
            </w:r>
            <w:r w:rsidR="00E64D63" w:rsidRPr="00E64D63">
              <w:t xml:space="preserve">) 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Тоже</w:t>
            </w:r>
          </w:p>
        </w:tc>
      </w:tr>
      <w:tr w:rsidR="001F1CED" w:rsidRPr="00E64D63">
        <w:trPr>
          <w:trHeight w:val="190"/>
        </w:trPr>
        <w:tc>
          <w:tcPr>
            <w:tcW w:w="1130" w:type="pct"/>
            <w:vMerge/>
          </w:tcPr>
          <w:p w:rsidR="001F1CED" w:rsidRPr="00E64D63" w:rsidRDefault="001F1CED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Накопление хладагента в конденсаторе, поскольку давление в конденсаторе ниже, чем давление в ресивере (ресивер расположен в более теплом месте, чем конденсатор</w:t>
            </w:r>
            <w:r w:rsidR="00E64D63" w:rsidRPr="00E64D63">
              <w:t xml:space="preserve">) 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1F1CED" w:rsidRPr="00E64D63" w:rsidRDefault="00214F90" w:rsidP="00E64D63">
            <w:pPr>
              <w:pStyle w:val="afc"/>
            </w:pPr>
            <w:r w:rsidRPr="00E64D63">
              <w:t>Установить ресивер рядом с конденсатором</w:t>
            </w:r>
            <w:r w:rsidR="00E64D63" w:rsidRPr="00E64D63">
              <w:t xml:space="preserve">. </w:t>
            </w:r>
            <w:r w:rsidRPr="00E64D63">
              <w:t>Для конденсатора воздушного охлаждения отрегулировать давление конденсации регулятором скорости вращения вентилятора</w:t>
            </w:r>
          </w:p>
        </w:tc>
      </w:tr>
      <w:tr w:rsidR="00F6751E" w:rsidRPr="00E64D63">
        <w:trPr>
          <w:trHeight w:val="178"/>
        </w:trPr>
        <w:tc>
          <w:tcPr>
            <w:tcW w:w="1130" w:type="pct"/>
            <w:vMerge w:val="restart"/>
          </w:tcPr>
          <w:p w:rsidR="00F6751E" w:rsidRPr="00E64D63" w:rsidRDefault="00F6751E" w:rsidP="00E64D63">
            <w:pPr>
              <w:pStyle w:val="afc"/>
            </w:pPr>
            <w:r w:rsidRPr="00E64D63">
              <w:t>Фильтр-осушитель холодный, конденсат или иней на поверхности</w:t>
            </w: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:rsidR="00F6751E" w:rsidRPr="00E64D63" w:rsidRDefault="00F6751E" w:rsidP="00E64D63">
            <w:pPr>
              <w:pStyle w:val="afc"/>
            </w:pPr>
            <w:r w:rsidRPr="00E64D63">
              <w:t>Частичная блокировка фильтра грязью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F6751E" w:rsidRPr="00E64D63" w:rsidRDefault="00F6751E" w:rsidP="00E64D63">
            <w:pPr>
              <w:pStyle w:val="afc"/>
            </w:pPr>
            <w:r w:rsidRPr="00E64D63">
              <w:t>Определить источник загрязнения системы, очистить, где необходимо,</w:t>
            </w:r>
            <w:r w:rsidR="00E64D63" w:rsidRPr="00E64D63">
              <w:t xml:space="preserve">. </w:t>
            </w:r>
            <w:r w:rsidRPr="00E64D63">
              <w:t>заменить фильтр-осушитель</w:t>
            </w:r>
          </w:p>
        </w:tc>
      </w:tr>
      <w:tr w:rsidR="00F6751E" w:rsidRPr="00E64D63">
        <w:trPr>
          <w:trHeight w:val="143"/>
        </w:trPr>
        <w:tc>
          <w:tcPr>
            <w:tcW w:w="1130" w:type="pct"/>
            <w:vMerge/>
          </w:tcPr>
          <w:p w:rsidR="00F6751E" w:rsidRPr="00E64D63" w:rsidRDefault="00F6751E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</w:tcBorders>
          </w:tcPr>
          <w:p w:rsidR="00F6751E" w:rsidRPr="00E64D63" w:rsidRDefault="00F6751E" w:rsidP="00E64D63">
            <w:pPr>
              <w:pStyle w:val="afc"/>
            </w:pPr>
            <w:r w:rsidRPr="00E64D63">
              <w:t>Фильтр-осушитель частично или полностью насыщен водой или кисло той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F6751E" w:rsidRPr="00E64D63" w:rsidRDefault="00F6751E" w:rsidP="00E64D63">
            <w:pPr>
              <w:pStyle w:val="afc"/>
            </w:pPr>
            <w:r w:rsidRPr="00E64D63">
              <w:t>Определить источник влаги или кислоты в системе, очистить, где необходимо, и заме нить фильтр-осушитель или сердечник фильтра при необходимости несколько раз</w:t>
            </w:r>
          </w:p>
        </w:tc>
      </w:tr>
      <w:tr w:rsidR="00354509" w:rsidRPr="00E64D63">
        <w:trPr>
          <w:trHeight w:val="142"/>
        </w:trPr>
        <w:tc>
          <w:tcPr>
            <w:tcW w:w="1130" w:type="pct"/>
            <w:vMerge w:val="restart"/>
          </w:tcPr>
          <w:p w:rsidR="00354509" w:rsidRPr="00E64D63" w:rsidRDefault="00B04DC1" w:rsidP="00E64D63">
            <w:pPr>
              <w:pStyle w:val="afc"/>
            </w:pPr>
            <w:r w:rsidRPr="00E64D63">
              <w:t>Очень</w:t>
            </w:r>
            <w:r w:rsidR="00EA2720" w:rsidRPr="00E64D63">
              <w:t xml:space="preserve"> </w:t>
            </w:r>
            <w:r w:rsidRPr="00E64D63">
              <w:t>высокое давление всасывания</w:t>
            </w: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:rsidR="00354509" w:rsidRPr="00E64D63" w:rsidRDefault="00EA2720" w:rsidP="00E64D63">
            <w:pPr>
              <w:pStyle w:val="afc"/>
            </w:pPr>
            <w:r w:rsidRPr="00E64D63">
              <w:t>К</w:t>
            </w:r>
            <w:r w:rsidR="00B04DC1" w:rsidRPr="00E64D63">
              <w:t>омпрессор очень мал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354509" w:rsidRPr="00E64D63" w:rsidRDefault="000E73D7" w:rsidP="00E64D63">
            <w:pPr>
              <w:pStyle w:val="afc"/>
            </w:pPr>
            <w:r w:rsidRPr="00E64D63">
              <w:t>Заменить на больший компрессор</w:t>
            </w:r>
          </w:p>
        </w:tc>
      </w:tr>
      <w:tr w:rsidR="00354509" w:rsidRPr="00E64D63">
        <w:trPr>
          <w:trHeight w:val="155"/>
        </w:trPr>
        <w:tc>
          <w:tcPr>
            <w:tcW w:w="1130" w:type="pct"/>
            <w:vMerge/>
          </w:tcPr>
          <w:p w:rsidR="00354509" w:rsidRPr="00E64D63" w:rsidRDefault="00354509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  <w:bottom w:val="single" w:sz="4" w:space="0" w:color="auto"/>
            </w:tcBorders>
          </w:tcPr>
          <w:p w:rsidR="00354509" w:rsidRPr="00E64D63" w:rsidRDefault="00EA2720" w:rsidP="00E64D63">
            <w:pPr>
              <w:pStyle w:val="afc"/>
            </w:pPr>
            <w:r w:rsidRPr="00E64D63">
              <w:t>О</w:t>
            </w:r>
            <w:r w:rsidR="00B04DC1" w:rsidRPr="00E64D63">
              <w:t>дин или несколько ле</w:t>
            </w:r>
            <w:r w:rsidRPr="00E64D63">
              <w:t>п</w:t>
            </w:r>
            <w:r w:rsidR="00B04DC1" w:rsidRPr="00E64D63">
              <w:t>естков клапанов компрессора подтекают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354509" w:rsidRPr="00E64D63" w:rsidRDefault="000E73D7" w:rsidP="00E64D63">
            <w:pPr>
              <w:pStyle w:val="afc"/>
            </w:pPr>
            <w:r w:rsidRPr="00E64D63">
              <w:t>Заменить клапанную доску</w:t>
            </w:r>
          </w:p>
        </w:tc>
      </w:tr>
      <w:tr w:rsidR="00354509" w:rsidRPr="00E64D63">
        <w:trPr>
          <w:trHeight w:val="155"/>
        </w:trPr>
        <w:tc>
          <w:tcPr>
            <w:tcW w:w="1130" w:type="pct"/>
            <w:vMerge/>
          </w:tcPr>
          <w:p w:rsidR="00354509" w:rsidRPr="00E64D63" w:rsidRDefault="00354509" w:rsidP="00E64D63">
            <w:pPr>
              <w:pStyle w:val="afc"/>
            </w:pPr>
          </w:p>
        </w:tc>
        <w:tc>
          <w:tcPr>
            <w:tcW w:w="2201" w:type="pct"/>
            <w:tcBorders>
              <w:top w:val="single" w:sz="4" w:space="0" w:color="auto"/>
            </w:tcBorders>
          </w:tcPr>
          <w:p w:rsidR="00354509" w:rsidRPr="00E64D63" w:rsidRDefault="00EA2720" w:rsidP="00E64D63">
            <w:pPr>
              <w:pStyle w:val="afc"/>
            </w:pPr>
            <w:r w:rsidRPr="00E64D63">
              <w:t>Регулятор производительности неисправен или неправильно настроен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354509" w:rsidRPr="00E64D63" w:rsidRDefault="00EA2720" w:rsidP="00E64D63">
            <w:pPr>
              <w:pStyle w:val="afc"/>
            </w:pPr>
            <w:r w:rsidRPr="00E64D63">
              <w:t>Заменить или правильно настроить регулятор производительности</w:t>
            </w:r>
          </w:p>
        </w:tc>
      </w:tr>
    </w:tbl>
    <w:p w:rsidR="00DE2D35" w:rsidRPr="00E64D63" w:rsidRDefault="00DE2D35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55973" w:rsidRPr="00E64D63" w:rsidRDefault="00E64D63" w:rsidP="00E64D63">
      <w:pPr>
        <w:pStyle w:val="2"/>
        <w:rPr>
          <w:kern w:val="0"/>
        </w:rPr>
      </w:pPr>
      <w:bookmarkStart w:id="8" w:name="_Toc198727777"/>
      <w:bookmarkStart w:id="9" w:name="_Toc224648070"/>
      <w:r w:rsidRPr="00E64D63">
        <w:rPr>
          <w:kern w:val="0"/>
        </w:rPr>
        <w:t xml:space="preserve">1.3. </w:t>
      </w:r>
      <w:r w:rsidR="00155973" w:rsidRPr="00E64D63">
        <w:rPr>
          <w:kern w:val="0"/>
        </w:rPr>
        <w:t>Обнаружение и устранение неисправностей холодильного оборудования</w:t>
      </w:r>
      <w:bookmarkEnd w:id="8"/>
      <w:bookmarkEnd w:id="9"/>
    </w:p>
    <w:p w:rsidR="00E64D63" w:rsidRDefault="00E64D6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Опыт эксплуатации показывает, что наиболее частыми нарушениями в работе холодильной установки следует считать</w:t>
      </w:r>
      <w:r w:rsidR="00E64D63" w:rsidRPr="00E64D63">
        <w:rPr>
          <w:szCs w:val="28"/>
        </w:rPr>
        <w:t xml:space="preserve">: </w:t>
      </w:r>
    </w:p>
    <w:p w:rsidR="00155973" w:rsidRPr="00E64D63" w:rsidRDefault="00B419F0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неправильное регулирование работы машины, при котором не</w:t>
      </w:r>
      <w:r w:rsidR="00F60DAF" w:rsidRPr="00E64D63">
        <w:rPr>
          <w:szCs w:val="28"/>
        </w:rPr>
        <w:t xml:space="preserve"> </w:t>
      </w:r>
      <w:r w:rsidRPr="00E64D63">
        <w:rPr>
          <w:szCs w:val="28"/>
        </w:rPr>
        <w:t>достигается заданный режим (не соответствующее теплопритоку открытие ТРВ вызывает влажный или излишне сухой ход компрессора</w:t>
      </w:r>
      <w:r w:rsidR="00E64D63" w:rsidRPr="00E64D63">
        <w:rPr>
          <w:szCs w:val="28"/>
        </w:rPr>
        <w:t xml:space="preserve">);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неправильное заполнение системы хладагентом (в случае недостаточного заполнения системы хладагентом в конденсаторе и испарителе понижается давление, в случае переполнения системы давление повышается</w:t>
      </w:r>
      <w:r w:rsidR="00E64D63" w:rsidRPr="00E64D63">
        <w:rPr>
          <w:szCs w:val="28"/>
        </w:rPr>
        <w:t xml:space="preserve">). </w:t>
      </w:r>
      <w:r w:rsidRPr="00E64D63">
        <w:rPr>
          <w:szCs w:val="28"/>
        </w:rPr>
        <w:t>Недостаток хладагента в системе сразу сказывается на понижении холодопроизводительности установки</w:t>
      </w:r>
      <w:r w:rsidR="00E64D63" w:rsidRPr="00E64D63">
        <w:rPr>
          <w:szCs w:val="28"/>
        </w:rPr>
        <w:t xml:space="preserve">; </w:t>
      </w:r>
      <w:r w:rsidRPr="00E64D63">
        <w:rPr>
          <w:szCs w:val="28"/>
        </w:rPr>
        <w:t>переполнение системы часто приводит к влажному ходу компрессора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присутствие в системе воздуха (сильные и резкие колебания стрелки манометра на нагнетательной стороне</w:t>
      </w:r>
      <w:r w:rsidR="00E64D63" w:rsidRPr="00E64D63">
        <w:rPr>
          <w:szCs w:val="28"/>
        </w:rPr>
        <w:t>),</w:t>
      </w:r>
      <w:r w:rsidRPr="00E64D63">
        <w:rPr>
          <w:szCs w:val="28"/>
        </w:rPr>
        <w:t xml:space="preserve"> вызывающее повышение давления в конденсаторе и большой перегрев парообразного агента</w:t>
      </w:r>
      <w:r w:rsidR="00E64D63" w:rsidRPr="00E64D63">
        <w:rPr>
          <w:szCs w:val="28"/>
        </w:rPr>
        <w:t xml:space="preserve">; </w:t>
      </w:r>
    </w:p>
    <w:p w:rsidR="00DE2D35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недостаточная подача воды на конденсатор, в результате чего повышается давление в конденсаторе и вода нагревается в нем более чем на 5°С</w:t>
      </w:r>
      <w:r w:rsidR="00E64D63" w:rsidRPr="00E64D63">
        <w:rPr>
          <w:szCs w:val="28"/>
        </w:rPr>
        <w:t xml:space="preserve">; </w:t>
      </w:r>
    </w:p>
    <w:p w:rsidR="00155973" w:rsidRPr="00E64D63" w:rsidRDefault="00D95722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засорение терморегулирующ</w:t>
      </w:r>
      <w:r w:rsidR="00155973" w:rsidRPr="00E64D63">
        <w:rPr>
          <w:szCs w:val="28"/>
        </w:rPr>
        <w:t>его вентиля (при открытии засоренного вентиля температура кипения хладагента не повышается</w:t>
      </w:r>
      <w:r w:rsidR="00E64D63" w:rsidRPr="00E64D63">
        <w:rPr>
          <w:szCs w:val="28"/>
        </w:rPr>
        <w:t>),</w:t>
      </w:r>
      <w:r w:rsidR="00155973" w:rsidRPr="00E64D63">
        <w:rPr>
          <w:szCs w:val="28"/>
        </w:rPr>
        <w:t xml:space="preserve"> приводящее к повышению давления в конденсаторе и сильному перегреву пара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загрязнение поверхности конденсатора и испарителя, вызывающее нарушение температурного режима работы машины (повышение температуры конденсации и понижение температуры кипения агента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и снижение ее холодопроизводительности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неисправность отдельных частей компрессора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Только опытный специалист может быстро установить действительную причину неисправности установки, так как одни и те же признаки могут быть следствием различных причин</w:t>
      </w:r>
      <w:r w:rsidR="00E64D63" w:rsidRPr="00E64D63">
        <w:rPr>
          <w:szCs w:val="28"/>
        </w:rPr>
        <w:t xml:space="preserve">; </w:t>
      </w:r>
      <w:r w:rsidRPr="00E64D63">
        <w:rPr>
          <w:szCs w:val="28"/>
        </w:rPr>
        <w:t>например, повышенное давление в конденсаторе может являться следствием переполнения системы хладагентом, наличия в системе воздуха, недостаточной подачи воды на охлаждение конденсатора, засорения ТРВ или загрязнения поверхности конденсатора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Ниже рассмотрены типичные случаи отказов в небольших и относительно простых холодильных системах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Подобные неисправности, их причины, средства и способы устранения дефектов можно распространить и на большие системы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Имея сравнительно небольшие практические навыки, многие типовые отказы холодильных систем могут быть определены визуально, по звуку, а иногда и по запаху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Другие виды отказов можно определить только с помощью специальных приборов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Важным элементом процедуры установления неисправностей является точное знание структуры холодильной системы, функций ее узлов, устройств управления (механических, электрических, электронных</w:t>
      </w:r>
      <w:r w:rsidR="00E64D63" w:rsidRPr="00E64D63">
        <w:rPr>
          <w:szCs w:val="28"/>
        </w:rPr>
        <w:t xml:space="preserve">). </w:t>
      </w:r>
      <w:r w:rsidRPr="00E64D63">
        <w:rPr>
          <w:szCs w:val="28"/>
        </w:rPr>
        <w:t>Холодильная система «не выносит» формального отношения, необходимо тщательно осматривать трубопроводы и другие основные узлы, чтобы изучить особенности данной системы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Обнаружение всех видов отказов даже в относительно простых</w:t>
      </w:r>
      <w:r w:rsidR="00B75FBA" w:rsidRPr="00E64D63">
        <w:rPr>
          <w:szCs w:val="28"/>
        </w:rPr>
        <w:t xml:space="preserve"> </w:t>
      </w:r>
      <w:r w:rsidRPr="00E64D63">
        <w:rPr>
          <w:szCs w:val="28"/>
        </w:rPr>
        <w:t>холодильных установках возможно при условии знания</w:t>
      </w:r>
      <w:r w:rsidR="00E64D63" w:rsidRPr="00E64D63">
        <w:rPr>
          <w:szCs w:val="28"/>
        </w:rPr>
        <w:t xml:space="preserve">: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устройства всех узлов системы, режимов работы и основных характеристик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конструкции измерительного оборудования и техники измерения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влияния внешних воздействий на работоспособность холодильной системы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правил безопасной эксплуатации аппаратуры управления установки</w:t>
      </w:r>
      <w:r w:rsidR="00E64D63" w:rsidRPr="00E64D63">
        <w:rPr>
          <w:szCs w:val="28"/>
        </w:rPr>
        <w:t xml:space="preserve">;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законодательства по безопасности холодильных систем и проведению инспекционных проверок</w:t>
      </w:r>
      <w:r w:rsidR="00E64D63" w:rsidRPr="00E64D63">
        <w:rPr>
          <w:szCs w:val="28"/>
        </w:rPr>
        <w:t xml:space="preserve">. </w:t>
      </w:r>
    </w:p>
    <w:p w:rsidR="00DE2D35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Способы устранения неисправностей различного оборудования приведены в табл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После монтажа или ремонта холодильной установки ее заправляют определенным количеством хладагента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Перед тем как заправить, систему необходимо вакуумировать для удаления из холодильного контура воздуха и влаги, которые могли попасть в него во время монтажа и обслуживания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пониженном давлении в системе понижается и температура кипения воды, остающейся в контуре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 конце концов, влага вскипает и ее можно отвести в виде пара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Вакуумирование производится с помощью вакуум-насоса, производительность которого должна соответствовать емкости холодильной системы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вакуумировании системы компрессор со встроенным электродвигателем не должен работать, так как можно повредить обмотку электродвигателя</w:t>
      </w:r>
      <w:r w:rsidR="00E64D63" w:rsidRPr="00E64D63">
        <w:rPr>
          <w:szCs w:val="28"/>
        </w:rPr>
        <w:t xml:space="preserve">. </w:t>
      </w:r>
    </w:p>
    <w:p w:rsidR="00AE1FB1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Существует два основных способа вакуумирования</w:t>
      </w:r>
      <w:r w:rsidR="00E64D63" w:rsidRPr="00E64D63">
        <w:rPr>
          <w:szCs w:val="28"/>
        </w:rPr>
        <w:t xml:space="preserve">: </w:t>
      </w:r>
      <w:r w:rsidRPr="00E64D63">
        <w:rPr>
          <w:szCs w:val="28"/>
        </w:rPr>
        <w:t>простое и тройное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Простому вакуумированию подвергают систему, где количество загрязнений минимально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Тройное вакуумирование применяют, если воздух и влага в системе присутствуют в большом количестве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Как вакуумирование, так и зарядку системы хладагентом удобно выполнять с помощью вентильного коллектора с гибкими шлангами (</w:t>
      </w:r>
      <w:r w:rsidR="00E64D63">
        <w:rPr>
          <w:szCs w:val="28"/>
        </w:rPr>
        <w:t>рис.11.1</w:t>
      </w:r>
      <w:r w:rsidR="00E64D63" w:rsidRPr="00E64D63">
        <w:rPr>
          <w:szCs w:val="28"/>
        </w:rPr>
        <w:t xml:space="preserve">).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 вентильном коллекторе имеются штуцера для присоединения к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различным узлам холодильной установки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Когда вентиль полностью ввинчен, манометры показывают давление в соответствующей линии</w:t>
      </w:r>
      <w:r w:rsidR="00E64D63" w:rsidRPr="00E64D63">
        <w:rPr>
          <w:szCs w:val="28"/>
        </w:rPr>
        <w:t xml:space="preserve">. </w:t>
      </w:r>
    </w:p>
    <w:p w:rsidR="00155973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При простом вакуумировании к системе присоединяют манометровый коллектор и вакуум-насос, вакуумиру</w:t>
      </w:r>
      <w:r w:rsidR="00B75FBA" w:rsidRPr="00E64D63">
        <w:rPr>
          <w:szCs w:val="28"/>
        </w:rPr>
        <w:t>ю</w:t>
      </w:r>
      <w:r w:rsidRPr="00E64D63">
        <w:rPr>
          <w:szCs w:val="28"/>
        </w:rPr>
        <w:t>т ее до остаточного давления 100</w:t>
      </w:r>
      <w:r w:rsidR="00E64D63">
        <w:rPr>
          <w:szCs w:val="28"/>
        </w:rPr>
        <w:t>... 20</w:t>
      </w:r>
      <w:r w:rsidRPr="00E64D63">
        <w:rPr>
          <w:szCs w:val="28"/>
        </w:rPr>
        <w:t>0 Па, после чего заряжают систему хладагентом</w:t>
      </w:r>
      <w:r w:rsidR="00E64D63" w:rsidRPr="00E64D63">
        <w:rPr>
          <w:szCs w:val="28"/>
        </w:rPr>
        <w:t xml:space="preserve">. </w:t>
      </w:r>
    </w:p>
    <w:p w:rsidR="0015597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При тройном вакуумировании выполняют следующие операции</w:t>
      </w:r>
      <w:r w:rsidR="00E64D63" w:rsidRPr="00E64D63">
        <w:rPr>
          <w:szCs w:val="28"/>
        </w:rPr>
        <w:t xml:space="preserve">: </w:t>
      </w:r>
      <w:r w:rsidRPr="00E64D63">
        <w:rPr>
          <w:szCs w:val="28"/>
        </w:rPr>
        <w:t>используя манометровый коллектор и присоединенный к нему вакуум-насос, а также баллон с хладагентом, вакуумируют систему примерно до 200 Па, после чего выключают вакуум-насос и заправляют контур хладагентом, пока давление не повысится примерно до 0,03 МПа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Затем, перекрыв вентиль на баллоне с хладагентом, открывают вентили н</w:t>
      </w:r>
      <w:r w:rsidR="00B75FBA" w:rsidRPr="00E64D63">
        <w:rPr>
          <w:szCs w:val="28"/>
        </w:rPr>
        <w:t>а манометровом коллекторе и сни</w:t>
      </w:r>
      <w:r w:rsidRPr="00E64D63">
        <w:rPr>
          <w:szCs w:val="28"/>
        </w:rPr>
        <w:t>жают давление в системе, выпуская из нее хладагент в специальную емкость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После этого вторично проводят операцию по вакуумированию и зарядке системы технологической дозой хладагента, вакуумируют систему в третий раз и, включив холодильный агрегат, заряжают необходимым количеством хладагента (</w:t>
      </w:r>
      <w:r w:rsidR="00E64D63">
        <w:rPr>
          <w:szCs w:val="28"/>
        </w:rPr>
        <w:t>рис.11.2</w:t>
      </w:r>
      <w:r w:rsidR="00E64D63" w:rsidRPr="00E64D63">
        <w:rPr>
          <w:szCs w:val="28"/>
        </w:rPr>
        <w:t xml:space="preserve">). </w:t>
      </w:r>
    </w:p>
    <w:p w:rsidR="00916EE1" w:rsidRPr="00E64D63" w:rsidRDefault="00155973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Нормальная работа холодильной машины в значительной степени зависит от правильной зарядки хладагентом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Если хладагента в системе недостаточно, испаритель заполняется не полностью, что приводит к понижению давления всасывания, уменьшению производительности и возможному перегреву компрессора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Избыток хладагента вызывает переполнение конденсатора и повышение давления нагнетания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Кроме того, это может привести к попаданию жидкого хладагента в компрессор и его повреждению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Герметичные машины в основном работают с дозированной за</w:t>
      </w:r>
      <w:r w:rsidR="00916EE1" w:rsidRPr="00E64D63">
        <w:rPr>
          <w:szCs w:val="28"/>
        </w:rPr>
        <w:t xml:space="preserve">рядкой, </w:t>
      </w:r>
      <w:r w:rsidR="00E64D63" w:rsidRPr="00E64D63">
        <w:rPr>
          <w:szCs w:val="28"/>
        </w:rPr>
        <w:t xml:space="preserve">т.е. </w:t>
      </w:r>
      <w:r w:rsidR="00916EE1" w:rsidRPr="00E64D63">
        <w:rPr>
          <w:szCs w:val="28"/>
        </w:rPr>
        <w:t>в систем}' должно быть введено определенное количество хладагента</w:t>
      </w:r>
      <w:r w:rsidR="00E64D63" w:rsidRPr="00E64D63">
        <w:rPr>
          <w:szCs w:val="28"/>
        </w:rPr>
        <w:t xml:space="preserve">. </w:t>
      </w:r>
      <w:r w:rsidR="00916EE1" w:rsidRPr="00E64D63">
        <w:rPr>
          <w:szCs w:val="28"/>
        </w:rPr>
        <w:t>Количество заряжаемого хладагента зависит от производительности машины, длины трубопроводов и рабочих режимов</w:t>
      </w:r>
      <w:r w:rsidR="00E64D63" w:rsidRPr="00E64D63">
        <w:rPr>
          <w:szCs w:val="28"/>
        </w:rPr>
        <w:t xml:space="preserve">. </w:t>
      </w:r>
      <w:r w:rsidR="00916EE1" w:rsidRPr="00E64D63">
        <w:rPr>
          <w:szCs w:val="28"/>
        </w:rPr>
        <w:t>На заводской табличке обычно указывают требуемый хладагент и его массу</w:t>
      </w:r>
      <w:r w:rsidR="00E64D63" w:rsidRPr="00E64D63">
        <w:rPr>
          <w:szCs w:val="28"/>
        </w:rPr>
        <w:t xml:space="preserve">. </w:t>
      </w:r>
    </w:p>
    <w:p w:rsidR="00916EE1" w:rsidRPr="00E64D63" w:rsidRDefault="00916EE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 систему хладагент заряжают в виде жидкости или пара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Агрегат, оснащенный ресивером, можно зарядить жидким хладагентом через вентиль на жидкостной линии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 этом случае баллон с хладагентом устанавливают наклонно вентилем вниз, закрывают вентиль на выходе из ресивера и включают компрессор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Затем, приоткрывая вентиль на баллоне, регулируют поступление хладагента из баллона в систему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Хладагент сначала поступает в испаритель, откуда в парообразном состоянии засасывается компрессором и нагнетается в конденсатор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Из конденсатора жидкий хладагент сливается в ресивер</w:t>
      </w:r>
      <w:r w:rsidR="00E64D63" w:rsidRPr="00E64D63">
        <w:rPr>
          <w:szCs w:val="28"/>
        </w:rPr>
        <w:t xml:space="preserve">. </w:t>
      </w:r>
    </w:p>
    <w:p w:rsidR="00916EE1" w:rsidRPr="00E64D63" w:rsidRDefault="00916EE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Если масса зарядки неизвестна, то необходимо периодически открывать вентиль на жидкостном трубопроводе и наблюдать за работой машины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 случае, когда требуется больше хладагента, необходимо снова закрыть вентиль на жидкостном трубопроводе и добавить хладагент в систему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Эту операцию необходимо повторять до тех пор, пока не будет заправлено необходимое количество хладагента в системе</w:t>
      </w:r>
      <w:r w:rsidR="00E64D63" w:rsidRPr="00E64D63">
        <w:rPr>
          <w:szCs w:val="28"/>
        </w:rPr>
        <w:t xml:space="preserve">. </w:t>
      </w:r>
    </w:p>
    <w:p w:rsidR="00916EE1" w:rsidRPr="00E64D63" w:rsidRDefault="00916EE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Заполнение систем с небольшой дозой зарядки осуществляется парообразным хладагентом</w:t>
      </w:r>
      <w:r w:rsidR="00E64D63" w:rsidRPr="00E64D63">
        <w:rPr>
          <w:szCs w:val="28"/>
        </w:rPr>
        <w:t xml:space="preserve">. </w:t>
      </w:r>
    </w:p>
    <w:p w:rsidR="00916EE1" w:rsidRPr="00E64D63" w:rsidRDefault="00916EE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 этом случае зарядка осуществляется через вентиль на всасывании в компрессор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Баллон с хладагентом устанавливают в вертикальном положении вентилем вверх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После этого пускают компрессор, немного открывают вентиль на манометровом коллекторе так, чтобы хладагент из баллона поступал в компрессор в парообразном состоянии</w:t>
      </w:r>
      <w:r w:rsidR="00E64D63" w:rsidRPr="00E64D63">
        <w:rPr>
          <w:szCs w:val="28"/>
        </w:rPr>
        <w:t xml:space="preserve">. </w:t>
      </w:r>
    </w:p>
    <w:p w:rsidR="00E64D63" w:rsidRPr="00E64D63" w:rsidRDefault="00916EE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Оптимальную дозу зарядки системы хладагентом определяют различными способами</w:t>
      </w:r>
      <w:r w:rsidR="00E64D63" w:rsidRPr="00E64D63">
        <w:rPr>
          <w:szCs w:val="28"/>
        </w:rPr>
        <w:t xml:space="preserve">: </w:t>
      </w:r>
      <w:r w:rsidRPr="00E64D63">
        <w:rPr>
          <w:szCs w:val="28"/>
        </w:rPr>
        <w:t>взвешиванием баллона с хладагентом, с помощью смотрового стекла или указателя уровня жидкости, по рабочему давлению всасывания и другими</w:t>
      </w:r>
      <w:r w:rsidR="00E64D63" w:rsidRPr="00E64D63">
        <w:rPr>
          <w:szCs w:val="28"/>
        </w:rPr>
        <w:t xml:space="preserve">. </w:t>
      </w:r>
    </w:p>
    <w:p w:rsidR="00DE2D35" w:rsidRPr="00E64D63" w:rsidRDefault="00A82BA5" w:rsidP="00AE1FB1">
      <w:pPr>
        <w:pStyle w:val="2"/>
      </w:pPr>
      <w:r w:rsidRPr="00E64D63">
        <w:br w:type="page"/>
      </w:r>
      <w:bookmarkStart w:id="10" w:name="_Toc198727778"/>
      <w:bookmarkStart w:id="11" w:name="_Toc224648071"/>
      <w:r w:rsidR="002F2911" w:rsidRPr="00E64D63">
        <w:t>Глава 2</w:t>
      </w:r>
      <w:r w:rsidR="00E64D63" w:rsidRPr="00E64D63">
        <w:t xml:space="preserve">. </w:t>
      </w:r>
      <w:r w:rsidR="002F2911" w:rsidRPr="00E64D63">
        <w:t>Техника безопасности</w:t>
      </w:r>
      <w:bookmarkEnd w:id="10"/>
      <w:bookmarkEnd w:id="11"/>
    </w:p>
    <w:p w:rsidR="00AE1FB1" w:rsidRDefault="00AE1FB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2" w:name="_Toc198727779"/>
    </w:p>
    <w:p w:rsidR="00DE2D35" w:rsidRPr="00E64D63" w:rsidRDefault="00E64D63" w:rsidP="00AE1FB1">
      <w:pPr>
        <w:pStyle w:val="2"/>
      </w:pPr>
      <w:bookmarkStart w:id="13" w:name="_Toc224648072"/>
      <w:r w:rsidRPr="00E64D63">
        <w:t xml:space="preserve">2.1. </w:t>
      </w:r>
      <w:r w:rsidR="00DE2D35" w:rsidRPr="00E64D63">
        <w:t>Основные требования к хладонам</w:t>
      </w:r>
      <w:bookmarkEnd w:id="12"/>
      <w:bookmarkEnd w:id="13"/>
    </w:p>
    <w:p w:rsidR="00AE1FB1" w:rsidRDefault="00AE1FB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При эксплуатации холодильного оборудования необходимо руководствоваться действующими правилами техники безопасности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Соблюдение их предотвращает несчастные случаи способствует надежной и безотказной работе оборудования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По существующему положению для работников торговли и общественного питания не реже одного раза в 6 мес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проводится инструктаж на рабочем месте по правилам техники безопасности, порядку оказания первой помощи пострадавшим при несчастном случае, а также по правилам работы и электробезопасности при эксплуатации холодильных установок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 журнале учета инструктажа делаются соответствующие записи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Помещения, в которых находятся холодильные агрегаты или охлаждаемое оборудование, должны иметь хорошее освещение и вентиляцию, проходы должны быть достаточно свободными, а полы находиться в исправном состоянии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Хладоновые холодильные установки размещают в машинном отделении с высотой </w:t>
      </w:r>
      <w:smartTag w:uri="urn:schemas-microsoft-com:office:smarttags" w:element="metricconverter">
        <w:smartTagPr>
          <w:attr w:name="ProductID" w:val="3,5 м"/>
        </w:smartTagPr>
        <w:r w:rsidRPr="00E64D63">
          <w:rPr>
            <w:szCs w:val="28"/>
          </w:rPr>
          <w:t>3,5 м</w:t>
        </w:r>
      </w:smartTag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Двери машинного отделения должны выходить наружу или в коридор, отделенный дверями от других помещений здания, и открываться в сторону выхода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Машинное отделение оборудуют приточно-вытяжной принудительной вентиляцией с трехкратным воздухообменом в течение 1 ч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работе запрещается курить и применять открытое пламя без специальных мер предосторожностей из-за возможности образования сильнодействующих отравляющих веществ при разложении паров хладонов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Хладоны и продукты их разложения бесцветны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При атмосферном давлении и температуре свыше 30 °С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представляет собой бесцветный газ со слабым запахом четыреххлористого углерода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Газообразный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в несколько раз тяжелее воздуха, плотность его при атмосферном давлении и температуре 20 °С равна 5,6 кг/м3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Плотность жидкого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при атмосферном давлении составляет</w:t>
      </w:r>
      <w:r w:rsidR="00FE6549" w:rsidRPr="00E64D63">
        <w:rPr>
          <w:szCs w:val="28"/>
        </w:rPr>
        <w:t xml:space="preserve"> </w:t>
      </w:r>
      <w:r w:rsidRPr="00E64D63">
        <w:rPr>
          <w:szCs w:val="28"/>
        </w:rPr>
        <w:t>1,49 кг/дм3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При высоких температурах в присутствии свинца, железа, меди, цинка и других материалов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способен разлагаться с образованием сильнодействующих отравляющих веществ, таких как фосген, фтористый водород, хлористый водород и окись углерода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Температура разложения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в присутствии железа, цинка, дюралюминия, меди и хлористого кальция</w:t>
      </w:r>
      <w:r w:rsidR="00E64D63" w:rsidRPr="00E64D63">
        <w:rPr>
          <w:szCs w:val="28"/>
        </w:rPr>
        <w:t xml:space="preserve"> - </w:t>
      </w:r>
      <w:r w:rsidRPr="00E64D63">
        <w:rPr>
          <w:szCs w:val="28"/>
        </w:rPr>
        <w:t>430 °С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При попадании жидкого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на незащищенные участки кожи возможно обморожение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Физиологического воздействия на продукты не оказывает, хорошо растворяет жиры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При вдыхании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в больших количествах возможно отравление, следствием которого может быть появление через 30</w:t>
      </w:r>
      <w:r w:rsidR="00E64D63">
        <w:rPr>
          <w:szCs w:val="28"/>
        </w:rPr>
        <w:t>...6</w:t>
      </w:r>
      <w:r w:rsidRPr="00E64D63">
        <w:rPr>
          <w:szCs w:val="28"/>
        </w:rPr>
        <w:t>0 мин головной боли, слабости, учащения пульса, рвоты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Подобное состояние может продолжаться до 3 ч и переходить в глубокий длительный сон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В чистом виде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инертен по отношению ко всем металлам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Однако при наличии даже малых количеств влаги происходит гидролиз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Образовавшиеся кислоты вызывают сильную коррозию, способствуют омеднению стальных шлифованных поверхностей, разрушают электроизоляцию обмоток встроенных электродвигателей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Свинец в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покрывается серо-белым налетом хлорида свинца, латунь темнеет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При атмосферном давлении и температурах свыше 40 °С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представляет собой бесцветный газ со слабым запахом хлороформа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Плотность газообразного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 xml:space="preserve">22 при атмосферном давлении и температуре 20 °С составляет 3,33 кг/м3, а жидкого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при атмосферном давлении</w:t>
      </w:r>
      <w:r w:rsidR="00E64D63" w:rsidRPr="00E64D63">
        <w:rPr>
          <w:szCs w:val="28"/>
        </w:rPr>
        <w:t xml:space="preserve"> - </w:t>
      </w:r>
      <w:r w:rsidRPr="00E64D63">
        <w:rPr>
          <w:szCs w:val="28"/>
        </w:rPr>
        <w:t>1,4 кг/дм3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температурах выше 400 °С он разлагается с образованием фтористого водорода, хлористого водорода и небольшого количества фторфосгена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Чистый и осушенный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 xml:space="preserve">22 инертен по отношению к металлам, но в присутствии воды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способен разлагаться с образованием соляной и плавиковой кислот, которые вызывают сильную коррозию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является хорошим растворителем органических веществ, поэтому многие неметаллические материалы в его среде нестойки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Очень сильно набухают в среде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резины, поэтому применяются только хладоностойкие резины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Хладоны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 xml:space="preserve">12 и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не взрываются и не являются пожароопасными веществами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Хранение и перевозку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осуществляют в стальных баллонах в сжиженном виде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Пробное гидравлическое давление в баллонах принято равным 30 бар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Баллоны с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12 окрашивают масляной, эмалевой или нитрокраской алюминиевого цвета, а надписи делают черной краской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 xml:space="preserve">Хранение и перевозку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осуществляют также в стальных баллонах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Пробное гидравлическое давление в баллонах принято равным 30 бар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Баллоны с 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22 окрашивают масляной, эмалевой или нитрокраской алюминиевого цвета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На баллон наносят две полосы желтого цвета, а надпись выполняют черной краской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Аммиак (</w:t>
      </w:r>
      <w:r w:rsidRPr="00E64D63">
        <w:rPr>
          <w:szCs w:val="28"/>
          <w:lang w:val="en-US"/>
        </w:rPr>
        <w:t>R</w:t>
      </w:r>
      <w:r w:rsidRPr="00E64D63">
        <w:rPr>
          <w:szCs w:val="28"/>
        </w:rPr>
        <w:t>717</w:t>
      </w:r>
      <w:r w:rsidR="00E64D63" w:rsidRPr="00E64D63">
        <w:rPr>
          <w:szCs w:val="28"/>
        </w:rPr>
        <w:t xml:space="preserve">) - </w:t>
      </w:r>
      <w:r w:rsidRPr="00E64D63">
        <w:rPr>
          <w:szCs w:val="28"/>
          <w:lang w:val="en-US"/>
        </w:rPr>
        <w:t>NH</w:t>
      </w:r>
      <w:r w:rsidRPr="00E64D63">
        <w:rPr>
          <w:szCs w:val="28"/>
        </w:rPr>
        <w:t>3 является ядовитым удушливым газом с резко выраженным воспалительным действием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вдыхании паров аммиака появляются кашель, жжение в гортани, осиплость или потеря голоса, набухание слизистых оболочек, явления бронхита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Следствием отравляющего действия аммиака являются изменение давления крови, изменение слизистых оболочек желудка</w:t>
      </w:r>
      <w:r w:rsidR="00FE6549" w:rsidRPr="00E64D63">
        <w:rPr>
          <w:szCs w:val="28"/>
        </w:rPr>
        <w:t xml:space="preserve"> </w:t>
      </w:r>
      <w:r w:rsidRPr="00E64D63">
        <w:rPr>
          <w:szCs w:val="28"/>
        </w:rPr>
        <w:t>(без непосредственного попадания аммиака</w:t>
      </w:r>
      <w:r w:rsidR="00E64D63" w:rsidRPr="00E64D63">
        <w:rPr>
          <w:szCs w:val="28"/>
        </w:rPr>
        <w:t>),</w:t>
      </w:r>
      <w:r w:rsidRPr="00E64D63">
        <w:rPr>
          <w:szCs w:val="28"/>
        </w:rPr>
        <w:t xml:space="preserve"> возбуждение и угнетение нервной системы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Серьезным осложнением может быть моментальная остановка дыхания в фазе выдоха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Попадание аммиака в глаза может вызвать их ожог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Жидкий аммиак вызывает обморожение кожи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попадании в струю газа (при авариях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наблюдается краснота и опухание кожи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Температура воспламенения аммиака 651 °С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Аммиак взрывоопасен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объемной концентрации аммиака в воздухе свыше 11</w:t>
      </w:r>
      <w:r w:rsidR="00E64D63" w:rsidRPr="00E64D63">
        <w:rPr>
          <w:szCs w:val="28"/>
        </w:rPr>
        <w:t>%</w:t>
      </w:r>
      <w:r w:rsidRPr="00E64D63">
        <w:rPr>
          <w:szCs w:val="28"/>
        </w:rPr>
        <w:t xml:space="preserve"> и наличии открытого пламени начинается его горение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Взрывоопасные концентрации находятся в пределах 16</w:t>
      </w:r>
      <w:r w:rsidR="00E64D63">
        <w:rPr>
          <w:szCs w:val="28"/>
        </w:rPr>
        <w:t>...2</w:t>
      </w:r>
      <w:r w:rsidRPr="00E64D63">
        <w:rPr>
          <w:szCs w:val="28"/>
        </w:rPr>
        <w:t>6,8</w:t>
      </w:r>
      <w:r w:rsidR="00E64D63" w:rsidRPr="00E64D63">
        <w:rPr>
          <w:szCs w:val="28"/>
        </w:rPr>
        <w:t xml:space="preserve">%.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Баллоны с аммиаком окрашивают в желтый цветка надпись выполняют черной краской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Запрещается использовать и наполнять хладагентом баллоны, у которых истек срок периодического освидетельствования (более 5 лет</w:t>
      </w:r>
      <w:r w:rsidR="00E64D63" w:rsidRPr="00E64D63">
        <w:rPr>
          <w:szCs w:val="28"/>
        </w:rPr>
        <w:t>),</w:t>
      </w:r>
      <w:r w:rsidRPr="00E64D63">
        <w:rPr>
          <w:szCs w:val="28"/>
        </w:rPr>
        <w:t xml:space="preserve"> отсутствуют установленные клейма, неисправны вентили, резьба, поврежден корпус, косо или слабо насажены башмаки, окраска и надпись не соответствуют установленным правилам</w:t>
      </w:r>
      <w:r w:rsidR="00E64D63" w:rsidRPr="00E64D63">
        <w:rPr>
          <w:szCs w:val="28"/>
        </w:rPr>
        <w:t xml:space="preserve">. </w:t>
      </w:r>
    </w:p>
    <w:p w:rsidR="009F1069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Наполненные баллоны перевозят на рессорном транспорте или на автокарах в горизонтальном положении с укладкой всех баллонов вентилями в одну сторону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Между ними размещают прокладки в виде деревянных брусков с гнездами под баллоны либо надевают на баллоны по два резиновых кольца, предохраняющие их от ударов друг о друга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перевозке и хранении хладоновые баллоны должны быть предохранены от действия солнечных лучей</w:t>
      </w:r>
      <w:r w:rsidR="00E64D63" w:rsidRPr="00E64D63">
        <w:rPr>
          <w:szCs w:val="28"/>
        </w:rPr>
        <w:t xml:space="preserve">. </w:t>
      </w:r>
    </w:p>
    <w:p w:rsidR="00E64D63" w:rsidRPr="00E64D63" w:rsidRDefault="009F1069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Выполнение действующих «Правил устройства и безопасной эксплуатации сосудов, работающих под давлением» является обязательным условием при пользовании баллонами, заполненными хладагентом</w:t>
      </w:r>
      <w:r w:rsidR="00E64D63" w:rsidRPr="00E64D63">
        <w:rPr>
          <w:szCs w:val="28"/>
        </w:rPr>
        <w:t xml:space="preserve">. </w:t>
      </w:r>
    </w:p>
    <w:p w:rsidR="00AE1FB1" w:rsidRDefault="00AE1FB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4" w:name="_Toc198727780"/>
    </w:p>
    <w:p w:rsidR="0020031B" w:rsidRPr="00E64D63" w:rsidRDefault="00E64D63" w:rsidP="00AE1FB1">
      <w:pPr>
        <w:pStyle w:val="2"/>
      </w:pPr>
      <w:bookmarkStart w:id="15" w:name="_Toc224648073"/>
      <w:r w:rsidRPr="00E64D63">
        <w:t xml:space="preserve">2.2. </w:t>
      </w:r>
      <w:r w:rsidR="0020031B" w:rsidRPr="00E64D63">
        <w:t>Требования к агрегатам и электрооборудованию</w:t>
      </w:r>
      <w:bookmarkEnd w:id="14"/>
      <w:bookmarkEnd w:id="15"/>
    </w:p>
    <w:p w:rsidR="00AE1FB1" w:rsidRDefault="00AE1FB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 конструкциях машин должно быть предусмотрено уменьшение шума на месте работы в пределах установленных норм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Система управления машинами должна иметь минимальное число рукояток и кнопок, быстро останавливать движение рабочих органов машины, находящихся в любом положении, исключать самопроизвольный или</w:t>
      </w:r>
      <w:r w:rsidR="00EB2E09" w:rsidRPr="00E64D63">
        <w:rPr>
          <w:szCs w:val="28"/>
        </w:rPr>
        <w:t xml:space="preserve"> случайный пуск механизмов, пре</w:t>
      </w:r>
      <w:r w:rsidRPr="00E64D63">
        <w:rPr>
          <w:szCs w:val="28"/>
        </w:rPr>
        <w:t>дусматривать возможность включения и выключения машины с рабочего места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Рукоятки, рычаги, ручки, маховики, кнопки должны иметь удобный доступ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Кнопки «пуск» должны быть заметны и утоплены на 3</w:t>
      </w:r>
      <w:r w:rsidR="00E64D63">
        <w:rPr>
          <w:szCs w:val="28"/>
        </w:rPr>
        <w:t>...5</w:t>
      </w:r>
      <w:r w:rsidRPr="00E64D63">
        <w:rPr>
          <w:szCs w:val="28"/>
        </w:rPr>
        <w:t xml:space="preserve"> мм от уровня крышки коробки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Сигнализация опасности применяется как в виде самостоятельной системы, так и в сочетании с предохранительными устройствами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Весьма эффективным является сочетание блокирующих и предохранительных устройств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Работы по ремонту, техниче</w:t>
      </w:r>
      <w:r w:rsidR="00EB2E09" w:rsidRPr="00E64D63">
        <w:rPr>
          <w:szCs w:val="28"/>
        </w:rPr>
        <w:t>скому осмотру, регулировке агре</w:t>
      </w:r>
      <w:r w:rsidRPr="00E64D63">
        <w:rPr>
          <w:szCs w:val="28"/>
        </w:rPr>
        <w:t>гата и приборов необходимо проводить при отключенном от электросети агрегате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Работники магазина не должны производить никаких работ по регулировке и настройке приборов автоматики, им запрещается трогать запорные вентили, колпачковые гайки и другие у</w:t>
      </w:r>
      <w:r w:rsidR="00EB2E09" w:rsidRPr="00E64D63">
        <w:rPr>
          <w:szCs w:val="28"/>
        </w:rPr>
        <w:t>зл</w:t>
      </w:r>
      <w:r w:rsidRPr="00E64D63">
        <w:rPr>
          <w:szCs w:val="28"/>
        </w:rPr>
        <w:t>ы холодильной машины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В случае технических неисправностей или возникновения аварийного состояния агрегат следует немедленно отключить и вызвать механика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При обнаружении утечек хладагента необходимо открыть двери и окна для проветривания помещения или включить вентиляцию</w:t>
      </w:r>
      <w:r w:rsidR="00E64D63" w:rsidRPr="00E64D63">
        <w:rPr>
          <w:szCs w:val="28"/>
        </w:rPr>
        <w:t xml:space="preserve">. </w:t>
      </w:r>
    </w:p>
    <w:p w:rsidR="00433300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Обслуживающий персонал обязан вскрывать различные элементы установки, а также баллоны с хладагентом в защитных очках</w:t>
      </w:r>
      <w:r w:rsidR="00E64D63" w:rsidRPr="00E64D63">
        <w:rPr>
          <w:szCs w:val="28"/>
        </w:rPr>
        <w:t xml:space="preserve">; </w:t>
      </w:r>
      <w:r w:rsidRPr="00E64D63">
        <w:rPr>
          <w:szCs w:val="28"/>
        </w:rPr>
        <w:t>при этом в системе давление должно быть снижено до атмосферного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Запрещается</w:t>
      </w:r>
      <w:r w:rsidR="00E64D63" w:rsidRPr="00E64D63">
        <w:rPr>
          <w:szCs w:val="28"/>
        </w:rPr>
        <w:t xml:space="preserve">: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размещать посторонние предметы на ограждениях агрегата и вокруг него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хранить продукты непосредственно на испарителях и поддонах торгового холодильного оборудования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использовать скребки, ножи и другие предметы для удаления снеговой шубы с испарителей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Электродвигатели, электропроводка, электроаппараты и прочие электротехнические устройства должны удовлетворять действующим «Правилам устройства и безопасной эксплуатации электроустановок»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Части электрических устройств, находящихся под напряжением, должны исключать возможность прикосновения к ним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Это достигается применением специальных ограждений, изоляцией токоведущих частей, использованием блокировок и расположением их в местах, недоступных для работающих, а при необходимости применением защитного заземления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Электропроводку рекомендуется заключать в газовые трубы или металлические рукава и прокладывать внутри станины, пола и </w:t>
      </w:r>
      <w:r w:rsidR="00E64D63">
        <w:rPr>
          <w:szCs w:val="28"/>
        </w:rPr>
        <w:t>т.п.</w:t>
      </w:r>
      <w:r w:rsidR="00E64D63" w:rsidRPr="00E64D63">
        <w:rPr>
          <w:szCs w:val="28"/>
        </w:rPr>
        <w:t xml:space="preserve"> </w:t>
      </w:r>
      <w:r w:rsidRPr="00E64D63">
        <w:rPr>
          <w:szCs w:val="28"/>
        </w:rPr>
        <w:t>Трубы, которые по конструктивным соображениям нельзя проложить внутри станины, разрешается прокладывать снаружи, но при этом их следует располагать в желобах, глубина которых позволяет скрыть трубопровод заподлицо с наружной поверхностью станины или металлоконструкции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Станина машины, корпус электродвигателя, кожух электроаппаратуры, как и другие металлические части, которые могут оказаться под напряжением, должны быть заземлены, снабжены специальным болтом с шайбой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Болты должны быть защищены от коррозии и иметь чистую поверхность для контакта с заземляющей шиной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>Болт должен иметь знак «Заземление» или «Земля»</w:t>
      </w:r>
      <w:r w:rsidR="00E64D63" w:rsidRPr="00E64D63">
        <w:rPr>
          <w:szCs w:val="28"/>
        </w:rPr>
        <w:t xml:space="preserve">. </w:t>
      </w:r>
      <w:r w:rsidRPr="00E64D63">
        <w:rPr>
          <w:szCs w:val="28"/>
        </w:rPr>
        <w:t xml:space="preserve">При возникновении сотрясений или вибраций при работе необходимо принять меры против ослабления контакта (контргайки, контрящие шайбы и </w:t>
      </w:r>
      <w:r w:rsidR="00E64D63" w:rsidRPr="00E64D63">
        <w:rPr>
          <w:szCs w:val="28"/>
        </w:rPr>
        <w:t xml:space="preserve">т.п.). </w:t>
      </w:r>
      <w:r w:rsidRPr="00E64D63">
        <w:rPr>
          <w:szCs w:val="28"/>
        </w:rPr>
        <w:t>Заземлять оборудование, установленное на движущихся частях, необходимо с помощью гибких проводников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Если приводы электрооборудования, устанавливаемые на машине, изолированы от ее станины, то в их конструкции следует предусматривать устройства для самостоятельного заземления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Вблизи холодильного оборудования должны быть вывешены инструкции по эксплуатации холодильных установок, схемы установки и трубопроводов, правила техники безопасности и правила оказания помощи пострадавшим</w:t>
      </w:r>
      <w:r w:rsidR="00E64D63" w:rsidRPr="00E64D63">
        <w:rPr>
          <w:szCs w:val="28"/>
        </w:rPr>
        <w:t xml:space="preserve">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Для оказания пострадавшим доврачебной помощи необходимо иметь в наличии индивидуальные средства защиты (аптечки</w:t>
      </w:r>
      <w:r w:rsidR="00E64D63" w:rsidRPr="00E64D63">
        <w:rPr>
          <w:szCs w:val="28"/>
        </w:rPr>
        <w:t xml:space="preserve">).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Запрещается</w:t>
      </w:r>
      <w:r w:rsidR="00E64D63" w:rsidRPr="00E64D63">
        <w:rPr>
          <w:szCs w:val="28"/>
        </w:rPr>
        <w:t xml:space="preserve">: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включать холодильную установку при отсутствии защитного заземления или зануления электродвигателей, пусковых приборов, охлаждаемого оборудования и других металлических частей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эксплуатировать оборудование после истечения срока испытания изоляции электрической сети и защитного заземления</w:t>
      </w:r>
      <w:r w:rsidR="00E64D63" w:rsidRPr="00E64D63">
        <w:rPr>
          <w:szCs w:val="28"/>
        </w:rPr>
        <w:t xml:space="preserve">; </w:t>
      </w:r>
      <w:r w:rsidRPr="00E64D63">
        <w:rPr>
          <w:szCs w:val="28"/>
        </w:rPr>
        <w:t>оно должно проводиться ежегодно с применением приборов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снимать защитные кожухи с токонесущих частей магнитных пускателей, клеммных коробок электродвигателей, приборов автоматики и других частей, находящихся под напряжением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снимать ограждения с движущихся и вращающихся частей агрегата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эксплуатировать оборудование при снятых защитных кожухах с частей оборудования, находящихся под напряжением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прикасаться к движущимся частям включенного в сеть агрегата независимо от того,, находится он в работе или в периоде автоматической остановки</w:t>
      </w:r>
      <w:r w:rsidR="00E64D63" w:rsidRPr="00E64D63">
        <w:rPr>
          <w:szCs w:val="28"/>
        </w:rPr>
        <w:t xml:space="preserve">; 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эксплуатировать оборудование при неисправных приборах автоматики и защиты</w:t>
      </w:r>
      <w:r w:rsidR="00E64D63" w:rsidRPr="00E64D63">
        <w:rPr>
          <w:szCs w:val="28"/>
        </w:rPr>
        <w:t xml:space="preserve">; </w:t>
      </w:r>
    </w:p>
    <w:p w:rsidR="00433300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выполнять работы по ремонту оборудования, регулировке при</w:t>
      </w:r>
    </w:p>
    <w:p w:rsidR="001F6B0A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боров лицам, не знакомым с работой холодильных машин</w:t>
      </w:r>
      <w:r w:rsidR="00E64D63" w:rsidRPr="00E64D63">
        <w:rPr>
          <w:szCs w:val="28"/>
        </w:rPr>
        <w:t xml:space="preserve">; </w:t>
      </w:r>
    </w:p>
    <w:p w:rsidR="00E64D63" w:rsidRPr="00E64D63" w:rsidRDefault="001F6B0A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64D63">
        <w:rPr>
          <w:szCs w:val="28"/>
        </w:rPr>
        <w:t>устанавливать на электрощитках самодельные предохранители (жучки</w:t>
      </w:r>
      <w:r w:rsidR="00E64D63" w:rsidRPr="00E64D63">
        <w:rPr>
          <w:szCs w:val="28"/>
        </w:rPr>
        <w:t xml:space="preserve">) </w:t>
      </w:r>
      <w:r w:rsidRPr="00E64D63">
        <w:rPr>
          <w:szCs w:val="28"/>
        </w:rPr>
        <w:t>вместо стандартных плавких предохранителей (пробок</w:t>
      </w:r>
      <w:r w:rsidR="00E64D63" w:rsidRPr="00E64D63">
        <w:rPr>
          <w:szCs w:val="28"/>
        </w:rPr>
        <w:t xml:space="preserve">). </w:t>
      </w:r>
    </w:p>
    <w:p w:rsidR="00E64D63" w:rsidRPr="00E64D63" w:rsidRDefault="00A82BA5" w:rsidP="00AE1FB1">
      <w:pPr>
        <w:pStyle w:val="2"/>
      </w:pPr>
      <w:r w:rsidRPr="00E64D63">
        <w:br w:type="page"/>
      </w:r>
      <w:bookmarkStart w:id="16" w:name="_Toc198727782"/>
      <w:bookmarkStart w:id="17" w:name="_Toc224648074"/>
      <w:r w:rsidR="00DE2D35" w:rsidRPr="00E64D63">
        <w:t>Список литературы</w:t>
      </w:r>
      <w:bookmarkEnd w:id="16"/>
      <w:bookmarkEnd w:id="17"/>
    </w:p>
    <w:p w:rsidR="00AE1FB1" w:rsidRDefault="00AE1FB1" w:rsidP="00E64D6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E2D35" w:rsidRPr="00E64D63" w:rsidRDefault="00E64D63" w:rsidP="00AE1FB1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E64D63">
        <w:rPr>
          <w:szCs w:val="28"/>
        </w:rPr>
        <w:t xml:space="preserve">1. </w:t>
      </w:r>
      <w:r w:rsidR="00C44C0A" w:rsidRPr="00E64D63">
        <w:rPr>
          <w:szCs w:val="28"/>
        </w:rPr>
        <w:t>Техническое обслуживание и ремонт холодильного шкафа ШХ-</w:t>
      </w:r>
      <w:smartTag w:uri="urn:schemas-microsoft-com:office:smarttags" w:element="metricconverter">
        <w:smartTagPr>
          <w:attr w:name="ProductID" w:val="0,8 м"/>
        </w:smartTagPr>
        <w:r w:rsidR="00C44C0A" w:rsidRPr="00E64D63">
          <w:rPr>
            <w:szCs w:val="28"/>
          </w:rPr>
          <w:t>0,8 м</w:t>
        </w:r>
      </w:smartTag>
      <w:r w:rsidRPr="00E64D63">
        <w:rPr>
          <w:szCs w:val="28"/>
        </w:rPr>
        <w:t xml:space="preserve">. </w:t>
      </w:r>
      <w:r w:rsidR="00DA4ED1" w:rsidRPr="00E64D63">
        <w:rPr>
          <w:szCs w:val="28"/>
        </w:rPr>
        <w:t>Улейский Н</w:t>
      </w:r>
      <w:r>
        <w:rPr>
          <w:szCs w:val="28"/>
        </w:rPr>
        <w:t xml:space="preserve">.Т. </w:t>
      </w:r>
    </w:p>
    <w:p w:rsidR="00DA4ED1" w:rsidRPr="00E64D63" w:rsidRDefault="00E64D63" w:rsidP="00AE1FB1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E64D63">
        <w:rPr>
          <w:szCs w:val="28"/>
        </w:rPr>
        <w:t xml:space="preserve">2. </w:t>
      </w:r>
      <w:r w:rsidR="00C44C0A" w:rsidRPr="00E64D63">
        <w:rPr>
          <w:szCs w:val="28"/>
        </w:rPr>
        <w:t>Способы устранения неисправностей различного оборудования</w:t>
      </w:r>
      <w:r w:rsidRPr="00E64D63">
        <w:rPr>
          <w:szCs w:val="28"/>
        </w:rPr>
        <w:t xml:space="preserve">. </w:t>
      </w:r>
      <w:r w:rsidR="00DA4ED1" w:rsidRPr="00E64D63">
        <w:rPr>
          <w:szCs w:val="28"/>
        </w:rPr>
        <w:t>Калач Н</w:t>
      </w:r>
      <w:r>
        <w:rPr>
          <w:szCs w:val="28"/>
        </w:rPr>
        <w:t xml:space="preserve">.Т. </w:t>
      </w:r>
    </w:p>
    <w:p w:rsidR="00DA4ED1" w:rsidRPr="00E64D63" w:rsidRDefault="00E64D63" w:rsidP="00AE1FB1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E64D63">
        <w:rPr>
          <w:szCs w:val="28"/>
        </w:rPr>
        <w:t xml:space="preserve">3. </w:t>
      </w:r>
      <w:r w:rsidR="00DA4ED1" w:rsidRPr="00E64D63">
        <w:rPr>
          <w:bCs/>
          <w:szCs w:val="28"/>
        </w:rPr>
        <w:t>Обнаружение и устранение неисправностей холодильного оборудования</w:t>
      </w:r>
      <w:r w:rsidRPr="00E64D63">
        <w:rPr>
          <w:bCs/>
          <w:szCs w:val="28"/>
        </w:rPr>
        <w:t xml:space="preserve">. </w:t>
      </w:r>
      <w:r w:rsidR="00DA4ED1" w:rsidRPr="00E64D63">
        <w:rPr>
          <w:szCs w:val="28"/>
        </w:rPr>
        <w:t>Калач Н</w:t>
      </w:r>
      <w:r>
        <w:rPr>
          <w:szCs w:val="28"/>
        </w:rPr>
        <w:t xml:space="preserve">.Т. </w:t>
      </w:r>
    </w:p>
    <w:p w:rsidR="00C44C0A" w:rsidRPr="00E64D63" w:rsidRDefault="00AE1FB1" w:rsidP="00AE1FB1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4</w:t>
      </w:r>
      <w:r w:rsidR="00E64D63" w:rsidRPr="00E64D63">
        <w:rPr>
          <w:szCs w:val="28"/>
        </w:rPr>
        <w:t xml:space="preserve">. </w:t>
      </w:r>
      <w:r w:rsidR="00132D0A" w:rsidRPr="00E64D63">
        <w:rPr>
          <w:szCs w:val="28"/>
        </w:rPr>
        <w:t>Методы безопасности труда</w:t>
      </w:r>
      <w:r w:rsidR="00E64D63" w:rsidRPr="00E64D63">
        <w:rPr>
          <w:szCs w:val="28"/>
        </w:rPr>
        <w:t xml:space="preserve">. </w:t>
      </w:r>
      <w:r w:rsidR="00DA4ED1" w:rsidRPr="00E64D63">
        <w:rPr>
          <w:szCs w:val="28"/>
        </w:rPr>
        <w:t>Стрельцов А</w:t>
      </w:r>
      <w:r w:rsidR="00E64D63">
        <w:rPr>
          <w:szCs w:val="28"/>
        </w:rPr>
        <w:t xml:space="preserve">.Н. </w:t>
      </w:r>
      <w:bookmarkStart w:id="18" w:name="_GoBack"/>
      <w:bookmarkEnd w:id="18"/>
    </w:p>
    <w:sectPr w:rsidR="00C44C0A" w:rsidRPr="00E64D63" w:rsidSect="00E64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C0" w:rsidRDefault="00182FC0" w:rsidP="0020031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182FC0" w:rsidRDefault="00182FC0" w:rsidP="0020031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63" w:rsidRDefault="00E64D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63" w:rsidRDefault="00E64D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63" w:rsidRDefault="00E64D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C0" w:rsidRDefault="00182FC0" w:rsidP="0020031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182FC0" w:rsidRDefault="00182FC0" w:rsidP="0020031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63" w:rsidRDefault="00E64D63" w:rsidP="00E64D63">
    <w:pPr>
      <w:pStyle w:val="a7"/>
      <w:framePr w:wrap="around" w:vAnchor="text" w:hAnchor="margin" w:xAlign="right" w:y="1"/>
      <w:rPr>
        <w:rStyle w:val="af8"/>
      </w:rPr>
    </w:pPr>
  </w:p>
  <w:p w:rsidR="00E64D63" w:rsidRDefault="00E64D63" w:rsidP="00E64D6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63" w:rsidRDefault="00456E99" w:rsidP="00E64D63">
    <w:pPr>
      <w:pStyle w:val="a7"/>
      <w:framePr w:wrap="around" w:vAnchor="text" w:hAnchor="margin" w:xAlign="right" w:y="1"/>
      <w:rPr>
        <w:rStyle w:val="af8"/>
      </w:rPr>
    </w:pPr>
    <w:r>
      <w:rPr>
        <w:rStyle w:val="af8"/>
      </w:rPr>
      <w:t>2</w:t>
    </w:r>
  </w:p>
  <w:p w:rsidR="00E64D63" w:rsidRDefault="00E64D63" w:rsidP="00E64D63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63" w:rsidRDefault="00E64D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52F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FEA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D03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627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0A5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3A5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8D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64F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3A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4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204055"/>
    <w:multiLevelType w:val="hybridMultilevel"/>
    <w:tmpl w:val="96E0B29E"/>
    <w:lvl w:ilvl="0" w:tplc="CBE48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667BFB"/>
    <w:multiLevelType w:val="hybridMultilevel"/>
    <w:tmpl w:val="4776EF28"/>
    <w:lvl w:ilvl="0" w:tplc="CBE48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DB0007"/>
    <w:multiLevelType w:val="hybridMultilevel"/>
    <w:tmpl w:val="560EB65C"/>
    <w:lvl w:ilvl="0" w:tplc="CBE48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606203"/>
    <w:multiLevelType w:val="hybridMultilevel"/>
    <w:tmpl w:val="9984F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8F7D64"/>
    <w:multiLevelType w:val="hybridMultilevel"/>
    <w:tmpl w:val="7DAA5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A4446C9"/>
    <w:multiLevelType w:val="hybridMultilevel"/>
    <w:tmpl w:val="94E451EC"/>
    <w:lvl w:ilvl="0" w:tplc="CBE48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D35"/>
    <w:rsid w:val="00025F67"/>
    <w:rsid w:val="00033457"/>
    <w:rsid w:val="00062185"/>
    <w:rsid w:val="000923AB"/>
    <w:rsid w:val="000B05ED"/>
    <w:rsid w:val="000E73D7"/>
    <w:rsid w:val="000F2AE8"/>
    <w:rsid w:val="001072A4"/>
    <w:rsid w:val="00123EFC"/>
    <w:rsid w:val="00132D0A"/>
    <w:rsid w:val="00155973"/>
    <w:rsid w:val="00182FC0"/>
    <w:rsid w:val="001B0E1E"/>
    <w:rsid w:val="001F1CED"/>
    <w:rsid w:val="001F6B0A"/>
    <w:rsid w:val="0020031B"/>
    <w:rsid w:val="00206963"/>
    <w:rsid w:val="00214F90"/>
    <w:rsid w:val="002416F0"/>
    <w:rsid w:val="00242B13"/>
    <w:rsid w:val="002A34B4"/>
    <w:rsid w:val="002A7D4E"/>
    <w:rsid w:val="002F2911"/>
    <w:rsid w:val="00316BF3"/>
    <w:rsid w:val="00321111"/>
    <w:rsid w:val="00354509"/>
    <w:rsid w:val="003C78B5"/>
    <w:rsid w:val="003D169C"/>
    <w:rsid w:val="003E0BE5"/>
    <w:rsid w:val="00433300"/>
    <w:rsid w:val="00441F89"/>
    <w:rsid w:val="00456E99"/>
    <w:rsid w:val="00465ABB"/>
    <w:rsid w:val="004A4726"/>
    <w:rsid w:val="004A5C9A"/>
    <w:rsid w:val="004B6CE4"/>
    <w:rsid w:val="004C5CA7"/>
    <w:rsid w:val="00543C67"/>
    <w:rsid w:val="005651EA"/>
    <w:rsid w:val="005944CF"/>
    <w:rsid w:val="005A3195"/>
    <w:rsid w:val="006250D1"/>
    <w:rsid w:val="00626040"/>
    <w:rsid w:val="00633C29"/>
    <w:rsid w:val="006639C5"/>
    <w:rsid w:val="006E344D"/>
    <w:rsid w:val="006E4262"/>
    <w:rsid w:val="00720506"/>
    <w:rsid w:val="007229B1"/>
    <w:rsid w:val="007338D3"/>
    <w:rsid w:val="007627BF"/>
    <w:rsid w:val="00787EA6"/>
    <w:rsid w:val="00796B81"/>
    <w:rsid w:val="007F293E"/>
    <w:rsid w:val="007F392E"/>
    <w:rsid w:val="007F4CFB"/>
    <w:rsid w:val="0087527A"/>
    <w:rsid w:val="008913B4"/>
    <w:rsid w:val="00894A18"/>
    <w:rsid w:val="008C3ECB"/>
    <w:rsid w:val="00907757"/>
    <w:rsid w:val="00916EE1"/>
    <w:rsid w:val="00951288"/>
    <w:rsid w:val="009807BE"/>
    <w:rsid w:val="009920EF"/>
    <w:rsid w:val="009C15A0"/>
    <w:rsid w:val="009F1069"/>
    <w:rsid w:val="00A43E4E"/>
    <w:rsid w:val="00A82BA5"/>
    <w:rsid w:val="00AB30B8"/>
    <w:rsid w:val="00AC664F"/>
    <w:rsid w:val="00AD3FD6"/>
    <w:rsid w:val="00AE1FB1"/>
    <w:rsid w:val="00B04DC1"/>
    <w:rsid w:val="00B10E7D"/>
    <w:rsid w:val="00B3627B"/>
    <w:rsid w:val="00B419F0"/>
    <w:rsid w:val="00B435FC"/>
    <w:rsid w:val="00B75FBA"/>
    <w:rsid w:val="00C16A09"/>
    <w:rsid w:val="00C32065"/>
    <w:rsid w:val="00C44C0A"/>
    <w:rsid w:val="00CB64FE"/>
    <w:rsid w:val="00CE2F3A"/>
    <w:rsid w:val="00D276B2"/>
    <w:rsid w:val="00D522F5"/>
    <w:rsid w:val="00D95722"/>
    <w:rsid w:val="00DA4ED1"/>
    <w:rsid w:val="00DB1B7D"/>
    <w:rsid w:val="00DE2D35"/>
    <w:rsid w:val="00DE4933"/>
    <w:rsid w:val="00E64D63"/>
    <w:rsid w:val="00EA2720"/>
    <w:rsid w:val="00EB2E09"/>
    <w:rsid w:val="00EC033B"/>
    <w:rsid w:val="00EF6312"/>
    <w:rsid w:val="00F15F76"/>
    <w:rsid w:val="00F177AF"/>
    <w:rsid w:val="00F60DAF"/>
    <w:rsid w:val="00F6751E"/>
    <w:rsid w:val="00F8629B"/>
    <w:rsid w:val="00F97226"/>
    <w:rsid w:val="00FA5B40"/>
    <w:rsid w:val="00FA6462"/>
    <w:rsid w:val="00FE6549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78F689-5E7C-473A-B6A7-FAF80C87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E64D63"/>
    <w:pPr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E64D6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E64D6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E64D6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E64D6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E64D6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E64D6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E64D6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E64D6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2D35"/>
    <w:rPr>
      <w:rFonts w:cs="Times New Roman"/>
      <w:b/>
      <w:bCs/>
      <w:caps/>
      <w:noProof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DE2D35"/>
    <w:rPr>
      <w:rFonts w:cs="Times New Roman"/>
      <w:b/>
      <w:bCs/>
      <w:i/>
      <w:iCs/>
      <w:smallCaps/>
      <w:noProof/>
      <w:kern w:val="16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34"/>
    <w:qFormat/>
    <w:rsid w:val="00DE2D35"/>
    <w:pPr>
      <w:widowControl w:val="0"/>
      <w:autoSpaceDE w:val="0"/>
      <w:autoSpaceDN w:val="0"/>
      <w:adjustRightInd w:val="0"/>
      <w:ind w:left="720" w:firstLine="709"/>
      <w:contextualSpacing/>
    </w:pPr>
    <w:rPr>
      <w:szCs w:val="28"/>
    </w:rPr>
  </w:style>
  <w:style w:type="paragraph" w:styleId="a7">
    <w:name w:val="header"/>
    <w:basedOn w:val="a2"/>
    <w:next w:val="a8"/>
    <w:link w:val="11"/>
    <w:uiPriority w:val="99"/>
    <w:rsid w:val="00E64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paragraph" w:styleId="a9">
    <w:name w:val="TOC Heading"/>
    <w:basedOn w:val="1"/>
    <w:next w:val="a2"/>
    <w:uiPriority w:val="39"/>
    <w:qFormat/>
    <w:rsid w:val="00A82BA5"/>
    <w:pPr>
      <w:outlineLvl w:val="9"/>
    </w:pPr>
    <w:rPr>
      <w:rFonts w:ascii="Cambria" w:hAnsi="Cambria"/>
      <w:color w:val="365F91"/>
    </w:rPr>
  </w:style>
  <w:style w:type="paragraph" w:styleId="aa">
    <w:name w:val="footer"/>
    <w:basedOn w:val="a2"/>
    <w:link w:val="ab"/>
    <w:uiPriority w:val="99"/>
    <w:semiHidden/>
    <w:rsid w:val="00E64D6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b">
    <w:name w:val="Нижний колонтитул Знак"/>
    <w:link w:val="aa"/>
    <w:uiPriority w:val="99"/>
    <w:semiHidden/>
    <w:locked/>
    <w:rsid w:val="00E64D63"/>
    <w:rPr>
      <w:rFonts w:cs="Times New Roman"/>
      <w:sz w:val="28"/>
      <w:szCs w:val="28"/>
      <w:lang w:val="ru-RU" w:eastAsia="ru-RU" w:bidi="ar-SA"/>
    </w:rPr>
  </w:style>
  <w:style w:type="character" w:customStyle="1" w:styleId="11">
    <w:name w:val="Верхний колонтитул Знак1"/>
    <w:link w:val="a7"/>
    <w:uiPriority w:val="99"/>
    <w:semiHidden/>
    <w:locked/>
    <w:rsid w:val="0020031B"/>
    <w:rPr>
      <w:rFonts w:cs="Times New Roman"/>
      <w:noProof/>
      <w:kern w:val="16"/>
      <w:sz w:val="28"/>
      <w:szCs w:val="28"/>
      <w:lang w:val="ru-RU" w:eastAsia="ru-RU" w:bidi="ar-SA"/>
    </w:rPr>
  </w:style>
  <w:style w:type="character" w:customStyle="1" w:styleId="21">
    <w:name w:val="Знак Знак2"/>
    <w:semiHidden/>
    <w:locked/>
    <w:rsid w:val="00E64D63"/>
    <w:rPr>
      <w:rFonts w:cs="Times New Roman"/>
      <w:noProof/>
      <w:kern w:val="16"/>
      <w:sz w:val="28"/>
      <w:szCs w:val="28"/>
      <w:lang w:val="ru-RU" w:eastAsia="ru-RU" w:bidi="ar-SA"/>
    </w:rPr>
  </w:style>
  <w:style w:type="paragraph" w:styleId="12">
    <w:name w:val="toc 1"/>
    <w:basedOn w:val="a2"/>
    <w:next w:val="a2"/>
    <w:autoRedefine/>
    <w:uiPriority w:val="39"/>
    <w:semiHidden/>
    <w:rsid w:val="00E64D63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2">
    <w:name w:val="toc 2"/>
    <w:basedOn w:val="a2"/>
    <w:next w:val="a2"/>
    <w:autoRedefine/>
    <w:uiPriority w:val="39"/>
    <w:semiHidden/>
    <w:rsid w:val="00E64D63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character" w:styleId="ac">
    <w:name w:val="Hyperlink"/>
    <w:uiPriority w:val="99"/>
    <w:rsid w:val="00E64D63"/>
    <w:rPr>
      <w:rFonts w:cs="Times New Roman"/>
      <w:color w:val="0000FF"/>
      <w:u w:val="single"/>
    </w:rPr>
  </w:style>
  <w:style w:type="table" w:styleId="ad">
    <w:name w:val="Table Grid"/>
    <w:basedOn w:val="a4"/>
    <w:uiPriority w:val="59"/>
    <w:rsid w:val="00C16A0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2"/>
    <w:link w:val="af"/>
    <w:uiPriority w:val="99"/>
    <w:semiHidden/>
    <w:rsid w:val="002F2911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Cs w:val="28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Balloon Text"/>
    <w:basedOn w:val="a2"/>
    <w:link w:val="af1"/>
    <w:uiPriority w:val="99"/>
    <w:semiHidden/>
    <w:rsid w:val="00720506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Body Text"/>
    <w:basedOn w:val="a2"/>
    <w:link w:val="af2"/>
    <w:uiPriority w:val="99"/>
    <w:rsid w:val="00E64D63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af2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</w:rPr>
  </w:style>
  <w:style w:type="character" w:customStyle="1" w:styleId="af3">
    <w:name w:val="Верхний колонтитул Знак"/>
    <w:rsid w:val="00E64D63"/>
    <w:rPr>
      <w:rFonts w:cs="Times New Roman"/>
      <w:kern w:val="16"/>
      <w:sz w:val="24"/>
      <w:szCs w:val="24"/>
    </w:rPr>
  </w:style>
  <w:style w:type="paragraph" w:customStyle="1" w:styleId="af4">
    <w:name w:val="выделение"/>
    <w:rsid w:val="00E64D63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5">
    <w:name w:val="footnote reference"/>
    <w:uiPriority w:val="99"/>
    <w:semiHidden/>
    <w:rsid w:val="00E64D63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af7"/>
    <w:uiPriority w:val="99"/>
    <w:rsid w:val="00E64D6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3">
    <w:name w:val="Текст Знак1"/>
    <w:uiPriority w:val="99"/>
    <w:semiHidden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</w:rPr>
  </w:style>
  <w:style w:type="paragraph" w:customStyle="1" w:styleId="a0">
    <w:name w:val="лит"/>
    <w:basedOn w:val="a2"/>
    <w:autoRedefine/>
    <w:rsid w:val="00E64D63"/>
    <w:pPr>
      <w:widowControl w:val="0"/>
      <w:numPr>
        <w:numId w:val="17"/>
      </w:numPr>
      <w:autoSpaceDE w:val="0"/>
      <w:autoSpaceDN w:val="0"/>
      <w:adjustRightInd w:val="0"/>
      <w:jc w:val="left"/>
    </w:pPr>
    <w:rPr>
      <w:szCs w:val="28"/>
    </w:rPr>
  </w:style>
  <w:style w:type="character" w:styleId="af8">
    <w:name w:val="page number"/>
    <w:uiPriority w:val="99"/>
    <w:rsid w:val="00E64D63"/>
    <w:rPr>
      <w:rFonts w:cs="Times New Roman"/>
    </w:rPr>
  </w:style>
  <w:style w:type="character" w:customStyle="1" w:styleId="af9">
    <w:name w:val="номер страницы"/>
    <w:rsid w:val="00E64D63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E64D6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31">
    <w:name w:val="toc 3"/>
    <w:basedOn w:val="a2"/>
    <w:next w:val="a2"/>
    <w:autoRedefine/>
    <w:uiPriority w:val="39"/>
    <w:semiHidden/>
    <w:rsid w:val="00E64D63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E64D6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E64D63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paragraph" w:customStyle="1" w:styleId="a">
    <w:name w:val="список ненумерованный"/>
    <w:autoRedefine/>
    <w:rsid w:val="00E64D63"/>
    <w:pPr>
      <w:numPr>
        <w:numId w:val="18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64D63"/>
    <w:pPr>
      <w:numPr>
        <w:numId w:val="1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E64D63"/>
    <w:rPr>
      <w:b/>
    </w:rPr>
  </w:style>
  <w:style w:type="paragraph" w:customStyle="1" w:styleId="101">
    <w:name w:val="Стиль Оглавление 1 + Первая строка:  0 см1"/>
    <w:basedOn w:val="12"/>
    <w:autoRedefine/>
    <w:rsid w:val="00E64D63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E64D63"/>
  </w:style>
  <w:style w:type="paragraph" w:customStyle="1" w:styleId="31250">
    <w:name w:val="Стиль Оглавление 3 + Слева:  125 см Первая строка:  0 см"/>
    <w:basedOn w:val="31"/>
    <w:autoRedefine/>
    <w:rsid w:val="00E64D63"/>
    <w:rPr>
      <w:i/>
    </w:rPr>
  </w:style>
  <w:style w:type="paragraph" w:customStyle="1" w:styleId="afb">
    <w:name w:val="схема"/>
    <w:basedOn w:val="a2"/>
    <w:rsid w:val="00E64D6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fc">
    <w:name w:val="ТАБЛИЦА"/>
    <w:next w:val="a2"/>
    <w:autoRedefine/>
    <w:rsid w:val="00E64D63"/>
    <w:pPr>
      <w:spacing w:line="360" w:lineRule="auto"/>
      <w:jc w:val="center"/>
    </w:pPr>
    <w:rPr>
      <w:rFonts w:ascii="Times New Roman" w:hAnsi="Times New Roman" w:cs="Times New Roman"/>
      <w:color w:val="000000"/>
      <w:szCs w:val="28"/>
    </w:rPr>
  </w:style>
  <w:style w:type="paragraph" w:styleId="afd">
    <w:name w:val="footnote text"/>
    <w:basedOn w:val="a2"/>
    <w:link w:val="afe"/>
    <w:autoRedefine/>
    <w:uiPriority w:val="99"/>
    <w:semiHidden/>
    <w:rsid w:val="00E64D63"/>
    <w:pPr>
      <w:autoSpaceDE w:val="0"/>
      <w:autoSpaceDN w:val="0"/>
      <w:ind w:firstLine="709"/>
    </w:pPr>
    <w:rPr>
      <w:sz w:val="20"/>
      <w:szCs w:val="28"/>
    </w:rPr>
  </w:style>
  <w:style w:type="character" w:customStyle="1" w:styleId="afe">
    <w:name w:val="Текст сноски Знак"/>
    <w:link w:val="afd"/>
    <w:uiPriority w:val="99"/>
    <w:semiHidden/>
    <w:locked/>
    <w:rPr>
      <w:rFonts w:ascii="Times New Roman" w:hAnsi="Times New Roman" w:cs="Times New Roman"/>
    </w:rPr>
  </w:style>
  <w:style w:type="paragraph" w:customStyle="1" w:styleId="aff">
    <w:name w:val="титут"/>
    <w:rsid w:val="00E64D63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</Company>
  <LinksUpToDate>false</LinksUpToDate>
  <CharactersWithSpaces>29726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2008-05-17T08:19:00Z</cp:lastPrinted>
  <dcterms:created xsi:type="dcterms:W3CDTF">2014-03-19T11:55:00Z</dcterms:created>
  <dcterms:modified xsi:type="dcterms:W3CDTF">2014-03-19T11:55:00Z</dcterms:modified>
</cp:coreProperties>
</file>