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364" w:rsidRPr="002865F0" w:rsidRDefault="00377364" w:rsidP="00F16743">
      <w:pPr>
        <w:spacing w:after="0" w:line="360" w:lineRule="auto"/>
        <w:ind w:firstLine="709"/>
        <w:outlineLvl w:val="0"/>
        <w:rPr>
          <w:rFonts w:ascii="Times New Roman" w:hAnsi="Times New Roman"/>
          <w:sz w:val="28"/>
          <w:szCs w:val="28"/>
        </w:rPr>
      </w:pPr>
      <w:r w:rsidRPr="002865F0">
        <w:rPr>
          <w:rFonts w:ascii="Times New Roman" w:hAnsi="Times New Roman"/>
          <w:sz w:val="28"/>
          <w:szCs w:val="28"/>
        </w:rPr>
        <w:t>РЕФЕРАТ</w:t>
      </w:r>
    </w:p>
    <w:p w:rsidR="00154528" w:rsidRPr="002865F0" w:rsidRDefault="00154528" w:rsidP="00F16743">
      <w:pPr>
        <w:spacing w:after="0" w:line="360" w:lineRule="auto"/>
        <w:ind w:firstLine="709"/>
        <w:rPr>
          <w:rFonts w:ascii="Times New Roman" w:hAnsi="Times New Roman"/>
          <w:sz w:val="28"/>
          <w:szCs w:val="28"/>
        </w:rPr>
      </w:pPr>
    </w:p>
    <w:p w:rsidR="00377364" w:rsidRPr="002865F0" w:rsidRDefault="00F16743" w:rsidP="00F16743">
      <w:pPr>
        <w:spacing w:after="0" w:line="360" w:lineRule="auto"/>
        <w:ind w:firstLine="709"/>
        <w:rPr>
          <w:rFonts w:ascii="Times New Roman" w:hAnsi="Times New Roman"/>
          <w:sz w:val="28"/>
          <w:szCs w:val="28"/>
        </w:rPr>
      </w:pPr>
      <w:r w:rsidRPr="002865F0">
        <w:rPr>
          <w:rFonts w:ascii="Times New Roman" w:hAnsi="Times New Roman"/>
          <w:sz w:val="28"/>
          <w:szCs w:val="28"/>
        </w:rPr>
        <w:t xml:space="preserve">Выпускная </w:t>
      </w:r>
      <w:r w:rsidR="009B22AD" w:rsidRPr="002865F0">
        <w:rPr>
          <w:rFonts w:ascii="Times New Roman" w:hAnsi="Times New Roman"/>
          <w:sz w:val="28"/>
          <w:szCs w:val="28"/>
        </w:rPr>
        <w:t>квалификационная</w:t>
      </w:r>
      <w:r w:rsidR="00EF244C" w:rsidRPr="002865F0">
        <w:rPr>
          <w:rFonts w:ascii="Times New Roman" w:hAnsi="Times New Roman"/>
          <w:sz w:val="28"/>
          <w:szCs w:val="28"/>
        </w:rPr>
        <w:t xml:space="preserve"> </w:t>
      </w:r>
      <w:r w:rsidR="009B22AD" w:rsidRPr="002865F0">
        <w:rPr>
          <w:rFonts w:ascii="Times New Roman" w:hAnsi="Times New Roman"/>
          <w:sz w:val="28"/>
          <w:szCs w:val="28"/>
        </w:rPr>
        <w:t>работа</w:t>
      </w:r>
      <w:r w:rsidR="00EF244C" w:rsidRPr="002865F0">
        <w:rPr>
          <w:rFonts w:ascii="Times New Roman" w:hAnsi="Times New Roman"/>
          <w:sz w:val="28"/>
          <w:szCs w:val="28"/>
        </w:rPr>
        <w:t xml:space="preserve"> </w:t>
      </w:r>
      <w:r w:rsidR="005C00D6" w:rsidRPr="002865F0">
        <w:rPr>
          <w:rFonts w:ascii="Times New Roman" w:hAnsi="Times New Roman"/>
          <w:sz w:val="28"/>
          <w:szCs w:val="28"/>
        </w:rPr>
        <w:t>115</w:t>
      </w:r>
      <w:r w:rsidR="004471D9" w:rsidRPr="002865F0">
        <w:rPr>
          <w:rFonts w:ascii="Times New Roman" w:hAnsi="Times New Roman"/>
          <w:sz w:val="28"/>
          <w:szCs w:val="28"/>
        </w:rPr>
        <w:t xml:space="preserve"> с</w:t>
      </w:r>
      <w:r w:rsidR="006B5148" w:rsidRPr="002865F0">
        <w:rPr>
          <w:rFonts w:ascii="Times New Roman" w:hAnsi="Times New Roman"/>
          <w:sz w:val="28"/>
          <w:szCs w:val="28"/>
        </w:rPr>
        <w:t>.,</w:t>
      </w:r>
      <w:r w:rsidR="00EF244C" w:rsidRPr="002865F0">
        <w:rPr>
          <w:rFonts w:ascii="Times New Roman" w:hAnsi="Times New Roman"/>
          <w:sz w:val="28"/>
          <w:szCs w:val="28"/>
        </w:rPr>
        <w:t xml:space="preserve"> </w:t>
      </w:r>
      <w:r w:rsidR="006B5148" w:rsidRPr="002865F0">
        <w:rPr>
          <w:rFonts w:ascii="Times New Roman" w:hAnsi="Times New Roman"/>
          <w:sz w:val="28"/>
          <w:szCs w:val="28"/>
        </w:rPr>
        <w:t>иллюстраций</w:t>
      </w:r>
      <w:r w:rsidR="00EF244C" w:rsidRPr="002865F0">
        <w:rPr>
          <w:rFonts w:ascii="Times New Roman" w:hAnsi="Times New Roman"/>
          <w:sz w:val="28"/>
          <w:szCs w:val="28"/>
        </w:rPr>
        <w:t xml:space="preserve"> </w:t>
      </w:r>
      <w:r w:rsidR="00EE070C" w:rsidRPr="002865F0">
        <w:rPr>
          <w:rFonts w:ascii="Times New Roman" w:hAnsi="Times New Roman"/>
          <w:sz w:val="28"/>
          <w:szCs w:val="28"/>
        </w:rPr>
        <w:t>5,</w:t>
      </w:r>
      <w:r w:rsidR="00EF244C" w:rsidRPr="002865F0">
        <w:rPr>
          <w:rFonts w:ascii="Times New Roman" w:hAnsi="Times New Roman"/>
          <w:sz w:val="28"/>
          <w:szCs w:val="28"/>
        </w:rPr>
        <w:t xml:space="preserve"> </w:t>
      </w:r>
      <w:r w:rsidR="00EE070C" w:rsidRPr="002865F0">
        <w:rPr>
          <w:rFonts w:ascii="Times New Roman" w:hAnsi="Times New Roman"/>
          <w:sz w:val="28"/>
          <w:szCs w:val="28"/>
        </w:rPr>
        <w:t>таблиц</w:t>
      </w:r>
      <w:r w:rsidR="00EF244C" w:rsidRPr="002865F0">
        <w:rPr>
          <w:rFonts w:ascii="Times New Roman" w:hAnsi="Times New Roman"/>
          <w:sz w:val="28"/>
          <w:szCs w:val="28"/>
        </w:rPr>
        <w:t xml:space="preserve"> </w:t>
      </w:r>
      <w:r w:rsidR="00EE070C" w:rsidRPr="002865F0">
        <w:rPr>
          <w:rFonts w:ascii="Times New Roman" w:hAnsi="Times New Roman"/>
          <w:sz w:val="28"/>
          <w:szCs w:val="28"/>
        </w:rPr>
        <w:t>28,</w:t>
      </w:r>
      <w:r w:rsidR="00EF244C" w:rsidRPr="002865F0">
        <w:rPr>
          <w:rFonts w:ascii="Times New Roman" w:hAnsi="Times New Roman"/>
          <w:sz w:val="28"/>
          <w:szCs w:val="28"/>
        </w:rPr>
        <w:t xml:space="preserve"> </w:t>
      </w:r>
      <w:r w:rsidR="00EE070C" w:rsidRPr="002865F0">
        <w:rPr>
          <w:rFonts w:ascii="Times New Roman" w:hAnsi="Times New Roman"/>
          <w:sz w:val="28"/>
          <w:szCs w:val="28"/>
        </w:rPr>
        <w:t>источников</w:t>
      </w:r>
      <w:r w:rsidR="00EF244C" w:rsidRPr="002865F0">
        <w:rPr>
          <w:rFonts w:ascii="Times New Roman" w:hAnsi="Times New Roman"/>
          <w:sz w:val="28"/>
          <w:szCs w:val="28"/>
        </w:rPr>
        <w:t xml:space="preserve"> </w:t>
      </w:r>
      <w:r w:rsidR="00EE070C" w:rsidRPr="002865F0">
        <w:rPr>
          <w:rFonts w:ascii="Times New Roman" w:hAnsi="Times New Roman"/>
          <w:sz w:val="28"/>
          <w:szCs w:val="28"/>
        </w:rPr>
        <w:t>29</w:t>
      </w:r>
      <w:r w:rsidR="00AA1D43" w:rsidRPr="002865F0">
        <w:rPr>
          <w:rFonts w:ascii="Times New Roman" w:hAnsi="Times New Roman"/>
          <w:sz w:val="28"/>
          <w:szCs w:val="28"/>
        </w:rPr>
        <w:t>,</w:t>
      </w:r>
      <w:r w:rsidR="00EF244C" w:rsidRPr="002865F0">
        <w:rPr>
          <w:rFonts w:ascii="Times New Roman" w:hAnsi="Times New Roman"/>
          <w:sz w:val="28"/>
          <w:szCs w:val="28"/>
        </w:rPr>
        <w:t xml:space="preserve"> </w:t>
      </w:r>
      <w:r w:rsidR="00AA1D43" w:rsidRPr="002865F0">
        <w:rPr>
          <w:rFonts w:ascii="Times New Roman" w:hAnsi="Times New Roman"/>
          <w:sz w:val="28"/>
          <w:szCs w:val="28"/>
        </w:rPr>
        <w:t>приложений</w:t>
      </w:r>
      <w:r w:rsidR="00EF244C" w:rsidRPr="002865F0">
        <w:rPr>
          <w:rFonts w:ascii="Times New Roman" w:hAnsi="Times New Roman"/>
          <w:sz w:val="28"/>
          <w:szCs w:val="28"/>
        </w:rPr>
        <w:t xml:space="preserve"> </w:t>
      </w:r>
      <w:r w:rsidR="00D72628" w:rsidRPr="002865F0">
        <w:rPr>
          <w:rFonts w:ascii="Times New Roman" w:hAnsi="Times New Roman"/>
          <w:sz w:val="28"/>
          <w:szCs w:val="28"/>
        </w:rPr>
        <w:t>9</w:t>
      </w:r>
      <w:r w:rsidR="00C500B7" w:rsidRPr="002865F0">
        <w:rPr>
          <w:rFonts w:ascii="Times New Roman" w:hAnsi="Times New Roman"/>
          <w:sz w:val="28"/>
          <w:szCs w:val="28"/>
        </w:rPr>
        <w:t>.</w:t>
      </w:r>
    </w:p>
    <w:p w:rsidR="00C500B7" w:rsidRPr="002865F0" w:rsidRDefault="00C500B7" w:rsidP="00F16743">
      <w:pPr>
        <w:spacing w:after="0" w:line="360" w:lineRule="auto"/>
        <w:ind w:firstLine="709"/>
        <w:rPr>
          <w:rFonts w:ascii="Times New Roman" w:hAnsi="Times New Roman"/>
          <w:sz w:val="28"/>
          <w:szCs w:val="28"/>
        </w:rPr>
      </w:pPr>
      <w:r w:rsidRPr="002865F0">
        <w:rPr>
          <w:rFonts w:ascii="Times New Roman" w:hAnsi="Times New Roman"/>
          <w:sz w:val="28"/>
          <w:szCs w:val="28"/>
        </w:rPr>
        <w:t>УЧЕТ</w:t>
      </w:r>
      <w:r w:rsidR="00EF244C" w:rsidRPr="002865F0">
        <w:rPr>
          <w:rFonts w:ascii="Times New Roman" w:hAnsi="Times New Roman"/>
          <w:sz w:val="28"/>
          <w:szCs w:val="28"/>
        </w:rPr>
        <w:t xml:space="preserve"> </w:t>
      </w:r>
      <w:r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Pr="002865F0">
        <w:rPr>
          <w:rFonts w:ascii="Times New Roman" w:hAnsi="Times New Roman"/>
          <w:sz w:val="28"/>
          <w:szCs w:val="28"/>
        </w:rPr>
        <w:t>СРЕДСТВ,</w:t>
      </w:r>
      <w:r w:rsidR="00EF244C" w:rsidRPr="002865F0">
        <w:rPr>
          <w:rFonts w:ascii="Times New Roman" w:hAnsi="Times New Roman"/>
          <w:sz w:val="28"/>
          <w:szCs w:val="28"/>
        </w:rPr>
        <w:t xml:space="preserve"> </w:t>
      </w:r>
      <w:r w:rsidRPr="002865F0">
        <w:rPr>
          <w:rFonts w:ascii="Times New Roman" w:hAnsi="Times New Roman"/>
          <w:sz w:val="28"/>
          <w:szCs w:val="28"/>
        </w:rPr>
        <w:t>АНАЛИЗ</w:t>
      </w:r>
      <w:r w:rsidR="00EF244C" w:rsidRPr="002865F0">
        <w:rPr>
          <w:rFonts w:ascii="Times New Roman" w:hAnsi="Times New Roman"/>
          <w:sz w:val="28"/>
          <w:szCs w:val="28"/>
        </w:rPr>
        <w:t xml:space="preserve"> </w:t>
      </w:r>
      <w:r w:rsidR="009B22AD" w:rsidRPr="002865F0">
        <w:rPr>
          <w:rFonts w:ascii="Times New Roman" w:hAnsi="Times New Roman"/>
          <w:sz w:val="28"/>
          <w:szCs w:val="28"/>
        </w:rPr>
        <w:t>ЭФФЕКТИВНОГО</w:t>
      </w:r>
      <w:r w:rsidR="00EF244C" w:rsidRPr="002865F0">
        <w:rPr>
          <w:rFonts w:ascii="Times New Roman" w:hAnsi="Times New Roman"/>
          <w:sz w:val="28"/>
          <w:szCs w:val="28"/>
        </w:rPr>
        <w:t xml:space="preserve"> </w:t>
      </w:r>
      <w:r w:rsidR="009B22AD" w:rsidRPr="002865F0">
        <w:rPr>
          <w:rFonts w:ascii="Times New Roman" w:hAnsi="Times New Roman"/>
          <w:sz w:val="28"/>
          <w:szCs w:val="28"/>
        </w:rPr>
        <w:t>ИСПОЛЬЗОВАНИЯ,</w:t>
      </w:r>
      <w:r w:rsidR="00EF244C" w:rsidRPr="002865F0">
        <w:rPr>
          <w:rFonts w:ascii="Times New Roman" w:hAnsi="Times New Roman"/>
          <w:sz w:val="28"/>
          <w:szCs w:val="28"/>
        </w:rPr>
        <w:t xml:space="preserve"> </w:t>
      </w:r>
      <w:r w:rsidR="009B22AD" w:rsidRPr="002865F0">
        <w:rPr>
          <w:rFonts w:ascii="Times New Roman" w:hAnsi="Times New Roman"/>
          <w:sz w:val="28"/>
          <w:szCs w:val="28"/>
        </w:rPr>
        <w:t xml:space="preserve">ФИНАНСОВО-ХОЗЯЙСТВЕННАЯ </w:t>
      </w:r>
      <w:r w:rsidR="00C70ED3" w:rsidRPr="002865F0">
        <w:rPr>
          <w:rFonts w:ascii="Times New Roman" w:hAnsi="Times New Roman"/>
          <w:sz w:val="28"/>
          <w:szCs w:val="28"/>
        </w:rPr>
        <w:t xml:space="preserve">ДЕЯТЕЛЬНОСТЬ, </w:t>
      </w:r>
      <w:r w:rsidR="009B22AD" w:rsidRPr="002865F0">
        <w:rPr>
          <w:rFonts w:ascii="Times New Roman" w:hAnsi="Times New Roman"/>
          <w:sz w:val="28"/>
          <w:szCs w:val="28"/>
        </w:rPr>
        <w:t xml:space="preserve">АУДИТОРСКАЯ ПРОВЕРКА, </w:t>
      </w:r>
      <w:r w:rsidR="00C70ED3" w:rsidRPr="002865F0">
        <w:rPr>
          <w:rFonts w:ascii="Times New Roman" w:hAnsi="Times New Roman"/>
          <w:sz w:val="28"/>
          <w:szCs w:val="28"/>
        </w:rPr>
        <w:t>ЭФФЕКТИВНОСТЬ</w:t>
      </w:r>
      <w:r w:rsidR="009B22AD" w:rsidRPr="002865F0">
        <w:rPr>
          <w:rFonts w:ascii="Times New Roman" w:hAnsi="Times New Roman"/>
          <w:sz w:val="28"/>
          <w:szCs w:val="28"/>
        </w:rPr>
        <w:t xml:space="preserve"> </w:t>
      </w:r>
      <w:r w:rsidRPr="002865F0">
        <w:rPr>
          <w:rFonts w:ascii="Times New Roman" w:hAnsi="Times New Roman"/>
          <w:sz w:val="28"/>
          <w:szCs w:val="28"/>
        </w:rPr>
        <w:t>МЕТОДИКИ</w:t>
      </w:r>
      <w:r w:rsidR="00EF244C" w:rsidRPr="002865F0">
        <w:rPr>
          <w:rFonts w:ascii="Times New Roman" w:hAnsi="Times New Roman"/>
          <w:sz w:val="28"/>
          <w:szCs w:val="28"/>
        </w:rPr>
        <w:t xml:space="preserve"> </w:t>
      </w:r>
      <w:r w:rsidR="00C70ED3" w:rsidRPr="002865F0">
        <w:rPr>
          <w:rFonts w:ascii="Times New Roman" w:hAnsi="Times New Roman"/>
          <w:sz w:val="28"/>
          <w:szCs w:val="28"/>
        </w:rPr>
        <w:t>АУДИТОРСКОЙ</w:t>
      </w:r>
      <w:r w:rsidR="00EF244C" w:rsidRPr="002865F0">
        <w:rPr>
          <w:rFonts w:ascii="Times New Roman" w:hAnsi="Times New Roman"/>
          <w:sz w:val="28"/>
          <w:szCs w:val="28"/>
        </w:rPr>
        <w:t xml:space="preserve"> </w:t>
      </w:r>
      <w:r w:rsidR="00C70ED3" w:rsidRPr="002865F0">
        <w:rPr>
          <w:rFonts w:ascii="Times New Roman" w:hAnsi="Times New Roman"/>
          <w:sz w:val="28"/>
          <w:szCs w:val="28"/>
        </w:rPr>
        <w:t>ПРОВЕРКИ.</w:t>
      </w:r>
    </w:p>
    <w:p w:rsidR="00C70ED3" w:rsidRPr="002865F0" w:rsidRDefault="00C70ED3" w:rsidP="00F16743">
      <w:pPr>
        <w:spacing w:after="0" w:line="360" w:lineRule="auto"/>
        <w:ind w:firstLine="709"/>
        <w:rPr>
          <w:rFonts w:ascii="Times New Roman" w:hAnsi="Times New Roman"/>
          <w:sz w:val="28"/>
          <w:szCs w:val="28"/>
        </w:rPr>
      </w:pPr>
      <w:r w:rsidRPr="002865F0">
        <w:rPr>
          <w:rFonts w:ascii="Times New Roman" w:hAnsi="Times New Roman"/>
          <w:sz w:val="28"/>
          <w:szCs w:val="28"/>
        </w:rPr>
        <w:t>Цель</w:t>
      </w:r>
      <w:r w:rsidR="00EF244C" w:rsidRPr="002865F0">
        <w:rPr>
          <w:rFonts w:ascii="Times New Roman" w:hAnsi="Times New Roman"/>
          <w:sz w:val="28"/>
          <w:szCs w:val="28"/>
        </w:rPr>
        <w:t xml:space="preserve"> </w:t>
      </w:r>
      <w:r w:rsidRPr="002865F0">
        <w:rPr>
          <w:rFonts w:ascii="Times New Roman" w:hAnsi="Times New Roman"/>
          <w:sz w:val="28"/>
          <w:szCs w:val="28"/>
        </w:rPr>
        <w:t>работы - является исследование организации бухгалтерского учета, анализа финансового</w:t>
      </w:r>
      <w:r w:rsidR="00EF244C" w:rsidRPr="002865F0">
        <w:rPr>
          <w:rFonts w:ascii="Times New Roman" w:hAnsi="Times New Roman"/>
          <w:sz w:val="28"/>
          <w:szCs w:val="28"/>
        </w:rPr>
        <w:t xml:space="preserve"> </w:t>
      </w:r>
      <w:r w:rsidRPr="002865F0">
        <w:rPr>
          <w:rFonts w:ascii="Times New Roman" w:hAnsi="Times New Roman"/>
          <w:sz w:val="28"/>
          <w:szCs w:val="28"/>
        </w:rPr>
        <w:t>состояния</w:t>
      </w:r>
      <w:r w:rsidR="00EF244C" w:rsidRPr="002865F0">
        <w:rPr>
          <w:rFonts w:ascii="Times New Roman" w:hAnsi="Times New Roman"/>
          <w:sz w:val="28"/>
          <w:szCs w:val="28"/>
        </w:rPr>
        <w:t xml:space="preserve"> </w:t>
      </w:r>
      <w:r w:rsidRPr="002865F0">
        <w:rPr>
          <w:rFonts w:ascii="Times New Roman" w:hAnsi="Times New Roman"/>
          <w:sz w:val="28"/>
          <w:szCs w:val="28"/>
        </w:rPr>
        <w:t>предприятия и эффективности использования основных средств, проведение</w:t>
      </w:r>
      <w:r w:rsidR="00EF244C" w:rsidRPr="002865F0">
        <w:rPr>
          <w:rFonts w:ascii="Times New Roman" w:hAnsi="Times New Roman"/>
          <w:sz w:val="28"/>
          <w:szCs w:val="28"/>
        </w:rPr>
        <w:t xml:space="preserve"> </w:t>
      </w:r>
      <w:r w:rsidRPr="002865F0">
        <w:rPr>
          <w:rFonts w:ascii="Times New Roman" w:hAnsi="Times New Roman"/>
          <w:sz w:val="28"/>
          <w:szCs w:val="28"/>
        </w:rPr>
        <w:t>аудита с</w:t>
      </w:r>
      <w:r w:rsidR="00EF244C" w:rsidRPr="002865F0">
        <w:rPr>
          <w:rFonts w:ascii="Times New Roman" w:hAnsi="Times New Roman"/>
          <w:sz w:val="28"/>
          <w:szCs w:val="28"/>
        </w:rPr>
        <w:t xml:space="preserve"> </w:t>
      </w:r>
      <w:r w:rsidRPr="002865F0">
        <w:rPr>
          <w:rFonts w:ascii="Times New Roman" w:hAnsi="Times New Roman"/>
          <w:sz w:val="28"/>
          <w:szCs w:val="28"/>
        </w:rPr>
        <w:t>целью</w:t>
      </w:r>
      <w:r w:rsidR="00EF244C" w:rsidRPr="002865F0">
        <w:rPr>
          <w:rFonts w:ascii="Times New Roman" w:hAnsi="Times New Roman"/>
          <w:sz w:val="28"/>
          <w:szCs w:val="28"/>
        </w:rPr>
        <w:t xml:space="preserve"> </w:t>
      </w:r>
      <w:r w:rsidRPr="002865F0">
        <w:rPr>
          <w:rFonts w:ascii="Times New Roman" w:hAnsi="Times New Roman"/>
          <w:sz w:val="28"/>
          <w:szCs w:val="28"/>
        </w:rPr>
        <w:t>выявления</w:t>
      </w:r>
      <w:r w:rsidR="00EF244C" w:rsidRPr="002865F0">
        <w:rPr>
          <w:rFonts w:ascii="Times New Roman" w:hAnsi="Times New Roman"/>
          <w:sz w:val="28"/>
          <w:szCs w:val="28"/>
        </w:rPr>
        <w:t xml:space="preserve"> </w:t>
      </w:r>
      <w:r w:rsidRPr="002865F0">
        <w:rPr>
          <w:rFonts w:ascii="Times New Roman" w:hAnsi="Times New Roman"/>
          <w:sz w:val="28"/>
          <w:szCs w:val="28"/>
        </w:rPr>
        <w:t>нарушений,</w:t>
      </w:r>
      <w:r w:rsidR="00EF244C" w:rsidRPr="002865F0">
        <w:rPr>
          <w:rFonts w:ascii="Times New Roman" w:hAnsi="Times New Roman"/>
          <w:sz w:val="28"/>
          <w:szCs w:val="28"/>
        </w:rPr>
        <w:t xml:space="preserve"> </w:t>
      </w:r>
      <w:r w:rsidRPr="002865F0">
        <w:rPr>
          <w:rFonts w:ascii="Times New Roman" w:hAnsi="Times New Roman"/>
          <w:sz w:val="28"/>
          <w:szCs w:val="28"/>
        </w:rPr>
        <w:t>а также разработка рекомендаций по совершенствованию действующей практики</w:t>
      </w:r>
      <w:r w:rsidR="00EF244C" w:rsidRPr="002865F0">
        <w:rPr>
          <w:rFonts w:ascii="Times New Roman" w:hAnsi="Times New Roman"/>
          <w:sz w:val="28"/>
          <w:szCs w:val="28"/>
        </w:rPr>
        <w:t xml:space="preserve"> </w:t>
      </w:r>
      <w:r w:rsidRPr="002865F0">
        <w:rPr>
          <w:rFonts w:ascii="Times New Roman" w:hAnsi="Times New Roman"/>
          <w:sz w:val="28"/>
          <w:szCs w:val="28"/>
        </w:rPr>
        <w:t>бухгалтерского учета и анализа.</w:t>
      </w:r>
    </w:p>
    <w:p w:rsidR="00C70ED3" w:rsidRPr="002865F0" w:rsidRDefault="00C70ED3"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Метод</w:t>
      </w:r>
      <w:r w:rsidR="00EF244C" w:rsidRPr="002865F0">
        <w:rPr>
          <w:rFonts w:ascii="Times New Roman" w:hAnsi="Times New Roman"/>
          <w:sz w:val="28"/>
          <w:szCs w:val="28"/>
        </w:rPr>
        <w:t xml:space="preserve"> </w:t>
      </w:r>
      <w:r w:rsidRPr="002865F0">
        <w:rPr>
          <w:rFonts w:ascii="Times New Roman" w:hAnsi="Times New Roman"/>
          <w:sz w:val="28"/>
          <w:szCs w:val="28"/>
        </w:rPr>
        <w:t>исследования – аналитический,</w:t>
      </w:r>
      <w:r w:rsidR="00EF244C" w:rsidRPr="002865F0">
        <w:rPr>
          <w:rFonts w:ascii="Times New Roman" w:hAnsi="Times New Roman"/>
          <w:sz w:val="28"/>
          <w:szCs w:val="28"/>
        </w:rPr>
        <w:t xml:space="preserve"> </w:t>
      </w:r>
      <w:r w:rsidRPr="002865F0">
        <w:rPr>
          <w:rFonts w:ascii="Times New Roman" w:hAnsi="Times New Roman"/>
          <w:sz w:val="28"/>
          <w:szCs w:val="28"/>
        </w:rPr>
        <w:t>опытно-статистические</w:t>
      </w:r>
      <w:r w:rsidR="00EF244C" w:rsidRPr="002865F0">
        <w:rPr>
          <w:rFonts w:ascii="Times New Roman" w:hAnsi="Times New Roman"/>
          <w:sz w:val="28"/>
          <w:szCs w:val="28"/>
        </w:rPr>
        <w:t xml:space="preserve"> </w:t>
      </w:r>
      <w:r w:rsidRPr="002865F0">
        <w:rPr>
          <w:rFonts w:ascii="Times New Roman" w:hAnsi="Times New Roman"/>
          <w:sz w:val="28"/>
          <w:szCs w:val="28"/>
        </w:rPr>
        <w:t>методы,</w:t>
      </w:r>
      <w:r w:rsidR="00EF244C" w:rsidRPr="002865F0">
        <w:rPr>
          <w:rFonts w:ascii="Times New Roman" w:hAnsi="Times New Roman"/>
          <w:sz w:val="28"/>
          <w:szCs w:val="28"/>
        </w:rPr>
        <w:t xml:space="preserve"> </w:t>
      </w:r>
      <w:r w:rsidRPr="002865F0">
        <w:rPr>
          <w:rFonts w:ascii="Times New Roman" w:hAnsi="Times New Roman"/>
          <w:sz w:val="28"/>
          <w:szCs w:val="28"/>
        </w:rPr>
        <w:t>методы</w:t>
      </w:r>
      <w:r w:rsidR="00EF244C" w:rsidRPr="002865F0">
        <w:rPr>
          <w:rFonts w:ascii="Times New Roman" w:hAnsi="Times New Roman"/>
          <w:sz w:val="28"/>
          <w:szCs w:val="28"/>
        </w:rPr>
        <w:t xml:space="preserve"> </w:t>
      </w:r>
      <w:r w:rsidRPr="002865F0">
        <w:rPr>
          <w:rFonts w:ascii="Times New Roman" w:hAnsi="Times New Roman"/>
          <w:sz w:val="28"/>
          <w:szCs w:val="28"/>
        </w:rPr>
        <w:t>сравнения.</w:t>
      </w:r>
    </w:p>
    <w:p w:rsidR="000E04F0" w:rsidRPr="002865F0" w:rsidRDefault="00C70ED3"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Проведен</w:t>
      </w:r>
      <w:r w:rsidR="00EF244C" w:rsidRPr="002865F0">
        <w:rPr>
          <w:rFonts w:ascii="Times New Roman" w:hAnsi="Times New Roman"/>
          <w:sz w:val="28"/>
          <w:szCs w:val="28"/>
        </w:rPr>
        <w:t xml:space="preserve"> </w:t>
      </w:r>
      <w:r w:rsidRPr="002865F0">
        <w:rPr>
          <w:rFonts w:ascii="Times New Roman" w:hAnsi="Times New Roman"/>
          <w:sz w:val="28"/>
          <w:szCs w:val="28"/>
        </w:rPr>
        <w:t>анализ</w:t>
      </w:r>
      <w:r w:rsidR="00EF244C" w:rsidRPr="002865F0">
        <w:rPr>
          <w:rFonts w:ascii="Times New Roman" w:hAnsi="Times New Roman"/>
          <w:sz w:val="28"/>
          <w:szCs w:val="28"/>
        </w:rPr>
        <w:t xml:space="preserve"> </w:t>
      </w:r>
      <w:r w:rsidRPr="002865F0">
        <w:rPr>
          <w:rFonts w:ascii="Times New Roman" w:hAnsi="Times New Roman"/>
          <w:sz w:val="28"/>
          <w:szCs w:val="28"/>
        </w:rPr>
        <w:t>бухгалтерской (финансовой) отчетности</w:t>
      </w:r>
      <w:r w:rsidR="00BA420C" w:rsidRPr="002865F0">
        <w:rPr>
          <w:rFonts w:ascii="Times New Roman" w:hAnsi="Times New Roman"/>
          <w:sz w:val="28"/>
          <w:szCs w:val="28"/>
        </w:rPr>
        <w:t>,</w:t>
      </w:r>
      <w:r w:rsidRPr="002865F0">
        <w:rPr>
          <w:rFonts w:ascii="Times New Roman" w:hAnsi="Times New Roman"/>
          <w:sz w:val="28"/>
          <w:szCs w:val="28"/>
        </w:rPr>
        <w:t xml:space="preserve"> </w:t>
      </w:r>
      <w:r w:rsidR="00BA420C" w:rsidRPr="002865F0">
        <w:rPr>
          <w:rFonts w:ascii="Times New Roman" w:hAnsi="Times New Roman"/>
          <w:sz w:val="28"/>
          <w:szCs w:val="28"/>
        </w:rPr>
        <w:t>финансового</w:t>
      </w:r>
      <w:r w:rsidR="00EF244C" w:rsidRPr="002865F0">
        <w:rPr>
          <w:rFonts w:ascii="Times New Roman" w:hAnsi="Times New Roman"/>
          <w:sz w:val="28"/>
          <w:szCs w:val="28"/>
        </w:rPr>
        <w:t xml:space="preserve"> </w:t>
      </w:r>
      <w:r w:rsidR="00BA420C" w:rsidRPr="002865F0">
        <w:rPr>
          <w:rFonts w:ascii="Times New Roman" w:hAnsi="Times New Roman"/>
          <w:sz w:val="28"/>
          <w:szCs w:val="28"/>
        </w:rPr>
        <w:t>состояния</w:t>
      </w:r>
      <w:r w:rsidR="00EF244C" w:rsidRPr="002865F0">
        <w:rPr>
          <w:rFonts w:ascii="Times New Roman" w:hAnsi="Times New Roman"/>
          <w:sz w:val="28"/>
          <w:szCs w:val="28"/>
        </w:rPr>
        <w:t xml:space="preserve"> </w:t>
      </w:r>
      <w:r w:rsidRPr="002865F0">
        <w:rPr>
          <w:rFonts w:ascii="Times New Roman" w:hAnsi="Times New Roman"/>
          <w:sz w:val="28"/>
          <w:szCs w:val="28"/>
        </w:rPr>
        <w:t>рассматриваемого предприятия</w:t>
      </w:r>
      <w:r w:rsidR="00BA420C" w:rsidRPr="002865F0">
        <w:rPr>
          <w:rFonts w:ascii="Times New Roman" w:hAnsi="Times New Roman"/>
          <w:sz w:val="28"/>
          <w:szCs w:val="28"/>
        </w:rPr>
        <w:t>. Кроме</w:t>
      </w:r>
      <w:r w:rsidR="00EF244C" w:rsidRPr="002865F0">
        <w:rPr>
          <w:rFonts w:ascii="Times New Roman" w:hAnsi="Times New Roman"/>
          <w:sz w:val="28"/>
          <w:szCs w:val="28"/>
        </w:rPr>
        <w:t xml:space="preserve"> </w:t>
      </w:r>
      <w:r w:rsidR="00BA420C" w:rsidRPr="002865F0">
        <w:rPr>
          <w:rFonts w:ascii="Times New Roman" w:hAnsi="Times New Roman"/>
          <w:sz w:val="28"/>
          <w:szCs w:val="28"/>
        </w:rPr>
        <w:t>этого, разработана методика проведения проверки учета основных средств на предприятии. На</w:t>
      </w:r>
      <w:r w:rsidR="00EF244C" w:rsidRPr="002865F0">
        <w:rPr>
          <w:rFonts w:ascii="Times New Roman" w:hAnsi="Times New Roman"/>
          <w:sz w:val="28"/>
          <w:szCs w:val="28"/>
        </w:rPr>
        <w:t xml:space="preserve"> </w:t>
      </w:r>
      <w:r w:rsidR="00BA420C" w:rsidRPr="002865F0">
        <w:rPr>
          <w:rFonts w:ascii="Times New Roman" w:hAnsi="Times New Roman"/>
          <w:sz w:val="28"/>
          <w:szCs w:val="28"/>
        </w:rPr>
        <w:t>основе</w:t>
      </w:r>
      <w:r w:rsidR="00EF244C" w:rsidRPr="002865F0">
        <w:rPr>
          <w:rFonts w:ascii="Times New Roman" w:hAnsi="Times New Roman"/>
          <w:sz w:val="28"/>
          <w:szCs w:val="28"/>
        </w:rPr>
        <w:t xml:space="preserve"> </w:t>
      </w:r>
      <w:r w:rsidR="00BA420C" w:rsidRPr="002865F0">
        <w:rPr>
          <w:rFonts w:ascii="Times New Roman" w:hAnsi="Times New Roman"/>
          <w:sz w:val="28"/>
          <w:szCs w:val="28"/>
        </w:rPr>
        <w:t>данной методики проведен аудит, и ее результаты свидетельствуют об оптимальности данной разработки вследствие снижения трудозатрат, улучшения качества аудита и исполнения сроков проведения проверки. Так данная методика позволила провести аудит в короткие сроки и выявить существенные нарушения. Данная методика в виде подробной программы проведения аудита несет</w:t>
      </w:r>
      <w:r w:rsidR="00EF244C" w:rsidRPr="002865F0">
        <w:rPr>
          <w:rFonts w:ascii="Times New Roman" w:hAnsi="Times New Roman"/>
          <w:sz w:val="28"/>
          <w:szCs w:val="28"/>
        </w:rPr>
        <w:t xml:space="preserve"> </w:t>
      </w:r>
      <w:r w:rsidR="00BA420C" w:rsidRPr="002865F0">
        <w:rPr>
          <w:rFonts w:ascii="Times New Roman" w:hAnsi="Times New Roman"/>
          <w:sz w:val="28"/>
          <w:szCs w:val="28"/>
        </w:rPr>
        <w:t>рекомендательный характер к практическому ее применению.</w:t>
      </w:r>
    </w:p>
    <w:p w:rsidR="001C0A24" w:rsidRPr="002865F0" w:rsidRDefault="00EF244C" w:rsidP="00F16743">
      <w:pPr>
        <w:spacing w:after="0" w:line="360" w:lineRule="auto"/>
        <w:ind w:firstLine="709"/>
        <w:outlineLvl w:val="0"/>
        <w:rPr>
          <w:rFonts w:ascii="Times New Roman" w:hAnsi="Times New Roman"/>
          <w:sz w:val="28"/>
          <w:szCs w:val="28"/>
        </w:rPr>
      </w:pPr>
      <w:r w:rsidRPr="002865F0">
        <w:rPr>
          <w:rFonts w:ascii="Times New Roman" w:hAnsi="Times New Roman"/>
          <w:sz w:val="28"/>
          <w:szCs w:val="28"/>
        </w:rPr>
        <w:br w:type="page"/>
      </w:r>
      <w:r w:rsidR="00304B7F" w:rsidRPr="002865F0">
        <w:rPr>
          <w:rFonts w:ascii="Times New Roman" w:hAnsi="Times New Roman"/>
          <w:sz w:val="28"/>
          <w:szCs w:val="28"/>
        </w:rPr>
        <w:lastRenderedPageBreak/>
        <w:t>СОДЕРЖАНИЕ</w:t>
      </w:r>
    </w:p>
    <w:p w:rsidR="00EF244C" w:rsidRPr="002865F0" w:rsidRDefault="00EF244C" w:rsidP="00F16743">
      <w:pPr>
        <w:spacing w:after="0" w:line="360" w:lineRule="auto"/>
        <w:ind w:firstLine="709"/>
        <w:rPr>
          <w:rFonts w:ascii="Times New Roman" w:hAnsi="Times New Roman"/>
          <w:sz w:val="28"/>
          <w:szCs w:val="28"/>
        </w:rPr>
      </w:pPr>
    </w:p>
    <w:p w:rsidR="00036408" w:rsidRPr="002865F0" w:rsidRDefault="009B22AD" w:rsidP="009C73E3">
      <w:pPr>
        <w:spacing w:after="0" w:line="360" w:lineRule="auto"/>
        <w:jc w:val="left"/>
        <w:rPr>
          <w:rFonts w:ascii="Times New Roman" w:hAnsi="Times New Roman"/>
          <w:sz w:val="28"/>
          <w:szCs w:val="28"/>
        </w:rPr>
      </w:pPr>
      <w:r w:rsidRPr="002865F0">
        <w:rPr>
          <w:rFonts w:ascii="Times New Roman" w:hAnsi="Times New Roman"/>
          <w:sz w:val="28"/>
          <w:szCs w:val="28"/>
        </w:rPr>
        <w:t>ВВЕДЕНИЕ</w:t>
      </w:r>
    </w:p>
    <w:p w:rsidR="00036408" w:rsidRPr="002865F0" w:rsidRDefault="00396503" w:rsidP="009C73E3">
      <w:pPr>
        <w:pStyle w:val="a5"/>
        <w:spacing w:after="0" w:line="360" w:lineRule="auto"/>
        <w:ind w:left="0"/>
        <w:jc w:val="left"/>
        <w:rPr>
          <w:rFonts w:ascii="Times New Roman" w:hAnsi="Times New Roman"/>
          <w:sz w:val="28"/>
          <w:szCs w:val="28"/>
        </w:rPr>
      </w:pPr>
      <w:r w:rsidRPr="002865F0">
        <w:rPr>
          <w:rFonts w:ascii="Times New Roman" w:hAnsi="Times New Roman"/>
          <w:sz w:val="28"/>
          <w:szCs w:val="28"/>
        </w:rPr>
        <w:t>1.</w:t>
      </w:r>
      <w:r w:rsidR="00EF244C" w:rsidRPr="002865F0">
        <w:rPr>
          <w:rFonts w:ascii="Times New Roman" w:hAnsi="Times New Roman"/>
          <w:sz w:val="28"/>
          <w:szCs w:val="28"/>
        </w:rPr>
        <w:t xml:space="preserve"> </w:t>
      </w:r>
      <w:r w:rsidR="00B5016A" w:rsidRPr="002865F0">
        <w:rPr>
          <w:rFonts w:ascii="Times New Roman" w:hAnsi="Times New Roman"/>
          <w:sz w:val="28"/>
          <w:szCs w:val="28"/>
        </w:rPr>
        <w:t>ТЕОРЕТИЧЕСКИЕ</w:t>
      </w:r>
      <w:r w:rsidR="00EF244C" w:rsidRPr="002865F0">
        <w:rPr>
          <w:rFonts w:ascii="Times New Roman" w:hAnsi="Times New Roman"/>
          <w:sz w:val="28"/>
          <w:szCs w:val="28"/>
        </w:rPr>
        <w:t xml:space="preserve"> </w:t>
      </w:r>
      <w:r w:rsidR="00B5016A" w:rsidRPr="002865F0">
        <w:rPr>
          <w:rFonts w:ascii="Times New Roman" w:hAnsi="Times New Roman"/>
          <w:sz w:val="28"/>
          <w:szCs w:val="28"/>
        </w:rPr>
        <w:t>АСПЕКТЫ</w:t>
      </w:r>
      <w:r w:rsidR="00EF244C" w:rsidRPr="002865F0">
        <w:rPr>
          <w:rFonts w:ascii="Times New Roman" w:hAnsi="Times New Roman"/>
          <w:sz w:val="28"/>
          <w:szCs w:val="28"/>
        </w:rPr>
        <w:t xml:space="preserve"> </w:t>
      </w:r>
      <w:r w:rsidR="009C73E3" w:rsidRPr="002865F0">
        <w:rPr>
          <w:rFonts w:ascii="Times New Roman" w:hAnsi="Times New Roman"/>
          <w:sz w:val="28"/>
          <w:szCs w:val="28"/>
        </w:rPr>
        <w:t>УЧЕТА</w:t>
      </w:r>
      <w:r w:rsidR="00B5016A" w:rsidRPr="002865F0">
        <w:rPr>
          <w:rFonts w:ascii="Times New Roman" w:hAnsi="Times New Roman"/>
          <w:sz w:val="28"/>
          <w:szCs w:val="28"/>
        </w:rPr>
        <w:t>, АНАЛИЗА</w:t>
      </w:r>
      <w:r w:rsidR="00EF244C" w:rsidRPr="002865F0">
        <w:rPr>
          <w:rFonts w:ascii="Times New Roman" w:hAnsi="Times New Roman"/>
          <w:sz w:val="28"/>
          <w:szCs w:val="28"/>
        </w:rPr>
        <w:t xml:space="preserve"> </w:t>
      </w:r>
      <w:r w:rsidR="00B5016A" w:rsidRPr="002865F0">
        <w:rPr>
          <w:rFonts w:ascii="Times New Roman" w:hAnsi="Times New Roman"/>
          <w:sz w:val="28"/>
          <w:szCs w:val="28"/>
        </w:rPr>
        <w:t>И</w:t>
      </w:r>
      <w:r w:rsidR="00EF244C" w:rsidRPr="002865F0">
        <w:rPr>
          <w:rFonts w:ascii="Times New Roman" w:hAnsi="Times New Roman"/>
          <w:sz w:val="28"/>
          <w:szCs w:val="28"/>
        </w:rPr>
        <w:t xml:space="preserve"> </w:t>
      </w:r>
      <w:r w:rsidR="00B5016A" w:rsidRPr="002865F0">
        <w:rPr>
          <w:rFonts w:ascii="Times New Roman" w:hAnsi="Times New Roman"/>
          <w:sz w:val="28"/>
          <w:szCs w:val="28"/>
        </w:rPr>
        <w:t>АУДИТА</w:t>
      </w:r>
      <w:r w:rsidR="00EF244C" w:rsidRPr="002865F0">
        <w:rPr>
          <w:rFonts w:ascii="Times New Roman" w:hAnsi="Times New Roman"/>
          <w:sz w:val="28"/>
          <w:szCs w:val="28"/>
        </w:rPr>
        <w:t xml:space="preserve"> </w:t>
      </w:r>
      <w:r w:rsidR="00B5016A"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00B5016A" w:rsidRPr="002865F0">
        <w:rPr>
          <w:rFonts w:ascii="Times New Roman" w:hAnsi="Times New Roman"/>
          <w:sz w:val="28"/>
          <w:szCs w:val="28"/>
        </w:rPr>
        <w:t>СРЕДСТВ</w:t>
      </w:r>
    </w:p>
    <w:p w:rsidR="003229B0" w:rsidRPr="002865F0" w:rsidRDefault="00EF244C" w:rsidP="009C73E3">
      <w:pPr>
        <w:pStyle w:val="a5"/>
        <w:spacing w:after="0" w:line="360" w:lineRule="auto"/>
        <w:ind w:left="0"/>
        <w:jc w:val="left"/>
        <w:rPr>
          <w:rFonts w:ascii="Times New Roman" w:hAnsi="Times New Roman"/>
          <w:sz w:val="28"/>
          <w:szCs w:val="28"/>
        </w:rPr>
      </w:pPr>
      <w:r w:rsidRPr="002865F0">
        <w:rPr>
          <w:rFonts w:ascii="Times New Roman" w:hAnsi="Times New Roman"/>
          <w:sz w:val="28"/>
          <w:szCs w:val="28"/>
        </w:rPr>
        <w:t xml:space="preserve"> </w:t>
      </w:r>
      <w:r w:rsidR="009B22AD" w:rsidRPr="002865F0">
        <w:rPr>
          <w:rFonts w:ascii="Times New Roman" w:hAnsi="Times New Roman"/>
          <w:sz w:val="28"/>
          <w:szCs w:val="28"/>
        </w:rPr>
        <w:t>1.1</w:t>
      </w:r>
      <w:r w:rsidR="00396503" w:rsidRPr="002865F0">
        <w:rPr>
          <w:rFonts w:ascii="Times New Roman" w:hAnsi="Times New Roman"/>
          <w:sz w:val="28"/>
          <w:szCs w:val="28"/>
        </w:rPr>
        <w:t>.</w:t>
      </w:r>
      <w:r w:rsidRPr="002865F0">
        <w:rPr>
          <w:rFonts w:ascii="Times New Roman" w:hAnsi="Times New Roman"/>
          <w:sz w:val="28"/>
          <w:szCs w:val="28"/>
        </w:rPr>
        <w:t xml:space="preserve"> </w:t>
      </w:r>
      <w:r w:rsidR="003229B0" w:rsidRPr="002865F0">
        <w:rPr>
          <w:rFonts w:ascii="Times New Roman" w:hAnsi="Times New Roman"/>
          <w:sz w:val="28"/>
          <w:szCs w:val="28"/>
        </w:rPr>
        <w:t>Учет</w:t>
      </w:r>
      <w:r w:rsidRPr="002865F0">
        <w:rPr>
          <w:rFonts w:ascii="Times New Roman" w:hAnsi="Times New Roman"/>
          <w:sz w:val="28"/>
          <w:szCs w:val="28"/>
        </w:rPr>
        <w:t xml:space="preserve"> </w:t>
      </w:r>
      <w:r w:rsidR="003229B0" w:rsidRPr="002865F0">
        <w:rPr>
          <w:rFonts w:ascii="Times New Roman" w:hAnsi="Times New Roman"/>
          <w:sz w:val="28"/>
          <w:szCs w:val="28"/>
        </w:rPr>
        <w:t>основных</w:t>
      </w:r>
      <w:r w:rsidRPr="002865F0">
        <w:rPr>
          <w:rFonts w:ascii="Times New Roman" w:hAnsi="Times New Roman"/>
          <w:sz w:val="28"/>
          <w:szCs w:val="28"/>
        </w:rPr>
        <w:t xml:space="preserve"> </w:t>
      </w:r>
      <w:r w:rsidR="003229B0" w:rsidRPr="002865F0">
        <w:rPr>
          <w:rFonts w:ascii="Times New Roman" w:hAnsi="Times New Roman"/>
          <w:sz w:val="28"/>
          <w:szCs w:val="28"/>
        </w:rPr>
        <w:t>средств</w:t>
      </w:r>
    </w:p>
    <w:p w:rsidR="00396503" w:rsidRPr="002865F0" w:rsidRDefault="00EF244C" w:rsidP="009C73E3">
      <w:pPr>
        <w:pStyle w:val="a5"/>
        <w:spacing w:after="0" w:line="360" w:lineRule="auto"/>
        <w:ind w:left="0"/>
        <w:jc w:val="left"/>
        <w:rPr>
          <w:rFonts w:ascii="Times New Roman" w:hAnsi="Times New Roman"/>
          <w:sz w:val="28"/>
          <w:szCs w:val="28"/>
        </w:rPr>
      </w:pPr>
      <w:r w:rsidRPr="002865F0">
        <w:rPr>
          <w:rFonts w:ascii="Times New Roman" w:hAnsi="Times New Roman"/>
          <w:sz w:val="28"/>
          <w:szCs w:val="28"/>
        </w:rPr>
        <w:t xml:space="preserve"> </w:t>
      </w:r>
      <w:r w:rsidR="00762E61" w:rsidRPr="002865F0">
        <w:rPr>
          <w:rFonts w:ascii="Times New Roman" w:hAnsi="Times New Roman"/>
          <w:sz w:val="28"/>
          <w:szCs w:val="28"/>
        </w:rPr>
        <w:t>1.2</w:t>
      </w:r>
      <w:r w:rsidR="00036408" w:rsidRPr="002865F0">
        <w:rPr>
          <w:rFonts w:ascii="Times New Roman" w:hAnsi="Times New Roman"/>
          <w:sz w:val="28"/>
          <w:szCs w:val="28"/>
        </w:rPr>
        <w:t>.</w:t>
      </w:r>
      <w:r w:rsidRPr="002865F0">
        <w:rPr>
          <w:rFonts w:ascii="Times New Roman" w:hAnsi="Times New Roman"/>
          <w:sz w:val="28"/>
          <w:szCs w:val="28"/>
        </w:rPr>
        <w:t xml:space="preserve"> </w:t>
      </w:r>
      <w:r w:rsidR="00762E61" w:rsidRPr="002865F0">
        <w:rPr>
          <w:rFonts w:ascii="Times New Roman" w:hAnsi="Times New Roman"/>
          <w:sz w:val="28"/>
          <w:szCs w:val="28"/>
        </w:rPr>
        <w:t>Анализ</w:t>
      </w:r>
      <w:r w:rsidRPr="002865F0">
        <w:rPr>
          <w:rFonts w:ascii="Times New Roman" w:hAnsi="Times New Roman"/>
          <w:sz w:val="28"/>
          <w:szCs w:val="28"/>
        </w:rPr>
        <w:t xml:space="preserve"> </w:t>
      </w:r>
      <w:r w:rsidR="00762E61" w:rsidRPr="002865F0">
        <w:rPr>
          <w:rFonts w:ascii="Times New Roman" w:hAnsi="Times New Roman"/>
          <w:sz w:val="28"/>
          <w:szCs w:val="28"/>
        </w:rPr>
        <w:t>основных средств</w:t>
      </w:r>
    </w:p>
    <w:p w:rsidR="00762E61" w:rsidRPr="002865F0" w:rsidRDefault="00EF244C" w:rsidP="009C73E3">
      <w:pPr>
        <w:pStyle w:val="a5"/>
        <w:spacing w:after="0" w:line="360" w:lineRule="auto"/>
        <w:ind w:left="0"/>
        <w:jc w:val="left"/>
        <w:rPr>
          <w:rFonts w:ascii="Times New Roman" w:hAnsi="Times New Roman"/>
          <w:sz w:val="28"/>
          <w:szCs w:val="28"/>
        </w:rPr>
      </w:pPr>
      <w:r w:rsidRPr="002865F0">
        <w:rPr>
          <w:rFonts w:ascii="Times New Roman" w:hAnsi="Times New Roman"/>
          <w:sz w:val="28"/>
          <w:szCs w:val="28"/>
        </w:rPr>
        <w:t xml:space="preserve"> </w:t>
      </w:r>
      <w:r w:rsidR="00396503" w:rsidRPr="002865F0">
        <w:rPr>
          <w:rFonts w:ascii="Times New Roman" w:hAnsi="Times New Roman"/>
          <w:sz w:val="28"/>
          <w:szCs w:val="28"/>
        </w:rPr>
        <w:t>1.3.</w:t>
      </w:r>
      <w:r w:rsidRPr="002865F0">
        <w:rPr>
          <w:rFonts w:ascii="Times New Roman" w:hAnsi="Times New Roman"/>
          <w:sz w:val="28"/>
          <w:szCs w:val="28"/>
        </w:rPr>
        <w:t xml:space="preserve"> </w:t>
      </w:r>
      <w:r w:rsidR="00396503" w:rsidRPr="002865F0">
        <w:rPr>
          <w:rFonts w:ascii="Times New Roman" w:hAnsi="Times New Roman"/>
          <w:sz w:val="28"/>
          <w:szCs w:val="28"/>
        </w:rPr>
        <w:t>Аудит</w:t>
      </w:r>
      <w:r w:rsidRPr="002865F0">
        <w:rPr>
          <w:rFonts w:ascii="Times New Roman" w:hAnsi="Times New Roman"/>
          <w:sz w:val="28"/>
          <w:szCs w:val="28"/>
        </w:rPr>
        <w:t xml:space="preserve"> </w:t>
      </w:r>
      <w:r w:rsidR="00396503" w:rsidRPr="002865F0">
        <w:rPr>
          <w:rFonts w:ascii="Times New Roman" w:hAnsi="Times New Roman"/>
          <w:sz w:val="28"/>
          <w:szCs w:val="28"/>
        </w:rPr>
        <w:t>основных</w:t>
      </w:r>
      <w:r w:rsidRPr="002865F0">
        <w:rPr>
          <w:rFonts w:ascii="Times New Roman" w:hAnsi="Times New Roman"/>
          <w:sz w:val="28"/>
          <w:szCs w:val="28"/>
        </w:rPr>
        <w:t xml:space="preserve"> </w:t>
      </w:r>
      <w:r w:rsidR="00396503" w:rsidRPr="002865F0">
        <w:rPr>
          <w:rFonts w:ascii="Times New Roman" w:hAnsi="Times New Roman"/>
          <w:sz w:val="28"/>
          <w:szCs w:val="28"/>
        </w:rPr>
        <w:t>средств</w:t>
      </w:r>
    </w:p>
    <w:p w:rsidR="00036408" w:rsidRPr="002865F0" w:rsidRDefault="00396503" w:rsidP="009C73E3">
      <w:pPr>
        <w:pStyle w:val="a5"/>
        <w:spacing w:after="0" w:line="360" w:lineRule="auto"/>
        <w:ind w:left="0"/>
        <w:jc w:val="left"/>
        <w:rPr>
          <w:rFonts w:ascii="Times New Roman" w:hAnsi="Times New Roman"/>
          <w:sz w:val="28"/>
          <w:szCs w:val="28"/>
        </w:rPr>
      </w:pPr>
      <w:r w:rsidRPr="002865F0">
        <w:rPr>
          <w:rFonts w:ascii="Times New Roman" w:hAnsi="Times New Roman"/>
          <w:sz w:val="28"/>
          <w:szCs w:val="28"/>
        </w:rPr>
        <w:t>2.</w:t>
      </w:r>
      <w:r w:rsidR="00EF244C" w:rsidRPr="002865F0">
        <w:rPr>
          <w:rFonts w:ascii="Times New Roman" w:hAnsi="Times New Roman"/>
          <w:sz w:val="28"/>
          <w:szCs w:val="28"/>
        </w:rPr>
        <w:t xml:space="preserve"> </w:t>
      </w:r>
      <w:r w:rsidR="00B5016A" w:rsidRPr="002865F0">
        <w:rPr>
          <w:rFonts w:ascii="Times New Roman" w:hAnsi="Times New Roman"/>
          <w:sz w:val="28"/>
          <w:szCs w:val="28"/>
        </w:rPr>
        <w:t xml:space="preserve">АНАЛИЗ </w:t>
      </w:r>
      <w:r w:rsidR="00816DB5" w:rsidRPr="002865F0">
        <w:rPr>
          <w:rFonts w:ascii="Times New Roman" w:hAnsi="Times New Roman"/>
          <w:sz w:val="28"/>
          <w:szCs w:val="28"/>
        </w:rPr>
        <w:t>УЧЕТА,</w:t>
      </w:r>
      <w:r w:rsidR="00EF244C" w:rsidRPr="002865F0">
        <w:rPr>
          <w:rFonts w:ascii="Times New Roman" w:hAnsi="Times New Roman"/>
          <w:sz w:val="28"/>
          <w:szCs w:val="28"/>
        </w:rPr>
        <w:t xml:space="preserve"> </w:t>
      </w:r>
      <w:r w:rsidR="00B5016A" w:rsidRPr="002865F0">
        <w:rPr>
          <w:rFonts w:ascii="Times New Roman" w:hAnsi="Times New Roman"/>
          <w:sz w:val="28"/>
          <w:szCs w:val="28"/>
        </w:rPr>
        <w:t>СОСТОЯНИЯ</w:t>
      </w:r>
      <w:r w:rsidR="00EF244C" w:rsidRPr="002865F0">
        <w:rPr>
          <w:rFonts w:ascii="Times New Roman" w:hAnsi="Times New Roman"/>
          <w:sz w:val="28"/>
          <w:szCs w:val="28"/>
        </w:rPr>
        <w:t xml:space="preserve"> </w:t>
      </w:r>
      <w:r w:rsidR="00B5016A"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00B5016A" w:rsidRPr="002865F0">
        <w:rPr>
          <w:rFonts w:ascii="Times New Roman" w:hAnsi="Times New Roman"/>
          <w:sz w:val="28"/>
          <w:szCs w:val="28"/>
        </w:rPr>
        <w:t>ПРОИЗВОДСТВЕННЫХ</w:t>
      </w:r>
      <w:r w:rsidR="00EF244C" w:rsidRPr="002865F0">
        <w:rPr>
          <w:rFonts w:ascii="Times New Roman" w:hAnsi="Times New Roman"/>
          <w:sz w:val="28"/>
          <w:szCs w:val="28"/>
        </w:rPr>
        <w:t xml:space="preserve"> </w:t>
      </w:r>
      <w:r w:rsidR="00B5016A" w:rsidRPr="002865F0">
        <w:rPr>
          <w:rFonts w:ascii="Times New Roman" w:hAnsi="Times New Roman"/>
          <w:sz w:val="28"/>
          <w:szCs w:val="28"/>
        </w:rPr>
        <w:t>ФОНДОВ</w:t>
      </w:r>
      <w:r w:rsidR="00EF244C" w:rsidRPr="002865F0">
        <w:rPr>
          <w:rFonts w:ascii="Times New Roman" w:hAnsi="Times New Roman"/>
          <w:sz w:val="28"/>
          <w:szCs w:val="28"/>
        </w:rPr>
        <w:t xml:space="preserve"> </w:t>
      </w:r>
      <w:r w:rsidR="00B5016A" w:rsidRPr="002865F0">
        <w:rPr>
          <w:rFonts w:ascii="Times New Roman" w:hAnsi="Times New Roman"/>
          <w:sz w:val="28"/>
          <w:szCs w:val="28"/>
        </w:rPr>
        <w:t>НА</w:t>
      </w:r>
      <w:r w:rsidR="00EF244C" w:rsidRPr="002865F0">
        <w:rPr>
          <w:rFonts w:ascii="Times New Roman" w:hAnsi="Times New Roman"/>
          <w:sz w:val="28"/>
          <w:szCs w:val="28"/>
        </w:rPr>
        <w:t xml:space="preserve"> </w:t>
      </w:r>
      <w:r w:rsidR="00B5016A" w:rsidRPr="002865F0">
        <w:rPr>
          <w:rFonts w:ascii="Times New Roman" w:hAnsi="Times New Roman"/>
          <w:sz w:val="28"/>
          <w:szCs w:val="28"/>
        </w:rPr>
        <w:t>ПРЕДПРИЯТИИ</w:t>
      </w:r>
      <w:r w:rsidR="00EF244C" w:rsidRPr="002865F0">
        <w:rPr>
          <w:rFonts w:ascii="Times New Roman" w:hAnsi="Times New Roman"/>
          <w:sz w:val="28"/>
          <w:szCs w:val="28"/>
        </w:rPr>
        <w:t xml:space="preserve"> </w:t>
      </w:r>
      <w:r w:rsidR="00B5016A" w:rsidRPr="002865F0">
        <w:rPr>
          <w:rFonts w:ascii="Times New Roman" w:hAnsi="Times New Roman"/>
          <w:sz w:val="28"/>
          <w:szCs w:val="28"/>
        </w:rPr>
        <w:t xml:space="preserve">ОАО </w:t>
      </w:r>
      <w:r w:rsidR="00935785" w:rsidRPr="002865F0">
        <w:rPr>
          <w:rFonts w:ascii="Times New Roman" w:hAnsi="Times New Roman"/>
          <w:sz w:val="28"/>
          <w:szCs w:val="28"/>
        </w:rPr>
        <w:t>«КРАСПРИГОРОД»</w:t>
      </w:r>
    </w:p>
    <w:p w:rsidR="00C6566E" w:rsidRPr="002865F0" w:rsidRDefault="00EF244C" w:rsidP="009C73E3">
      <w:pPr>
        <w:pStyle w:val="a5"/>
        <w:spacing w:after="0" w:line="360" w:lineRule="auto"/>
        <w:ind w:left="0"/>
        <w:jc w:val="left"/>
        <w:rPr>
          <w:rFonts w:ascii="Times New Roman" w:hAnsi="Times New Roman"/>
          <w:sz w:val="28"/>
          <w:szCs w:val="28"/>
        </w:rPr>
      </w:pPr>
      <w:r w:rsidRPr="002865F0">
        <w:rPr>
          <w:rFonts w:ascii="Times New Roman" w:hAnsi="Times New Roman"/>
          <w:sz w:val="28"/>
          <w:szCs w:val="28"/>
        </w:rPr>
        <w:t xml:space="preserve"> </w:t>
      </w:r>
      <w:r w:rsidR="00B5016A" w:rsidRPr="002865F0">
        <w:rPr>
          <w:rFonts w:ascii="Times New Roman" w:hAnsi="Times New Roman"/>
          <w:sz w:val="28"/>
          <w:szCs w:val="28"/>
        </w:rPr>
        <w:t>2.1. Общие</w:t>
      </w:r>
      <w:r w:rsidRPr="002865F0">
        <w:rPr>
          <w:rFonts w:ascii="Times New Roman" w:hAnsi="Times New Roman"/>
          <w:sz w:val="28"/>
          <w:szCs w:val="28"/>
        </w:rPr>
        <w:t xml:space="preserve"> </w:t>
      </w:r>
      <w:r w:rsidR="00B5016A" w:rsidRPr="002865F0">
        <w:rPr>
          <w:rFonts w:ascii="Times New Roman" w:hAnsi="Times New Roman"/>
          <w:sz w:val="28"/>
          <w:szCs w:val="28"/>
        </w:rPr>
        <w:t>сведения</w:t>
      </w:r>
      <w:r w:rsidRPr="002865F0">
        <w:rPr>
          <w:rFonts w:ascii="Times New Roman" w:hAnsi="Times New Roman"/>
          <w:sz w:val="28"/>
          <w:szCs w:val="28"/>
        </w:rPr>
        <w:t xml:space="preserve"> </w:t>
      </w:r>
      <w:r w:rsidR="00B5016A" w:rsidRPr="002865F0">
        <w:rPr>
          <w:rFonts w:ascii="Times New Roman" w:hAnsi="Times New Roman"/>
          <w:sz w:val="28"/>
          <w:szCs w:val="28"/>
        </w:rPr>
        <w:t>о</w:t>
      </w:r>
      <w:r w:rsidRPr="002865F0">
        <w:rPr>
          <w:rFonts w:ascii="Times New Roman" w:hAnsi="Times New Roman"/>
          <w:sz w:val="28"/>
          <w:szCs w:val="28"/>
        </w:rPr>
        <w:t xml:space="preserve"> </w:t>
      </w:r>
      <w:r w:rsidR="00B5016A" w:rsidRPr="002865F0">
        <w:rPr>
          <w:rFonts w:ascii="Times New Roman" w:hAnsi="Times New Roman"/>
          <w:sz w:val="28"/>
          <w:szCs w:val="28"/>
        </w:rPr>
        <w:t>предприятии</w:t>
      </w:r>
      <w:r w:rsidRPr="002865F0">
        <w:rPr>
          <w:rFonts w:ascii="Times New Roman" w:hAnsi="Times New Roman"/>
          <w:sz w:val="28"/>
          <w:szCs w:val="28"/>
        </w:rPr>
        <w:t xml:space="preserve"> </w:t>
      </w:r>
      <w:r w:rsidR="00172F8F" w:rsidRPr="002865F0">
        <w:rPr>
          <w:rFonts w:ascii="Times New Roman" w:hAnsi="Times New Roman"/>
          <w:sz w:val="28"/>
          <w:szCs w:val="28"/>
        </w:rPr>
        <w:t>ОАО «КрасПригород»</w:t>
      </w:r>
    </w:p>
    <w:p w:rsidR="001C0A24" w:rsidRPr="002865F0" w:rsidRDefault="00EF244C" w:rsidP="009C73E3">
      <w:pPr>
        <w:pStyle w:val="a5"/>
        <w:spacing w:after="0" w:line="360" w:lineRule="auto"/>
        <w:ind w:left="0"/>
        <w:jc w:val="left"/>
        <w:rPr>
          <w:rFonts w:ascii="Times New Roman" w:hAnsi="Times New Roman"/>
          <w:sz w:val="28"/>
          <w:szCs w:val="28"/>
        </w:rPr>
      </w:pPr>
      <w:r w:rsidRPr="002865F0">
        <w:rPr>
          <w:rFonts w:ascii="Times New Roman" w:hAnsi="Times New Roman"/>
          <w:sz w:val="28"/>
          <w:szCs w:val="28"/>
        </w:rPr>
        <w:t xml:space="preserve"> </w:t>
      </w:r>
      <w:r w:rsidR="00B5016A" w:rsidRPr="002865F0">
        <w:rPr>
          <w:rFonts w:ascii="Times New Roman" w:hAnsi="Times New Roman"/>
          <w:sz w:val="28"/>
          <w:szCs w:val="28"/>
        </w:rPr>
        <w:t>2</w:t>
      </w:r>
      <w:r w:rsidR="00160BA6" w:rsidRPr="002865F0">
        <w:rPr>
          <w:rFonts w:ascii="Times New Roman" w:hAnsi="Times New Roman"/>
          <w:sz w:val="28"/>
          <w:szCs w:val="28"/>
        </w:rPr>
        <w:t xml:space="preserve">.2. </w:t>
      </w:r>
      <w:r w:rsidR="003844B8" w:rsidRPr="002865F0">
        <w:rPr>
          <w:rFonts w:ascii="Times New Roman" w:hAnsi="Times New Roman"/>
          <w:sz w:val="28"/>
          <w:szCs w:val="28"/>
        </w:rPr>
        <w:t>Анализ</w:t>
      </w:r>
      <w:r w:rsidRPr="002865F0">
        <w:rPr>
          <w:rFonts w:ascii="Times New Roman" w:hAnsi="Times New Roman"/>
          <w:sz w:val="28"/>
          <w:szCs w:val="28"/>
        </w:rPr>
        <w:t xml:space="preserve"> </w:t>
      </w:r>
      <w:r w:rsidR="003844B8" w:rsidRPr="002865F0">
        <w:rPr>
          <w:rFonts w:ascii="Times New Roman" w:hAnsi="Times New Roman"/>
          <w:sz w:val="28"/>
          <w:szCs w:val="28"/>
        </w:rPr>
        <w:t>финансово-хозяйственной</w:t>
      </w:r>
      <w:r w:rsidRPr="002865F0">
        <w:rPr>
          <w:rFonts w:ascii="Times New Roman" w:hAnsi="Times New Roman"/>
          <w:sz w:val="28"/>
          <w:szCs w:val="28"/>
        </w:rPr>
        <w:t xml:space="preserve"> </w:t>
      </w:r>
      <w:r w:rsidR="003844B8" w:rsidRPr="002865F0">
        <w:rPr>
          <w:rFonts w:ascii="Times New Roman" w:hAnsi="Times New Roman"/>
          <w:sz w:val="28"/>
          <w:szCs w:val="28"/>
        </w:rPr>
        <w:t>деятельности</w:t>
      </w:r>
    </w:p>
    <w:p w:rsidR="003844B8" w:rsidRPr="002865F0" w:rsidRDefault="00262F2F" w:rsidP="009C73E3">
      <w:pPr>
        <w:pStyle w:val="a5"/>
        <w:spacing w:after="0" w:line="360" w:lineRule="auto"/>
        <w:ind w:left="0"/>
        <w:jc w:val="left"/>
        <w:rPr>
          <w:rFonts w:ascii="Times New Roman" w:hAnsi="Times New Roman"/>
          <w:sz w:val="28"/>
          <w:szCs w:val="28"/>
        </w:rPr>
      </w:pPr>
      <w:r w:rsidRPr="002865F0">
        <w:rPr>
          <w:rFonts w:ascii="Times New Roman" w:hAnsi="Times New Roman"/>
          <w:sz w:val="28"/>
          <w:szCs w:val="28"/>
        </w:rPr>
        <w:t xml:space="preserve">2.3. </w:t>
      </w:r>
      <w:r w:rsidR="008F1967" w:rsidRPr="002865F0">
        <w:rPr>
          <w:rFonts w:ascii="Times New Roman" w:hAnsi="Times New Roman"/>
          <w:sz w:val="28"/>
          <w:szCs w:val="28"/>
        </w:rPr>
        <w:t>А</w:t>
      </w:r>
      <w:r w:rsidR="00543429" w:rsidRPr="002865F0">
        <w:rPr>
          <w:rFonts w:ascii="Times New Roman" w:hAnsi="Times New Roman"/>
          <w:sz w:val="28"/>
          <w:szCs w:val="28"/>
        </w:rPr>
        <w:t>нализ</w:t>
      </w:r>
      <w:r w:rsidR="00EF244C" w:rsidRPr="002865F0">
        <w:rPr>
          <w:rFonts w:ascii="Times New Roman" w:hAnsi="Times New Roman"/>
          <w:sz w:val="28"/>
          <w:szCs w:val="28"/>
        </w:rPr>
        <w:t xml:space="preserve"> </w:t>
      </w:r>
      <w:r w:rsidR="00543429" w:rsidRPr="002865F0">
        <w:rPr>
          <w:rFonts w:ascii="Times New Roman" w:hAnsi="Times New Roman"/>
          <w:sz w:val="28"/>
          <w:szCs w:val="28"/>
        </w:rPr>
        <w:t>наличия,</w:t>
      </w:r>
      <w:r w:rsidR="00EF244C" w:rsidRPr="002865F0">
        <w:rPr>
          <w:rFonts w:ascii="Times New Roman" w:hAnsi="Times New Roman"/>
          <w:sz w:val="28"/>
          <w:szCs w:val="28"/>
        </w:rPr>
        <w:t xml:space="preserve"> </w:t>
      </w:r>
      <w:r w:rsidR="00543429" w:rsidRPr="002865F0">
        <w:rPr>
          <w:rFonts w:ascii="Times New Roman" w:hAnsi="Times New Roman"/>
          <w:sz w:val="28"/>
          <w:szCs w:val="28"/>
        </w:rPr>
        <w:t>структуры,</w:t>
      </w:r>
      <w:r w:rsidR="00EF244C" w:rsidRPr="002865F0">
        <w:rPr>
          <w:rFonts w:ascii="Times New Roman" w:hAnsi="Times New Roman"/>
          <w:sz w:val="28"/>
          <w:szCs w:val="28"/>
        </w:rPr>
        <w:t xml:space="preserve"> </w:t>
      </w:r>
      <w:r w:rsidR="00543429" w:rsidRPr="002865F0">
        <w:rPr>
          <w:rFonts w:ascii="Times New Roman" w:hAnsi="Times New Roman"/>
          <w:sz w:val="28"/>
          <w:szCs w:val="28"/>
        </w:rPr>
        <w:t>движения</w:t>
      </w:r>
      <w:r w:rsidR="00EF244C" w:rsidRPr="002865F0">
        <w:rPr>
          <w:rFonts w:ascii="Times New Roman" w:hAnsi="Times New Roman"/>
          <w:sz w:val="28"/>
          <w:szCs w:val="28"/>
        </w:rPr>
        <w:t xml:space="preserve"> </w:t>
      </w:r>
      <w:r w:rsidR="00543429"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00543429" w:rsidRPr="002865F0">
        <w:rPr>
          <w:rFonts w:ascii="Times New Roman" w:hAnsi="Times New Roman"/>
          <w:sz w:val="28"/>
          <w:szCs w:val="28"/>
        </w:rPr>
        <w:t>фондов</w:t>
      </w:r>
      <w:r w:rsidR="00EF244C" w:rsidRPr="002865F0">
        <w:rPr>
          <w:rFonts w:ascii="Times New Roman" w:hAnsi="Times New Roman"/>
          <w:sz w:val="28"/>
          <w:szCs w:val="28"/>
        </w:rPr>
        <w:t xml:space="preserve"> </w:t>
      </w:r>
      <w:r w:rsidR="00543429" w:rsidRPr="002865F0">
        <w:rPr>
          <w:rFonts w:ascii="Times New Roman" w:hAnsi="Times New Roman"/>
          <w:sz w:val="28"/>
          <w:szCs w:val="28"/>
        </w:rPr>
        <w:t>и</w:t>
      </w:r>
      <w:r w:rsidR="00EF244C" w:rsidRPr="002865F0">
        <w:rPr>
          <w:rFonts w:ascii="Times New Roman" w:hAnsi="Times New Roman"/>
          <w:sz w:val="28"/>
          <w:szCs w:val="28"/>
        </w:rPr>
        <w:t xml:space="preserve"> </w:t>
      </w:r>
      <w:r w:rsidR="00543429" w:rsidRPr="002865F0">
        <w:rPr>
          <w:rFonts w:ascii="Times New Roman" w:hAnsi="Times New Roman"/>
          <w:sz w:val="28"/>
          <w:szCs w:val="28"/>
        </w:rPr>
        <w:t>эффективности</w:t>
      </w:r>
      <w:r w:rsidR="00EF244C" w:rsidRPr="002865F0">
        <w:rPr>
          <w:rFonts w:ascii="Times New Roman" w:hAnsi="Times New Roman"/>
          <w:sz w:val="28"/>
          <w:szCs w:val="28"/>
        </w:rPr>
        <w:t xml:space="preserve"> </w:t>
      </w:r>
      <w:r w:rsidR="00543429" w:rsidRPr="002865F0">
        <w:rPr>
          <w:rFonts w:ascii="Times New Roman" w:hAnsi="Times New Roman"/>
          <w:sz w:val="28"/>
          <w:szCs w:val="28"/>
        </w:rPr>
        <w:t>их использования</w:t>
      </w:r>
    </w:p>
    <w:p w:rsidR="00172F8F" w:rsidRPr="002865F0" w:rsidRDefault="00EF244C" w:rsidP="009C73E3">
      <w:pPr>
        <w:pStyle w:val="a5"/>
        <w:spacing w:after="0" w:line="360" w:lineRule="auto"/>
        <w:ind w:left="0"/>
        <w:jc w:val="left"/>
        <w:rPr>
          <w:rFonts w:ascii="Times New Roman" w:hAnsi="Times New Roman"/>
          <w:sz w:val="28"/>
          <w:szCs w:val="28"/>
        </w:rPr>
      </w:pPr>
      <w:r w:rsidRPr="002865F0">
        <w:rPr>
          <w:rFonts w:ascii="Times New Roman" w:hAnsi="Times New Roman"/>
          <w:sz w:val="28"/>
          <w:szCs w:val="28"/>
        </w:rPr>
        <w:t xml:space="preserve"> </w:t>
      </w:r>
      <w:r w:rsidR="00373059" w:rsidRPr="002865F0">
        <w:rPr>
          <w:rFonts w:ascii="Times New Roman" w:hAnsi="Times New Roman"/>
          <w:sz w:val="28"/>
          <w:szCs w:val="28"/>
        </w:rPr>
        <w:t>3.</w:t>
      </w:r>
      <w:r w:rsidRPr="002865F0">
        <w:rPr>
          <w:rFonts w:ascii="Times New Roman" w:hAnsi="Times New Roman"/>
          <w:sz w:val="28"/>
          <w:szCs w:val="28"/>
        </w:rPr>
        <w:t xml:space="preserve"> </w:t>
      </w:r>
      <w:r w:rsidR="008F1967" w:rsidRPr="002865F0">
        <w:rPr>
          <w:rFonts w:ascii="Times New Roman" w:hAnsi="Times New Roman"/>
          <w:sz w:val="28"/>
          <w:szCs w:val="28"/>
        </w:rPr>
        <w:t>МЕТОДИКА</w:t>
      </w:r>
      <w:r w:rsidRPr="002865F0">
        <w:rPr>
          <w:rFonts w:ascii="Times New Roman" w:hAnsi="Times New Roman"/>
          <w:sz w:val="28"/>
          <w:szCs w:val="28"/>
        </w:rPr>
        <w:t xml:space="preserve"> </w:t>
      </w:r>
      <w:r w:rsidR="008F1967" w:rsidRPr="002865F0">
        <w:rPr>
          <w:rFonts w:ascii="Times New Roman" w:hAnsi="Times New Roman"/>
          <w:sz w:val="28"/>
          <w:szCs w:val="28"/>
        </w:rPr>
        <w:t>ПРОВЕДЕНИЯ</w:t>
      </w:r>
      <w:r w:rsidRPr="002865F0">
        <w:rPr>
          <w:rFonts w:ascii="Times New Roman" w:hAnsi="Times New Roman"/>
          <w:sz w:val="28"/>
          <w:szCs w:val="28"/>
        </w:rPr>
        <w:t xml:space="preserve"> </w:t>
      </w:r>
      <w:r w:rsidR="008F1967" w:rsidRPr="002865F0">
        <w:rPr>
          <w:rFonts w:ascii="Times New Roman" w:hAnsi="Times New Roman"/>
          <w:sz w:val="28"/>
          <w:szCs w:val="28"/>
        </w:rPr>
        <w:t>АУДИТА</w:t>
      </w:r>
      <w:r w:rsidRPr="002865F0">
        <w:rPr>
          <w:rFonts w:ascii="Times New Roman" w:hAnsi="Times New Roman"/>
          <w:sz w:val="28"/>
          <w:szCs w:val="28"/>
        </w:rPr>
        <w:t xml:space="preserve"> </w:t>
      </w:r>
      <w:r w:rsidR="008F1967" w:rsidRPr="002865F0">
        <w:rPr>
          <w:rFonts w:ascii="Times New Roman" w:hAnsi="Times New Roman"/>
          <w:sz w:val="28"/>
          <w:szCs w:val="28"/>
        </w:rPr>
        <w:t>ОСНОВНЫХ СРЕДСТВ</w:t>
      </w:r>
    </w:p>
    <w:p w:rsidR="0054047D" w:rsidRPr="002865F0" w:rsidRDefault="00F6114D" w:rsidP="009C73E3">
      <w:pPr>
        <w:pStyle w:val="a5"/>
        <w:spacing w:after="0" w:line="360" w:lineRule="auto"/>
        <w:ind w:left="0"/>
        <w:jc w:val="left"/>
        <w:rPr>
          <w:rFonts w:ascii="Times New Roman" w:hAnsi="Times New Roman"/>
          <w:sz w:val="28"/>
          <w:szCs w:val="28"/>
        </w:rPr>
      </w:pPr>
      <w:r w:rsidRPr="002865F0">
        <w:rPr>
          <w:rFonts w:ascii="Times New Roman" w:hAnsi="Times New Roman"/>
          <w:sz w:val="28"/>
          <w:szCs w:val="28"/>
        </w:rPr>
        <w:t>3</w:t>
      </w:r>
      <w:r w:rsidR="00172F8F" w:rsidRPr="002865F0">
        <w:rPr>
          <w:rFonts w:ascii="Times New Roman" w:hAnsi="Times New Roman"/>
          <w:sz w:val="28"/>
          <w:szCs w:val="28"/>
        </w:rPr>
        <w:t>.1</w:t>
      </w:r>
      <w:r w:rsidR="0054047D" w:rsidRPr="002865F0">
        <w:rPr>
          <w:rFonts w:ascii="Times New Roman" w:hAnsi="Times New Roman"/>
          <w:sz w:val="28"/>
          <w:szCs w:val="28"/>
        </w:rPr>
        <w:t>.</w:t>
      </w:r>
      <w:r w:rsidR="00172F8F" w:rsidRPr="002865F0">
        <w:rPr>
          <w:rFonts w:ascii="Times New Roman" w:hAnsi="Times New Roman"/>
          <w:sz w:val="28"/>
          <w:szCs w:val="28"/>
        </w:rPr>
        <w:t xml:space="preserve"> Предлагаемая методика по</w:t>
      </w:r>
      <w:r w:rsidR="00EF244C" w:rsidRPr="002865F0">
        <w:rPr>
          <w:rFonts w:ascii="Times New Roman" w:hAnsi="Times New Roman"/>
          <w:sz w:val="28"/>
          <w:szCs w:val="28"/>
        </w:rPr>
        <w:t xml:space="preserve"> </w:t>
      </w:r>
      <w:r w:rsidR="00172F8F" w:rsidRPr="002865F0">
        <w:rPr>
          <w:rFonts w:ascii="Times New Roman" w:hAnsi="Times New Roman"/>
          <w:sz w:val="28"/>
          <w:szCs w:val="28"/>
        </w:rPr>
        <w:t>проведению аудита</w:t>
      </w:r>
      <w:r w:rsidR="00EF244C" w:rsidRPr="002865F0">
        <w:rPr>
          <w:rFonts w:ascii="Times New Roman" w:hAnsi="Times New Roman"/>
          <w:sz w:val="28"/>
          <w:szCs w:val="28"/>
        </w:rPr>
        <w:t xml:space="preserve"> </w:t>
      </w:r>
      <w:r w:rsidR="00172F8F" w:rsidRPr="002865F0">
        <w:rPr>
          <w:rFonts w:ascii="Times New Roman" w:hAnsi="Times New Roman"/>
          <w:sz w:val="28"/>
          <w:szCs w:val="28"/>
        </w:rPr>
        <w:t>учета</w:t>
      </w:r>
      <w:r w:rsidR="00EF244C" w:rsidRPr="002865F0">
        <w:rPr>
          <w:rFonts w:ascii="Times New Roman" w:hAnsi="Times New Roman"/>
          <w:sz w:val="28"/>
          <w:szCs w:val="28"/>
        </w:rPr>
        <w:t xml:space="preserve"> </w:t>
      </w:r>
      <w:r w:rsidR="00172F8F"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00172F8F" w:rsidRPr="002865F0">
        <w:rPr>
          <w:rFonts w:ascii="Times New Roman" w:hAnsi="Times New Roman"/>
          <w:sz w:val="28"/>
          <w:szCs w:val="28"/>
        </w:rPr>
        <w:t>средств в организации</w:t>
      </w:r>
    </w:p>
    <w:p w:rsidR="0054047D" w:rsidRPr="002865F0" w:rsidRDefault="0054047D" w:rsidP="009C73E3">
      <w:pPr>
        <w:pStyle w:val="a5"/>
        <w:spacing w:after="0" w:line="360" w:lineRule="auto"/>
        <w:ind w:left="0"/>
        <w:jc w:val="left"/>
        <w:rPr>
          <w:rFonts w:ascii="Times New Roman" w:hAnsi="Times New Roman"/>
          <w:sz w:val="28"/>
          <w:szCs w:val="28"/>
        </w:rPr>
      </w:pPr>
      <w:r w:rsidRPr="002865F0">
        <w:rPr>
          <w:rFonts w:ascii="Times New Roman" w:hAnsi="Times New Roman"/>
          <w:sz w:val="28"/>
          <w:szCs w:val="28"/>
        </w:rPr>
        <w:t>3.2. Практическое</w:t>
      </w:r>
      <w:r w:rsidR="00EF244C" w:rsidRPr="002865F0">
        <w:rPr>
          <w:rFonts w:ascii="Times New Roman" w:hAnsi="Times New Roman"/>
          <w:sz w:val="28"/>
          <w:szCs w:val="28"/>
        </w:rPr>
        <w:t xml:space="preserve"> </w:t>
      </w:r>
      <w:r w:rsidRPr="002865F0">
        <w:rPr>
          <w:rFonts w:ascii="Times New Roman" w:hAnsi="Times New Roman"/>
          <w:sz w:val="28"/>
          <w:szCs w:val="28"/>
        </w:rPr>
        <w:t>применение</w:t>
      </w:r>
      <w:r w:rsidR="00EF244C" w:rsidRPr="002865F0">
        <w:rPr>
          <w:rFonts w:ascii="Times New Roman" w:hAnsi="Times New Roman"/>
          <w:sz w:val="28"/>
          <w:szCs w:val="28"/>
        </w:rPr>
        <w:t xml:space="preserve"> </w:t>
      </w:r>
      <w:r w:rsidRPr="002865F0">
        <w:rPr>
          <w:rFonts w:ascii="Times New Roman" w:hAnsi="Times New Roman"/>
          <w:sz w:val="28"/>
          <w:szCs w:val="28"/>
        </w:rPr>
        <w:t>предлагаемой</w:t>
      </w:r>
      <w:r w:rsidR="00EF244C" w:rsidRPr="002865F0">
        <w:rPr>
          <w:rFonts w:ascii="Times New Roman" w:hAnsi="Times New Roman"/>
          <w:sz w:val="28"/>
          <w:szCs w:val="28"/>
        </w:rPr>
        <w:t xml:space="preserve"> </w:t>
      </w:r>
      <w:r w:rsidRPr="002865F0">
        <w:rPr>
          <w:rFonts w:ascii="Times New Roman" w:hAnsi="Times New Roman"/>
          <w:sz w:val="28"/>
          <w:szCs w:val="28"/>
        </w:rPr>
        <w:t>методики</w:t>
      </w:r>
      <w:r w:rsidR="00EF244C" w:rsidRPr="002865F0">
        <w:rPr>
          <w:rFonts w:ascii="Times New Roman" w:hAnsi="Times New Roman"/>
          <w:sz w:val="28"/>
          <w:szCs w:val="28"/>
        </w:rPr>
        <w:t xml:space="preserve"> </w:t>
      </w:r>
      <w:r w:rsidRPr="002865F0">
        <w:rPr>
          <w:rFonts w:ascii="Times New Roman" w:hAnsi="Times New Roman"/>
          <w:sz w:val="28"/>
          <w:szCs w:val="28"/>
        </w:rPr>
        <w:t>в</w:t>
      </w:r>
      <w:r w:rsidR="00EF244C" w:rsidRPr="002865F0">
        <w:rPr>
          <w:rFonts w:ascii="Times New Roman" w:hAnsi="Times New Roman"/>
          <w:sz w:val="28"/>
          <w:szCs w:val="28"/>
        </w:rPr>
        <w:t xml:space="preserve"> </w:t>
      </w:r>
      <w:r w:rsidRPr="002865F0">
        <w:rPr>
          <w:rFonts w:ascii="Times New Roman" w:hAnsi="Times New Roman"/>
          <w:sz w:val="28"/>
          <w:szCs w:val="28"/>
        </w:rPr>
        <w:t>ОАО</w:t>
      </w:r>
      <w:r w:rsidR="00EF244C" w:rsidRPr="002865F0">
        <w:rPr>
          <w:rFonts w:ascii="Times New Roman" w:hAnsi="Times New Roman"/>
          <w:sz w:val="28"/>
          <w:szCs w:val="28"/>
        </w:rPr>
        <w:t xml:space="preserve"> </w:t>
      </w:r>
      <w:r w:rsidRPr="002865F0">
        <w:rPr>
          <w:rFonts w:ascii="Times New Roman" w:hAnsi="Times New Roman"/>
          <w:sz w:val="28"/>
          <w:szCs w:val="28"/>
        </w:rPr>
        <w:t>«КрасПригород»</w:t>
      </w:r>
    </w:p>
    <w:p w:rsidR="0054047D" w:rsidRPr="002865F0" w:rsidRDefault="00EF244C" w:rsidP="009C73E3">
      <w:pPr>
        <w:pStyle w:val="a5"/>
        <w:spacing w:after="0" w:line="360" w:lineRule="auto"/>
        <w:ind w:left="0"/>
        <w:jc w:val="left"/>
        <w:rPr>
          <w:rFonts w:ascii="Times New Roman" w:hAnsi="Times New Roman"/>
          <w:sz w:val="28"/>
          <w:szCs w:val="28"/>
        </w:rPr>
      </w:pPr>
      <w:r w:rsidRPr="002865F0">
        <w:rPr>
          <w:rFonts w:ascii="Times New Roman" w:hAnsi="Times New Roman"/>
          <w:sz w:val="28"/>
          <w:szCs w:val="28"/>
        </w:rPr>
        <w:t xml:space="preserve"> </w:t>
      </w:r>
      <w:r w:rsidR="0054047D" w:rsidRPr="002865F0">
        <w:rPr>
          <w:rFonts w:ascii="Times New Roman" w:hAnsi="Times New Roman"/>
          <w:sz w:val="28"/>
          <w:szCs w:val="28"/>
        </w:rPr>
        <w:t>3.3.</w:t>
      </w:r>
      <w:r w:rsidRPr="002865F0">
        <w:rPr>
          <w:rFonts w:ascii="Times New Roman" w:hAnsi="Times New Roman"/>
          <w:sz w:val="28"/>
          <w:szCs w:val="28"/>
        </w:rPr>
        <w:t xml:space="preserve"> </w:t>
      </w:r>
      <w:r w:rsidR="0054047D" w:rsidRPr="002865F0">
        <w:rPr>
          <w:rFonts w:ascii="Times New Roman" w:hAnsi="Times New Roman"/>
          <w:sz w:val="28"/>
          <w:szCs w:val="28"/>
        </w:rPr>
        <w:t>Оценка</w:t>
      </w:r>
      <w:r w:rsidRPr="002865F0">
        <w:rPr>
          <w:rFonts w:ascii="Times New Roman" w:hAnsi="Times New Roman"/>
          <w:sz w:val="28"/>
          <w:szCs w:val="28"/>
        </w:rPr>
        <w:t xml:space="preserve"> </w:t>
      </w:r>
      <w:r w:rsidR="0054047D" w:rsidRPr="002865F0">
        <w:rPr>
          <w:rFonts w:ascii="Times New Roman" w:hAnsi="Times New Roman"/>
          <w:sz w:val="28"/>
          <w:szCs w:val="28"/>
        </w:rPr>
        <w:t>эффективности</w:t>
      </w:r>
      <w:r w:rsidRPr="002865F0">
        <w:rPr>
          <w:rFonts w:ascii="Times New Roman" w:hAnsi="Times New Roman"/>
          <w:sz w:val="28"/>
          <w:szCs w:val="28"/>
        </w:rPr>
        <w:t xml:space="preserve"> </w:t>
      </w:r>
      <w:r w:rsidR="001A59FB" w:rsidRPr="002865F0">
        <w:rPr>
          <w:rFonts w:ascii="Times New Roman" w:hAnsi="Times New Roman"/>
          <w:sz w:val="28"/>
          <w:szCs w:val="28"/>
        </w:rPr>
        <w:t>предлагаемой</w:t>
      </w:r>
      <w:r w:rsidRPr="002865F0">
        <w:rPr>
          <w:rFonts w:ascii="Times New Roman" w:hAnsi="Times New Roman"/>
          <w:sz w:val="28"/>
          <w:szCs w:val="28"/>
        </w:rPr>
        <w:t xml:space="preserve"> </w:t>
      </w:r>
      <w:r w:rsidR="0054047D" w:rsidRPr="002865F0">
        <w:rPr>
          <w:rFonts w:ascii="Times New Roman" w:hAnsi="Times New Roman"/>
          <w:sz w:val="28"/>
          <w:szCs w:val="28"/>
        </w:rPr>
        <w:t>методики</w:t>
      </w:r>
    </w:p>
    <w:p w:rsidR="00036408" w:rsidRPr="002865F0" w:rsidRDefault="00EF244C" w:rsidP="009C73E3">
      <w:pPr>
        <w:spacing w:after="0" w:line="360" w:lineRule="auto"/>
        <w:jc w:val="left"/>
        <w:rPr>
          <w:rFonts w:ascii="Times New Roman" w:hAnsi="Times New Roman"/>
          <w:sz w:val="28"/>
          <w:szCs w:val="28"/>
        </w:rPr>
      </w:pPr>
      <w:r w:rsidRPr="002865F0">
        <w:rPr>
          <w:rFonts w:ascii="Times New Roman" w:hAnsi="Times New Roman"/>
          <w:sz w:val="28"/>
          <w:szCs w:val="28"/>
        </w:rPr>
        <w:t xml:space="preserve"> </w:t>
      </w:r>
      <w:r w:rsidR="00373059" w:rsidRPr="002865F0">
        <w:rPr>
          <w:rFonts w:ascii="Times New Roman" w:hAnsi="Times New Roman"/>
          <w:sz w:val="28"/>
          <w:szCs w:val="28"/>
        </w:rPr>
        <w:t>ЗАКЛЮЧЕНИЕ</w:t>
      </w:r>
    </w:p>
    <w:p w:rsidR="00373059" w:rsidRPr="002865F0" w:rsidRDefault="00EF244C" w:rsidP="009C73E3">
      <w:pPr>
        <w:pStyle w:val="a5"/>
        <w:spacing w:after="0" w:line="360" w:lineRule="auto"/>
        <w:ind w:left="0"/>
        <w:jc w:val="left"/>
        <w:rPr>
          <w:rFonts w:ascii="Times New Roman" w:hAnsi="Times New Roman"/>
          <w:sz w:val="28"/>
          <w:szCs w:val="28"/>
        </w:rPr>
      </w:pPr>
      <w:r w:rsidRPr="002865F0">
        <w:rPr>
          <w:rFonts w:ascii="Times New Roman" w:hAnsi="Times New Roman"/>
          <w:sz w:val="28"/>
          <w:szCs w:val="28"/>
        </w:rPr>
        <w:t xml:space="preserve"> </w:t>
      </w:r>
      <w:r w:rsidR="009441A2" w:rsidRPr="002865F0">
        <w:rPr>
          <w:rFonts w:ascii="Times New Roman" w:hAnsi="Times New Roman"/>
          <w:sz w:val="28"/>
          <w:szCs w:val="28"/>
        </w:rPr>
        <w:t>СПИСОК ИСПОЛЬЗОВА</w:t>
      </w:r>
      <w:r w:rsidR="00724023" w:rsidRPr="002865F0">
        <w:rPr>
          <w:rFonts w:ascii="Times New Roman" w:hAnsi="Times New Roman"/>
          <w:sz w:val="28"/>
          <w:szCs w:val="28"/>
        </w:rPr>
        <w:t>ННЫХ</w:t>
      </w:r>
      <w:r w:rsidRPr="002865F0">
        <w:rPr>
          <w:rFonts w:ascii="Times New Roman" w:hAnsi="Times New Roman"/>
          <w:sz w:val="28"/>
          <w:szCs w:val="28"/>
        </w:rPr>
        <w:t xml:space="preserve"> </w:t>
      </w:r>
      <w:r w:rsidR="009441A2" w:rsidRPr="002865F0">
        <w:rPr>
          <w:rFonts w:ascii="Times New Roman" w:hAnsi="Times New Roman"/>
          <w:sz w:val="28"/>
          <w:szCs w:val="28"/>
        </w:rPr>
        <w:t>ИСТОЧНИКОВ</w:t>
      </w:r>
    </w:p>
    <w:p w:rsidR="00373059" w:rsidRPr="002865F0" w:rsidRDefault="00EF244C" w:rsidP="009C73E3">
      <w:pPr>
        <w:pStyle w:val="a5"/>
        <w:spacing w:after="0" w:line="360" w:lineRule="auto"/>
        <w:ind w:left="0"/>
        <w:jc w:val="left"/>
        <w:rPr>
          <w:rFonts w:ascii="Times New Roman" w:hAnsi="Times New Roman"/>
          <w:sz w:val="28"/>
          <w:szCs w:val="28"/>
        </w:rPr>
      </w:pPr>
      <w:r w:rsidRPr="002865F0">
        <w:rPr>
          <w:rFonts w:ascii="Times New Roman" w:hAnsi="Times New Roman"/>
          <w:sz w:val="28"/>
          <w:szCs w:val="28"/>
        </w:rPr>
        <w:t xml:space="preserve"> </w:t>
      </w:r>
      <w:r w:rsidR="009361EB" w:rsidRPr="002865F0">
        <w:rPr>
          <w:rFonts w:ascii="Times New Roman" w:hAnsi="Times New Roman"/>
          <w:sz w:val="28"/>
          <w:szCs w:val="28"/>
        </w:rPr>
        <w:t>ПРИЛОЖЕНИЯ</w:t>
      </w:r>
    </w:p>
    <w:p w:rsidR="00F6114D" w:rsidRPr="002865F0" w:rsidRDefault="009C73E3" w:rsidP="00F16743">
      <w:pPr>
        <w:spacing w:after="0" w:line="360" w:lineRule="auto"/>
        <w:ind w:firstLine="709"/>
        <w:outlineLvl w:val="0"/>
        <w:rPr>
          <w:rFonts w:ascii="Times New Roman" w:hAnsi="Times New Roman"/>
          <w:sz w:val="28"/>
          <w:szCs w:val="28"/>
        </w:rPr>
      </w:pPr>
      <w:r w:rsidRPr="002865F0">
        <w:rPr>
          <w:rFonts w:ascii="Times New Roman" w:hAnsi="Times New Roman"/>
          <w:sz w:val="28"/>
          <w:szCs w:val="28"/>
        </w:rPr>
        <w:br w:type="page"/>
      </w:r>
      <w:r w:rsidR="00F6114D" w:rsidRPr="002865F0">
        <w:rPr>
          <w:rFonts w:ascii="Times New Roman" w:hAnsi="Times New Roman"/>
          <w:sz w:val="28"/>
          <w:szCs w:val="28"/>
        </w:rPr>
        <w:t>ВВЕДЕНИЕ</w:t>
      </w:r>
    </w:p>
    <w:p w:rsidR="00F6114D" w:rsidRPr="002865F0" w:rsidRDefault="00F6114D" w:rsidP="00F16743">
      <w:pPr>
        <w:spacing w:after="0" w:line="360" w:lineRule="auto"/>
        <w:ind w:firstLine="709"/>
        <w:rPr>
          <w:rFonts w:ascii="Times New Roman" w:hAnsi="Times New Roman"/>
          <w:sz w:val="28"/>
          <w:szCs w:val="28"/>
        </w:rPr>
      </w:pPr>
    </w:p>
    <w:p w:rsidR="005D3C03" w:rsidRPr="002865F0" w:rsidRDefault="005D3C03"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Основным документом, регулирующим и регламентирующим бухгалтерский учет в РФ, является Федеральный закон "О бухгалтерском учете" от 21.11.96 г. № 129-ФЗ, (в редакции от 03.11.2006г.)</w:t>
      </w:r>
    </w:p>
    <w:p w:rsidR="008F1967" w:rsidRPr="002865F0" w:rsidRDefault="008F1967"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Правильность учета основных средств определяет предоставление достоверной и полной информации об основных средствах и их структуре. Данная информация необходима при анализе использования основных средств для разработки направлений более эффективного их использования, что является необходимым условием реализации основной цели предпринимательства – получение прибыли</w:t>
      </w:r>
    </w:p>
    <w:p w:rsidR="00C81024" w:rsidRPr="002865F0" w:rsidRDefault="00C81024" w:rsidP="00F16743">
      <w:pPr>
        <w:spacing w:after="0" w:line="360" w:lineRule="auto"/>
        <w:ind w:firstLine="709"/>
        <w:rPr>
          <w:rFonts w:ascii="Times New Roman" w:hAnsi="Times New Roman"/>
          <w:sz w:val="28"/>
          <w:szCs w:val="28"/>
        </w:rPr>
      </w:pPr>
      <w:r w:rsidRPr="002865F0">
        <w:rPr>
          <w:rFonts w:ascii="Times New Roman" w:hAnsi="Times New Roman"/>
          <w:sz w:val="28"/>
          <w:szCs w:val="28"/>
        </w:rPr>
        <w:t>С активизацией деятельности индустрии магистрального пассажирского железнодорожного транспорта увеличивается потребность в независимом контроле достоверности бухгалтерского учета в</w:t>
      </w:r>
      <w:r w:rsidR="00EF244C" w:rsidRPr="002865F0">
        <w:rPr>
          <w:rFonts w:ascii="Times New Roman" w:hAnsi="Times New Roman"/>
          <w:sz w:val="28"/>
          <w:szCs w:val="28"/>
        </w:rPr>
        <w:t xml:space="preserve"> </w:t>
      </w:r>
      <w:r w:rsidRPr="002865F0">
        <w:rPr>
          <w:rFonts w:ascii="Times New Roman" w:hAnsi="Times New Roman"/>
          <w:sz w:val="28"/>
          <w:szCs w:val="28"/>
        </w:rPr>
        <w:t>организациях данной отрасли.</w:t>
      </w:r>
    </w:p>
    <w:p w:rsidR="00C81024" w:rsidRPr="002865F0" w:rsidRDefault="00C81024" w:rsidP="00F16743">
      <w:pPr>
        <w:pStyle w:val="ConsNormal"/>
        <w:widowControl/>
        <w:spacing w:after="0" w:line="360" w:lineRule="auto"/>
        <w:ind w:firstLine="709"/>
        <w:rPr>
          <w:rFonts w:ascii="Times New Roman" w:hAnsi="Times New Roman"/>
          <w:sz w:val="28"/>
          <w:szCs w:val="28"/>
        </w:rPr>
      </w:pPr>
      <w:r w:rsidRPr="002865F0">
        <w:rPr>
          <w:rFonts w:ascii="Times New Roman" w:hAnsi="Times New Roman"/>
          <w:sz w:val="28"/>
          <w:szCs w:val="28"/>
        </w:rPr>
        <w:t>Прочность экономического положения организации, результативность и привлекательность ее деятельности зависят от эффективности использования производственных ресурсов, от правильности формирования себестоимости выполняемых работ, оказываемых услуг от правильности и своевременности расчетов между предприятиями.</w:t>
      </w:r>
    </w:p>
    <w:p w:rsidR="00C81024" w:rsidRPr="002865F0" w:rsidRDefault="00C81024"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Поэтому целесообразно уделять особое внимание первому из вышеперечисленных разделов учета</w:t>
      </w:r>
      <w:r w:rsidR="00EF244C" w:rsidRPr="002865F0">
        <w:rPr>
          <w:rFonts w:ascii="Times New Roman" w:hAnsi="Times New Roman"/>
          <w:sz w:val="28"/>
          <w:szCs w:val="28"/>
        </w:rPr>
        <w:t xml:space="preserve"> </w:t>
      </w:r>
      <w:r w:rsidRPr="002865F0">
        <w:rPr>
          <w:rFonts w:ascii="Times New Roman" w:hAnsi="Times New Roman"/>
          <w:sz w:val="28"/>
          <w:szCs w:val="28"/>
        </w:rPr>
        <w:t>–</w:t>
      </w:r>
      <w:r w:rsidR="00EF244C" w:rsidRPr="002865F0">
        <w:rPr>
          <w:rFonts w:ascii="Times New Roman" w:hAnsi="Times New Roman"/>
          <w:sz w:val="28"/>
          <w:szCs w:val="28"/>
        </w:rPr>
        <w:t xml:space="preserve"> </w:t>
      </w:r>
      <w:r w:rsidRPr="002865F0">
        <w:rPr>
          <w:rFonts w:ascii="Times New Roman" w:hAnsi="Times New Roman"/>
          <w:sz w:val="28"/>
          <w:szCs w:val="28"/>
        </w:rPr>
        <w:t>учету основных фондов, которые в принципе являются основным массивом обеспечения непосредственной деятельности предприятия.</w:t>
      </w:r>
    </w:p>
    <w:p w:rsidR="00C81024" w:rsidRPr="002865F0" w:rsidRDefault="00C81024" w:rsidP="00F16743">
      <w:pPr>
        <w:spacing w:after="0" w:line="360" w:lineRule="auto"/>
        <w:ind w:firstLine="709"/>
        <w:rPr>
          <w:rFonts w:ascii="Times New Roman" w:hAnsi="Times New Roman"/>
          <w:sz w:val="28"/>
          <w:szCs w:val="28"/>
        </w:rPr>
      </w:pPr>
      <w:r w:rsidRPr="002865F0">
        <w:rPr>
          <w:rFonts w:ascii="Times New Roman" w:hAnsi="Times New Roman"/>
          <w:sz w:val="28"/>
          <w:szCs w:val="28"/>
        </w:rPr>
        <w:t>Учету и анализу основных фондов в рассматриваемой отрасли присуще особое внимание, следовательно, они наиболее подвержены различным факторам риска.</w:t>
      </w:r>
    </w:p>
    <w:p w:rsidR="00C81024" w:rsidRPr="002865F0" w:rsidRDefault="00C81024" w:rsidP="00F16743">
      <w:pPr>
        <w:pStyle w:val="ConsNormal"/>
        <w:widowControl/>
        <w:spacing w:after="0" w:line="360" w:lineRule="auto"/>
        <w:ind w:firstLine="709"/>
        <w:rPr>
          <w:rFonts w:ascii="Times New Roman" w:hAnsi="Times New Roman"/>
          <w:bCs/>
          <w:sz w:val="28"/>
          <w:szCs w:val="28"/>
        </w:rPr>
      </w:pPr>
      <w:r w:rsidRPr="002865F0">
        <w:rPr>
          <w:rFonts w:ascii="Times New Roman" w:hAnsi="Times New Roman"/>
          <w:bCs/>
          <w:sz w:val="28"/>
          <w:szCs w:val="28"/>
        </w:rPr>
        <w:t>Факторы риска, обусловлены следующими причинами:</w:t>
      </w:r>
    </w:p>
    <w:p w:rsidR="00C81024" w:rsidRPr="002865F0" w:rsidRDefault="00EF244C" w:rsidP="00F16743">
      <w:pPr>
        <w:pStyle w:val="ConsNormal"/>
        <w:widowControl/>
        <w:spacing w:after="0" w:line="360" w:lineRule="auto"/>
        <w:ind w:firstLine="709"/>
        <w:rPr>
          <w:rFonts w:ascii="Times New Roman" w:hAnsi="Times New Roman"/>
          <w:sz w:val="28"/>
          <w:szCs w:val="28"/>
        </w:rPr>
      </w:pPr>
      <w:r w:rsidRPr="002865F0">
        <w:rPr>
          <w:rFonts w:ascii="Times New Roman" w:hAnsi="Times New Roman"/>
          <w:sz w:val="28"/>
          <w:szCs w:val="28"/>
        </w:rPr>
        <w:t xml:space="preserve"> </w:t>
      </w:r>
      <w:r w:rsidR="00C81024" w:rsidRPr="002865F0">
        <w:rPr>
          <w:rFonts w:ascii="Times New Roman" w:hAnsi="Times New Roman"/>
          <w:sz w:val="28"/>
          <w:szCs w:val="28"/>
        </w:rPr>
        <w:t>- отсутствие многократного контроля над первичными документами на стадии их создания и проверки;</w:t>
      </w:r>
    </w:p>
    <w:p w:rsidR="00C81024" w:rsidRPr="002865F0" w:rsidRDefault="00EF244C" w:rsidP="00F16743">
      <w:pPr>
        <w:pStyle w:val="ConsNormal"/>
        <w:widowControl/>
        <w:spacing w:after="0" w:line="360" w:lineRule="auto"/>
        <w:ind w:firstLine="709"/>
        <w:rPr>
          <w:rFonts w:ascii="Times New Roman" w:hAnsi="Times New Roman"/>
          <w:sz w:val="28"/>
          <w:szCs w:val="28"/>
        </w:rPr>
      </w:pPr>
      <w:r w:rsidRPr="002865F0">
        <w:rPr>
          <w:rFonts w:ascii="Times New Roman" w:hAnsi="Times New Roman"/>
          <w:sz w:val="28"/>
          <w:szCs w:val="28"/>
        </w:rPr>
        <w:t xml:space="preserve"> </w:t>
      </w:r>
      <w:r w:rsidR="00F6114D" w:rsidRPr="002865F0">
        <w:rPr>
          <w:rFonts w:ascii="Times New Roman" w:hAnsi="Times New Roman"/>
          <w:sz w:val="28"/>
          <w:szCs w:val="28"/>
        </w:rPr>
        <w:t>-</w:t>
      </w:r>
      <w:r w:rsidR="00C010E3" w:rsidRPr="002865F0">
        <w:rPr>
          <w:rFonts w:ascii="Times New Roman" w:hAnsi="Times New Roman"/>
          <w:sz w:val="28"/>
          <w:szCs w:val="28"/>
        </w:rPr>
        <w:t xml:space="preserve"> </w:t>
      </w:r>
      <w:r w:rsidR="00C81024" w:rsidRPr="002865F0">
        <w:rPr>
          <w:rFonts w:ascii="Times New Roman" w:hAnsi="Times New Roman"/>
          <w:sz w:val="28"/>
          <w:szCs w:val="28"/>
        </w:rPr>
        <w:t>сложность восстановления отсутствующих и исправления неправильно оформленных документов;</w:t>
      </w:r>
    </w:p>
    <w:p w:rsidR="00C81024" w:rsidRPr="002865F0" w:rsidRDefault="00EF244C" w:rsidP="00F16743">
      <w:pPr>
        <w:pStyle w:val="ConsNormal"/>
        <w:widowControl/>
        <w:spacing w:after="0" w:line="360" w:lineRule="auto"/>
        <w:ind w:firstLine="709"/>
        <w:rPr>
          <w:rFonts w:ascii="Times New Roman" w:hAnsi="Times New Roman"/>
          <w:sz w:val="28"/>
          <w:szCs w:val="28"/>
        </w:rPr>
      </w:pPr>
      <w:r w:rsidRPr="002865F0">
        <w:rPr>
          <w:rFonts w:ascii="Times New Roman" w:hAnsi="Times New Roman"/>
          <w:sz w:val="28"/>
          <w:szCs w:val="28"/>
        </w:rPr>
        <w:t xml:space="preserve"> </w:t>
      </w:r>
      <w:r w:rsidR="00C010E3" w:rsidRPr="002865F0">
        <w:rPr>
          <w:rFonts w:ascii="Times New Roman" w:hAnsi="Times New Roman"/>
          <w:sz w:val="28"/>
          <w:szCs w:val="28"/>
        </w:rPr>
        <w:t xml:space="preserve">- </w:t>
      </w:r>
      <w:r w:rsidR="00C81024" w:rsidRPr="002865F0">
        <w:rPr>
          <w:rFonts w:ascii="Times New Roman" w:hAnsi="Times New Roman"/>
          <w:sz w:val="28"/>
          <w:szCs w:val="28"/>
        </w:rPr>
        <w:t>большая вероятность несвоевременного поступления подтверждающих документов.</w:t>
      </w:r>
    </w:p>
    <w:p w:rsidR="00C81024" w:rsidRPr="002865F0" w:rsidRDefault="00C81024" w:rsidP="00F16743">
      <w:pPr>
        <w:spacing w:after="0" w:line="360" w:lineRule="auto"/>
        <w:ind w:firstLine="709"/>
        <w:rPr>
          <w:rFonts w:ascii="Times New Roman" w:hAnsi="Times New Roman"/>
          <w:sz w:val="28"/>
          <w:szCs w:val="28"/>
        </w:rPr>
      </w:pPr>
      <w:r w:rsidRPr="002865F0">
        <w:rPr>
          <w:rFonts w:ascii="Times New Roman" w:hAnsi="Times New Roman"/>
          <w:bCs/>
          <w:sz w:val="28"/>
          <w:szCs w:val="28"/>
        </w:rPr>
        <w:t>Факторы риска, а также возможность разного рода злоупотреблений обусловливают необходимость исследования организации и системы первичного учета, оценку состояния внутреннего контроля на участке учета основных средств.</w:t>
      </w:r>
    </w:p>
    <w:p w:rsidR="00C81024" w:rsidRPr="002865F0" w:rsidRDefault="00C81024" w:rsidP="00F16743">
      <w:pPr>
        <w:pStyle w:val="ConsNormal"/>
        <w:widowControl/>
        <w:spacing w:after="0" w:line="360" w:lineRule="auto"/>
        <w:ind w:firstLine="709"/>
        <w:rPr>
          <w:rFonts w:ascii="Times New Roman" w:hAnsi="Times New Roman"/>
          <w:sz w:val="28"/>
          <w:szCs w:val="28"/>
        </w:rPr>
      </w:pPr>
      <w:r w:rsidRPr="002865F0">
        <w:rPr>
          <w:rFonts w:ascii="Times New Roman" w:hAnsi="Times New Roman"/>
          <w:sz w:val="28"/>
          <w:szCs w:val="28"/>
        </w:rPr>
        <w:t>Типичные ошибки и нарушения по данному разделу учета:</w:t>
      </w:r>
    </w:p>
    <w:p w:rsidR="00C81024" w:rsidRPr="002865F0" w:rsidRDefault="00EF244C" w:rsidP="00F16743">
      <w:pPr>
        <w:pStyle w:val="ConsNormal"/>
        <w:widowControl/>
        <w:autoSpaceDE w:val="0"/>
        <w:autoSpaceDN w:val="0"/>
        <w:adjustRightInd w:val="0"/>
        <w:spacing w:after="0" w:line="360" w:lineRule="auto"/>
        <w:ind w:firstLine="709"/>
        <w:rPr>
          <w:rFonts w:ascii="Times New Roman" w:hAnsi="Times New Roman"/>
          <w:sz w:val="28"/>
          <w:szCs w:val="28"/>
        </w:rPr>
      </w:pPr>
      <w:r w:rsidRPr="002865F0">
        <w:rPr>
          <w:rFonts w:ascii="Times New Roman" w:hAnsi="Times New Roman"/>
          <w:sz w:val="28"/>
          <w:szCs w:val="28"/>
        </w:rPr>
        <w:t xml:space="preserve"> </w:t>
      </w:r>
      <w:r w:rsidR="00C81024" w:rsidRPr="002865F0">
        <w:rPr>
          <w:rFonts w:ascii="Times New Roman" w:hAnsi="Times New Roman"/>
          <w:sz w:val="28"/>
          <w:szCs w:val="28"/>
        </w:rPr>
        <w:t>- Счетные ошибки при фиксировании оперативного факта;</w:t>
      </w:r>
    </w:p>
    <w:p w:rsidR="00C81024" w:rsidRPr="002865F0" w:rsidRDefault="00EF244C" w:rsidP="00F16743">
      <w:pPr>
        <w:pStyle w:val="ConsNormal"/>
        <w:widowControl/>
        <w:autoSpaceDE w:val="0"/>
        <w:autoSpaceDN w:val="0"/>
        <w:adjustRightInd w:val="0"/>
        <w:spacing w:after="0" w:line="360" w:lineRule="auto"/>
        <w:ind w:firstLine="709"/>
        <w:rPr>
          <w:rFonts w:ascii="Times New Roman" w:hAnsi="Times New Roman"/>
          <w:sz w:val="28"/>
          <w:szCs w:val="28"/>
        </w:rPr>
      </w:pPr>
      <w:r w:rsidRPr="002865F0">
        <w:rPr>
          <w:rFonts w:ascii="Times New Roman" w:hAnsi="Times New Roman"/>
          <w:sz w:val="28"/>
          <w:szCs w:val="28"/>
        </w:rPr>
        <w:t xml:space="preserve"> </w:t>
      </w:r>
      <w:r w:rsidR="00C010E3" w:rsidRPr="002865F0">
        <w:rPr>
          <w:rFonts w:ascii="Times New Roman" w:hAnsi="Times New Roman"/>
          <w:sz w:val="28"/>
          <w:szCs w:val="28"/>
        </w:rPr>
        <w:t xml:space="preserve">- </w:t>
      </w:r>
      <w:r w:rsidR="00C81024" w:rsidRPr="002865F0">
        <w:rPr>
          <w:rFonts w:ascii="Times New Roman" w:hAnsi="Times New Roman"/>
          <w:sz w:val="28"/>
          <w:szCs w:val="28"/>
        </w:rPr>
        <w:t>Несвоевременная регистрация оперативного факта на носителе информации;</w:t>
      </w:r>
    </w:p>
    <w:p w:rsidR="00C81024" w:rsidRPr="002865F0" w:rsidRDefault="00EF244C" w:rsidP="00F16743">
      <w:pPr>
        <w:pStyle w:val="ConsNormal"/>
        <w:widowControl/>
        <w:autoSpaceDE w:val="0"/>
        <w:autoSpaceDN w:val="0"/>
        <w:adjustRightInd w:val="0"/>
        <w:spacing w:after="0" w:line="360" w:lineRule="auto"/>
        <w:ind w:firstLine="709"/>
        <w:rPr>
          <w:rFonts w:ascii="Times New Roman" w:hAnsi="Times New Roman"/>
          <w:sz w:val="28"/>
          <w:szCs w:val="28"/>
        </w:rPr>
      </w:pPr>
      <w:r w:rsidRPr="002865F0">
        <w:rPr>
          <w:rFonts w:ascii="Times New Roman" w:hAnsi="Times New Roman"/>
          <w:sz w:val="28"/>
          <w:szCs w:val="28"/>
        </w:rPr>
        <w:t xml:space="preserve"> </w:t>
      </w:r>
      <w:r w:rsidR="00C010E3" w:rsidRPr="002865F0">
        <w:rPr>
          <w:rFonts w:ascii="Times New Roman" w:hAnsi="Times New Roman"/>
          <w:sz w:val="28"/>
          <w:szCs w:val="28"/>
        </w:rPr>
        <w:t xml:space="preserve">- </w:t>
      </w:r>
      <w:r w:rsidR="00C81024" w:rsidRPr="002865F0">
        <w:rPr>
          <w:rFonts w:ascii="Times New Roman" w:hAnsi="Times New Roman"/>
          <w:sz w:val="28"/>
          <w:szCs w:val="28"/>
        </w:rPr>
        <w:t>Регистрация хозяйственных операций в документах неунифицированной формы;</w:t>
      </w:r>
    </w:p>
    <w:p w:rsidR="00C81024" w:rsidRPr="002865F0" w:rsidRDefault="00EF244C" w:rsidP="00F16743">
      <w:pPr>
        <w:pStyle w:val="ConsNormal"/>
        <w:widowControl/>
        <w:autoSpaceDE w:val="0"/>
        <w:autoSpaceDN w:val="0"/>
        <w:adjustRightInd w:val="0"/>
        <w:spacing w:after="0" w:line="360" w:lineRule="auto"/>
        <w:ind w:firstLine="709"/>
        <w:rPr>
          <w:rFonts w:ascii="Times New Roman" w:hAnsi="Times New Roman"/>
          <w:sz w:val="28"/>
          <w:szCs w:val="28"/>
        </w:rPr>
      </w:pPr>
      <w:r w:rsidRPr="002865F0">
        <w:rPr>
          <w:rFonts w:ascii="Times New Roman" w:hAnsi="Times New Roman"/>
          <w:sz w:val="28"/>
          <w:szCs w:val="28"/>
        </w:rPr>
        <w:t xml:space="preserve"> </w:t>
      </w:r>
      <w:r w:rsidR="00C010E3" w:rsidRPr="002865F0">
        <w:rPr>
          <w:rFonts w:ascii="Times New Roman" w:hAnsi="Times New Roman"/>
          <w:sz w:val="28"/>
          <w:szCs w:val="28"/>
        </w:rPr>
        <w:t xml:space="preserve">- </w:t>
      </w:r>
      <w:r w:rsidR="00C81024" w:rsidRPr="002865F0">
        <w:rPr>
          <w:rFonts w:ascii="Times New Roman" w:hAnsi="Times New Roman"/>
          <w:sz w:val="28"/>
          <w:szCs w:val="28"/>
        </w:rPr>
        <w:t>Отсутствие необходимых реквизитов, придающих документу юридическую силу;</w:t>
      </w:r>
    </w:p>
    <w:p w:rsidR="00C81024" w:rsidRPr="002865F0" w:rsidRDefault="00EF244C" w:rsidP="00F16743">
      <w:pPr>
        <w:pStyle w:val="ConsNormal"/>
        <w:widowControl/>
        <w:autoSpaceDE w:val="0"/>
        <w:autoSpaceDN w:val="0"/>
        <w:adjustRightInd w:val="0"/>
        <w:spacing w:after="0" w:line="360" w:lineRule="auto"/>
        <w:ind w:firstLine="709"/>
        <w:rPr>
          <w:rFonts w:ascii="Times New Roman" w:hAnsi="Times New Roman"/>
          <w:sz w:val="28"/>
          <w:szCs w:val="28"/>
        </w:rPr>
      </w:pPr>
      <w:r w:rsidRPr="002865F0">
        <w:rPr>
          <w:rFonts w:ascii="Times New Roman" w:hAnsi="Times New Roman"/>
          <w:sz w:val="28"/>
          <w:szCs w:val="28"/>
        </w:rPr>
        <w:t xml:space="preserve"> </w:t>
      </w:r>
      <w:r w:rsidR="00C010E3" w:rsidRPr="002865F0">
        <w:rPr>
          <w:rFonts w:ascii="Times New Roman" w:hAnsi="Times New Roman"/>
          <w:sz w:val="28"/>
          <w:szCs w:val="28"/>
        </w:rPr>
        <w:t xml:space="preserve">- </w:t>
      </w:r>
      <w:r w:rsidR="00C81024" w:rsidRPr="002865F0">
        <w:rPr>
          <w:rFonts w:ascii="Times New Roman" w:hAnsi="Times New Roman"/>
          <w:sz w:val="28"/>
          <w:szCs w:val="28"/>
        </w:rPr>
        <w:t>Нарушения, допущенные при оформлении первичного документа (заполнение документов средствами, не допускающими их долговременное хранение, нарушения при внесении исправлений в первичный документ);</w:t>
      </w:r>
    </w:p>
    <w:p w:rsidR="00C81024" w:rsidRPr="002865F0" w:rsidRDefault="00EF244C" w:rsidP="00F16743">
      <w:pPr>
        <w:pStyle w:val="ConsNormal"/>
        <w:widowControl/>
        <w:autoSpaceDE w:val="0"/>
        <w:autoSpaceDN w:val="0"/>
        <w:adjustRightInd w:val="0"/>
        <w:spacing w:after="0" w:line="360" w:lineRule="auto"/>
        <w:ind w:firstLine="709"/>
        <w:rPr>
          <w:rFonts w:ascii="Times New Roman" w:hAnsi="Times New Roman"/>
          <w:sz w:val="28"/>
          <w:szCs w:val="28"/>
        </w:rPr>
      </w:pPr>
      <w:r w:rsidRPr="002865F0">
        <w:rPr>
          <w:rFonts w:ascii="Times New Roman" w:hAnsi="Times New Roman"/>
          <w:sz w:val="28"/>
          <w:szCs w:val="28"/>
        </w:rPr>
        <w:t xml:space="preserve"> </w:t>
      </w:r>
      <w:r w:rsidR="00C81024" w:rsidRPr="002865F0">
        <w:rPr>
          <w:rFonts w:ascii="Times New Roman" w:hAnsi="Times New Roman"/>
          <w:sz w:val="28"/>
          <w:szCs w:val="28"/>
        </w:rPr>
        <w:t>- Ошибки при регистрации документа;</w:t>
      </w:r>
    </w:p>
    <w:p w:rsidR="00C81024" w:rsidRPr="002865F0" w:rsidRDefault="00EF244C" w:rsidP="00F16743">
      <w:pPr>
        <w:pStyle w:val="ConsNormal"/>
        <w:widowControl/>
        <w:autoSpaceDE w:val="0"/>
        <w:autoSpaceDN w:val="0"/>
        <w:adjustRightInd w:val="0"/>
        <w:spacing w:after="0" w:line="360" w:lineRule="auto"/>
        <w:ind w:firstLine="709"/>
        <w:rPr>
          <w:rFonts w:ascii="Times New Roman" w:hAnsi="Times New Roman"/>
          <w:sz w:val="28"/>
          <w:szCs w:val="28"/>
        </w:rPr>
      </w:pPr>
      <w:r w:rsidRPr="002865F0">
        <w:rPr>
          <w:rFonts w:ascii="Times New Roman" w:hAnsi="Times New Roman"/>
          <w:sz w:val="28"/>
          <w:szCs w:val="28"/>
        </w:rPr>
        <w:t xml:space="preserve"> </w:t>
      </w:r>
      <w:r w:rsidR="00C81024" w:rsidRPr="002865F0">
        <w:rPr>
          <w:rFonts w:ascii="Times New Roman" w:hAnsi="Times New Roman"/>
          <w:sz w:val="28"/>
          <w:szCs w:val="28"/>
        </w:rPr>
        <w:t>- Несвоевременная регистрация документа в учетном</w:t>
      </w:r>
      <w:r w:rsidRPr="002865F0">
        <w:rPr>
          <w:rFonts w:ascii="Times New Roman" w:hAnsi="Times New Roman"/>
          <w:sz w:val="28"/>
          <w:szCs w:val="28"/>
        </w:rPr>
        <w:t xml:space="preserve"> </w:t>
      </w:r>
      <w:r w:rsidR="00C81024" w:rsidRPr="002865F0">
        <w:rPr>
          <w:rFonts w:ascii="Times New Roman" w:hAnsi="Times New Roman"/>
          <w:sz w:val="28"/>
          <w:szCs w:val="28"/>
        </w:rPr>
        <w:t>регистре (либо отсутствие данных в учетном регистре по отдельным первичным документам);</w:t>
      </w:r>
    </w:p>
    <w:p w:rsidR="00C81024" w:rsidRPr="002865F0" w:rsidRDefault="00EF244C" w:rsidP="00F16743">
      <w:pPr>
        <w:pStyle w:val="ConsNormal"/>
        <w:widowControl/>
        <w:autoSpaceDE w:val="0"/>
        <w:autoSpaceDN w:val="0"/>
        <w:adjustRightInd w:val="0"/>
        <w:spacing w:after="0" w:line="360" w:lineRule="auto"/>
        <w:ind w:firstLine="709"/>
        <w:rPr>
          <w:rFonts w:ascii="Times New Roman" w:hAnsi="Times New Roman"/>
          <w:sz w:val="28"/>
          <w:szCs w:val="28"/>
        </w:rPr>
      </w:pPr>
      <w:r w:rsidRPr="002865F0">
        <w:rPr>
          <w:rFonts w:ascii="Times New Roman" w:hAnsi="Times New Roman"/>
          <w:sz w:val="28"/>
          <w:szCs w:val="28"/>
        </w:rPr>
        <w:t xml:space="preserve"> </w:t>
      </w:r>
      <w:r w:rsidR="00C81024" w:rsidRPr="002865F0">
        <w:rPr>
          <w:rFonts w:ascii="Times New Roman" w:hAnsi="Times New Roman"/>
          <w:sz w:val="28"/>
          <w:szCs w:val="28"/>
        </w:rPr>
        <w:t>- Неверное определение и установление амортизационной группы;</w:t>
      </w:r>
    </w:p>
    <w:p w:rsidR="00C81024" w:rsidRPr="002865F0" w:rsidRDefault="00EF244C" w:rsidP="00F16743">
      <w:pPr>
        <w:pStyle w:val="ConsNormal"/>
        <w:widowControl/>
        <w:autoSpaceDE w:val="0"/>
        <w:autoSpaceDN w:val="0"/>
        <w:adjustRightInd w:val="0"/>
        <w:spacing w:after="0" w:line="360" w:lineRule="auto"/>
        <w:ind w:firstLine="709"/>
        <w:rPr>
          <w:rFonts w:ascii="Times New Roman" w:hAnsi="Times New Roman"/>
          <w:sz w:val="28"/>
          <w:szCs w:val="28"/>
        </w:rPr>
      </w:pPr>
      <w:r w:rsidRPr="002865F0">
        <w:rPr>
          <w:rFonts w:ascii="Times New Roman" w:hAnsi="Times New Roman"/>
          <w:sz w:val="28"/>
          <w:szCs w:val="28"/>
        </w:rPr>
        <w:t xml:space="preserve"> </w:t>
      </w:r>
      <w:r w:rsidR="00C81024" w:rsidRPr="002865F0">
        <w:rPr>
          <w:rFonts w:ascii="Times New Roman" w:hAnsi="Times New Roman"/>
          <w:sz w:val="28"/>
          <w:szCs w:val="28"/>
        </w:rPr>
        <w:t>- Неверное отнесение на затраты сумм износа;</w:t>
      </w:r>
    </w:p>
    <w:p w:rsidR="00C81024" w:rsidRPr="002865F0" w:rsidRDefault="00EF244C" w:rsidP="00F16743">
      <w:pPr>
        <w:pStyle w:val="ConsNormal"/>
        <w:widowControl/>
        <w:autoSpaceDE w:val="0"/>
        <w:autoSpaceDN w:val="0"/>
        <w:adjustRightInd w:val="0"/>
        <w:spacing w:after="0" w:line="360" w:lineRule="auto"/>
        <w:ind w:firstLine="709"/>
        <w:rPr>
          <w:rFonts w:ascii="Times New Roman" w:hAnsi="Times New Roman"/>
          <w:sz w:val="28"/>
          <w:szCs w:val="28"/>
        </w:rPr>
      </w:pPr>
      <w:r w:rsidRPr="002865F0">
        <w:rPr>
          <w:rFonts w:ascii="Times New Roman" w:hAnsi="Times New Roman"/>
          <w:sz w:val="28"/>
          <w:szCs w:val="28"/>
        </w:rPr>
        <w:t xml:space="preserve"> </w:t>
      </w:r>
      <w:r w:rsidR="00C81024" w:rsidRPr="002865F0">
        <w:rPr>
          <w:rFonts w:ascii="Times New Roman" w:hAnsi="Times New Roman"/>
          <w:sz w:val="28"/>
          <w:szCs w:val="28"/>
        </w:rPr>
        <w:t>- Нарушение методологии учета в части неверно составленных корреспонденций счетов.</w:t>
      </w:r>
    </w:p>
    <w:p w:rsidR="00E9005C" w:rsidRPr="002865F0" w:rsidRDefault="00C81024"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Исходя из вышесказанного, видна потребность в проведении</w:t>
      </w:r>
      <w:r w:rsidR="00EF244C" w:rsidRPr="002865F0">
        <w:rPr>
          <w:rFonts w:ascii="Times New Roman" w:hAnsi="Times New Roman"/>
          <w:sz w:val="28"/>
          <w:szCs w:val="28"/>
        </w:rPr>
        <w:t xml:space="preserve"> </w:t>
      </w:r>
      <w:r w:rsidRPr="002865F0">
        <w:rPr>
          <w:rFonts w:ascii="Times New Roman" w:hAnsi="Times New Roman"/>
          <w:sz w:val="28"/>
          <w:szCs w:val="28"/>
        </w:rPr>
        <w:t>аудита</w:t>
      </w:r>
      <w:r w:rsidR="00EF244C" w:rsidRPr="002865F0">
        <w:rPr>
          <w:rFonts w:ascii="Times New Roman" w:hAnsi="Times New Roman"/>
          <w:sz w:val="28"/>
          <w:szCs w:val="28"/>
        </w:rPr>
        <w:t xml:space="preserve"> </w:t>
      </w:r>
      <w:r w:rsidRPr="002865F0">
        <w:rPr>
          <w:rFonts w:ascii="Times New Roman" w:hAnsi="Times New Roman"/>
          <w:sz w:val="28"/>
          <w:szCs w:val="28"/>
        </w:rPr>
        <w:t xml:space="preserve">по данному разделу учета. </w:t>
      </w:r>
      <w:r w:rsidR="00400384" w:rsidRPr="002865F0">
        <w:rPr>
          <w:rFonts w:ascii="Times New Roman" w:hAnsi="Times New Roman"/>
          <w:sz w:val="28"/>
          <w:szCs w:val="28"/>
        </w:rPr>
        <w:t>Аудит важен для получения уточненной информации, выявлении несоответствий в выдаваемых сообщениях, чем повышает качество принимаемых решений, эффективность рыночных операций и способствует лучшему распределению активов.</w:t>
      </w:r>
    </w:p>
    <w:p w:rsidR="00830028" w:rsidRPr="002865F0" w:rsidRDefault="00830028" w:rsidP="00F16743">
      <w:pPr>
        <w:spacing w:after="0" w:line="360" w:lineRule="auto"/>
        <w:ind w:firstLine="709"/>
        <w:rPr>
          <w:rFonts w:ascii="Times New Roman" w:hAnsi="Times New Roman"/>
          <w:sz w:val="28"/>
          <w:szCs w:val="28"/>
        </w:rPr>
      </w:pPr>
      <w:r w:rsidRPr="002865F0">
        <w:rPr>
          <w:rFonts w:ascii="Times New Roman" w:hAnsi="Times New Roman"/>
          <w:sz w:val="28"/>
          <w:szCs w:val="28"/>
        </w:rPr>
        <w:t>Целью</w:t>
      </w:r>
      <w:r w:rsidR="00EF244C" w:rsidRPr="002865F0">
        <w:rPr>
          <w:rFonts w:ascii="Times New Roman" w:hAnsi="Times New Roman"/>
          <w:sz w:val="28"/>
          <w:szCs w:val="28"/>
        </w:rPr>
        <w:t xml:space="preserve"> </w:t>
      </w:r>
      <w:r w:rsidR="00B9022A" w:rsidRPr="002865F0">
        <w:rPr>
          <w:rFonts w:ascii="Times New Roman" w:hAnsi="Times New Roman"/>
          <w:sz w:val="28"/>
          <w:szCs w:val="28"/>
        </w:rPr>
        <w:t>выпускной</w:t>
      </w:r>
      <w:r w:rsidR="00EF244C" w:rsidRPr="002865F0">
        <w:rPr>
          <w:rFonts w:ascii="Times New Roman" w:hAnsi="Times New Roman"/>
          <w:sz w:val="28"/>
          <w:szCs w:val="28"/>
        </w:rPr>
        <w:t xml:space="preserve"> </w:t>
      </w:r>
      <w:r w:rsidR="00B9022A" w:rsidRPr="002865F0">
        <w:rPr>
          <w:rFonts w:ascii="Times New Roman" w:hAnsi="Times New Roman"/>
          <w:sz w:val="28"/>
          <w:szCs w:val="28"/>
        </w:rPr>
        <w:t>квалификационной</w:t>
      </w:r>
      <w:r w:rsidR="00EF244C" w:rsidRPr="002865F0">
        <w:rPr>
          <w:rFonts w:ascii="Times New Roman" w:hAnsi="Times New Roman"/>
          <w:sz w:val="28"/>
          <w:szCs w:val="28"/>
        </w:rPr>
        <w:t xml:space="preserve"> </w:t>
      </w:r>
      <w:r w:rsidR="00B9022A" w:rsidRPr="002865F0">
        <w:rPr>
          <w:rFonts w:ascii="Times New Roman" w:hAnsi="Times New Roman"/>
          <w:sz w:val="28"/>
          <w:szCs w:val="28"/>
        </w:rPr>
        <w:t>работы</w:t>
      </w:r>
      <w:r w:rsidR="00EF244C" w:rsidRPr="002865F0">
        <w:rPr>
          <w:rFonts w:ascii="Times New Roman" w:hAnsi="Times New Roman"/>
          <w:sz w:val="28"/>
          <w:szCs w:val="28"/>
        </w:rPr>
        <w:t xml:space="preserve"> </w:t>
      </w:r>
      <w:r w:rsidRPr="002865F0">
        <w:rPr>
          <w:rFonts w:ascii="Times New Roman" w:hAnsi="Times New Roman"/>
          <w:sz w:val="28"/>
          <w:szCs w:val="28"/>
        </w:rPr>
        <w:t>является исследование ор</w:t>
      </w:r>
      <w:r w:rsidR="00387DFA" w:rsidRPr="002865F0">
        <w:rPr>
          <w:rFonts w:ascii="Times New Roman" w:hAnsi="Times New Roman"/>
          <w:sz w:val="28"/>
          <w:szCs w:val="28"/>
        </w:rPr>
        <w:t>ганизации бухгалтерского учета,</w:t>
      </w:r>
      <w:r w:rsidRPr="002865F0">
        <w:rPr>
          <w:rFonts w:ascii="Times New Roman" w:hAnsi="Times New Roman"/>
          <w:sz w:val="28"/>
          <w:szCs w:val="28"/>
        </w:rPr>
        <w:t xml:space="preserve"> анализа </w:t>
      </w:r>
      <w:r w:rsidR="00387DFA" w:rsidRPr="002865F0">
        <w:rPr>
          <w:rFonts w:ascii="Times New Roman" w:hAnsi="Times New Roman"/>
          <w:sz w:val="28"/>
          <w:szCs w:val="28"/>
        </w:rPr>
        <w:t>финансового</w:t>
      </w:r>
      <w:r w:rsidR="00EF244C" w:rsidRPr="002865F0">
        <w:rPr>
          <w:rFonts w:ascii="Times New Roman" w:hAnsi="Times New Roman"/>
          <w:sz w:val="28"/>
          <w:szCs w:val="28"/>
        </w:rPr>
        <w:t xml:space="preserve"> </w:t>
      </w:r>
      <w:r w:rsidR="00387DFA" w:rsidRPr="002865F0">
        <w:rPr>
          <w:rFonts w:ascii="Times New Roman" w:hAnsi="Times New Roman"/>
          <w:sz w:val="28"/>
          <w:szCs w:val="28"/>
        </w:rPr>
        <w:t>состояния</w:t>
      </w:r>
      <w:r w:rsidR="00EF244C" w:rsidRPr="002865F0">
        <w:rPr>
          <w:rFonts w:ascii="Times New Roman" w:hAnsi="Times New Roman"/>
          <w:sz w:val="28"/>
          <w:szCs w:val="28"/>
        </w:rPr>
        <w:t xml:space="preserve"> </w:t>
      </w:r>
      <w:r w:rsidR="00387DFA" w:rsidRPr="002865F0">
        <w:rPr>
          <w:rFonts w:ascii="Times New Roman" w:hAnsi="Times New Roman"/>
          <w:sz w:val="28"/>
          <w:szCs w:val="28"/>
        </w:rPr>
        <w:t xml:space="preserve">предприятия и </w:t>
      </w:r>
      <w:r w:rsidRPr="002865F0">
        <w:rPr>
          <w:rFonts w:ascii="Times New Roman" w:hAnsi="Times New Roman"/>
          <w:sz w:val="28"/>
          <w:szCs w:val="28"/>
        </w:rPr>
        <w:t xml:space="preserve">эффективности использования основных средств, </w:t>
      </w:r>
      <w:r w:rsidR="00387DFA" w:rsidRPr="002865F0">
        <w:rPr>
          <w:rFonts w:ascii="Times New Roman" w:hAnsi="Times New Roman"/>
          <w:sz w:val="28"/>
          <w:szCs w:val="28"/>
        </w:rPr>
        <w:t>проведение</w:t>
      </w:r>
      <w:r w:rsidR="00EF244C" w:rsidRPr="002865F0">
        <w:rPr>
          <w:rFonts w:ascii="Times New Roman" w:hAnsi="Times New Roman"/>
          <w:sz w:val="28"/>
          <w:szCs w:val="28"/>
        </w:rPr>
        <w:t xml:space="preserve"> </w:t>
      </w:r>
      <w:r w:rsidR="00387DFA" w:rsidRPr="002865F0">
        <w:rPr>
          <w:rFonts w:ascii="Times New Roman" w:hAnsi="Times New Roman"/>
          <w:sz w:val="28"/>
          <w:szCs w:val="28"/>
        </w:rPr>
        <w:t xml:space="preserve">аудита </w:t>
      </w:r>
      <w:r w:rsidR="00D85BC8" w:rsidRPr="002865F0">
        <w:rPr>
          <w:rFonts w:ascii="Times New Roman" w:hAnsi="Times New Roman"/>
          <w:sz w:val="28"/>
          <w:szCs w:val="28"/>
        </w:rPr>
        <w:t>с</w:t>
      </w:r>
      <w:r w:rsidR="00EF244C" w:rsidRPr="002865F0">
        <w:rPr>
          <w:rFonts w:ascii="Times New Roman" w:hAnsi="Times New Roman"/>
          <w:sz w:val="28"/>
          <w:szCs w:val="28"/>
        </w:rPr>
        <w:t xml:space="preserve"> </w:t>
      </w:r>
      <w:r w:rsidR="00D85BC8" w:rsidRPr="002865F0">
        <w:rPr>
          <w:rFonts w:ascii="Times New Roman" w:hAnsi="Times New Roman"/>
          <w:sz w:val="28"/>
          <w:szCs w:val="28"/>
        </w:rPr>
        <w:t>целью</w:t>
      </w:r>
      <w:r w:rsidR="00EF244C" w:rsidRPr="002865F0">
        <w:rPr>
          <w:rFonts w:ascii="Times New Roman" w:hAnsi="Times New Roman"/>
          <w:sz w:val="28"/>
          <w:szCs w:val="28"/>
        </w:rPr>
        <w:t xml:space="preserve"> </w:t>
      </w:r>
      <w:r w:rsidR="00387DFA" w:rsidRPr="002865F0">
        <w:rPr>
          <w:rFonts w:ascii="Times New Roman" w:hAnsi="Times New Roman"/>
          <w:sz w:val="28"/>
          <w:szCs w:val="28"/>
        </w:rPr>
        <w:t>выявления</w:t>
      </w:r>
      <w:r w:rsidR="00EF244C" w:rsidRPr="002865F0">
        <w:rPr>
          <w:rFonts w:ascii="Times New Roman" w:hAnsi="Times New Roman"/>
          <w:sz w:val="28"/>
          <w:szCs w:val="28"/>
        </w:rPr>
        <w:t xml:space="preserve"> </w:t>
      </w:r>
      <w:r w:rsidR="00387DFA" w:rsidRPr="002865F0">
        <w:rPr>
          <w:rFonts w:ascii="Times New Roman" w:hAnsi="Times New Roman"/>
          <w:sz w:val="28"/>
          <w:szCs w:val="28"/>
        </w:rPr>
        <w:t>нарушений,</w:t>
      </w:r>
      <w:r w:rsidR="00EF244C" w:rsidRPr="002865F0">
        <w:rPr>
          <w:rFonts w:ascii="Times New Roman" w:hAnsi="Times New Roman"/>
          <w:sz w:val="28"/>
          <w:szCs w:val="28"/>
        </w:rPr>
        <w:t xml:space="preserve"> </w:t>
      </w:r>
      <w:r w:rsidRPr="002865F0">
        <w:rPr>
          <w:rFonts w:ascii="Times New Roman" w:hAnsi="Times New Roman"/>
          <w:sz w:val="28"/>
          <w:szCs w:val="28"/>
        </w:rPr>
        <w:t>а также разработка рекомендаций по совершенс</w:t>
      </w:r>
      <w:r w:rsidR="00387DFA" w:rsidRPr="002865F0">
        <w:rPr>
          <w:rFonts w:ascii="Times New Roman" w:hAnsi="Times New Roman"/>
          <w:sz w:val="28"/>
          <w:szCs w:val="28"/>
        </w:rPr>
        <w:t>твованию действующей практики</w:t>
      </w:r>
      <w:r w:rsidR="00EF244C" w:rsidRPr="002865F0">
        <w:rPr>
          <w:rFonts w:ascii="Times New Roman" w:hAnsi="Times New Roman"/>
          <w:sz w:val="28"/>
          <w:szCs w:val="28"/>
        </w:rPr>
        <w:t xml:space="preserve"> </w:t>
      </w:r>
      <w:r w:rsidR="00387DFA" w:rsidRPr="002865F0">
        <w:rPr>
          <w:rFonts w:ascii="Times New Roman" w:hAnsi="Times New Roman"/>
          <w:sz w:val="28"/>
          <w:szCs w:val="28"/>
        </w:rPr>
        <w:t>бухгалтерского учета и анализа.</w:t>
      </w:r>
      <w:r w:rsidRPr="002865F0">
        <w:rPr>
          <w:rFonts w:ascii="Times New Roman" w:hAnsi="Times New Roman"/>
          <w:sz w:val="28"/>
          <w:szCs w:val="28"/>
        </w:rPr>
        <w:t xml:space="preserve"> Для реализации поставленной цели следует решить целый ряд задач, основными из которых являются:</w:t>
      </w:r>
    </w:p>
    <w:p w:rsidR="00830028" w:rsidRPr="002865F0" w:rsidRDefault="00EF244C" w:rsidP="00F16743">
      <w:pPr>
        <w:spacing w:after="0" w:line="360" w:lineRule="auto"/>
        <w:ind w:firstLine="709"/>
        <w:rPr>
          <w:rFonts w:ascii="Times New Roman" w:hAnsi="Times New Roman"/>
          <w:sz w:val="28"/>
          <w:szCs w:val="28"/>
        </w:rPr>
      </w:pPr>
      <w:r w:rsidRPr="002865F0">
        <w:rPr>
          <w:rFonts w:ascii="Times New Roman" w:hAnsi="Times New Roman"/>
          <w:sz w:val="28"/>
          <w:szCs w:val="28"/>
        </w:rPr>
        <w:t xml:space="preserve"> </w:t>
      </w:r>
      <w:r w:rsidR="00C010E3" w:rsidRPr="002865F0">
        <w:rPr>
          <w:rFonts w:ascii="Times New Roman" w:hAnsi="Times New Roman"/>
          <w:sz w:val="28"/>
          <w:szCs w:val="28"/>
        </w:rPr>
        <w:t xml:space="preserve">- </w:t>
      </w:r>
      <w:r w:rsidR="00830028" w:rsidRPr="002865F0">
        <w:rPr>
          <w:rFonts w:ascii="Times New Roman" w:hAnsi="Times New Roman"/>
          <w:sz w:val="28"/>
          <w:szCs w:val="28"/>
        </w:rPr>
        <w:t>изучение теоретических и методологических аспектов учета и анализа эффективности использования основных средств,</w:t>
      </w:r>
    </w:p>
    <w:p w:rsidR="00830028" w:rsidRPr="002865F0" w:rsidRDefault="00EF244C" w:rsidP="00F16743">
      <w:pPr>
        <w:spacing w:after="0" w:line="360" w:lineRule="auto"/>
        <w:ind w:firstLine="709"/>
        <w:rPr>
          <w:rFonts w:ascii="Times New Roman" w:hAnsi="Times New Roman"/>
          <w:sz w:val="28"/>
          <w:szCs w:val="28"/>
        </w:rPr>
      </w:pPr>
      <w:r w:rsidRPr="002865F0">
        <w:rPr>
          <w:rFonts w:ascii="Times New Roman" w:hAnsi="Times New Roman"/>
          <w:sz w:val="28"/>
          <w:szCs w:val="28"/>
        </w:rPr>
        <w:t xml:space="preserve"> </w:t>
      </w:r>
      <w:r w:rsidR="00C010E3" w:rsidRPr="002865F0">
        <w:rPr>
          <w:rFonts w:ascii="Times New Roman" w:hAnsi="Times New Roman"/>
          <w:sz w:val="28"/>
          <w:szCs w:val="28"/>
        </w:rPr>
        <w:t xml:space="preserve">- </w:t>
      </w:r>
      <w:r w:rsidR="00830028" w:rsidRPr="002865F0">
        <w:rPr>
          <w:rFonts w:ascii="Times New Roman" w:hAnsi="Times New Roman"/>
          <w:sz w:val="28"/>
          <w:szCs w:val="28"/>
        </w:rPr>
        <w:t>изучение действующей практики учета и анализа эффективности использования основных средств,</w:t>
      </w:r>
    </w:p>
    <w:p w:rsidR="00154528" w:rsidRPr="002865F0" w:rsidRDefault="00EF244C" w:rsidP="00F16743">
      <w:pPr>
        <w:spacing w:after="0" w:line="360" w:lineRule="auto"/>
        <w:ind w:firstLine="709"/>
        <w:rPr>
          <w:rFonts w:ascii="Times New Roman" w:hAnsi="Times New Roman"/>
          <w:sz w:val="28"/>
          <w:szCs w:val="28"/>
        </w:rPr>
      </w:pPr>
      <w:r w:rsidRPr="002865F0">
        <w:rPr>
          <w:rFonts w:ascii="Times New Roman" w:hAnsi="Times New Roman"/>
          <w:sz w:val="28"/>
          <w:szCs w:val="28"/>
        </w:rPr>
        <w:t xml:space="preserve"> </w:t>
      </w:r>
      <w:r w:rsidR="00C010E3" w:rsidRPr="002865F0">
        <w:rPr>
          <w:rFonts w:ascii="Times New Roman" w:hAnsi="Times New Roman"/>
          <w:sz w:val="28"/>
          <w:szCs w:val="28"/>
        </w:rPr>
        <w:t xml:space="preserve">- </w:t>
      </w:r>
      <w:r w:rsidR="00387DFA" w:rsidRPr="002865F0">
        <w:rPr>
          <w:rFonts w:ascii="Times New Roman" w:hAnsi="Times New Roman"/>
          <w:sz w:val="28"/>
          <w:szCs w:val="28"/>
        </w:rPr>
        <w:t>проведение</w:t>
      </w:r>
      <w:r w:rsidRPr="002865F0">
        <w:rPr>
          <w:rFonts w:ascii="Times New Roman" w:hAnsi="Times New Roman"/>
          <w:sz w:val="28"/>
          <w:szCs w:val="28"/>
        </w:rPr>
        <w:t xml:space="preserve"> </w:t>
      </w:r>
      <w:r w:rsidR="00387DFA" w:rsidRPr="002865F0">
        <w:rPr>
          <w:rFonts w:ascii="Times New Roman" w:hAnsi="Times New Roman"/>
          <w:sz w:val="28"/>
          <w:szCs w:val="28"/>
        </w:rPr>
        <w:t>аудита,</w:t>
      </w:r>
      <w:r w:rsidRPr="002865F0">
        <w:rPr>
          <w:rFonts w:ascii="Times New Roman" w:hAnsi="Times New Roman"/>
          <w:sz w:val="28"/>
          <w:szCs w:val="28"/>
        </w:rPr>
        <w:t xml:space="preserve"> </w:t>
      </w:r>
      <w:r w:rsidR="00387DFA" w:rsidRPr="002865F0">
        <w:rPr>
          <w:rFonts w:ascii="Times New Roman" w:hAnsi="Times New Roman"/>
          <w:sz w:val="28"/>
          <w:szCs w:val="28"/>
        </w:rPr>
        <w:t>и</w:t>
      </w:r>
      <w:r w:rsidRPr="002865F0">
        <w:rPr>
          <w:rFonts w:ascii="Times New Roman" w:hAnsi="Times New Roman"/>
          <w:sz w:val="28"/>
          <w:szCs w:val="28"/>
        </w:rPr>
        <w:t xml:space="preserve"> </w:t>
      </w:r>
      <w:r w:rsidR="00387DFA" w:rsidRPr="002865F0">
        <w:rPr>
          <w:rFonts w:ascii="Times New Roman" w:hAnsi="Times New Roman"/>
          <w:sz w:val="28"/>
          <w:szCs w:val="28"/>
        </w:rPr>
        <w:t>на</w:t>
      </w:r>
      <w:r w:rsidRPr="002865F0">
        <w:rPr>
          <w:rFonts w:ascii="Times New Roman" w:hAnsi="Times New Roman"/>
          <w:sz w:val="28"/>
          <w:szCs w:val="28"/>
        </w:rPr>
        <w:t xml:space="preserve"> </w:t>
      </w:r>
      <w:r w:rsidR="00387DFA" w:rsidRPr="002865F0">
        <w:rPr>
          <w:rFonts w:ascii="Times New Roman" w:hAnsi="Times New Roman"/>
          <w:sz w:val="28"/>
          <w:szCs w:val="28"/>
        </w:rPr>
        <w:t>основе</w:t>
      </w:r>
      <w:r w:rsidRPr="002865F0">
        <w:rPr>
          <w:rFonts w:ascii="Times New Roman" w:hAnsi="Times New Roman"/>
          <w:sz w:val="28"/>
          <w:szCs w:val="28"/>
        </w:rPr>
        <w:t xml:space="preserve"> </w:t>
      </w:r>
      <w:r w:rsidR="00387DFA" w:rsidRPr="002865F0">
        <w:rPr>
          <w:rFonts w:ascii="Times New Roman" w:hAnsi="Times New Roman"/>
          <w:sz w:val="28"/>
          <w:szCs w:val="28"/>
        </w:rPr>
        <w:t xml:space="preserve">его результатов, </w:t>
      </w:r>
      <w:r w:rsidR="00830028" w:rsidRPr="002865F0">
        <w:rPr>
          <w:rFonts w:ascii="Times New Roman" w:hAnsi="Times New Roman"/>
          <w:sz w:val="28"/>
          <w:szCs w:val="28"/>
        </w:rPr>
        <w:t xml:space="preserve">разработка рекомендаций </w:t>
      </w:r>
      <w:r w:rsidR="00387DFA" w:rsidRPr="002865F0">
        <w:rPr>
          <w:rFonts w:ascii="Times New Roman" w:hAnsi="Times New Roman"/>
          <w:sz w:val="28"/>
          <w:szCs w:val="28"/>
        </w:rPr>
        <w:t>по</w:t>
      </w:r>
      <w:r w:rsidRPr="002865F0">
        <w:rPr>
          <w:rFonts w:ascii="Times New Roman" w:hAnsi="Times New Roman"/>
          <w:sz w:val="28"/>
          <w:szCs w:val="28"/>
        </w:rPr>
        <w:t xml:space="preserve"> </w:t>
      </w:r>
      <w:r w:rsidR="00387DFA" w:rsidRPr="002865F0">
        <w:rPr>
          <w:rFonts w:ascii="Times New Roman" w:hAnsi="Times New Roman"/>
          <w:sz w:val="28"/>
          <w:szCs w:val="28"/>
        </w:rPr>
        <w:t>устранению</w:t>
      </w:r>
      <w:r w:rsidRPr="002865F0">
        <w:rPr>
          <w:rFonts w:ascii="Times New Roman" w:hAnsi="Times New Roman"/>
          <w:sz w:val="28"/>
          <w:szCs w:val="28"/>
        </w:rPr>
        <w:t xml:space="preserve"> </w:t>
      </w:r>
      <w:r w:rsidR="00387DFA" w:rsidRPr="002865F0">
        <w:rPr>
          <w:rFonts w:ascii="Times New Roman" w:hAnsi="Times New Roman"/>
          <w:sz w:val="28"/>
          <w:szCs w:val="28"/>
        </w:rPr>
        <w:t>выявленных</w:t>
      </w:r>
      <w:r w:rsidRPr="002865F0">
        <w:rPr>
          <w:rFonts w:ascii="Times New Roman" w:hAnsi="Times New Roman"/>
          <w:sz w:val="28"/>
          <w:szCs w:val="28"/>
        </w:rPr>
        <w:t xml:space="preserve"> </w:t>
      </w:r>
      <w:r w:rsidR="00387DFA" w:rsidRPr="002865F0">
        <w:rPr>
          <w:rFonts w:ascii="Times New Roman" w:hAnsi="Times New Roman"/>
          <w:sz w:val="28"/>
          <w:szCs w:val="28"/>
        </w:rPr>
        <w:t>нарушений, для</w:t>
      </w:r>
      <w:r w:rsidR="008F1967" w:rsidRPr="002865F0">
        <w:rPr>
          <w:rFonts w:ascii="Times New Roman" w:hAnsi="Times New Roman"/>
          <w:sz w:val="28"/>
          <w:szCs w:val="28"/>
        </w:rPr>
        <w:t xml:space="preserve"> совершенствования</w:t>
      </w:r>
      <w:r w:rsidR="00830028" w:rsidRPr="002865F0">
        <w:rPr>
          <w:rFonts w:ascii="Times New Roman" w:hAnsi="Times New Roman"/>
          <w:sz w:val="28"/>
          <w:szCs w:val="28"/>
        </w:rPr>
        <w:t xml:space="preserve"> учета и анализа основных средств.</w:t>
      </w:r>
    </w:p>
    <w:p w:rsidR="00154528" w:rsidRPr="002865F0" w:rsidRDefault="00EF244C" w:rsidP="00F16743">
      <w:pPr>
        <w:spacing w:after="0" w:line="360" w:lineRule="auto"/>
        <w:ind w:firstLine="709"/>
        <w:rPr>
          <w:sz w:val="28"/>
          <w:szCs w:val="28"/>
        </w:rPr>
      </w:pPr>
      <w:r w:rsidRPr="002865F0">
        <w:rPr>
          <w:rFonts w:ascii="Times New Roman" w:hAnsi="Times New Roman"/>
          <w:sz w:val="28"/>
          <w:szCs w:val="28"/>
        </w:rPr>
        <w:t xml:space="preserve"> </w:t>
      </w:r>
      <w:r w:rsidR="00830028" w:rsidRPr="002865F0">
        <w:rPr>
          <w:rFonts w:ascii="Times New Roman" w:hAnsi="Times New Roman"/>
          <w:sz w:val="28"/>
          <w:szCs w:val="28"/>
        </w:rPr>
        <w:t xml:space="preserve">Объектом исследования в </w:t>
      </w:r>
      <w:r w:rsidR="00B9022A" w:rsidRPr="002865F0">
        <w:rPr>
          <w:rFonts w:ascii="Times New Roman" w:hAnsi="Times New Roman"/>
          <w:sz w:val="28"/>
          <w:szCs w:val="28"/>
        </w:rPr>
        <w:t>выпускной</w:t>
      </w:r>
      <w:r w:rsidRPr="002865F0">
        <w:rPr>
          <w:rFonts w:ascii="Times New Roman" w:hAnsi="Times New Roman"/>
          <w:sz w:val="28"/>
          <w:szCs w:val="28"/>
        </w:rPr>
        <w:t xml:space="preserve"> </w:t>
      </w:r>
      <w:r w:rsidR="00B9022A" w:rsidRPr="002865F0">
        <w:rPr>
          <w:rFonts w:ascii="Times New Roman" w:hAnsi="Times New Roman"/>
          <w:sz w:val="28"/>
          <w:szCs w:val="28"/>
        </w:rPr>
        <w:t>квалификационной</w:t>
      </w:r>
      <w:r w:rsidRPr="002865F0">
        <w:rPr>
          <w:rFonts w:ascii="Times New Roman" w:hAnsi="Times New Roman"/>
          <w:sz w:val="28"/>
          <w:szCs w:val="28"/>
        </w:rPr>
        <w:t xml:space="preserve"> </w:t>
      </w:r>
      <w:r w:rsidR="00387DFA" w:rsidRPr="002865F0">
        <w:rPr>
          <w:rFonts w:ascii="Times New Roman" w:hAnsi="Times New Roman"/>
          <w:sz w:val="28"/>
          <w:szCs w:val="28"/>
        </w:rPr>
        <w:t>работе является</w:t>
      </w:r>
      <w:r w:rsidRPr="002865F0">
        <w:rPr>
          <w:sz w:val="28"/>
          <w:szCs w:val="28"/>
        </w:rPr>
        <w:t xml:space="preserve"> </w:t>
      </w:r>
      <w:r w:rsidR="00154528" w:rsidRPr="002865F0">
        <w:rPr>
          <w:rFonts w:ascii="Times New Roman" w:hAnsi="Times New Roman"/>
          <w:sz w:val="28"/>
          <w:szCs w:val="28"/>
        </w:rPr>
        <w:t>ОАО</w:t>
      </w:r>
      <w:r w:rsidRPr="002865F0">
        <w:rPr>
          <w:rFonts w:ascii="Times New Roman" w:hAnsi="Times New Roman"/>
          <w:sz w:val="28"/>
          <w:szCs w:val="28"/>
        </w:rPr>
        <w:t xml:space="preserve"> </w:t>
      </w:r>
      <w:r w:rsidR="00154528" w:rsidRPr="002865F0">
        <w:rPr>
          <w:rFonts w:ascii="Times New Roman" w:hAnsi="Times New Roman"/>
          <w:sz w:val="28"/>
          <w:szCs w:val="28"/>
        </w:rPr>
        <w:t>«Краспригород»</w:t>
      </w:r>
      <w:r w:rsidR="00D72628" w:rsidRPr="002865F0">
        <w:rPr>
          <w:rFonts w:ascii="Times New Roman" w:hAnsi="Times New Roman"/>
          <w:sz w:val="28"/>
          <w:szCs w:val="28"/>
        </w:rPr>
        <w:t>.</w:t>
      </w:r>
    </w:p>
    <w:p w:rsidR="00576F68" w:rsidRPr="002865F0" w:rsidRDefault="009C73E3" w:rsidP="00F16743">
      <w:pPr>
        <w:pStyle w:val="a5"/>
        <w:spacing w:after="0" w:line="360" w:lineRule="auto"/>
        <w:ind w:left="0" w:firstLine="709"/>
        <w:contextualSpacing w:val="0"/>
        <w:rPr>
          <w:rFonts w:ascii="Times New Roman" w:hAnsi="Times New Roman"/>
          <w:sz w:val="28"/>
          <w:szCs w:val="28"/>
        </w:rPr>
      </w:pPr>
      <w:r w:rsidRPr="002865F0">
        <w:rPr>
          <w:rFonts w:ascii="Times New Roman" w:hAnsi="Times New Roman"/>
          <w:sz w:val="28"/>
          <w:szCs w:val="28"/>
        </w:rPr>
        <w:br w:type="page"/>
      </w:r>
      <w:r w:rsidR="006E1572" w:rsidRPr="002865F0">
        <w:rPr>
          <w:rFonts w:ascii="Times New Roman" w:hAnsi="Times New Roman"/>
          <w:sz w:val="28"/>
          <w:szCs w:val="28"/>
        </w:rPr>
        <w:t>1.</w:t>
      </w:r>
      <w:r w:rsidR="00EF244C" w:rsidRPr="002865F0">
        <w:rPr>
          <w:rFonts w:ascii="Times New Roman" w:hAnsi="Times New Roman"/>
          <w:sz w:val="28"/>
          <w:szCs w:val="28"/>
        </w:rPr>
        <w:t xml:space="preserve"> </w:t>
      </w:r>
      <w:r w:rsidR="00C4435C" w:rsidRPr="002865F0">
        <w:rPr>
          <w:rFonts w:ascii="Times New Roman" w:hAnsi="Times New Roman"/>
          <w:sz w:val="28"/>
          <w:szCs w:val="28"/>
        </w:rPr>
        <w:t>ТЕОРЕТИЧЕСКИЕ</w:t>
      </w:r>
      <w:r w:rsidR="00EF244C" w:rsidRPr="002865F0">
        <w:rPr>
          <w:rFonts w:ascii="Times New Roman" w:hAnsi="Times New Roman"/>
          <w:sz w:val="28"/>
          <w:szCs w:val="28"/>
        </w:rPr>
        <w:t xml:space="preserve"> </w:t>
      </w:r>
      <w:r w:rsidR="00C4435C" w:rsidRPr="002865F0">
        <w:rPr>
          <w:rFonts w:ascii="Times New Roman" w:hAnsi="Times New Roman"/>
          <w:sz w:val="28"/>
          <w:szCs w:val="28"/>
        </w:rPr>
        <w:t>АСПЕКТЫ</w:t>
      </w:r>
      <w:r w:rsidR="00EF244C" w:rsidRPr="002865F0">
        <w:rPr>
          <w:rFonts w:ascii="Times New Roman" w:hAnsi="Times New Roman"/>
          <w:sz w:val="28"/>
          <w:szCs w:val="28"/>
        </w:rPr>
        <w:t xml:space="preserve"> </w:t>
      </w:r>
      <w:r w:rsidRPr="002865F0">
        <w:rPr>
          <w:rFonts w:ascii="Times New Roman" w:hAnsi="Times New Roman"/>
          <w:sz w:val="28"/>
          <w:szCs w:val="28"/>
        </w:rPr>
        <w:t>УЧЕТА</w:t>
      </w:r>
      <w:r w:rsidR="00AD303B" w:rsidRPr="002865F0">
        <w:rPr>
          <w:rFonts w:ascii="Times New Roman" w:hAnsi="Times New Roman"/>
          <w:sz w:val="28"/>
          <w:szCs w:val="28"/>
        </w:rPr>
        <w:t>,</w:t>
      </w:r>
      <w:r w:rsidR="00EF244C" w:rsidRPr="002865F0">
        <w:rPr>
          <w:rFonts w:ascii="Times New Roman" w:hAnsi="Times New Roman"/>
          <w:sz w:val="28"/>
          <w:szCs w:val="28"/>
        </w:rPr>
        <w:t xml:space="preserve"> </w:t>
      </w:r>
      <w:r w:rsidR="00C4435C" w:rsidRPr="002865F0">
        <w:rPr>
          <w:rFonts w:ascii="Times New Roman" w:hAnsi="Times New Roman"/>
          <w:sz w:val="28"/>
          <w:szCs w:val="28"/>
        </w:rPr>
        <w:t>АНАЛИЗА</w:t>
      </w:r>
      <w:r w:rsidR="00EF244C" w:rsidRPr="002865F0">
        <w:rPr>
          <w:rFonts w:ascii="Times New Roman" w:hAnsi="Times New Roman"/>
          <w:sz w:val="28"/>
          <w:szCs w:val="28"/>
        </w:rPr>
        <w:t xml:space="preserve"> </w:t>
      </w:r>
      <w:r w:rsidR="006B5148" w:rsidRPr="002865F0">
        <w:rPr>
          <w:rFonts w:ascii="Times New Roman" w:hAnsi="Times New Roman"/>
          <w:sz w:val="28"/>
          <w:szCs w:val="28"/>
        </w:rPr>
        <w:t>И</w:t>
      </w:r>
      <w:r w:rsidR="00EF244C" w:rsidRPr="002865F0">
        <w:rPr>
          <w:rFonts w:ascii="Times New Roman" w:hAnsi="Times New Roman"/>
          <w:sz w:val="28"/>
          <w:szCs w:val="28"/>
        </w:rPr>
        <w:t xml:space="preserve"> </w:t>
      </w:r>
      <w:r w:rsidR="00AD303B" w:rsidRPr="002865F0">
        <w:rPr>
          <w:rFonts w:ascii="Times New Roman" w:hAnsi="Times New Roman"/>
          <w:sz w:val="28"/>
          <w:szCs w:val="28"/>
        </w:rPr>
        <w:t xml:space="preserve">АУДИТА </w:t>
      </w:r>
      <w:r w:rsidR="00C4435C"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00C4435C" w:rsidRPr="002865F0">
        <w:rPr>
          <w:rFonts w:ascii="Times New Roman" w:hAnsi="Times New Roman"/>
          <w:sz w:val="28"/>
          <w:szCs w:val="28"/>
        </w:rPr>
        <w:t>СРЕДСТВ</w:t>
      </w:r>
    </w:p>
    <w:p w:rsidR="00AF703B" w:rsidRPr="002865F0" w:rsidRDefault="00576F68" w:rsidP="00F16743">
      <w:pPr>
        <w:pStyle w:val="a5"/>
        <w:spacing w:after="0" w:line="360" w:lineRule="auto"/>
        <w:ind w:left="0" w:firstLine="709"/>
        <w:contextualSpacing w:val="0"/>
        <w:rPr>
          <w:rFonts w:ascii="Times New Roman" w:hAnsi="Times New Roman"/>
          <w:sz w:val="28"/>
          <w:szCs w:val="28"/>
        </w:rPr>
      </w:pPr>
      <w:r w:rsidRPr="002865F0">
        <w:rPr>
          <w:rFonts w:ascii="Times New Roman" w:hAnsi="Times New Roman"/>
          <w:sz w:val="28"/>
          <w:szCs w:val="28"/>
        </w:rPr>
        <w:t xml:space="preserve"> </w:t>
      </w:r>
    </w:p>
    <w:p w:rsidR="00C4435C" w:rsidRPr="002865F0" w:rsidRDefault="00C4435C" w:rsidP="00F16743">
      <w:pPr>
        <w:pStyle w:val="a5"/>
        <w:spacing w:after="0" w:line="360" w:lineRule="auto"/>
        <w:ind w:left="0" w:firstLine="709"/>
        <w:outlineLvl w:val="0"/>
        <w:rPr>
          <w:rFonts w:ascii="Times New Roman" w:hAnsi="Times New Roman"/>
          <w:sz w:val="28"/>
          <w:szCs w:val="28"/>
        </w:rPr>
      </w:pPr>
      <w:r w:rsidRPr="002865F0">
        <w:rPr>
          <w:rFonts w:ascii="Times New Roman" w:hAnsi="Times New Roman"/>
          <w:sz w:val="28"/>
          <w:szCs w:val="28"/>
        </w:rPr>
        <w:t>1.1</w:t>
      </w:r>
      <w:r w:rsidR="00EF244C" w:rsidRPr="002865F0">
        <w:rPr>
          <w:rFonts w:ascii="Times New Roman" w:hAnsi="Times New Roman"/>
          <w:sz w:val="28"/>
          <w:szCs w:val="28"/>
        </w:rPr>
        <w:t xml:space="preserve"> </w:t>
      </w:r>
      <w:r w:rsidRPr="002865F0">
        <w:rPr>
          <w:rFonts w:ascii="Times New Roman" w:hAnsi="Times New Roman"/>
          <w:sz w:val="28"/>
          <w:szCs w:val="28"/>
        </w:rPr>
        <w:t>Учет</w:t>
      </w:r>
      <w:r w:rsidR="00EF244C" w:rsidRPr="002865F0">
        <w:rPr>
          <w:rFonts w:ascii="Times New Roman" w:hAnsi="Times New Roman"/>
          <w:sz w:val="28"/>
          <w:szCs w:val="28"/>
        </w:rPr>
        <w:t xml:space="preserve"> </w:t>
      </w:r>
      <w:r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Pr="002865F0">
        <w:rPr>
          <w:rFonts w:ascii="Times New Roman" w:hAnsi="Times New Roman"/>
          <w:sz w:val="28"/>
          <w:szCs w:val="28"/>
        </w:rPr>
        <w:t>средств</w:t>
      </w:r>
    </w:p>
    <w:p w:rsidR="00576F68" w:rsidRPr="002865F0" w:rsidRDefault="00576F68" w:rsidP="00F16743">
      <w:pPr>
        <w:pStyle w:val="a5"/>
        <w:spacing w:after="0" w:line="360" w:lineRule="auto"/>
        <w:ind w:left="0" w:firstLine="709"/>
        <w:rPr>
          <w:rFonts w:ascii="Times New Roman" w:hAnsi="Times New Roman"/>
          <w:sz w:val="28"/>
          <w:szCs w:val="28"/>
        </w:rPr>
      </w:pPr>
    </w:p>
    <w:p w:rsidR="002D7A9C" w:rsidRPr="002865F0" w:rsidRDefault="002D7A9C" w:rsidP="00F16743">
      <w:pPr>
        <w:pStyle w:val="a5"/>
        <w:spacing w:after="0" w:line="360" w:lineRule="auto"/>
        <w:ind w:left="0" w:firstLine="709"/>
        <w:rPr>
          <w:rFonts w:ascii="Times New Roman" w:hAnsi="Times New Roman"/>
          <w:sz w:val="28"/>
          <w:szCs w:val="28"/>
        </w:rPr>
      </w:pPr>
      <w:r w:rsidRPr="002865F0">
        <w:rPr>
          <w:rFonts w:ascii="Times New Roman" w:hAnsi="Times New Roman"/>
          <w:sz w:val="28"/>
          <w:szCs w:val="28"/>
        </w:rPr>
        <w:t>Основными</w:t>
      </w:r>
      <w:r w:rsidR="00EF244C" w:rsidRPr="002865F0">
        <w:rPr>
          <w:rFonts w:ascii="Times New Roman" w:hAnsi="Times New Roman"/>
          <w:sz w:val="28"/>
          <w:szCs w:val="28"/>
        </w:rPr>
        <w:t xml:space="preserve"> </w:t>
      </w:r>
      <w:r w:rsidRPr="002865F0">
        <w:rPr>
          <w:rFonts w:ascii="Times New Roman" w:hAnsi="Times New Roman"/>
          <w:sz w:val="28"/>
          <w:szCs w:val="28"/>
        </w:rPr>
        <w:t>документами,</w:t>
      </w:r>
      <w:r w:rsidR="00EF244C" w:rsidRPr="002865F0">
        <w:rPr>
          <w:rFonts w:ascii="Times New Roman" w:hAnsi="Times New Roman"/>
          <w:sz w:val="28"/>
          <w:szCs w:val="28"/>
        </w:rPr>
        <w:t xml:space="preserve"> </w:t>
      </w:r>
      <w:r w:rsidRPr="002865F0">
        <w:rPr>
          <w:rFonts w:ascii="Times New Roman" w:hAnsi="Times New Roman"/>
          <w:sz w:val="28"/>
          <w:szCs w:val="28"/>
        </w:rPr>
        <w:t>регламентирующими</w:t>
      </w:r>
      <w:r w:rsidR="00EF244C" w:rsidRPr="002865F0">
        <w:rPr>
          <w:rFonts w:ascii="Times New Roman" w:hAnsi="Times New Roman"/>
          <w:sz w:val="28"/>
          <w:szCs w:val="28"/>
        </w:rPr>
        <w:t xml:space="preserve"> </w:t>
      </w:r>
      <w:r w:rsidRPr="002865F0">
        <w:rPr>
          <w:rFonts w:ascii="Times New Roman" w:hAnsi="Times New Roman"/>
          <w:sz w:val="28"/>
          <w:szCs w:val="28"/>
        </w:rPr>
        <w:t>порядок</w:t>
      </w:r>
      <w:r w:rsidR="00EF244C" w:rsidRPr="002865F0">
        <w:rPr>
          <w:rFonts w:ascii="Times New Roman" w:hAnsi="Times New Roman"/>
          <w:sz w:val="28"/>
          <w:szCs w:val="28"/>
        </w:rPr>
        <w:t xml:space="preserve"> </w:t>
      </w:r>
      <w:r w:rsidRPr="002865F0">
        <w:rPr>
          <w:rFonts w:ascii="Times New Roman" w:hAnsi="Times New Roman"/>
          <w:sz w:val="28"/>
          <w:szCs w:val="28"/>
        </w:rPr>
        <w:t>учета</w:t>
      </w:r>
      <w:r w:rsidR="00EF244C" w:rsidRPr="002865F0">
        <w:rPr>
          <w:rFonts w:ascii="Times New Roman" w:hAnsi="Times New Roman"/>
          <w:sz w:val="28"/>
          <w:szCs w:val="28"/>
        </w:rPr>
        <w:t xml:space="preserve"> </w:t>
      </w:r>
      <w:r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Pr="002865F0">
        <w:rPr>
          <w:rFonts w:ascii="Times New Roman" w:hAnsi="Times New Roman"/>
          <w:sz w:val="28"/>
          <w:szCs w:val="28"/>
        </w:rPr>
        <w:t>средств,</w:t>
      </w:r>
      <w:r w:rsidR="00EF244C" w:rsidRPr="002865F0">
        <w:rPr>
          <w:rFonts w:ascii="Times New Roman" w:hAnsi="Times New Roman"/>
          <w:sz w:val="28"/>
          <w:szCs w:val="28"/>
        </w:rPr>
        <w:t xml:space="preserve"> </w:t>
      </w:r>
      <w:r w:rsidRPr="002865F0">
        <w:rPr>
          <w:rFonts w:ascii="Times New Roman" w:hAnsi="Times New Roman"/>
          <w:sz w:val="28"/>
          <w:szCs w:val="28"/>
        </w:rPr>
        <w:t>являются</w:t>
      </w:r>
      <w:r w:rsidR="00EF244C" w:rsidRPr="002865F0">
        <w:rPr>
          <w:rFonts w:ascii="Times New Roman" w:hAnsi="Times New Roman"/>
          <w:sz w:val="28"/>
          <w:szCs w:val="28"/>
        </w:rPr>
        <w:t xml:space="preserve"> </w:t>
      </w:r>
      <w:r w:rsidRPr="002865F0">
        <w:rPr>
          <w:rFonts w:ascii="Times New Roman" w:hAnsi="Times New Roman"/>
          <w:sz w:val="28"/>
          <w:szCs w:val="28"/>
        </w:rPr>
        <w:t>Положение</w:t>
      </w:r>
      <w:r w:rsidR="00EF244C" w:rsidRPr="002865F0">
        <w:rPr>
          <w:rFonts w:ascii="Times New Roman" w:hAnsi="Times New Roman"/>
          <w:sz w:val="28"/>
          <w:szCs w:val="28"/>
        </w:rPr>
        <w:t xml:space="preserve"> </w:t>
      </w:r>
      <w:r w:rsidRPr="002865F0">
        <w:rPr>
          <w:rFonts w:ascii="Times New Roman" w:hAnsi="Times New Roman"/>
          <w:sz w:val="28"/>
          <w:szCs w:val="28"/>
        </w:rPr>
        <w:t>по</w:t>
      </w:r>
      <w:r w:rsidR="00EF244C" w:rsidRPr="002865F0">
        <w:rPr>
          <w:rFonts w:ascii="Times New Roman" w:hAnsi="Times New Roman"/>
          <w:sz w:val="28"/>
          <w:szCs w:val="28"/>
        </w:rPr>
        <w:t xml:space="preserve"> </w:t>
      </w:r>
      <w:r w:rsidRPr="002865F0">
        <w:rPr>
          <w:rFonts w:ascii="Times New Roman" w:hAnsi="Times New Roman"/>
          <w:sz w:val="28"/>
          <w:szCs w:val="28"/>
        </w:rPr>
        <w:t>бухгалтерскому</w:t>
      </w:r>
      <w:r w:rsidR="00EF244C" w:rsidRPr="002865F0">
        <w:rPr>
          <w:rFonts w:ascii="Times New Roman" w:hAnsi="Times New Roman"/>
          <w:sz w:val="28"/>
          <w:szCs w:val="28"/>
        </w:rPr>
        <w:t xml:space="preserve"> </w:t>
      </w:r>
      <w:r w:rsidRPr="002865F0">
        <w:rPr>
          <w:rFonts w:ascii="Times New Roman" w:hAnsi="Times New Roman"/>
          <w:sz w:val="28"/>
          <w:szCs w:val="28"/>
        </w:rPr>
        <w:t>учету</w:t>
      </w:r>
      <w:r w:rsidR="00EF244C" w:rsidRPr="002865F0">
        <w:rPr>
          <w:rFonts w:ascii="Times New Roman" w:hAnsi="Times New Roman"/>
          <w:sz w:val="28"/>
          <w:szCs w:val="28"/>
        </w:rPr>
        <w:t xml:space="preserve"> </w:t>
      </w:r>
      <w:r w:rsidRPr="002865F0">
        <w:rPr>
          <w:rFonts w:ascii="Times New Roman" w:hAnsi="Times New Roman"/>
          <w:sz w:val="28"/>
          <w:szCs w:val="28"/>
        </w:rPr>
        <w:t>«Учет</w:t>
      </w:r>
      <w:r w:rsidR="00EF244C" w:rsidRPr="002865F0">
        <w:rPr>
          <w:rFonts w:ascii="Times New Roman" w:hAnsi="Times New Roman"/>
          <w:sz w:val="28"/>
          <w:szCs w:val="28"/>
        </w:rPr>
        <w:t xml:space="preserve"> </w:t>
      </w:r>
      <w:r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Pr="002865F0">
        <w:rPr>
          <w:rFonts w:ascii="Times New Roman" w:hAnsi="Times New Roman"/>
          <w:sz w:val="28"/>
          <w:szCs w:val="28"/>
        </w:rPr>
        <w:t>средств»</w:t>
      </w:r>
      <w:r w:rsidR="00EF244C" w:rsidRPr="002865F0">
        <w:rPr>
          <w:rFonts w:ascii="Times New Roman" w:hAnsi="Times New Roman"/>
          <w:sz w:val="28"/>
          <w:szCs w:val="28"/>
        </w:rPr>
        <w:t xml:space="preserve"> </w:t>
      </w:r>
      <w:r w:rsidRPr="002865F0">
        <w:rPr>
          <w:rFonts w:ascii="Times New Roman" w:hAnsi="Times New Roman"/>
          <w:sz w:val="28"/>
          <w:szCs w:val="28"/>
        </w:rPr>
        <w:t>(ПБУ 6/01)</w:t>
      </w:r>
      <w:r w:rsidR="00EF244C" w:rsidRPr="002865F0">
        <w:rPr>
          <w:rFonts w:ascii="Times New Roman" w:hAnsi="Times New Roman"/>
          <w:sz w:val="28"/>
          <w:szCs w:val="28"/>
        </w:rPr>
        <w:t xml:space="preserve"> </w:t>
      </w:r>
      <w:r w:rsidRPr="002865F0">
        <w:rPr>
          <w:rFonts w:ascii="Times New Roman" w:hAnsi="Times New Roman"/>
          <w:sz w:val="28"/>
          <w:szCs w:val="28"/>
        </w:rPr>
        <w:t>и</w:t>
      </w:r>
      <w:r w:rsidR="00EF244C" w:rsidRPr="002865F0">
        <w:rPr>
          <w:rFonts w:ascii="Times New Roman" w:hAnsi="Times New Roman"/>
          <w:sz w:val="28"/>
          <w:szCs w:val="28"/>
        </w:rPr>
        <w:t xml:space="preserve"> </w:t>
      </w:r>
      <w:r w:rsidRPr="002865F0">
        <w:rPr>
          <w:rFonts w:ascii="Times New Roman" w:hAnsi="Times New Roman"/>
          <w:sz w:val="28"/>
          <w:szCs w:val="28"/>
        </w:rPr>
        <w:t>Методические</w:t>
      </w:r>
      <w:r w:rsidR="00EF244C" w:rsidRPr="002865F0">
        <w:rPr>
          <w:rFonts w:ascii="Times New Roman" w:hAnsi="Times New Roman"/>
          <w:sz w:val="28"/>
          <w:szCs w:val="28"/>
        </w:rPr>
        <w:t xml:space="preserve"> </w:t>
      </w:r>
      <w:r w:rsidRPr="002865F0">
        <w:rPr>
          <w:rFonts w:ascii="Times New Roman" w:hAnsi="Times New Roman"/>
          <w:sz w:val="28"/>
          <w:szCs w:val="28"/>
        </w:rPr>
        <w:t>указания</w:t>
      </w:r>
      <w:r w:rsidR="00EF244C" w:rsidRPr="002865F0">
        <w:rPr>
          <w:rFonts w:ascii="Times New Roman" w:hAnsi="Times New Roman"/>
          <w:sz w:val="28"/>
          <w:szCs w:val="28"/>
        </w:rPr>
        <w:t xml:space="preserve"> </w:t>
      </w:r>
      <w:r w:rsidRPr="002865F0">
        <w:rPr>
          <w:rFonts w:ascii="Times New Roman" w:hAnsi="Times New Roman"/>
          <w:sz w:val="28"/>
          <w:szCs w:val="28"/>
        </w:rPr>
        <w:t>по</w:t>
      </w:r>
      <w:r w:rsidR="00EF244C" w:rsidRPr="002865F0">
        <w:rPr>
          <w:rFonts w:ascii="Times New Roman" w:hAnsi="Times New Roman"/>
          <w:sz w:val="28"/>
          <w:szCs w:val="28"/>
        </w:rPr>
        <w:t xml:space="preserve"> </w:t>
      </w:r>
      <w:r w:rsidRPr="002865F0">
        <w:rPr>
          <w:rFonts w:ascii="Times New Roman" w:hAnsi="Times New Roman"/>
          <w:sz w:val="28"/>
          <w:szCs w:val="28"/>
        </w:rPr>
        <w:t>бухгалтерскому</w:t>
      </w:r>
      <w:r w:rsidR="00EF244C" w:rsidRPr="002865F0">
        <w:rPr>
          <w:rFonts w:ascii="Times New Roman" w:hAnsi="Times New Roman"/>
          <w:sz w:val="28"/>
          <w:szCs w:val="28"/>
        </w:rPr>
        <w:t xml:space="preserve"> </w:t>
      </w:r>
      <w:r w:rsidRPr="002865F0">
        <w:rPr>
          <w:rFonts w:ascii="Times New Roman" w:hAnsi="Times New Roman"/>
          <w:sz w:val="28"/>
          <w:szCs w:val="28"/>
        </w:rPr>
        <w:t>учету основных</w:t>
      </w:r>
      <w:r w:rsidR="00EF244C" w:rsidRPr="002865F0">
        <w:rPr>
          <w:rFonts w:ascii="Times New Roman" w:hAnsi="Times New Roman"/>
          <w:sz w:val="28"/>
          <w:szCs w:val="28"/>
        </w:rPr>
        <w:t xml:space="preserve"> </w:t>
      </w:r>
      <w:r w:rsidRPr="002865F0">
        <w:rPr>
          <w:rFonts w:ascii="Times New Roman" w:hAnsi="Times New Roman"/>
          <w:sz w:val="28"/>
          <w:szCs w:val="28"/>
        </w:rPr>
        <w:t>средств.</w:t>
      </w:r>
    </w:p>
    <w:p w:rsidR="002D7A9C" w:rsidRPr="002865F0" w:rsidRDefault="002D7A9C" w:rsidP="00F16743">
      <w:pPr>
        <w:pStyle w:val="a5"/>
        <w:spacing w:after="0" w:line="360" w:lineRule="auto"/>
        <w:ind w:left="0" w:firstLine="709"/>
        <w:rPr>
          <w:rFonts w:ascii="Times New Roman" w:hAnsi="Times New Roman"/>
          <w:sz w:val="28"/>
          <w:szCs w:val="28"/>
        </w:rPr>
      </w:pPr>
      <w:r w:rsidRPr="002865F0">
        <w:rPr>
          <w:rFonts w:ascii="Times New Roman" w:hAnsi="Times New Roman"/>
          <w:sz w:val="28"/>
          <w:szCs w:val="28"/>
        </w:rPr>
        <w:t>Согласно</w:t>
      </w:r>
      <w:r w:rsidR="00EF244C" w:rsidRPr="002865F0">
        <w:rPr>
          <w:rFonts w:ascii="Times New Roman" w:hAnsi="Times New Roman"/>
          <w:sz w:val="28"/>
          <w:szCs w:val="28"/>
        </w:rPr>
        <w:t xml:space="preserve"> </w:t>
      </w:r>
      <w:r w:rsidRPr="002865F0">
        <w:rPr>
          <w:rFonts w:ascii="Times New Roman" w:hAnsi="Times New Roman"/>
          <w:sz w:val="28"/>
          <w:szCs w:val="28"/>
        </w:rPr>
        <w:t>этим</w:t>
      </w:r>
      <w:r w:rsidR="00EF244C" w:rsidRPr="002865F0">
        <w:rPr>
          <w:rFonts w:ascii="Times New Roman" w:hAnsi="Times New Roman"/>
          <w:sz w:val="28"/>
          <w:szCs w:val="28"/>
        </w:rPr>
        <w:t xml:space="preserve"> </w:t>
      </w:r>
      <w:r w:rsidRPr="002865F0">
        <w:rPr>
          <w:rFonts w:ascii="Times New Roman" w:hAnsi="Times New Roman"/>
          <w:sz w:val="28"/>
          <w:szCs w:val="28"/>
        </w:rPr>
        <w:t>документам</w:t>
      </w:r>
      <w:r w:rsidR="00EF244C" w:rsidRPr="002865F0">
        <w:rPr>
          <w:rFonts w:ascii="Times New Roman" w:hAnsi="Times New Roman"/>
          <w:sz w:val="28"/>
          <w:szCs w:val="28"/>
        </w:rPr>
        <w:t xml:space="preserve"> </w:t>
      </w:r>
      <w:r w:rsidRPr="002865F0">
        <w:rPr>
          <w:rFonts w:ascii="Times New Roman" w:hAnsi="Times New Roman"/>
          <w:sz w:val="28"/>
          <w:szCs w:val="28"/>
        </w:rPr>
        <w:t>к</w:t>
      </w:r>
      <w:r w:rsidR="00EF244C" w:rsidRPr="002865F0">
        <w:rPr>
          <w:rFonts w:ascii="Times New Roman" w:hAnsi="Times New Roman"/>
          <w:sz w:val="28"/>
          <w:szCs w:val="28"/>
        </w:rPr>
        <w:t xml:space="preserve"> </w:t>
      </w:r>
      <w:r w:rsidRPr="002865F0">
        <w:rPr>
          <w:rFonts w:ascii="Times New Roman" w:hAnsi="Times New Roman"/>
          <w:sz w:val="28"/>
          <w:szCs w:val="28"/>
        </w:rPr>
        <w:t>основным</w:t>
      </w:r>
      <w:r w:rsidR="00EF244C" w:rsidRPr="002865F0">
        <w:rPr>
          <w:rFonts w:ascii="Times New Roman" w:hAnsi="Times New Roman"/>
          <w:sz w:val="28"/>
          <w:szCs w:val="28"/>
        </w:rPr>
        <w:t xml:space="preserve"> </w:t>
      </w:r>
      <w:r w:rsidRPr="002865F0">
        <w:rPr>
          <w:rFonts w:ascii="Times New Roman" w:hAnsi="Times New Roman"/>
          <w:sz w:val="28"/>
          <w:szCs w:val="28"/>
        </w:rPr>
        <w:t>средствам</w:t>
      </w:r>
      <w:r w:rsidR="00EF244C" w:rsidRPr="002865F0">
        <w:rPr>
          <w:rFonts w:ascii="Times New Roman" w:hAnsi="Times New Roman"/>
          <w:sz w:val="28"/>
          <w:szCs w:val="28"/>
        </w:rPr>
        <w:t xml:space="preserve"> </w:t>
      </w:r>
      <w:r w:rsidRPr="002865F0">
        <w:rPr>
          <w:rFonts w:ascii="Times New Roman" w:hAnsi="Times New Roman"/>
          <w:sz w:val="28"/>
          <w:szCs w:val="28"/>
        </w:rPr>
        <w:t>(ОС)</w:t>
      </w:r>
      <w:r w:rsidR="00EF244C" w:rsidRPr="002865F0">
        <w:rPr>
          <w:rFonts w:ascii="Times New Roman" w:hAnsi="Times New Roman"/>
          <w:sz w:val="28"/>
          <w:szCs w:val="28"/>
        </w:rPr>
        <w:t xml:space="preserve"> </w:t>
      </w:r>
      <w:r w:rsidRPr="002865F0">
        <w:rPr>
          <w:rFonts w:ascii="Times New Roman" w:hAnsi="Times New Roman"/>
          <w:sz w:val="28"/>
          <w:szCs w:val="28"/>
        </w:rPr>
        <w:t>относятся</w:t>
      </w:r>
      <w:r w:rsidR="00EF244C" w:rsidRPr="002865F0">
        <w:rPr>
          <w:rFonts w:ascii="Times New Roman" w:hAnsi="Times New Roman"/>
          <w:sz w:val="28"/>
          <w:szCs w:val="28"/>
        </w:rPr>
        <w:t xml:space="preserve"> </w:t>
      </w:r>
      <w:r w:rsidRPr="002865F0">
        <w:rPr>
          <w:rFonts w:ascii="Times New Roman" w:hAnsi="Times New Roman"/>
          <w:sz w:val="28"/>
          <w:szCs w:val="28"/>
        </w:rPr>
        <w:t>объекты</w:t>
      </w:r>
      <w:r w:rsidR="00EF244C" w:rsidRPr="002865F0">
        <w:rPr>
          <w:rFonts w:ascii="Times New Roman" w:hAnsi="Times New Roman"/>
          <w:sz w:val="28"/>
          <w:szCs w:val="28"/>
        </w:rPr>
        <w:t xml:space="preserve"> </w:t>
      </w:r>
      <w:r w:rsidRPr="002865F0">
        <w:rPr>
          <w:rFonts w:ascii="Times New Roman" w:hAnsi="Times New Roman"/>
          <w:sz w:val="28"/>
          <w:szCs w:val="28"/>
        </w:rPr>
        <w:t>при</w:t>
      </w:r>
      <w:r w:rsidR="00EF244C" w:rsidRPr="002865F0">
        <w:rPr>
          <w:rFonts w:ascii="Times New Roman" w:hAnsi="Times New Roman"/>
          <w:sz w:val="28"/>
          <w:szCs w:val="28"/>
        </w:rPr>
        <w:t xml:space="preserve"> </w:t>
      </w:r>
      <w:r w:rsidRPr="002865F0">
        <w:rPr>
          <w:rFonts w:ascii="Times New Roman" w:hAnsi="Times New Roman"/>
          <w:sz w:val="28"/>
          <w:szCs w:val="28"/>
        </w:rPr>
        <w:t>единовременном</w:t>
      </w:r>
      <w:r w:rsidR="00EF244C" w:rsidRPr="002865F0">
        <w:rPr>
          <w:rFonts w:ascii="Times New Roman" w:hAnsi="Times New Roman"/>
          <w:sz w:val="28"/>
          <w:szCs w:val="28"/>
        </w:rPr>
        <w:t xml:space="preserve"> </w:t>
      </w:r>
      <w:r w:rsidRPr="002865F0">
        <w:rPr>
          <w:rFonts w:ascii="Times New Roman" w:hAnsi="Times New Roman"/>
          <w:sz w:val="28"/>
          <w:szCs w:val="28"/>
        </w:rPr>
        <w:t>выполнении</w:t>
      </w:r>
      <w:r w:rsidR="00EF244C" w:rsidRPr="002865F0">
        <w:rPr>
          <w:rFonts w:ascii="Times New Roman" w:hAnsi="Times New Roman"/>
          <w:sz w:val="28"/>
          <w:szCs w:val="28"/>
        </w:rPr>
        <w:t xml:space="preserve"> </w:t>
      </w:r>
      <w:r w:rsidRPr="002865F0">
        <w:rPr>
          <w:rFonts w:ascii="Times New Roman" w:hAnsi="Times New Roman"/>
          <w:sz w:val="28"/>
          <w:szCs w:val="28"/>
        </w:rPr>
        <w:t>следующих</w:t>
      </w:r>
      <w:r w:rsidR="00EF244C" w:rsidRPr="002865F0">
        <w:rPr>
          <w:rFonts w:ascii="Times New Roman" w:hAnsi="Times New Roman"/>
          <w:sz w:val="28"/>
          <w:szCs w:val="28"/>
        </w:rPr>
        <w:t xml:space="preserve"> </w:t>
      </w:r>
      <w:r w:rsidRPr="002865F0">
        <w:rPr>
          <w:rFonts w:ascii="Times New Roman" w:hAnsi="Times New Roman"/>
          <w:sz w:val="28"/>
          <w:szCs w:val="28"/>
        </w:rPr>
        <w:t>четырех</w:t>
      </w:r>
      <w:r w:rsidR="00EF244C" w:rsidRPr="002865F0">
        <w:rPr>
          <w:rFonts w:ascii="Times New Roman" w:hAnsi="Times New Roman"/>
          <w:sz w:val="28"/>
          <w:szCs w:val="28"/>
        </w:rPr>
        <w:t xml:space="preserve"> </w:t>
      </w:r>
      <w:r w:rsidRPr="002865F0">
        <w:rPr>
          <w:rFonts w:ascii="Times New Roman" w:hAnsi="Times New Roman"/>
          <w:sz w:val="28"/>
          <w:szCs w:val="28"/>
        </w:rPr>
        <w:t>условий:</w:t>
      </w:r>
    </w:p>
    <w:p w:rsidR="002D7A9C" w:rsidRPr="002865F0" w:rsidRDefault="00EF244C" w:rsidP="00F16743">
      <w:pPr>
        <w:pStyle w:val="a5"/>
        <w:spacing w:after="0" w:line="360" w:lineRule="auto"/>
        <w:ind w:left="0" w:firstLine="709"/>
        <w:rPr>
          <w:rFonts w:ascii="Times New Roman" w:hAnsi="Times New Roman"/>
          <w:sz w:val="28"/>
          <w:szCs w:val="28"/>
        </w:rPr>
      </w:pPr>
      <w:r w:rsidRPr="002865F0">
        <w:rPr>
          <w:rFonts w:ascii="Times New Roman" w:hAnsi="Times New Roman"/>
          <w:sz w:val="28"/>
          <w:szCs w:val="28"/>
        </w:rPr>
        <w:t xml:space="preserve"> </w:t>
      </w:r>
      <w:r w:rsidR="007C2E72" w:rsidRPr="002865F0">
        <w:rPr>
          <w:rFonts w:ascii="Times New Roman" w:hAnsi="Times New Roman"/>
          <w:sz w:val="28"/>
          <w:szCs w:val="28"/>
        </w:rPr>
        <w:t xml:space="preserve">- </w:t>
      </w:r>
      <w:r w:rsidR="002D7A9C" w:rsidRPr="002865F0">
        <w:rPr>
          <w:rFonts w:ascii="Times New Roman" w:hAnsi="Times New Roman"/>
          <w:sz w:val="28"/>
          <w:szCs w:val="28"/>
        </w:rPr>
        <w:t>Использование</w:t>
      </w:r>
      <w:r w:rsidRPr="002865F0">
        <w:rPr>
          <w:rFonts w:ascii="Times New Roman" w:hAnsi="Times New Roman"/>
          <w:sz w:val="28"/>
          <w:szCs w:val="28"/>
        </w:rPr>
        <w:t xml:space="preserve"> </w:t>
      </w:r>
      <w:r w:rsidR="002D7A9C" w:rsidRPr="002865F0">
        <w:rPr>
          <w:rFonts w:ascii="Times New Roman" w:hAnsi="Times New Roman"/>
          <w:sz w:val="28"/>
          <w:szCs w:val="28"/>
        </w:rPr>
        <w:t>в</w:t>
      </w:r>
      <w:r w:rsidRPr="002865F0">
        <w:rPr>
          <w:rFonts w:ascii="Times New Roman" w:hAnsi="Times New Roman"/>
          <w:sz w:val="28"/>
          <w:szCs w:val="28"/>
        </w:rPr>
        <w:t xml:space="preserve"> </w:t>
      </w:r>
      <w:r w:rsidR="002D7A9C" w:rsidRPr="002865F0">
        <w:rPr>
          <w:rFonts w:ascii="Times New Roman" w:hAnsi="Times New Roman"/>
          <w:sz w:val="28"/>
          <w:szCs w:val="28"/>
        </w:rPr>
        <w:t>производстве</w:t>
      </w:r>
      <w:r w:rsidRPr="002865F0">
        <w:rPr>
          <w:rFonts w:ascii="Times New Roman" w:hAnsi="Times New Roman"/>
          <w:sz w:val="28"/>
          <w:szCs w:val="28"/>
        </w:rPr>
        <w:t xml:space="preserve"> </w:t>
      </w:r>
      <w:r w:rsidR="002D7A9C" w:rsidRPr="002865F0">
        <w:rPr>
          <w:rFonts w:ascii="Times New Roman" w:hAnsi="Times New Roman"/>
          <w:sz w:val="28"/>
          <w:szCs w:val="28"/>
        </w:rPr>
        <w:t>продукции,</w:t>
      </w:r>
      <w:r w:rsidRPr="002865F0">
        <w:rPr>
          <w:rFonts w:ascii="Times New Roman" w:hAnsi="Times New Roman"/>
          <w:sz w:val="28"/>
          <w:szCs w:val="28"/>
        </w:rPr>
        <w:t xml:space="preserve"> </w:t>
      </w:r>
      <w:r w:rsidR="002D7A9C" w:rsidRPr="002865F0">
        <w:rPr>
          <w:rFonts w:ascii="Times New Roman" w:hAnsi="Times New Roman"/>
          <w:sz w:val="28"/>
          <w:szCs w:val="28"/>
        </w:rPr>
        <w:t>при</w:t>
      </w:r>
      <w:r w:rsidRPr="002865F0">
        <w:rPr>
          <w:rFonts w:ascii="Times New Roman" w:hAnsi="Times New Roman"/>
          <w:sz w:val="28"/>
          <w:szCs w:val="28"/>
        </w:rPr>
        <w:t xml:space="preserve"> </w:t>
      </w:r>
      <w:r w:rsidR="002D7A9C" w:rsidRPr="002865F0">
        <w:rPr>
          <w:rFonts w:ascii="Times New Roman" w:hAnsi="Times New Roman"/>
          <w:sz w:val="28"/>
          <w:szCs w:val="28"/>
        </w:rPr>
        <w:t>выполнении</w:t>
      </w:r>
      <w:r w:rsidRPr="002865F0">
        <w:rPr>
          <w:rFonts w:ascii="Times New Roman" w:hAnsi="Times New Roman"/>
          <w:sz w:val="28"/>
          <w:szCs w:val="28"/>
        </w:rPr>
        <w:t xml:space="preserve"> </w:t>
      </w:r>
      <w:r w:rsidR="002D7A9C" w:rsidRPr="002865F0">
        <w:rPr>
          <w:rFonts w:ascii="Times New Roman" w:hAnsi="Times New Roman"/>
          <w:sz w:val="28"/>
          <w:szCs w:val="28"/>
        </w:rPr>
        <w:t>работ</w:t>
      </w:r>
      <w:r w:rsidRPr="002865F0">
        <w:rPr>
          <w:rFonts w:ascii="Times New Roman" w:hAnsi="Times New Roman"/>
          <w:sz w:val="28"/>
          <w:szCs w:val="28"/>
        </w:rPr>
        <w:t xml:space="preserve"> </w:t>
      </w:r>
      <w:r w:rsidR="002D7A9C" w:rsidRPr="002865F0">
        <w:rPr>
          <w:rFonts w:ascii="Times New Roman" w:hAnsi="Times New Roman"/>
          <w:sz w:val="28"/>
          <w:szCs w:val="28"/>
        </w:rPr>
        <w:t>или</w:t>
      </w:r>
      <w:r w:rsidRPr="002865F0">
        <w:rPr>
          <w:rFonts w:ascii="Times New Roman" w:hAnsi="Times New Roman"/>
          <w:sz w:val="28"/>
          <w:szCs w:val="28"/>
        </w:rPr>
        <w:t xml:space="preserve"> </w:t>
      </w:r>
      <w:r w:rsidR="002D7A9C" w:rsidRPr="002865F0">
        <w:rPr>
          <w:rFonts w:ascii="Times New Roman" w:hAnsi="Times New Roman"/>
          <w:sz w:val="28"/>
          <w:szCs w:val="28"/>
        </w:rPr>
        <w:t>оказании</w:t>
      </w:r>
      <w:r w:rsidRPr="002865F0">
        <w:rPr>
          <w:rFonts w:ascii="Times New Roman" w:hAnsi="Times New Roman"/>
          <w:sz w:val="28"/>
          <w:szCs w:val="28"/>
        </w:rPr>
        <w:t xml:space="preserve"> </w:t>
      </w:r>
      <w:r w:rsidR="002D7A9C" w:rsidRPr="002865F0">
        <w:rPr>
          <w:rFonts w:ascii="Times New Roman" w:hAnsi="Times New Roman"/>
          <w:sz w:val="28"/>
          <w:szCs w:val="28"/>
        </w:rPr>
        <w:t>услуг</w:t>
      </w:r>
      <w:r w:rsidRPr="002865F0">
        <w:rPr>
          <w:rFonts w:ascii="Times New Roman" w:hAnsi="Times New Roman"/>
          <w:sz w:val="28"/>
          <w:szCs w:val="28"/>
        </w:rPr>
        <w:t xml:space="preserve"> </w:t>
      </w:r>
      <w:r w:rsidR="002D7A9C" w:rsidRPr="002865F0">
        <w:rPr>
          <w:rFonts w:ascii="Times New Roman" w:hAnsi="Times New Roman"/>
          <w:sz w:val="28"/>
          <w:szCs w:val="28"/>
        </w:rPr>
        <w:t>либо</w:t>
      </w:r>
      <w:r w:rsidRPr="002865F0">
        <w:rPr>
          <w:rFonts w:ascii="Times New Roman" w:hAnsi="Times New Roman"/>
          <w:sz w:val="28"/>
          <w:szCs w:val="28"/>
        </w:rPr>
        <w:t xml:space="preserve"> </w:t>
      </w:r>
      <w:r w:rsidR="002D7A9C" w:rsidRPr="002865F0">
        <w:rPr>
          <w:rFonts w:ascii="Times New Roman" w:hAnsi="Times New Roman"/>
          <w:sz w:val="28"/>
          <w:szCs w:val="28"/>
        </w:rPr>
        <w:t>для</w:t>
      </w:r>
      <w:r w:rsidRPr="002865F0">
        <w:rPr>
          <w:rFonts w:ascii="Times New Roman" w:hAnsi="Times New Roman"/>
          <w:sz w:val="28"/>
          <w:szCs w:val="28"/>
        </w:rPr>
        <w:t xml:space="preserve"> </w:t>
      </w:r>
      <w:r w:rsidR="002D7A9C" w:rsidRPr="002865F0">
        <w:rPr>
          <w:rFonts w:ascii="Times New Roman" w:hAnsi="Times New Roman"/>
          <w:sz w:val="28"/>
          <w:szCs w:val="28"/>
        </w:rPr>
        <w:t>управленческих</w:t>
      </w:r>
      <w:r w:rsidRPr="002865F0">
        <w:rPr>
          <w:rFonts w:ascii="Times New Roman" w:hAnsi="Times New Roman"/>
          <w:sz w:val="28"/>
          <w:szCs w:val="28"/>
        </w:rPr>
        <w:t xml:space="preserve"> </w:t>
      </w:r>
      <w:r w:rsidR="002D7A9C" w:rsidRPr="002865F0">
        <w:rPr>
          <w:rFonts w:ascii="Times New Roman" w:hAnsi="Times New Roman"/>
          <w:sz w:val="28"/>
          <w:szCs w:val="28"/>
        </w:rPr>
        <w:t>нужд</w:t>
      </w:r>
      <w:r w:rsidRPr="002865F0">
        <w:rPr>
          <w:rFonts w:ascii="Times New Roman" w:hAnsi="Times New Roman"/>
          <w:sz w:val="28"/>
          <w:szCs w:val="28"/>
        </w:rPr>
        <w:t xml:space="preserve"> </w:t>
      </w:r>
      <w:r w:rsidR="002D7A9C" w:rsidRPr="002865F0">
        <w:rPr>
          <w:rFonts w:ascii="Times New Roman" w:hAnsi="Times New Roman"/>
          <w:sz w:val="28"/>
          <w:szCs w:val="28"/>
        </w:rPr>
        <w:t>организации;</w:t>
      </w:r>
    </w:p>
    <w:p w:rsidR="002D7A9C" w:rsidRPr="002865F0" w:rsidRDefault="00EF244C" w:rsidP="00F16743">
      <w:pPr>
        <w:pStyle w:val="a5"/>
        <w:spacing w:after="0" w:line="360" w:lineRule="auto"/>
        <w:ind w:left="0" w:firstLine="709"/>
        <w:rPr>
          <w:rFonts w:ascii="Times New Roman" w:hAnsi="Times New Roman"/>
          <w:sz w:val="28"/>
          <w:szCs w:val="28"/>
        </w:rPr>
      </w:pPr>
      <w:r w:rsidRPr="002865F0">
        <w:rPr>
          <w:rFonts w:ascii="Times New Roman" w:hAnsi="Times New Roman"/>
          <w:sz w:val="28"/>
          <w:szCs w:val="28"/>
        </w:rPr>
        <w:t xml:space="preserve"> </w:t>
      </w:r>
      <w:r w:rsidR="007C2E72" w:rsidRPr="002865F0">
        <w:rPr>
          <w:rFonts w:ascii="Times New Roman" w:hAnsi="Times New Roman"/>
          <w:sz w:val="28"/>
          <w:szCs w:val="28"/>
        </w:rPr>
        <w:t xml:space="preserve">- </w:t>
      </w:r>
      <w:r w:rsidR="002D7A9C" w:rsidRPr="002865F0">
        <w:rPr>
          <w:rFonts w:ascii="Times New Roman" w:hAnsi="Times New Roman"/>
          <w:sz w:val="28"/>
          <w:szCs w:val="28"/>
        </w:rPr>
        <w:t>Использование</w:t>
      </w:r>
      <w:r w:rsidRPr="002865F0">
        <w:rPr>
          <w:rFonts w:ascii="Times New Roman" w:hAnsi="Times New Roman"/>
          <w:sz w:val="28"/>
          <w:szCs w:val="28"/>
        </w:rPr>
        <w:t xml:space="preserve"> </w:t>
      </w:r>
      <w:r w:rsidR="002D7A9C" w:rsidRPr="002865F0">
        <w:rPr>
          <w:rFonts w:ascii="Times New Roman" w:hAnsi="Times New Roman"/>
          <w:sz w:val="28"/>
          <w:szCs w:val="28"/>
        </w:rPr>
        <w:t>в</w:t>
      </w:r>
      <w:r w:rsidRPr="002865F0">
        <w:rPr>
          <w:rFonts w:ascii="Times New Roman" w:hAnsi="Times New Roman"/>
          <w:sz w:val="28"/>
          <w:szCs w:val="28"/>
        </w:rPr>
        <w:t xml:space="preserve"> </w:t>
      </w:r>
      <w:r w:rsidR="002D7A9C" w:rsidRPr="002865F0">
        <w:rPr>
          <w:rFonts w:ascii="Times New Roman" w:hAnsi="Times New Roman"/>
          <w:sz w:val="28"/>
          <w:szCs w:val="28"/>
        </w:rPr>
        <w:t>течение</w:t>
      </w:r>
      <w:r w:rsidRPr="002865F0">
        <w:rPr>
          <w:rFonts w:ascii="Times New Roman" w:hAnsi="Times New Roman"/>
          <w:sz w:val="28"/>
          <w:szCs w:val="28"/>
        </w:rPr>
        <w:t xml:space="preserve"> </w:t>
      </w:r>
      <w:r w:rsidR="002D7A9C" w:rsidRPr="002865F0">
        <w:rPr>
          <w:rFonts w:ascii="Times New Roman" w:hAnsi="Times New Roman"/>
          <w:sz w:val="28"/>
          <w:szCs w:val="28"/>
        </w:rPr>
        <w:t>длительного</w:t>
      </w:r>
      <w:r w:rsidRPr="002865F0">
        <w:rPr>
          <w:rFonts w:ascii="Times New Roman" w:hAnsi="Times New Roman"/>
          <w:sz w:val="28"/>
          <w:szCs w:val="28"/>
        </w:rPr>
        <w:t xml:space="preserve"> </w:t>
      </w:r>
      <w:r w:rsidR="002D7A9C" w:rsidRPr="002865F0">
        <w:rPr>
          <w:rFonts w:ascii="Times New Roman" w:hAnsi="Times New Roman"/>
          <w:sz w:val="28"/>
          <w:szCs w:val="28"/>
        </w:rPr>
        <w:t>времени,</w:t>
      </w:r>
      <w:r w:rsidRPr="002865F0">
        <w:rPr>
          <w:rFonts w:ascii="Times New Roman" w:hAnsi="Times New Roman"/>
          <w:sz w:val="28"/>
          <w:szCs w:val="28"/>
        </w:rPr>
        <w:t xml:space="preserve"> </w:t>
      </w:r>
      <w:r w:rsidR="002D7A9C" w:rsidRPr="002865F0">
        <w:rPr>
          <w:rFonts w:ascii="Times New Roman" w:hAnsi="Times New Roman"/>
          <w:sz w:val="28"/>
          <w:szCs w:val="28"/>
        </w:rPr>
        <w:t>т.е.</w:t>
      </w:r>
      <w:r w:rsidRPr="002865F0">
        <w:rPr>
          <w:rFonts w:ascii="Times New Roman" w:hAnsi="Times New Roman"/>
          <w:sz w:val="28"/>
          <w:szCs w:val="28"/>
        </w:rPr>
        <w:t xml:space="preserve"> </w:t>
      </w:r>
      <w:r w:rsidR="002D7A9C" w:rsidRPr="002865F0">
        <w:rPr>
          <w:rFonts w:ascii="Times New Roman" w:hAnsi="Times New Roman"/>
          <w:sz w:val="28"/>
          <w:szCs w:val="28"/>
        </w:rPr>
        <w:t>срока</w:t>
      </w:r>
      <w:r w:rsidRPr="002865F0">
        <w:rPr>
          <w:rFonts w:ascii="Times New Roman" w:hAnsi="Times New Roman"/>
          <w:sz w:val="28"/>
          <w:szCs w:val="28"/>
        </w:rPr>
        <w:t xml:space="preserve"> </w:t>
      </w:r>
      <w:r w:rsidR="002D7A9C" w:rsidRPr="002865F0">
        <w:rPr>
          <w:rFonts w:ascii="Times New Roman" w:hAnsi="Times New Roman"/>
          <w:sz w:val="28"/>
          <w:szCs w:val="28"/>
        </w:rPr>
        <w:t>полезного</w:t>
      </w:r>
      <w:r w:rsidRPr="002865F0">
        <w:rPr>
          <w:rFonts w:ascii="Times New Roman" w:hAnsi="Times New Roman"/>
          <w:sz w:val="28"/>
          <w:szCs w:val="28"/>
        </w:rPr>
        <w:t xml:space="preserve"> </w:t>
      </w:r>
      <w:r w:rsidR="002D7A9C" w:rsidRPr="002865F0">
        <w:rPr>
          <w:rFonts w:ascii="Times New Roman" w:hAnsi="Times New Roman"/>
          <w:sz w:val="28"/>
          <w:szCs w:val="28"/>
        </w:rPr>
        <w:t>использования</w:t>
      </w:r>
      <w:r w:rsidRPr="002865F0">
        <w:rPr>
          <w:rFonts w:ascii="Times New Roman" w:hAnsi="Times New Roman"/>
          <w:sz w:val="28"/>
          <w:szCs w:val="28"/>
        </w:rPr>
        <w:t xml:space="preserve"> </w:t>
      </w:r>
      <w:r w:rsidR="002D7A9C" w:rsidRPr="002865F0">
        <w:rPr>
          <w:rFonts w:ascii="Times New Roman" w:hAnsi="Times New Roman"/>
          <w:sz w:val="28"/>
          <w:szCs w:val="28"/>
        </w:rPr>
        <w:t>продолжительностью</w:t>
      </w:r>
      <w:r w:rsidRPr="002865F0">
        <w:rPr>
          <w:rFonts w:ascii="Times New Roman" w:hAnsi="Times New Roman"/>
          <w:sz w:val="28"/>
          <w:szCs w:val="28"/>
        </w:rPr>
        <w:t xml:space="preserve"> </w:t>
      </w:r>
      <w:r w:rsidR="002D7A9C" w:rsidRPr="002865F0">
        <w:rPr>
          <w:rFonts w:ascii="Times New Roman" w:hAnsi="Times New Roman"/>
          <w:sz w:val="28"/>
          <w:szCs w:val="28"/>
        </w:rPr>
        <w:t>свыше</w:t>
      </w:r>
      <w:r w:rsidRPr="002865F0">
        <w:rPr>
          <w:rFonts w:ascii="Times New Roman" w:hAnsi="Times New Roman"/>
          <w:sz w:val="28"/>
          <w:szCs w:val="28"/>
        </w:rPr>
        <w:t xml:space="preserve"> </w:t>
      </w:r>
      <w:r w:rsidR="002D7A9C" w:rsidRPr="002865F0">
        <w:rPr>
          <w:rFonts w:ascii="Times New Roman" w:hAnsi="Times New Roman"/>
          <w:sz w:val="28"/>
          <w:szCs w:val="28"/>
        </w:rPr>
        <w:t>12</w:t>
      </w:r>
      <w:r w:rsidRPr="002865F0">
        <w:rPr>
          <w:rFonts w:ascii="Times New Roman" w:hAnsi="Times New Roman"/>
          <w:sz w:val="28"/>
          <w:szCs w:val="28"/>
        </w:rPr>
        <w:t xml:space="preserve"> </w:t>
      </w:r>
      <w:r w:rsidR="002D7A9C" w:rsidRPr="002865F0">
        <w:rPr>
          <w:rFonts w:ascii="Times New Roman" w:hAnsi="Times New Roman"/>
          <w:sz w:val="28"/>
          <w:szCs w:val="28"/>
        </w:rPr>
        <w:t>месяцев,</w:t>
      </w:r>
      <w:r w:rsidRPr="002865F0">
        <w:rPr>
          <w:rFonts w:ascii="Times New Roman" w:hAnsi="Times New Roman"/>
          <w:sz w:val="28"/>
          <w:szCs w:val="28"/>
        </w:rPr>
        <w:t xml:space="preserve"> </w:t>
      </w:r>
      <w:r w:rsidR="002D7A9C" w:rsidRPr="002865F0">
        <w:rPr>
          <w:rFonts w:ascii="Times New Roman" w:hAnsi="Times New Roman"/>
          <w:sz w:val="28"/>
          <w:szCs w:val="28"/>
        </w:rPr>
        <w:t>или</w:t>
      </w:r>
      <w:r w:rsidRPr="002865F0">
        <w:rPr>
          <w:rFonts w:ascii="Times New Roman" w:hAnsi="Times New Roman"/>
          <w:sz w:val="28"/>
          <w:szCs w:val="28"/>
        </w:rPr>
        <w:t xml:space="preserve"> </w:t>
      </w:r>
      <w:r w:rsidR="002D7A9C" w:rsidRPr="002865F0">
        <w:rPr>
          <w:rFonts w:ascii="Times New Roman" w:hAnsi="Times New Roman"/>
          <w:sz w:val="28"/>
          <w:szCs w:val="28"/>
        </w:rPr>
        <w:t>обычного</w:t>
      </w:r>
      <w:r w:rsidRPr="002865F0">
        <w:rPr>
          <w:rFonts w:ascii="Times New Roman" w:hAnsi="Times New Roman"/>
          <w:sz w:val="28"/>
          <w:szCs w:val="28"/>
        </w:rPr>
        <w:t xml:space="preserve"> </w:t>
      </w:r>
      <w:r w:rsidR="002D7A9C" w:rsidRPr="002865F0">
        <w:rPr>
          <w:rFonts w:ascii="Times New Roman" w:hAnsi="Times New Roman"/>
          <w:sz w:val="28"/>
          <w:szCs w:val="28"/>
        </w:rPr>
        <w:t>операционного</w:t>
      </w:r>
      <w:r w:rsidRPr="002865F0">
        <w:rPr>
          <w:rFonts w:ascii="Times New Roman" w:hAnsi="Times New Roman"/>
          <w:sz w:val="28"/>
          <w:szCs w:val="28"/>
        </w:rPr>
        <w:t xml:space="preserve"> </w:t>
      </w:r>
      <w:r w:rsidR="002D7A9C" w:rsidRPr="002865F0">
        <w:rPr>
          <w:rFonts w:ascii="Times New Roman" w:hAnsi="Times New Roman"/>
          <w:sz w:val="28"/>
          <w:szCs w:val="28"/>
        </w:rPr>
        <w:t>цикла,</w:t>
      </w:r>
      <w:r w:rsidRPr="002865F0">
        <w:rPr>
          <w:rFonts w:ascii="Times New Roman" w:hAnsi="Times New Roman"/>
          <w:sz w:val="28"/>
          <w:szCs w:val="28"/>
        </w:rPr>
        <w:t xml:space="preserve"> </w:t>
      </w:r>
      <w:r w:rsidR="002D7A9C" w:rsidRPr="002865F0">
        <w:rPr>
          <w:rFonts w:ascii="Times New Roman" w:hAnsi="Times New Roman"/>
          <w:sz w:val="28"/>
          <w:szCs w:val="28"/>
        </w:rPr>
        <w:t>если</w:t>
      </w:r>
      <w:r w:rsidRPr="002865F0">
        <w:rPr>
          <w:rFonts w:ascii="Times New Roman" w:hAnsi="Times New Roman"/>
          <w:sz w:val="28"/>
          <w:szCs w:val="28"/>
        </w:rPr>
        <w:t xml:space="preserve"> </w:t>
      </w:r>
      <w:r w:rsidR="002D7A9C" w:rsidRPr="002865F0">
        <w:rPr>
          <w:rFonts w:ascii="Times New Roman" w:hAnsi="Times New Roman"/>
          <w:sz w:val="28"/>
          <w:szCs w:val="28"/>
        </w:rPr>
        <w:t>он</w:t>
      </w:r>
      <w:r w:rsidRPr="002865F0">
        <w:rPr>
          <w:rFonts w:ascii="Times New Roman" w:hAnsi="Times New Roman"/>
          <w:sz w:val="28"/>
          <w:szCs w:val="28"/>
        </w:rPr>
        <w:t xml:space="preserve"> </w:t>
      </w:r>
      <w:r w:rsidR="002D7A9C" w:rsidRPr="002865F0">
        <w:rPr>
          <w:rFonts w:ascii="Times New Roman" w:hAnsi="Times New Roman"/>
          <w:sz w:val="28"/>
          <w:szCs w:val="28"/>
        </w:rPr>
        <w:t>превышает</w:t>
      </w:r>
      <w:r w:rsidRPr="002865F0">
        <w:rPr>
          <w:rFonts w:ascii="Times New Roman" w:hAnsi="Times New Roman"/>
          <w:sz w:val="28"/>
          <w:szCs w:val="28"/>
        </w:rPr>
        <w:t xml:space="preserve"> </w:t>
      </w:r>
      <w:r w:rsidR="002D7A9C" w:rsidRPr="002865F0">
        <w:rPr>
          <w:rFonts w:ascii="Times New Roman" w:hAnsi="Times New Roman"/>
          <w:sz w:val="28"/>
          <w:szCs w:val="28"/>
        </w:rPr>
        <w:t>12</w:t>
      </w:r>
      <w:r w:rsidRPr="002865F0">
        <w:rPr>
          <w:rFonts w:ascii="Times New Roman" w:hAnsi="Times New Roman"/>
          <w:sz w:val="28"/>
          <w:szCs w:val="28"/>
        </w:rPr>
        <w:t xml:space="preserve"> </w:t>
      </w:r>
      <w:r w:rsidR="002E3AA0" w:rsidRPr="002865F0">
        <w:rPr>
          <w:rFonts w:ascii="Times New Roman" w:hAnsi="Times New Roman"/>
          <w:sz w:val="28"/>
          <w:szCs w:val="28"/>
        </w:rPr>
        <w:t>месяцев,</w:t>
      </w:r>
      <w:r w:rsidRPr="002865F0">
        <w:rPr>
          <w:rFonts w:ascii="Times New Roman" w:hAnsi="Times New Roman"/>
          <w:sz w:val="28"/>
          <w:szCs w:val="28"/>
        </w:rPr>
        <w:t xml:space="preserve"> </w:t>
      </w:r>
      <w:r w:rsidR="002E3AA0" w:rsidRPr="002865F0">
        <w:rPr>
          <w:rFonts w:ascii="Times New Roman" w:hAnsi="Times New Roman"/>
          <w:sz w:val="28"/>
          <w:szCs w:val="28"/>
        </w:rPr>
        <w:t>стоимостью</w:t>
      </w:r>
      <w:r w:rsidRPr="002865F0">
        <w:rPr>
          <w:rFonts w:ascii="Times New Roman" w:hAnsi="Times New Roman"/>
          <w:sz w:val="28"/>
          <w:szCs w:val="28"/>
        </w:rPr>
        <w:t xml:space="preserve"> </w:t>
      </w:r>
      <w:r w:rsidR="002E3AA0" w:rsidRPr="002865F0">
        <w:rPr>
          <w:rFonts w:ascii="Times New Roman" w:hAnsi="Times New Roman"/>
          <w:sz w:val="28"/>
          <w:szCs w:val="28"/>
        </w:rPr>
        <w:t>более</w:t>
      </w:r>
      <w:r w:rsidRPr="002865F0">
        <w:rPr>
          <w:rFonts w:ascii="Times New Roman" w:hAnsi="Times New Roman"/>
          <w:sz w:val="28"/>
          <w:szCs w:val="28"/>
        </w:rPr>
        <w:t xml:space="preserve"> </w:t>
      </w:r>
      <w:r w:rsidR="002E3AA0" w:rsidRPr="002865F0">
        <w:rPr>
          <w:rFonts w:ascii="Times New Roman" w:hAnsi="Times New Roman"/>
          <w:sz w:val="28"/>
          <w:szCs w:val="28"/>
        </w:rPr>
        <w:t>2</w:t>
      </w:r>
      <w:r w:rsidR="002D7A9C" w:rsidRPr="002865F0">
        <w:rPr>
          <w:rFonts w:ascii="Times New Roman" w:hAnsi="Times New Roman"/>
          <w:sz w:val="28"/>
          <w:szCs w:val="28"/>
        </w:rPr>
        <w:t>0000</w:t>
      </w:r>
      <w:r w:rsidRPr="002865F0">
        <w:rPr>
          <w:rFonts w:ascii="Times New Roman" w:hAnsi="Times New Roman"/>
          <w:sz w:val="28"/>
          <w:szCs w:val="28"/>
        </w:rPr>
        <w:t xml:space="preserve"> </w:t>
      </w:r>
      <w:r w:rsidR="002D7A9C" w:rsidRPr="002865F0">
        <w:rPr>
          <w:rFonts w:ascii="Times New Roman" w:hAnsi="Times New Roman"/>
          <w:sz w:val="28"/>
          <w:szCs w:val="28"/>
        </w:rPr>
        <w:t>руб.;</w:t>
      </w:r>
    </w:p>
    <w:p w:rsidR="002D7A9C" w:rsidRPr="002865F0" w:rsidRDefault="00EF244C" w:rsidP="00F16743">
      <w:pPr>
        <w:pStyle w:val="a5"/>
        <w:spacing w:after="0" w:line="360" w:lineRule="auto"/>
        <w:ind w:left="0" w:firstLine="709"/>
        <w:rPr>
          <w:rFonts w:ascii="Times New Roman" w:hAnsi="Times New Roman"/>
          <w:sz w:val="28"/>
          <w:szCs w:val="28"/>
        </w:rPr>
      </w:pPr>
      <w:r w:rsidRPr="002865F0">
        <w:rPr>
          <w:rFonts w:ascii="Times New Roman" w:hAnsi="Times New Roman"/>
          <w:sz w:val="28"/>
          <w:szCs w:val="28"/>
        </w:rPr>
        <w:t xml:space="preserve"> </w:t>
      </w:r>
      <w:r w:rsidR="007C2E72" w:rsidRPr="002865F0">
        <w:rPr>
          <w:rFonts w:ascii="Times New Roman" w:hAnsi="Times New Roman"/>
          <w:sz w:val="28"/>
          <w:szCs w:val="28"/>
        </w:rPr>
        <w:t xml:space="preserve">- </w:t>
      </w:r>
      <w:r w:rsidR="002D7A9C" w:rsidRPr="002865F0">
        <w:rPr>
          <w:rFonts w:ascii="Times New Roman" w:hAnsi="Times New Roman"/>
          <w:sz w:val="28"/>
          <w:szCs w:val="28"/>
        </w:rPr>
        <w:t>Организацией</w:t>
      </w:r>
      <w:r w:rsidRPr="002865F0">
        <w:rPr>
          <w:rFonts w:ascii="Times New Roman" w:hAnsi="Times New Roman"/>
          <w:sz w:val="28"/>
          <w:szCs w:val="28"/>
        </w:rPr>
        <w:t xml:space="preserve"> </w:t>
      </w:r>
      <w:r w:rsidR="002D7A9C" w:rsidRPr="002865F0">
        <w:rPr>
          <w:rFonts w:ascii="Times New Roman" w:hAnsi="Times New Roman"/>
          <w:sz w:val="28"/>
          <w:szCs w:val="28"/>
        </w:rPr>
        <w:t>не</w:t>
      </w:r>
      <w:r w:rsidRPr="002865F0">
        <w:rPr>
          <w:rFonts w:ascii="Times New Roman" w:hAnsi="Times New Roman"/>
          <w:sz w:val="28"/>
          <w:szCs w:val="28"/>
        </w:rPr>
        <w:t xml:space="preserve"> </w:t>
      </w:r>
      <w:r w:rsidR="002D7A9C" w:rsidRPr="002865F0">
        <w:rPr>
          <w:rFonts w:ascii="Times New Roman" w:hAnsi="Times New Roman"/>
          <w:sz w:val="28"/>
          <w:szCs w:val="28"/>
        </w:rPr>
        <w:t>предполагается</w:t>
      </w:r>
      <w:r w:rsidRPr="002865F0">
        <w:rPr>
          <w:rFonts w:ascii="Times New Roman" w:hAnsi="Times New Roman"/>
          <w:sz w:val="28"/>
          <w:szCs w:val="28"/>
        </w:rPr>
        <w:t xml:space="preserve"> </w:t>
      </w:r>
      <w:r w:rsidR="002D7A9C" w:rsidRPr="002865F0">
        <w:rPr>
          <w:rFonts w:ascii="Times New Roman" w:hAnsi="Times New Roman"/>
          <w:sz w:val="28"/>
          <w:szCs w:val="28"/>
        </w:rPr>
        <w:t>последующая</w:t>
      </w:r>
      <w:r w:rsidRPr="002865F0">
        <w:rPr>
          <w:rFonts w:ascii="Times New Roman" w:hAnsi="Times New Roman"/>
          <w:sz w:val="28"/>
          <w:szCs w:val="28"/>
        </w:rPr>
        <w:t xml:space="preserve"> </w:t>
      </w:r>
      <w:r w:rsidR="002D7A9C" w:rsidRPr="002865F0">
        <w:rPr>
          <w:rFonts w:ascii="Times New Roman" w:hAnsi="Times New Roman"/>
          <w:sz w:val="28"/>
          <w:szCs w:val="28"/>
        </w:rPr>
        <w:t>перепродажа</w:t>
      </w:r>
      <w:r w:rsidRPr="002865F0">
        <w:rPr>
          <w:rFonts w:ascii="Times New Roman" w:hAnsi="Times New Roman"/>
          <w:sz w:val="28"/>
          <w:szCs w:val="28"/>
        </w:rPr>
        <w:t xml:space="preserve"> </w:t>
      </w:r>
      <w:r w:rsidR="002D7A9C" w:rsidRPr="002865F0">
        <w:rPr>
          <w:rFonts w:ascii="Times New Roman" w:hAnsi="Times New Roman"/>
          <w:sz w:val="28"/>
          <w:szCs w:val="28"/>
        </w:rPr>
        <w:t>данных</w:t>
      </w:r>
      <w:r w:rsidRPr="002865F0">
        <w:rPr>
          <w:rFonts w:ascii="Times New Roman" w:hAnsi="Times New Roman"/>
          <w:sz w:val="28"/>
          <w:szCs w:val="28"/>
        </w:rPr>
        <w:t xml:space="preserve"> </w:t>
      </w:r>
      <w:r w:rsidR="002D7A9C" w:rsidRPr="002865F0">
        <w:rPr>
          <w:rFonts w:ascii="Times New Roman" w:hAnsi="Times New Roman"/>
          <w:sz w:val="28"/>
          <w:szCs w:val="28"/>
        </w:rPr>
        <w:t>активов;</w:t>
      </w:r>
    </w:p>
    <w:p w:rsidR="002D7A9C" w:rsidRPr="002865F0" w:rsidRDefault="00EF244C" w:rsidP="00F16743">
      <w:pPr>
        <w:pStyle w:val="a5"/>
        <w:spacing w:after="0" w:line="360" w:lineRule="auto"/>
        <w:ind w:left="0" w:firstLine="709"/>
        <w:rPr>
          <w:rFonts w:ascii="Times New Roman" w:hAnsi="Times New Roman"/>
          <w:sz w:val="28"/>
          <w:szCs w:val="28"/>
        </w:rPr>
      </w:pPr>
      <w:r w:rsidRPr="002865F0">
        <w:rPr>
          <w:rFonts w:ascii="Times New Roman" w:hAnsi="Times New Roman"/>
          <w:sz w:val="28"/>
          <w:szCs w:val="28"/>
        </w:rPr>
        <w:t xml:space="preserve"> </w:t>
      </w:r>
      <w:r w:rsidR="007C2E72" w:rsidRPr="002865F0">
        <w:rPr>
          <w:rFonts w:ascii="Times New Roman" w:hAnsi="Times New Roman"/>
          <w:sz w:val="28"/>
          <w:szCs w:val="28"/>
        </w:rPr>
        <w:t xml:space="preserve">- </w:t>
      </w:r>
      <w:r w:rsidR="002D7A9C" w:rsidRPr="002865F0">
        <w:rPr>
          <w:rFonts w:ascii="Times New Roman" w:hAnsi="Times New Roman"/>
          <w:sz w:val="28"/>
          <w:szCs w:val="28"/>
        </w:rPr>
        <w:t>Способность</w:t>
      </w:r>
      <w:r w:rsidRPr="002865F0">
        <w:rPr>
          <w:rFonts w:ascii="Times New Roman" w:hAnsi="Times New Roman"/>
          <w:sz w:val="28"/>
          <w:szCs w:val="28"/>
        </w:rPr>
        <w:t xml:space="preserve"> </w:t>
      </w:r>
      <w:r w:rsidR="002D7A9C" w:rsidRPr="002865F0">
        <w:rPr>
          <w:rFonts w:ascii="Times New Roman" w:hAnsi="Times New Roman"/>
          <w:sz w:val="28"/>
          <w:szCs w:val="28"/>
        </w:rPr>
        <w:t>приносить</w:t>
      </w:r>
      <w:r w:rsidRPr="002865F0">
        <w:rPr>
          <w:rFonts w:ascii="Times New Roman" w:hAnsi="Times New Roman"/>
          <w:sz w:val="28"/>
          <w:szCs w:val="28"/>
        </w:rPr>
        <w:t xml:space="preserve"> </w:t>
      </w:r>
      <w:r w:rsidR="002D7A9C" w:rsidRPr="002865F0">
        <w:rPr>
          <w:rFonts w:ascii="Times New Roman" w:hAnsi="Times New Roman"/>
          <w:sz w:val="28"/>
          <w:szCs w:val="28"/>
        </w:rPr>
        <w:t>организации</w:t>
      </w:r>
      <w:r w:rsidRPr="002865F0">
        <w:rPr>
          <w:rFonts w:ascii="Times New Roman" w:hAnsi="Times New Roman"/>
          <w:sz w:val="28"/>
          <w:szCs w:val="28"/>
        </w:rPr>
        <w:t xml:space="preserve"> </w:t>
      </w:r>
      <w:r w:rsidR="002D7A9C" w:rsidRPr="002865F0">
        <w:rPr>
          <w:rFonts w:ascii="Times New Roman" w:hAnsi="Times New Roman"/>
          <w:sz w:val="28"/>
          <w:szCs w:val="28"/>
        </w:rPr>
        <w:t>экономические</w:t>
      </w:r>
      <w:r w:rsidRPr="002865F0">
        <w:rPr>
          <w:rFonts w:ascii="Times New Roman" w:hAnsi="Times New Roman"/>
          <w:sz w:val="28"/>
          <w:szCs w:val="28"/>
        </w:rPr>
        <w:t xml:space="preserve"> </w:t>
      </w:r>
      <w:r w:rsidR="002D7A9C" w:rsidRPr="002865F0">
        <w:rPr>
          <w:rFonts w:ascii="Times New Roman" w:hAnsi="Times New Roman"/>
          <w:sz w:val="28"/>
          <w:szCs w:val="28"/>
        </w:rPr>
        <w:t>выгоды</w:t>
      </w:r>
      <w:r w:rsidRPr="002865F0">
        <w:rPr>
          <w:rFonts w:ascii="Times New Roman" w:hAnsi="Times New Roman"/>
          <w:sz w:val="28"/>
          <w:szCs w:val="28"/>
        </w:rPr>
        <w:t xml:space="preserve"> </w:t>
      </w:r>
      <w:r w:rsidR="002D7A9C" w:rsidRPr="002865F0">
        <w:rPr>
          <w:rFonts w:ascii="Times New Roman" w:hAnsi="Times New Roman"/>
          <w:sz w:val="28"/>
          <w:szCs w:val="28"/>
        </w:rPr>
        <w:t>(доход)</w:t>
      </w:r>
      <w:r w:rsidRPr="002865F0">
        <w:rPr>
          <w:rFonts w:ascii="Times New Roman" w:hAnsi="Times New Roman"/>
          <w:sz w:val="28"/>
          <w:szCs w:val="28"/>
        </w:rPr>
        <w:t xml:space="preserve"> </w:t>
      </w:r>
      <w:r w:rsidR="002D7A9C" w:rsidRPr="002865F0">
        <w:rPr>
          <w:rFonts w:ascii="Times New Roman" w:hAnsi="Times New Roman"/>
          <w:sz w:val="28"/>
          <w:szCs w:val="28"/>
        </w:rPr>
        <w:t>в</w:t>
      </w:r>
      <w:r w:rsidRPr="002865F0">
        <w:rPr>
          <w:rFonts w:ascii="Times New Roman" w:hAnsi="Times New Roman"/>
          <w:sz w:val="28"/>
          <w:szCs w:val="28"/>
        </w:rPr>
        <w:t xml:space="preserve"> </w:t>
      </w:r>
      <w:r w:rsidR="002D7A9C" w:rsidRPr="002865F0">
        <w:rPr>
          <w:rFonts w:ascii="Times New Roman" w:hAnsi="Times New Roman"/>
          <w:sz w:val="28"/>
          <w:szCs w:val="28"/>
        </w:rPr>
        <w:t>будущем.</w:t>
      </w:r>
    </w:p>
    <w:p w:rsidR="002D7A9C" w:rsidRPr="002865F0" w:rsidRDefault="00EB281A"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К</w:t>
      </w:r>
      <w:r w:rsidR="00EF244C" w:rsidRPr="002865F0">
        <w:rPr>
          <w:rFonts w:ascii="Times New Roman" w:hAnsi="Times New Roman"/>
          <w:sz w:val="28"/>
          <w:szCs w:val="28"/>
        </w:rPr>
        <w:t xml:space="preserve"> </w:t>
      </w:r>
      <w:r w:rsidRPr="002865F0">
        <w:rPr>
          <w:rFonts w:ascii="Times New Roman" w:hAnsi="Times New Roman"/>
          <w:sz w:val="28"/>
          <w:szCs w:val="28"/>
        </w:rPr>
        <w:t>основным</w:t>
      </w:r>
      <w:r w:rsidR="00EF244C" w:rsidRPr="002865F0">
        <w:rPr>
          <w:rFonts w:ascii="Times New Roman" w:hAnsi="Times New Roman"/>
          <w:sz w:val="28"/>
          <w:szCs w:val="28"/>
        </w:rPr>
        <w:t xml:space="preserve"> </w:t>
      </w:r>
      <w:r w:rsidRPr="002865F0">
        <w:rPr>
          <w:rFonts w:ascii="Times New Roman" w:hAnsi="Times New Roman"/>
          <w:sz w:val="28"/>
          <w:szCs w:val="28"/>
        </w:rPr>
        <w:t>средствам</w:t>
      </w:r>
      <w:r w:rsidR="00EF244C" w:rsidRPr="002865F0">
        <w:rPr>
          <w:rFonts w:ascii="Times New Roman" w:hAnsi="Times New Roman"/>
          <w:sz w:val="28"/>
          <w:szCs w:val="28"/>
        </w:rPr>
        <w:t xml:space="preserve"> </w:t>
      </w:r>
      <w:r w:rsidRPr="002865F0">
        <w:rPr>
          <w:rFonts w:ascii="Times New Roman" w:hAnsi="Times New Roman"/>
          <w:sz w:val="28"/>
          <w:szCs w:val="28"/>
        </w:rPr>
        <w:t>относятся:</w:t>
      </w:r>
      <w:r w:rsidR="00EF244C" w:rsidRPr="002865F0">
        <w:rPr>
          <w:rFonts w:ascii="Times New Roman" w:hAnsi="Times New Roman"/>
          <w:sz w:val="28"/>
          <w:szCs w:val="28"/>
        </w:rPr>
        <w:t xml:space="preserve"> </w:t>
      </w:r>
      <w:r w:rsidRPr="002865F0">
        <w:rPr>
          <w:rFonts w:ascii="Times New Roman" w:hAnsi="Times New Roman"/>
          <w:sz w:val="28"/>
          <w:szCs w:val="28"/>
        </w:rPr>
        <w:t>здания,</w:t>
      </w:r>
      <w:r w:rsidR="00EF244C" w:rsidRPr="002865F0">
        <w:rPr>
          <w:rFonts w:ascii="Times New Roman" w:hAnsi="Times New Roman"/>
          <w:sz w:val="28"/>
          <w:szCs w:val="28"/>
        </w:rPr>
        <w:t xml:space="preserve"> </w:t>
      </w:r>
      <w:r w:rsidRPr="002865F0">
        <w:rPr>
          <w:rFonts w:ascii="Times New Roman" w:hAnsi="Times New Roman"/>
          <w:sz w:val="28"/>
          <w:szCs w:val="28"/>
        </w:rPr>
        <w:t>сооружения</w:t>
      </w:r>
      <w:r w:rsidR="00EF244C" w:rsidRPr="002865F0">
        <w:rPr>
          <w:rFonts w:ascii="Times New Roman" w:hAnsi="Times New Roman"/>
          <w:sz w:val="28"/>
          <w:szCs w:val="28"/>
        </w:rPr>
        <w:t xml:space="preserve"> </w:t>
      </w:r>
      <w:r w:rsidRPr="002865F0">
        <w:rPr>
          <w:rFonts w:ascii="Times New Roman" w:hAnsi="Times New Roman"/>
          <w:sz w:val="28"/>
          <w:szCs w:val="28"/>
        </w:rPr>
        <w:t>и</w:t>
      </w:r>
      <w:r w:rsidR="00EF244C" w:rsidRPr="002865F0">
        <w:rPr>
          <w:rFonts w:ascii="Times New Roman" w:hAnsi="Times New Roman"/>
          <w:sz w:val="28"/>
          <w:szCs w:val="28"/>
        </w:rPr>
        <w:t xml:space="preserve"> </w:t>
      </w:r>
      <w:r w:rsidRPr="002865F0">
        <w:rPr>
          <w:rFonts w:ascii="Times New Roman" w:hAnsi="Times New Roman"/>
          <w:sz w:val="28"/>
          <w:szCs w:val="28"/>
        </w:rPr>
        <w:t>передаточные</w:t>
      </w:r>
      <w:r w:rsidR="00EF244C" w:rsidRPr="002865F0">
        <w:rPr>
          <w:rFonts w:ascii="Times New Roman" w:hAnsi="Times New Roman"/>
          <w:sz w:val="28"/>
          <w:szCs w:val="28"/>
        </w:rPr>
        <w:t xml:space="preserve"> </w:t>
      </w:r>
      <w:r w:rsidRPr="002865F0">
        <w:rPr>
          <w:rFonts w:ascii="Times New Roman" w:hAnsi="Times New Roman"/>
          <w:sz w:val="28"/>
          <w:szCs w:val="28"/>
        </w:rPr>
        <w:t>устройства,</w:t>
      </w:r>
      <w:r w:rsidR="00EF244C" w:rsidRPr="002865F0">
        <w:rPr>
          <w:rFonts w:ascii="Times New Roman" w:hAnsi="Times New Roman"/>
          <w:sz w:val="28"/>
          <w:szCs w:val="28"/>
        </w:rPr>
        <w:t xml:space="preserve"> </w:t>
      </w:r>
      <w:r w:rsidRPr="002865F0">
        <w:rPr>
          <w:rFonts w:ascii="Times New Roman" w:hAnsi="Times New Roman"/>
          <w:sz w:val="28"/>
          <w:szCs w:val="28"/>
        </w:rPr>
        <w:t>рабочие</w:t>
      </w:r>
      <w:r w:rsidR="00EF244C" w:rsidRPr="002865F0">
        <w:rPr>
          <w:rFonts w:ascii="Times New Roman" w:hAnsi="Times New Roman"/>
          <w:sz w:val="28"/>
          <w:szCs w:val="28"/>
        </w:rPr>
        <w:t xml:space="preserve"> </w:t>
      </w:r>
      <w:r w:rsidRPr="002865F0">
        <w:rPr>
          <w:rFonts w:ascii="Times New Roman" w:hAnsi="Times New Roman"/>
          <w:sz w:val="28"/>
          <w:szCs w:val="28"/>
        </w:rPr>
        <w:t>и</w:t>
      </w:r>
      <w:r w:rsidR="00EF244C" w:rsidRPr="002865F0">
        <w:rPr>
          <w:rFonts w:ascii="Times New Roman" w:hAnsi="Times New Roman"/>
          <w:sz w:val="28"/>
          <w:szCs w:val="28"/>
        </w:rPr>
        <w:t xml:space="preserve"> </w:t>
      </w:r>
      <w:r w:rsidRPr="002865F0">
        <w:rPr>
          <w:rFonts w:ascii="Times New Roman" w:hAnsi="Times New Roman"/>
          <w:sz w:val="28"/>
          <w:szCs w:val="28"/>
        </w:rPr>
        <w:t>силовые</w:t>
      </w:r>
      <w:r w:rsidR="00EF244C" w:rsidRPr="002865F0">
        <w:rPr>
          <w:rFonts w:ascii="Times New Roman" w:hAnsi="Times New Roman"/>
          <w:sz w:val="28"/>
          <w:szCs w:val="28"/>
        </w:rPr>
        <w:t xml:space="preserve"> </w:t>
      </w:r>
      <w:r w:rsidRPr="002865F0">
        <w:rPr>
          <w:rFonts w:ascii="Times New Roman" w:hAnsi="Times New Roman"/>
          <w:sz w:val="28"/>
          <w:szCs w:val="28"/>
        </w:rPr>
        <w:t>машины</w:t>
      </w:r>
      <w:r w:rsidR="00EF244C" w:rsidRPr="002865F0">
        <w:rPr>
          <w:rFonts w:ascii="Times New Roman" w:hAnsi="Times New Roman"/>
          <w:sz w:val="28"/>
          <w:szCs w:val="28"/>
        </w:rPr>
        <w:t xml:space="preserve"> </w:t>
      </w:r>
      <w:r w:rsidRPr="002865F0">
        <w:rPr>
          <w:rFonts w:ascii="Times New Roman" w:hAnsi="Times New Roman"/>
          <w:sz w:val="28"/>
          <w:szCs w:val="28"/>
        </w:rPr>
        <w:t>и</w:t>
      </w:r>
      <w:r w:rsidR="00EF244C" w:rsidRPr="002865F0">
        <w:rPr>
          <w:rFonts w:ascii="Times New Roman" w:hAnsi="Times New Roman"/>
          <w:sz w:val="28"/>
          <w:szCs w:val="28"/>
        </w:rPr>
        <w:t xml:space="preserve"> </w:t>
      </w:r>
      <w:r w:rsidRPr="002865F0">
        <w:rPr>
          <w:rFonts w:ascii="Times New Roman" w:hAnsi="Times New Roman"/>
          <w:sz w:val="28"/>
          <w:szCs w:val="28"/>
        </w:rPr>
        <w:t>оборудование,</w:t>
      </w:r>
      <w:r w:rsidR="00EF244C" w:rsidRPr="002865F0">
        <w:rPr>
          <w:rFonts w:ascii="Times New Roman" w:hAnsi="Times New Roman"/>
          <w:sz w:val="28"/>
          <w:szCs w:val="28"/>
        </w:rPr>
        <w:t xml:space="preserve"> </w:t>
      </w:r>
      <w:r w:rsidRPr="002865F0">
        <w:rPr>
          <w:rFonts w:ascii="Times New Roman" w:hAnsi="Times New Roman"/>
          <w:sz w:val="28"/>
          <w:szCs w:val="28"/>
        </w:rPr>
        <w:t>измерительные</w:t>
      </w:r>
      <w:r w:rsidR="00EF244C" w:rsidRPr="002865F0">
        <w:rPr>
          <w:rFonts w:ascii="Times New Roman" w:hAnsi="Times New Roman"/>
          <w:sz w:val="28"/>
          <w:szCs w:val="28"/>
        </w:rPr>
        <w:t xml:space="preserve"> </w:t>
      </w:r>
      <w:r w:rsidRPr="002865F0">
        <w:rPr>
          <w:rFonts w:ascii="Times New Roman" w:hAnsi="Times New Roman"/>
          <w:sz w:val="28"/>
          <w:szCs w:val="28"/>
        </w:rPr>
        <w:t>и</w:t>
      </w:r>
      <w:r w:rsidR="00EF244C" w:rsidRPr="002865F0">
        <w:rPr>
          <w:rFonts w:ascii="Times New Roman" w:hAnsi="Times New Roman"/>
          <w:sz w:val="28"/>
          <w:szCs w:val="28"/>
        </w:rPr>
        <w:t xml:space="preserve"> </w:t>
      </w:r>
      <w:r w:rsidRPr="002865F0">
        <w:rPr>
          <w:rFonts w:ascii="Times New Roman" w:hAnsi="Times New Roman"/>
          <w:sz w:val="28"/>
          <w:szCs w:val="28"/>
        </w:rPr>
        <w:t>регулирующие</w:t>
      </w:r>
      <w:r w:rsidR="00EF244C" w:rsidRPr="002865F0">
        <w:rPr>
          <w:rFonts w:ascii="Times New Roman" w:hAnsi="Times New Roman"/>
          <w:sz w:val="28"/>
          <w:szCs w:val="28"/>
        </w:rPr>
        <w:t xml:space="preserve"> </w:t>
      </w:r>
      <w:r w:rsidRPr="002865F0">
        <w:rPr>
          <w:rFonts w:ascii="Times New Roman" w:hAnsi="Times New Roman"/>
          <w:sz w:val="28"/>
          <w:szCs w:val="28"/>
        </w:rPr>
        <w:t>приборы</w:t>
      </w:r>
      <w:r w:rsidR="00EF244C" w:rsidRPr="002865F0">
        <w:rPr>
          <w:rFonts w:ascii="Times New Roman" w:hAnsi="Times New Roman"/>
          <w:sz w:val="28"/>
          <w:szCs w:val="28"/>
        </w:rPr>
        <w:t xml:space="preserve"> </w:t>
      </w:r>
      <w:r w:rsidRPr="002865F0">
        <w:rPr>
          <w:rFonts w:ascii="Times New Roman" w:hAnsi="Times New Roman"/>
          <w:sz w:val="28"/>
          <w:szCs w:val="28"/>
        </w:rPr>
        <w:t>и</w:t>
      </w:r>
      <w:r w:rsidR="00EF244C" w:rsidRPr="002865F0">
        <w:rPr>
          <w:rFonts w:ascii="Times New Roman" w:hAnsi="Times New Roman"/>
          <w:sz w:val="28"/>
          <w:szCs w:val="28"/>
        </w:rPr>
        <w:t xml:space="preserve"> </w:t>
      </w:r>
      <w:r w:rsidRPr="002865F0">
        <w:rPr>
          <w:rFonts w:ascii="Times New Roman" w:hAnsi="Times New Roman"/>
          <w:sz w:val="28"/>
          <w:szCs w:val="28"/>
        </w:rPr>
        <w:t>устройства,</w:t>
      </w:r>
      <w:r w:rsidR="00EF244C" w:rsidRPr="002865F0">
        <w:rPr>
          <w:rFonts w:ascii="Times New Roman" w:hAnsi="Times New Roman"/>
          <w:sz w:val="28"/>
          <w:szCs w:val="28"/>
        </w:rPr>
        <w:t xml:space="preserve"> </w:t>
      </w:r>
      <w:r w:rsidRPr="002865F0">
        <w:rPr>
          <w:rFonts w:ascii="Times New Roman" w:hAnsi="Times New Roman"/>
          <w:sz w:val="28"/>
          <w:szCs w:val="28"/>
        </w:rPr>
        <w:t>вычислительная</w:t>
      </w:r>
      <w:r w:rsidR="00EF244C" w:rsidRPr="002865F0">
        <w:rPr>
          <w:rFonts w:ascii="Times New Roman" w:hAnsi="Times New Roman"/>
          <w:sz w:val="28"/>
          <w:szCs w:val="28"/>
        </w:rPr>
        <w:t xml:space="preserve"> </w:t>
      </w:r>
      <w:r w:rsidRPr="002865F0">
        <w:rPr>
          <w:rFonts w:ascii="Times New Roman" w:hAnsi="Times New Roman"/>
          <w:sz w:val="28"/>
          <w:szCs w:val="28"/>
        </w:rPr>
        <w:t>техника,</w:t>
      </w:r>
      <w:r w:rsidR="00EF244C" w:rsidRPr="002865F0">
        <w:rPr>
          <w:rFonts w:ascii="Times New Roman" w:hAnsi="Times New Roman"/>
          <w:sz w:val="28"/>
          <w:szCs w:val="28"/>
        </w:rPr>
        <w:t xml:space="preserve"> </w:t>
      </w:r>
      <w:r w:rsidRPr="002865F0">
        <w:rPr>
          <w:rFonts w:ascii="Times New Roman" w:hAnsi="Times New Roman"/>
          <w:sz w:val="28"/>
          <w:szCs w:val="28"/>
        </w:rPr>
        <w:t>транспортные</w:t>
      </w:r>
      <w:r w:rsidR="00EF244C" w:rsidRPr="002865F0">
        <w:rPr>
          <w:rFonts w:ascii="Times New Roman" w:hAnsi="Times New Roman"/>
          <w:sz w:val="28"/>
          <w:szCs w:val="28"/>
        </w:rPr>
        <w:t xml:space="preserve"> </w:t>
      </w:r>
      <w:r w:rsidRPr="002865F0">
        <w:rPr>
          <w:rFonts w:ascii="Times New Roman" w:hAnsi="Times New Roman"/>
          <w:sz w:val="28"/>
          <w:szCs w:val="28"/>
        </w:rPr>
        <w:t>средства,</w:t>
      </w:r>
      <w:r w:rsidR="00EF244C" w:rsidRPr="002865F0">
        <w:rPr>
          <w:rFonts w:ascii="Times New Roman" w:hAnsi="Times New Roman"/>
          <w:sz w:val="28"/>
          <w:szCs w:val="28"/>
        </w:rPr>
        <w:t xml:space="preserve"> </w:t>
      </w:r>
      <w:r w:rsidRPr="002865F0">
        <w:rPr>
          <w:rFonts w:ascii="Times New Roman" w:hAnsi="Times New Roman"/>
          <w:sz w:val="28"/>
          <w:szCs w:val="28"/>
        </w:rPr>
        <w:t>инструмент,</w:t>
      </w:r>
      <w:r w:rsidR="00EF244C" w:rsidRPr="002865F0">
        <w:rPr>
          <w:rFonts w:ascii="Times New Roman" w:hAnsi="Times New Roman"/>
          <w:sz w:val="28"/>
          <w:szCs w:val="28"/>
        </w:rPr>
        <w:t xml:space="preserve"> </w:t>
      </w:r>
      <w:r w:rsidRPr="002865F0">
        <w:rPr>
          <w:rFonts w:ascii="Times New Roman" w:hAnsi="Times New Roman"/>
          <w:sz w:val="28"/>
          <w:szCs w:val="28"/>
        </w:rPr>
        <w:t>производственный</w:t>
      </w:r>
      <w:r w:rsidR="00EF244C" w:rsidRPr="002865F0">
        <w:rPr>
          <w:rFonts w:ascii="Times New Roman" w:hAnsi="Times New Roman"/>
          <w:sz w:val="28"/>
          <w:szCs w:val="28"/>
        </w:rPr>
        <w:t xml:space="preserve"> </w:t>
      </w:r>
      <w:r w:rsidRPr="002865F0">
        <w:rPr>
          <w:rFonts w:ascii="Times New Roman" w:hAnsi="Times New Roman"/>
          <w:sz w:val="28"/>
          <w:szCs w:val="28"/>
        </w:rPr>
        <w:t>и</w:t>
      </w:r>
      <w:r w:rsidR="00EF244C" w:rsidRPr="002865F0">
        <w:rPr>
          <w:rFonts w:ascii="Times New Roman" w:hAnsi="Times New Roman"/>
          <w:sz w:val="28"/>
          <w:szCs w:val="28"/>
        </w:rPr>
        <w:t xml:space="preserve"> </w:t>
      </w:r>
      <w:r w:rsidRPr="002865F0">
        <w:rPr>
          <w:rFonts w:ascii="Times New Roman" w:hAnsi="Times New Roman"/>
          <w:sz w:val="28"/>
          <w:szCs w:val="28"/>
        </w:rPr>
        <w:t>хозяйственный</w:t>
      </w:r>
      <w:r w:rsidR="00EF244C" w:rsidRPr="002865F0">
        <w:rPr>
          <w:rFonts w:ascii="Times New Roman" w:hAnsi="Times New Roman"/>
          <w:sz w:val="28"/>
          <w:szCs w:val="28"/>
        </w:rPr>
        <w:t xml:space="preserve"> </w:t>
      </w:r>
      <w:r w:rsidRPr="002865F0">
        <w:rPr>
          <w:rFonts w:ascii="Times New Roman" w:hAnsi="Times New Roman"/>
          <w:sz w:val="28"/>
          <w:szCs w:val="28"/>
        </w:rPr>
        <w:t>инвентарь</w:t>
      </w:r>
      <w:r w:rsidR="00EF244C" w:rsidRPr="002865F0">
        <w:rPr>
          <w:rFonts w:ascii="Times New Roman" w:hAnsi="Times New Roman"/>
          <w:sz w:val="28"/>
          <w:szCs w:val="28"/>
        </w:rPr>
        <w:t xml:space="preserve"> </w:t>
      </w:r>
      <w:r w:rsidRPr="002865F0">
        <w:rPr>
          <w:rFonts w:ascii="Times New Roman" w:hAnsi="Times New Roman"/>
          <w:sz w:val="28"/>
          <w:szCs w:val="28"/>
        </w:rPr>
        <w:t>и</w:t>
      </w:r>
      <w:r w:rsidR="00EF244C" w:rsidRPr="002865F0">
        <w:rPr>
          <w:rFonts w:ascii="Times New Roman" w:hAnsi="Times New Roman"/>
          <w:sz w:val="28"/>
          <w:szCs w:val="28"/>
        </w:rPr>
        <w:t xml:space="preserve"> </w:t>
      </w:r>
      <w:r w:rsidRPr="002865F0">
        <w:rPr>
          <w:rFonts w:ascii="Times New Roman" w:hAnsi="Times New Roman"/>
          <w:sz w:val="28"/>
          <w:szCs w:val="28"/>
        </w:rPr>
        <w:t>принадлежности;</w:t>
      </w:r>
      <w:r w:rsidR="00EF244C" w:rsidRPr="002865F0">
        <w:rPr>
          <w:rFonts w:ascii="Times New Roman" w:hAnsi="Times New Roman"/>
          <w:sz w:val="28"/>
          <w:szCs w:val="28"/>
        </w:rPr>
        <w:t xml:space="preserve"> </w:t>
      </w:r>
      <w:r w:rsidRPr="002865F0">
        <w:rPr>
          <w:rFonts w:ascii="Times New Roman" w:hAnsi="Times New Roman"/>
          <w:sz w:val="28"/>
          <w:szCs w:val="28"/>
        </w:rPr>
        <w:t>рабочий,</w:t>
      </w:r>
      <w:r w:rsidR="00EF244C" w:rsidRPr="002865F0">
        <w:rPr>
          <w:rFonts w:ascii="Times New Roman" w:hAnsi="Times New Roman"/>
          <w:sz w:val="28"/>
          <w:szCs w:val="28"/>
        </w:rPr>
        <w:t xml:space="preserve"> </w:t>
      </w:r>
      <w:r w:rsidRPr="002865F0">
        <w:rPr>
          <w:rFonts w:ascii="Times New Roman" w:hAnsi="Times New Roman"/>
          <w:sz w:val="28"/>
          <w:szCs w:val="28"/>
        </w:rPr>
        <w:t>продуктивный</w:t>
      </w:r>
      <w:r w:rsidR="00EF244C" w:rsidRPr="002865F0">
        <w:rPr>
          <w:rFonts w:ascii="Times New Roman" w:hAnsi="Times New Roman"/>
          <w:sz w:val="28"/>
          <w:szCs w:val="28"/>
        </w:rPr>
        <w:t xml:space="preserve"> </w:t>
      </w:r>
      <w:r w:rsidRPr="002865F0">
        <w:rPr>
          <w:rFonts w:ascii="Times New Roman" w:hAnsi="Times New Roman"/>
          <w:sz w:val="28"/>
          <w:szCs w:val="28"/>
        </w:rPr>
        <w:t>и</w:t>
      </w:r>
      <w:r w:rsidR="00EF244C" w:rsidRPr="002865F0">
        <w:rPr>
          <w:rFonts w:ascii="Times New Roman" w:hAnsi="Times New Roman"/>
          <w:sz w:val="28"/>
          <w:szCs w:val="28"/>
        </w:rPr>
        <w:t xml:space="preserve"> </w:t>
      </w:r>
      <w:r w:rsidRPr="002865F0">
        <w:rPr>
          <w:rFonts w:ascii="Times New Roman" w:hAnsi="Times New Roman"/>
          <w:sz w:val="28"/>
          <w:szCs w:val="28"/>
        </w:rPr>
        <w:t>племенной</w:t>
      </w:r>
      <w:r w:rsidR="00EF244C" w:rsidRPr="002865F0">
        <w:rPr>
          <w:rFonts w:ascii="Times New Roman" w:hAnsi="Times New Roman"/>
          <w:sz w:val="28"/>
          <w:szCs w:val="28"/>
        </w:rPr>
        <w:t xml:space="preserve"> </w:t>
      </w:r>
      <w:r w:rsidRPr="002865F0">
        <w:rPr>
          <w:rFonts w:ascii="Times New Roman" w:hAnsi="Times New Roman"/>
          <w:sz w:val="28"/>
          <w:szCs w:val="28"/>
        </w:rPr>
        <w:t>скот,</w:t>
      </w:r>
      <w:r w:rsidR="00EF244C" w:rsidRPr="002865F0">
        <w:rPr>
          <w:rFonts w:ascii="Times New Roman" w:hAnsi="Times New Roman"/>
          <w:sz w:val="28"/>
          <w:szCs w:val="28"/>
        </w:rPr>
        <w:t xml:space="preserve"> </w:t>
      </w:r>
      <w:r w:rsidRPr="002865F0">
        <w:rPr>
          <w:rFonts w:ascii="Times New Roman" w:hAnsi="Times New Roman"/>
          <w:sz w:val="28"/>
          <w:szCs w:val="28"/>
        </w:rPr>
        <w:t>многолетние</w:t>
      </w:r>
      <w:r w:rsidR="00EF244C" w:rsidRPr="002865F0">
        <w:rPr>
          <w:rFonts w:ascii="Times New Roman" w:hAnsi="Times New Roman"/>
          <w:sz w:val="28"/>
          <w:szCs w:val="28"/>
        </w:rPr>
        <w:t xml:space="preserve"> </w:t>
      </w:r>
      <w:r w:rsidRPr="002865F0">
        <w:rPr>
          <w:rFonts w:ascii="Times New Roman" w:hAnsi="Times New Roman"/>
          <w:sz w:val="28"/>
          <w:szCs w:val="28"/>
        </w:rPr>
        <w:t>насаждения,</w:t>
      </w:r>
      <w:r w:rsidR="00EF244C" w:rsidRPr="002865F0">
        <w:rPr>
          <w:rFonts w:ascii="Times New Roman" w:hAnsi="Times New Roman"/>
          <w:sz w:val="28"/>
          <w:szCs w:val="28"/>
        </w:rPr>
        <w:t xml:space="preserve"> </w:t>
      </w:r>
      <w:r w:rsidRPr="002865F0">
        <w:rPr>
          <w:rFonts w:ascii="Times New Roman" w:hAnsi="Times New Roman"/>
          <w:sz w:val="28"/>
          <w:szCs w:val="28"/>
        </w:rPr>
        <w:t>внутрихозяйственные</w:t>
      </w:r>
      <w:r w:rsidR="00EF244C" w:rsidRPr="002865F0">
        <w:rPr>
          <w:rFonts w:ascii="Times New Roman" w:hAnsi="Times New Roman"/>
          <w:sz w:val="28"/>
          <w:szCs w:val="28"/>
        </w:rPr>
        <w:t xml:space="preserve"> </w:t>
      </w:r>
      <w:r w:rsidRPr="002865F0">
        <w:rPr>
          <w:rFonts w:ascii="Times New Roman" w:hAnsi="Times New Roman"/>
          <w:sz w:val="28"/>
          <w:szCs w:val="28"/>
        </w:rPr>
        <w:t>дороги</w:t>
      </w:r>
      <w:r w:rsidR="00EF244C" w:rsidRPr="002865F0">
        <w:rPr>
          <w:rFonts w:ascii="Times New Roman" w:hAnsi="Times New Roman"/>
          <w:sz w:val="28"/>
          <w:szCs w:val="28"/>
        </w:rPr>
        <w:t xml:space="preserve"> </w:t>
      </w:r>
      <w:r w:rsidRPr="002865F0">
        <w:rPr>
          <w:rFonts w:ascii="Times New Roman" w:hAnsi="Times New Roman"/>
          <w:sz w:val="28"/>
          <w:szCs w:val="28"/>
        </w:rPr>
        <w:t>и</w:t>
      </w:r>
      <w:r w:rsidR="00EF244C" w:rsidRPr="002865F0">
        <w:rPr>
          <w:rFonts w:ascii="Times New Roman" w:hAnsi="Times New Roman"/>
          <w:sz w:val="28"/>
          <w:szCs w:val="28"/>
        </w:rPr>
        <w:t xml:space="preserve"> </w:t>
      </w:r>
      <w:r w:rsidRPr="002865F0">
        <w:rPr>
          <w:rFonts w:ascii="Times New Roman" w:hAnsi="Times New Roman"/>
          <w:sz w:val="28"/>
          <w:szCs w:val="28"/>
        </w:rPr>
        <w:t>прочие</w:t>
      </w:r>
      <w:r w:rsidR="00EF244C" w:rsidRPr="002865F0">
        <w:rPr>
          <w:rFonts w:ascii="Times New Roman" w:hAnsi="Times New Roman"/>
          <w:sz w:val="28"/>
          <w:szCs w:val="28"/>
        </w:rPr>
        <w:t xml:space="preserve"> </w:t>
      </w:r>
      <w:r w:rsidRPr="002865F0">
        <w:rPr>
          <w:rFonts w:ascii="Times New Roman" w:hAnsi="Times New Roman"/>
          <w:sz w:val="28"/>
          <w:szCs w:val="28"/>
        </w:rPr>
        <w:t>соответствующие</w:t>
      </w:r>
      <w:r w:rsidR="00EF244C" w:rsidRPr="002865F0">
        <w:rPr>
          <w:rFonts w:ascii="Times New Roman" w:hAnsi="Times New Roman"/>
          <w:sz w:val="28"/>
          <w:szCs w:val="28"/>
        </w:rPr>
        <w:t xml:space="preserve"> </w:t>
      </w:r>
      <w:r w:rsidRPr="002865F0">
        <w:rPr>
          <w:rFonts w:ascii="Times New Roman" w:hAnsi="Times New Roman"/>
          <w:sz w:val="28"/>
          <w:szCs w:val="28"/>
        </w:rPr>
        <w:t>объекты.</w:t>
      </w:r>
    </w:p>
    <w:p w:rsidR="00EB281A" w:rsidRPr="002865F0" w:rsidRDefault="00EB281A"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В</w:t>
      </w:r>
      <w:r w:rsidR="00EF244C" w:rsidRPr="002865F0">
        <w:rPr>
          <w:rFonts w:ascii="Times New Roman" w:hAnsi="Times New Roman"/>
          <w:sz w:val="28"/>
          <w:szCs w:val="28"/>
        </w:rPr>
        <w:t xml:space="preserve"> </w:t>
      </w:r>
      <w:r w:rsidRPr="002865F0">
        <w:rPr>
          <w:rFonts w:ascii="Times New Roman" w:hAnsi="Times New Roman"/>
          <w:sz w:val="28"/>
          <w:szCs w:val="28"/>
        </w:rPr>
        <w:t>составе</w:t>
      </w:r>
      <w:r w:rsidR="00EF244C" w:rsidRPr="002865F0">
        <w:rPr>
          <w:rFonts w:ascii="Times New Roman" w:hAnsi="Times New Roman"/>
          <w:sz w:val="28"/>
          <w:szCs w:val="28"/>
        </w:rPr>
        <w:t xml:space="preserve"> </w:t>
      </w:r>
      <w:r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Pr="002865F0">
        <w:rPr>
          <w:rFonts w:ascii="Times New Roman" w:hAnsi="Times New Roman"/>
          <w:sz w:val="28"/>
          <w:szCs w:val="28"/>
        </w:rPr>
        <w:t>средств</w:t>
      </w:r>
      <w:r w:rsidR="00EF244C" w:rsidRPr="002865F0">
        <w:rPr>
          <w:rFonts w:ascii="Times New Roman" w:hAnsi="Times New Roman"/>
          <w:sz w:val="28"/>
          <w:szCs w:val="28"/>
        </w:rPr>
        <w:t xml:space="preserve"> </w:t>
      </w:r>
      <w:r w:rsidRPr="002865F0">
        <w:rPr>
          <w:rFonts w:ascii="Times New Roman" w:hAnsi="Times New Roman"/>
          <w:sz w:val="28"/>
          <w:szCs w:val="28"/>
        </w:rPr>
        <w:t>учитываются</w:t>
      </w:r>
      <w:r w:rsidR="00EF244C" w:rsidRPr="002865F0">
        <w:rPr>
          <w:rFonts w:ascii="Times New Roman" w:hAnsi="Times New Roman"/>
          <w:sz w:val="28"/>
          <w:szCs w:val="28"/>
        </w:rPr>
        <w:t xml:space="preserve"> </w:t>
      </w:r>
      <w:r w:rsidRPr="002865F0">
        <w:rPr>
          <w:rFonts w:ascii="Times New Roman" w:hAnsi="Times New Roman"/>
          <w:sz w:val="28"/>
          <w:szCs w:val="28"/>
        </w:rPr>
        <w:t>также:</w:t>
      </w:r>
      <w:r w:rsidR="00EF244C" w:rsidRPr="002865F0">
        <w:rPr>
          <w:rFonts w:ascii="Times New Roman" w:hAnsi="Times New Roman"/>
          <w:sz w:val="28"/>
          <w:szCs w:val="28"/>
        </w:rPr>
        <w:t xml:space="preserve"> </w:t>
      </w:r>
      <w:r w:rsidRPr="002865F0">
        <w:rPr>
          <w:rFonts w:ascii="Times New Roman" w:hAnsi="Times New Roman"/>
          <w:sz w:val="28"/>
          <w:szCs w:val="28"/>
        </w:rPr>
        <w:t>земельные</w:t>
      </w:r>
      <w:r w:rsidR="00EF244C" w:rsidRPr="002865F0">
        <w:rPr>
          <w:rFonts w:ascii="Times New Roman" w:hAnsi="Times New Roman"/>
          <w:sz w:val="28"/>
          <w:szCs w:val="28"/>
        </w:rPr>
        <w:t xml:space="preserve"> </w:t>
      </w:r>
      <w:r w:rsidRPr="002865F0">
        <w:rPr>
          <w:rFonts w:ascii="Times New Roman" w:hAnsi="Times New Roman"/>
          <w:sz w:val="28"/>
          <w:szCs w:val="28"/>
        </w:rPr>
        <w:t>участки,</w:t>
      </w:r>
      <w:r w:rsidR="00EF244C" w:rsidRPr="002865F0">
        <w:rPr>
          <w:rFonts w:ascii="Times New Roman" w:hAnsi="Times New Roman"/>
          <w:sz w:val="28"/>
          <w:szCs w:val="28"/>
        </w:rPr>
        <w:t xml:space="preserve"> </w:t>
      </w:r>
      <w:r w:rsidRPr="002865F0">
        <w:rPr>
          <w:rFonts w:ascii="Times New Roman" w:hAnsi="Times New Roman"/>
          <w:sz w:val="28"/>
          <w:szCs w:val="28"/>
        </w:rPr>
        <w:t>объекты</w:t>
      </w:r>
      <w:r w:rsidR="00EF244C" w:rsidRPr="002865F0">
        <w:rPr>
          <w:rFonts w:ascii="Times New Roman" w:hAnsi="Times New Roman"/>
          <w:sz w:val="28"/>
          <w:szCs w:val="28"/>
        </w:rPr>
        <w:t xml:space="preserve"> </w:t>
      </w:r>
      <w:r w:rsidRPr="002865F0">
        <w:rPr>
          <w:rFonts w:ascii="Times New Roman" w:hAnsi="Times New Roman"/>
          <w:sz w:val="28"/>
          <w:szCs w:val="28"/>
        </w:rPr>
        <w:t>природопользования</w:t>
      </w:r>
      <w:r w:rsidR="00EF244C" w:rsidRPr="002865F0">
        <w:rPr>
          <w:rFonts w:ascii="Times New Roman" w:hAnsi="Times New Roman"/>
          <w:sz w:val="28"/>
          <w:szCs w:val="28"/>
        </w:rPr>
        <w:t xml:space="preserve"> </w:t>
      </w:r>
      <w:r w:rsidRPr="002865F0">
        <w:rPr>
          <w:rFonts w:ascii="Times New Roman" w:hAnsi="Times New Roman"/>
          <w:sz w:val="28"/>
          <w:szCs w:val="28"/>
        </w:rPr>
        <w:t>(вода,</w:t>
      </w:r>
      <w:r w:rsidR="00EF244C" w:rsidRPr="002865F0">
        <w:rPr>
          <w:rFonts w:ascii="Times New Roman" w:hAnsi="Times New Roman"/>
          <w:sz w:val="28"/>
          <w:szCs w:val="28"/>
        </w:rPr>
        <w:t xml:space="preserve"> </w:t>
      </w:r>
      <w:r w:rsidRPr="002865F0">
        <w:rPr>
          <w:rFonts w:ascii="Times New Roman" w:hAnsi="Times New Roman"/>
          <w:sz w:val="28"/>
          <w:szCs w:val="28"/>
        </w:rPr>
        <w:t>недра</w:t>
      </w:r>
      <w:r w:rsidR="00EF244C" w:rsidRPr="002865F0">
        <w:rPr>
          <w:rFonts w:ascii="Times New Roman" w:hAnsi="Times New Roman"/>
          <w:sz w:val="28"/>
          <w:szCs w:val="28"/>
        </w:rPr>
        <w:t xml:space="preserve"> </w:t>
      </w:r>
      <w:r w:rsidRPr="002865F0">
        <w:rPr>
          <w:rFonts w:ascii="Times New Roman" w:hAnsi="Times New Roman"/>
          <w:sz w:val="28"/>
          <w:szCs w:val="28"/>
        </w:rPr>
        <w:t>и</w:t>
      </w:r>
      <w:r w:rsidR="00EF244C" w:rsidRPr="002865F0">
        <w:rPr>
          <w:rFonts w:ascii="Times New Roman" w:hAnsi="Times New Roman"/>
          <w:sz w:val="28"/>
          <w:szCs w:val="28"/>
        </w:rPr>
        <w:t xml:space="preserve"> </w:t>
      </w:r>
      <w:r w:rsidRPr="002865F0">
        <w:rPr>
          <w:rFonts w:ascii="Times New Roman" w:hAnsi="Times New Roman"/>
          <w:sz w:val="28"/>
          <w:szCs w:val="28"/>
        </w:rPr>
        <w:t>другие</w:t>
      </w:r>
      <w:r w:rsidR="00EF244C" w:rsidRPr="002865F0">
        <w:rPr>
          <w:rFonts w:ascii="Times New Roman" w:hAnsi="Times New Roman"/>
          <w:sz w:val="28"/>
          <w:szCs w:val="28"/>
        </w:rPr>
        <w:t xml:space="preserve"> </w:t>
      </w:r>
      <w:r w:rsidRPr="002865F0">
        <w:rPr>
          <w:rFonts w:ascii="Times New Roman" w:hAnsi="Times New Roman"/>
          <w:sz w:val="28"/>
          <w:szCs w:val="28"/>
        </w:rPr>
        <w:t>природные</w:t>
      </w:r>
      <w:r w:rsidR="00EF244C" w:rsidRPr="002865F0">
        <w:rPr>
          <w:rFonts w:ascii="Times New Roman" w:hAnsi="Times New Roman"/>
          <w:sz w:val="28"/>
          <w:szCs w:val="28"/>
        </w:rPr>
        <w:t xml:space="preserve"> </w:t>
      </w:r>
      <w:r w:rsidRPr="002865F0">
        <w:rPr>
          <w:rFonts w:ascii="Times New Roman" w:hAnsi="Times New Roman"/>
          <w:sz w:val="28"/>
          <w:szCs w:val="28"/>
        </w:rPr>
        <w:t>ресурсы);</w:t>
      </w:r>
      <w:r w:rsidR="00EF244C" w:rsidRPr="002865F0">
        <w:rPr>
          <w:rFonts w:ascii="Times New Roman" w:hAnsi="Times New Roman"/>
          <w:sz w:val="28"/>
          <w:szCs w:val="28"/>
        </w:rPr>
        <w:t xml:space="preserve"> </w:t>
      </w:r>
      <w:r w:rsidRPr="002865F0">
        <w:rPr>
          <w:rFonts w:ascii="Times New Roman" w:hAnsi="Times New Roman"/>
          <w:sz w:val="28"/>
          <w:szCs w:val="28"/>
        </w:rPr>
        <w:t>капитальные</w:t>
      </w:r>
      <w:r w:rsidR="00EF244C" w:rsidRPr="002865F0">
        <w:rPr>
          <w:rFonts w:ascii="Times New Roman" w:hAnsi="Times New Roman"/>
          <w:sz w:val="28"/>
          <w:szCs w:val="28"/>
        </w:rPr>
        <w:t xml:space="preserve"> </w:t>
      </w:r>
      <w:r w:rsidRPr="002865F0">
        <w:rPr>
          <w:rFonts w:ascii="Times New Roman" w:hAnsi="Times New Roman"/>
          <w:sz w:val="28"/>
          <w:szCs w:val="28"/>
        </w:rPr>
        <w:t>вложения</w:t>
      </w:r>
      <w:r w:rsidR="00EF244C" w:rsidRPr="002865F0">
        <w:rPr>
          <w:rFonts w:ascii="Times New Roman" w:hAnsi="Times New Roman"/>
          <w:sz w:val="28"/>
          <w:szCs w:val="28"/>
        </w:rPr>
        <w:t xml:space="preserve"> </w:t>
      </w:r>
      <w:r w:rsidRPr="002865F0">
        <w:rPr>
          <w:rFonts w:ascii="Times New Roman" w:hAnsi="Times New Roman"/>
          <w:sz w:val="28"/>
          <w:szCs w:val="28"/>
        </w:rPr>
        <w:t>на</w:t>
      </w:r>
      <w:r w:rsidR="00EF244C" w:rsidRPr="002865F0">
        <w:rPr>
          <w:rFonts w:ascii="Times New Roman" w:hAnsi="Times New Roman"/>
          <w:sz w:val="28"/>
          <w:szCs w:val="28"/>
        </w:rPr>
        <w:t xml:space="preserve"> </w:t>
      </w:r>
      <w:r w:rsidRPr="002865F0">
        <w:rPr>
          <w:rFonts w:ascii="Times New Roman" w:hAnsi="Times New Roman"/>
          <w:sz w:val="28"/>
          <w:szCs w:val="28"/>
        </w:rPr>
        <w:t>коренное</w:t>
      </w:r>
      <w:r w:rsidR="00EF244C" w:rsidRPr="002865F0">
        <w:rPr>
          <w:rFonts w:ascii="Times New Roman" w:hAnsi="Times New Roman"/>
          <w:sz w:val="28"/>
          <w:szCs w:val="28"/>
        </w:rPr>
        <w:t xml:space="preserve"> </w:t>
      </w:r>
      <w:r w:rsidRPr="002865F0">
        <w:rPr>
          <w:rFonts w:ascii="Times New Roman" w:hAnsi="Times New Roman"/>
          <w:sz w:val="28"/>
          <w:szCs w:val="28"/>
        </w:rPr>
        <w:t>улучшение</w:t>
      </w:r>
      <w:r w:rsidR="00EF244C" w:rsidRPr="002865F0">
        <w:rPr>
          <w:rFonts w:ascii="Times New Roman" w:hAnsi="Times New Roman"/>
          <w:sz w:val="28"/>
          <w:szCs w:val="28"/>
        </w:rPr>
        <w:t xml:space="preserve"> </w:t>
      </w:r>
      <w:r w:rsidRPr="002865F0">
        <w:rPr>
          <w:rFonts w:ascii="Times New Roman" w:hAnsi="Times New Roman"/>
          <w:sz w:val="28"/>
          <w:szCs w:val="28"/>
        </w:rPr>
        <w:t>земель</w:t>
      </w:r>
      <w:r w:rsidR="00EF244C" w:rsidRPr="002865F0">
        <w:rPr>
          <w:rFonts w:ascii="Times New Roman" w:hAnsi="Times New Roman"/>
          <w:sz w:val="28"/>
          <w:szCs w:val="28"/>
        </w:rPr>
        <w:t xml:space="preserve"> </w:t>
      </w:r>
      <w:r w:rsidRPr="002865F0">
        <w:rPr>
          <w:rFonts w:ascii="Times New Roman" w:hAnsi="Times New Roman"/>
          <w:sz w:val="28"/>
          <w:szCs w:val="28"/>
        </w:rPr>
        <w:t>(осушительные,</w:t>
      </w:r>
      <w:r w:rsidR="00EF244C" w:rsidRPr="002865F0">
        <w:rPr>
          <w:rFonts w:ascii="Times New Roman" w:hAnsi="Times New Roman"/>
          <w:sz w:val="28"/>
          <w:szCs w:val="28"/>
        </w:rPr>
        <w:t xml:space="preserve"> </w:t>
      </w:r>
      <w:r w:rsidRPr="002865F0">
        <w:rPr>
          <w:rFonts w:ascii="Times New Roman" w:hAnsi="Times New Roman"/>
          <w:sz w:val="28"/>
          <w:szCs w:val="28"/>
        </w:rPr>
        <w:t>оросительные</w:t>
      </w:r>
      <w:r w:rsidR="00EF244C" w:rsidRPr="002865F0">
        <w:rPr>
          <w:rFonts w:ascii="Times New Roman" w:hAnsi="Times New Roman"/>
          <w:sz w:val="28"/>
          <w:szCs w:val="28"/>
        </w:rPr>
        <w:t xml:space="preserve"> </w:t>
      </w:r>
      <w:r w:rsidRPr="002865F0">
        <w:rPr>
          <w:rFonts w:ascii="Times New Roman" w:hAnsi="Times New Roman"/>
          <w:sz w:val="28"/>
          <w:szCs w:val="28"/>
        </w:rPr>
        <w:t>и</w:t>
      </w:r>
      <w:r w:rsidR="00EF244C" w:rsidRPr="002865F0">
        <w:rPr>
          <w:rFonts w:ascii="Times New Roman" w:hAnsi="Times New Roman"/>
          <w:sz w:val="28"/>
          <w:szCs w:val="28"/>
        </w:rPr>
        <w:t xml:space="preserve"> </w:t>
      </w:r>
      <w:r w:rsidRPr="002865F0">
        <w:rPr>
          <w:rFonts w:ascii="Times New Roman" w:hAnsi="Times New Roman"/>
          <w:sz w:val="28"/>
          <w:szCs w:val="28"/>
        </w:rPr>
        <w:t>другие</w:t>
      </w:r>
      <w:r w:rsidR="00EF244C" w:rsidRPr="002865F0">
        <w:rPr>
          <w:rFonts w:ascii="Times New Roman" w:hAnsi="Times New Roman"/>
          <w:sz w:val="28"/>
          <w:szCs w:val="28"/>
        </w:rPr>
        <w:t xml:space="preserve"> </w:t>
      </w:r>
      <w:r w:rsidRPr="002865F0">
        <w:rPr>
          <w:rFonts w:ascii="Times New Roman" w:hAnsi="Times New Roman"/>
          <w:sz w:val="28"/>
          <w:szCs w:val="28"/>
        </w:rPr>
        <w:t>мелиоративные</w:t>
      </w:r>
      <w:r w:rsidR="00EF244C" w:rsidRPr="002865F0">
        <w:rPr>
          <w:rFonts w:ascii="Times New Roman" w:hAnsi="Times New Roman"/>
          <w:sz w:val="28"/>
          <w:szCs w:val="28"/>
        </w:rPr>
        <w:t xml:space="preserve"> </w:t>
      </w:r>
      <w:r w:rsidRPr="002865F0">
        <w:rPr>
          <w:rFonts w:ascii="Times New Roman" w:hAnsi="Times New Roman"/>
          <w:sz w:val="28"/>
          <w:szCs w:val="28"/>
        </w:rPr>
        <w:t>работы),</w:t>
      </w:r>
      <w:r w:rsidR="00EF244C" w:rsidRPr="002865F0">
        <w:rPr>
          <w:rFonts w:ascii="Times New Roman" w:hAnsi="Times New Roman"/>
          <w:sz w:val="28"/>
          <w:szCs w:val="28"/>
        </w:rPr>
        <w:t xml:space="preserve"> </w:t>
      </w:r>
      <w:r w:rsidRPr="002865F0">
        <w:rPr>
          <w:rFonts w:ascii="Times New Roman" w:hAnsi="Times New Roman"/>
          <w:sz w:val="28"/>
          <w:szCs w:val="28"/>
        </w:rPr>
        <w:t>капитальные</w:t>
      </w:r>
      <w:r w:rsidR="00EF244C" w:rsidRPr="002865F0">
        <w:rPr>
          <w:rFonts w:ascii="Times New Roman" w:hAnsi="Times New Roman"/>
          <w:sz w:val="28"/>
          <w:szCs w:val="28"/>
        </w:rPr>
        <w:t xml:space="preserve"> </w:t>
      </w:r>
      <w:r w:rsidRPr="002865F0">
        <w:rPr>
          <w:rFonts w:ascii="Times New Roman" w:hAnsi="Times New Roman"/>
          <w:sz w:val="28"/>
          <w:szCs w:val="28"/>
        </w:rPr>
        <w:t>вложения</w:t>
      </w:r>
      <w:r w:rsidR="00EF244C" w:rsidRPr="002865F0">
        <w:rPr>
          <w:rFonts w:ascii="Times New Roman" w:hAnsi="Times New Roman"/>
          <w:sz w:val="28"/>
          <w:szCs w:val="28"/>
        </w:rPr>
        <w:t xml:space="preserve"> </w:t>
      </w:r>
      <w:r w:rsidRPr="002865F0">
        <w:rPr>
          <w:rFonts w:ascii="Times New Roman" w:hAnsi="Times New Roman"/>
          <w:sz w:val="28"/>
          <w:szCs w:val="28"/>
        </w:rPr>
        <w:t>в</w:t>
      </w:r>
      <w:r w:rsidR="00EF244C" w:rsidRPr="002865F0">
        <w:rPr>
          <w:rFonts w:ascii="Times New Roman" w:hAnsi="Times New Roman"/>
          <w:sz w:val="28"/>
          <w:szCs w:val="28"/>
        </w:rPr>
        <w:t xml:space="preserve"> </w:t>
      </w:r>
      <w:r w:rsidRPr="002865F0">
        <w:rPr>
          <w:rFonts w:ascii="Times New Roman" w:hAnsi="Times New Roman"/>
          <w:sz w:val="28"/>
          <w:szCs w:val="28"/>
        </w:rPr>
        <w:t>арендованные</w:t>
      </w:r>
      <w:r w:rsidR="00EF244C" w:rsidRPr="002865F0">
        <w:rPr>
          <w:rFonts w:ascii="Times New Roman" w:hAnsi="Times New Roman"/>
          <w:sz w:val="28"/>
          <w:szCs w:val="28"/>
        </w:rPr>
        <w:t xml:space="preserve"> </w:t>
      </w:r>
      <w:r w:rsidRPr="002865F0">
        <w:rPr>
          <w:rFonts w:ascii="Times New Roman" w:hAnsi="Times New Roman"/>
          <w:sz w:val="28"/>
          <w:szCs w:val="28"/>
        </w:rPr>
        <w:t>объекты</w:t>
      </w:r>
      <w:r w:rsidR="00EF244C" w:rsidRPr="002865F0">
        <w:rPr>
          <w:rFonts w:ascii="Times New Roman" w:hAnsi="Times New Roman"/>
          <w:sz w:val="28"/>
          <w:szCs w:val="28"/>
        </w:rPr>
        <w:t xml:space="preserve"> </w:t>
      </w:r>
      <w:r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Pr="002865F0">
        <w:rPr>
          <w:rFonts w:ascii="Times New Roman" w:hAnsi="Times New Roman"/>
          <w:sz w:val="28"/>
          <w:szCs w:val="28"/>
        </w:rPr>
        <w:t>средств,</w:t>
      </w:r>
      <w:r w:rsidR="00EF244C" w:rsidRPr="002865F0">
        <w:rPr>
          <w:rFonts w:ascii="Times New Roman" w:hAnsi="Times New Roman"/>
          <w:sz w:val="28"/>
          <w:szCs w:val="28"/>
        </w:rPr>
        <w:t xml:space="preserve"> </w:t>
      </w:r>
      <w:r w:rsidRPr="002865F0">
        <w:rPr>
          <w:rFonts w:ascii="Times New Roman" w:hAnsi="Times New Roman"/>
          <w:sz w:val="28"/>
          <w:szCs w:val="28"/>
        </w:rPr>
        <w:t>если</w:t>
      </w:r>
      <w:r w:rsidR="00EF244C" w:rsidRPr="002865F0">
        <w:rPr>
          <w:rFonts w:ascii="Times New Roman" w:hAnsi="Times New Roman"/>
          <w:sz w:val="28"/>
          <w:szCs w:val="28"/>
        </w:rPr>
        <w:t xml:space="preserve"> </w:t>
      </w:r>
      <w:r w:rsidRPr="002865F0">
        <w:rPr>
          <w:rFonts w:ascii="Times New Roman" w:hAnsi="Times New Roman"/>
          <w:sz w:val="28"/>
          <w:szCs w:val="28"/>
        </w:rPr>
        <w:t>в</w:t>
      </w:r>
      <w:r w:rsidR="00EF244C" w:rsidRPr="002865F0">
        <w:rPr>
          <w:rFonts w:ascii="Times New Roman" w:hAnsi="Times New Roman"/>
          <w:sz w:val="28"/>
          <w:szCs w:val="28"/>
        </w:rPr>
        <w:t xml:space="preserve"> </w:t>
      </w:r>
      <w:r w:rsidRPr="002865F0">
        <w:rPr>
          <w:rFonts w:ascii="Times New Roman" w:hAnsi="Times New Roman"/>
          <w:sz w:val="28"/>
          <w:szCs w:val="28"/>
        </w:rPr>
        <w:t>соответствии</w:t>
      </w:r>
      <w:r w:rsidR="00EF244C" w:rsidRPr="002865F0">
        <w:rPr>
          <w:rFonts w:ascii="Times New Roman" w:hAnsi="Times New Roman"/>
          <w:sz w:val="28"/>
          <w:szCs w:val="28"/>
        </w:rPr>
        <w:t xml:space="preserve"> </w:t>
      </w:r>
      <w:r w:rsidRPr="002865F0">
        <w:rPr>
          <w:rFonts w:ascii="Times New Roman" w:hAnsi="Times New Roman"/>
          <w:sz w:val="28"/>
          <w:szCs w:val="28"/>
        </w:rPr>
        <w:t>с</w:t>
      </w:r>
      <w:r w:rsidR="00EF244C" w:rsidRPr="002865F0">
        <w:rPr>
          <w:rFonts w:ascii="Times New Roman" w:hAnsi="Times New Roman"/>
          <w:sz w:val="28"/>
          <w:szCs w:val="28"/>
        </w:rPr>
        <w:t xml:space="preserve"> </w:t>
      </w:r>
      <w:r w:rsidRPr="002865F0">
        <w:rPr>
          <w:rFonts w:ascii="Times New Roman" w:hAnsi="Times New Roman"/>
          <w:sz w:val="28"/>
          <w:szCs w:val="28"/>
        </w:rPr>
        <w:t>заключенным</w:t>
      </w:r>
      <w:r w:rsidR="00EF244C" w:rsidRPr="002865F0">
        <w:rPr>
          <w:rFonts w:ascii="Times New Roman" w:hAnsi="Times New Roman"/>
          <w:sz w:val="28"/>
          <w:szCs w:val="28"/>
        </w:rPr>
        <w:t xml:space="preserve"> </w:t>
      </w:r>
      <w:r w:rsidRPr="002865F0">
        <w:rPr>
          <w:rFonts w:ascii="Times New Roman" w:hAnsi="Times New Roman"/>
          <w:sz w:val="28"/>
          <w:szCs w:val="28"/>
        </w:rPr>
        <w:t>договором</w:t>
      </w:r>
      <w:r w:rsidR="00EF244C" w:rsidRPr="002865F0">
        <w:rPr>
          <w:rFonts w:ascii="Times New Roman" w:hAnsi="Times New Roman"/>
          <w:sz w:val="28"/>
          <w:szCs w:val="28"/>
        </w:rPr>
        <w:t xml:space="preserve"> </w:t>
      </w:r>
      <w:r w:rsidRPr="002865F0">
        <w:rPr>
          <w:rFonts w:ascii="Times New Roman" w:hAnsi="Times New Roman"/>
          <w:sz w:val="28"/>
          <w:szCs w:val="28"/>
        </w:rPr>
        <w:t>аренды</w:t>
      </w:r>
      <w:r w:rsidR="00EF244C" w:rsidRPr="002865F0">
        <w:rPr>
          <w:rFonts w:ascii="Times New Roman" w:hAnsi="Times New Roman"/>
          <w:sz w:val="28"/>
          <w:szCs w:val="28"/>
        </w:rPr>
        <w:t xml:space="preserve"> </w:t>
      </w:r>
      <w:r w:rsidRPr="002865F0">
        <w:rPr>
          <w:rFonts w:ascii="Times New Roman" w:hAnsi="Times New Roman"/>
          <w:sz w:val="28"/>
          <w:szCs w:val="28"/>
        </w:rPr>
        <w:t>эти</w:t>
      </w:r>
      <w:r w:rsidR="00EF244C" w:rsidRPr="002865F0">
        <w:rPr>
          <w:rFonts w:ascii="Times New Roman" w:hAnsi="Times New Roman"/>
          <w:sz w:val="28"/>
          <w:szCs w:val="28"/>
        </w:rPr>
        <w:t xml:space="preserve"> </w:t>
      </w:r>
      <w:r w:rsidRPr="002865F0">
        <w:rPr>
          <w:rFonts w:ascii="Times New Roman" w:hAnsi="Times New Roman"/>
          <w:sz w:val="28"/>
          <w:szCs w:val="28"/>
        </w:rPr>
        <w:t>капитальные</w:t>
      </w:r>
      <w:r w:rsidR="00EF244C" w:rsidRPr="002865F0">
        <w:rPr>
          <w:rFonts w:ascii="Times New Roman" w:hAnsi="Times New Roman"/>
          <w:sz w:val="28"/>
          <w:szCs w:val="28"/>
        </w:rPr>
        <w:t xml:space="preserve"> </w:t>
      </w:r>
      <w:r w:rsidRPr="002865F0">
        <w:rPr>
          <w:rFonts w:ascii="Times New Roman" w:hAnsi="Times New Roman"/>
          <w:sz w:val="28"/>
          <w:szCs w:val="28"/>
        </w:rPr>
        <w:t>вложения</w:t>
      </w:r>
      <w:r w:rsidR="00EF244C" w:rsidRPr="002865F0">
        <w:rPr>
          <w:rFonts w:ascii="Times New Roman" w:hAnsi="Times New Roman"/>
          <w:sz w:val="28"/>
          <w:szCs w:val="28"/>
        </w:rPr>
        <w:t xml:space="preserve"> </w:t>
      </w:r>
      <w:r w:rsidRPr="002865F0">
        <w:rPr>
          <w:rFonts w:ascii="Times New Roman" w:hAnsi="Times New Roman"/>
          <w:sz w:val="28"/>
          <w:szCs w:val="28"/>
        </w:rPr>
        <w:t>являются</w:t>
      </w:r>
      <w:r w:rsidR="00EF244C" w:rsidRPr="002865F0">
        <w:rPr>
          <w:rFonts w:ascii="Times New Roman" w:hAnsi="Times New Roman"/>
          <w:sz w:val="28"/>
          <w:szCs w:val="28"/>
        </w:rPr>
        <w:t xml:space="preserve"> </w:t>
      </w:r>
      <w:r w:rsidRPr="002865F0">
        <w:rPr>
          <w:rFonts w:ascii="Times New Roman" w:hAnsi="Times New Roman"/>
          <w:sz w:val="28"/>
          <w:szCs w:val="28"/>
        </w:rPr>
        <w:t>собственностью</w:t>
      </w:r>
      <w:r w:rsidR="00EF244C" w:rsidRPr="002865F0">
        <w:rPr>
          <w:rFonts w:ascii="Times New Roman" w:hAnsi="Times New Roman"/>
          <w:sz w:val="28"/>
          <w:szCs w:val="28"/>
        </w:rPr>
        <w:t xml:space="preserve"> </w:t>
      </w:r>
      <w:r w:rsidRPr="002865F0">
        <w:rPr>
          <w:rFonts w:ascii="Times New Roman" w:hAnsi="Times New Roman"/>
          <w:sz w:val="28"/>
          <w:szCs w:val="28"/>
        </w:rPr>
        <w:t>арендатора.</w:t>
      </w:r>
    </w:p>
    <w:p w:rsidR="00A15A1A" w:rsidRPr="002865F0" w:rsidRDefault="00A15A1A"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К</w:t>
      </w:r>
      <w:r w:rsidR="00EF244C" w:rsidRPr="002865F0">
        <w:rPr>
          <w:rFonts w:ascii="Times New Roman" w:hAnsi="Times New Roman"/>
          <w:sz w:val="28"/>
          <w:szCs w:val="28"/>
        </w:rPr>
        <w:t xml:space="preserve"> </w:t>
      </w:r>
      <w:r w:rsidRPr="002865F0">
        <w:rPr>
          <w:rFonts w:ascii="Times New Roman" w:hAnsi="Times New Roman"/>
          <w:sz w:val="28"/>
          <w:szCs w:val="28"/>
        </w:rPr>
        <w:t>основным</w:t>
      </w:r>
      <w:r w:rsidR="00EF244C" w:rsidRPr="002865F0">
        <w:rPr>
          <w:rFonts w:ascii="Times New Roman" w:hAnsi="Times New Roman"/>
          <w:sz w:val="28"/>
          <w:szCs w:val="28"/>
        </w:rPr>
        <w:t xml:space="preserve"> </w:t>
      </w:r>
      <w:r w:rsidRPr="002865F0">
        <w:rPr>
          <w:rFonts w:ascii="Times New Roman" w:hAnsi="Times New Roman"/>
          <w:sz w:val="28"/>
          <w:szCs w:val="28"/>
        </w:rPr>
        <w:t>средствам</w:t>
      </w:r>
      <w:r w:rsidR="00EF244C" w:rsidRPr="002865F0">
        <w:rPr>
          <w:rFonts w:ascii="Times New Roman" w:hAnsi="Times New Roman"/>
          <w:sz w:val="28"/>
          <w:szCs w:val="28"/>
        </w:rPr>
        <w:t xml:space="preserve"> </w:t>
      </w:r>
      <w:r w:rsidRPr="002865F0">
        <w:rPr>
          <w:rFonts w:ascii="Times New Roman" w:hAnsi="Times New Roman"/>
          <w:sz w:val="28"/>
          <w:szCs w:val="28"/>
        </w:rPr>
        <w:t>не</w:t>
      </w:r>
      <w:r w:rsidR="00EF244C" w:rsidRPr="002865F0">
        <w:rPr>
          <w:rFonts w:ascii="Times New Roman" w:hAnsi="Times New Roman"/>
          <w:sz w:val="28"/>
          <w:szCs w:val="28"/>
        </w:rPr>
        <w:t xml:space="preserve"> </w:t>
      </w:r>
      <w:r w:rsidRPr="002865F0">
        <w:rPr>
          <w:rFonts w:ascii="Times New Roman" w:hAnsi="Times New Roman"/>
          <w:sz w:val="28"/>
          <w:szCs w:val="28"/>
        </w:rPr>
        <w:t>относятся</w:t>
      </w:r>
      <w:r w:rsidR="00EF244C" w:rsidRPr="002865F0">
        <w:rPr>
          <w:rFonts w:ascii="Times New Roman" w:hAnsi="Times New Roman"/>
          <w:sz w:val="28"/>
          <w:szCs w:val="28"/>
        </w:rPr>
        <w:t xml:space="preserve"> </w:t>
      </w:r>
      <w:r w:rsidRPr="002865F0">
        <w:rPr>
          <w:rFonts w:ascii="Times New Roman" w:hAnsi="Times New Roman"/>
          <w:sz w:val="28"/>
          <w:szCs w:val="28"/>
        </w:rPr>
        <w:t>машины,</w:t>
      </w:r>
      <w:r w:rsidR="00EF244C" w:rsidRPr="002865F0">
        <w:rPr>
          <w:rFonts w:ascii="Times New Roman" w:hAnsi="Times New Roman"/>
          <w:sz w:val="28"/>
          <w:szCs w:val="28"/>
        </w:rPr>
        <w:t xml:space="preserve"> </w:t>
      </w:r>
      <w:r w:rsidRPr="002865F0">
        <w:rPr>
          <w:rFonts w:ascii="Times New Roman" w:hAnsi="Times New Roman"/>
          <w:sz w:val="28"/>
          <w:szCs w:val="28"/>
        </w:rPr>
        <w:t>оборудование</w:t>
      </w:r>
      <w:r w:rsidR="00EF244C" w:rsidRPr="002865F0">
        <w:rPr>
          <w:rFonts w:ascii="Times New Roman" w:hAnsi="Times New Roman"/>
          <w:sz w:val="28"/>
          <w:szCs w:val="28"/>
        </w:rPr>
        <w:t xml:space="preserve"> </w:t>
      </w:r>
      <w:r w:rsidRPr="002865F0">
        <w:rPr>
          <w:rFonts w:ascii="Times New Roman" w:hAnsi="Times New Roman"/>
          <w:sz w:val="28"/>
          <w:szCs w:val="28"/>
        </w:rPr>
        <w:t>и</w:t>
      </w:r>
      <w:r w:rsidR="00EF244C" w:rsidRPr="002865F0">
        <w:rPr>
          <w:rFonts w:ascii="Times New Roman" w:hAnsi="Times New Roman"/>
          <w:sz w:val="28"/>
          <w:szCs w:val="28"/>
        </w:rPr>
        <w:t xml:space="preserve"> </w:t>
      </w:r>
      <w:r w:rsidRPr="002865F0">
        <w:rPr>
          <w:rFonts w:ascii="Times New Roman" w:hAnsi="Times New Roman"/>
          <w:sz w:val="28"/>
          <w:szCs w:val="28"/>
        </w:rPr>
        <w:t>иные</w:t>
      </w:r>
      <w:r w:rsidR="00EF244C" w:rsidRPr="002865F0">
        <w:rPr>
          <w:rFonts w:ascii="Times New Roman" w:hAnsi="Times New Roman"/>
          <w:sz w:val="28"/>
          <w:szCs w:val="28"/>
        </w:rPr>
        <w:t xml:space="preserve"> </w:t>
      </w:r>
      <w:r w:rsidRPr="002865F0">
        <w:rPr>
          <w:rFonts w:ascii="Times New Roman" w:hAnsi="Times New Roman"/>
          <w:sz w:val="28"/>
          <w:szCs w:val="28"/>
        </w:rPr>
        <w:t>аналогичные</w:t>
      </w:r>
      <w:r w:rsidR="00EF244C" w:rsidRPr="002865F0">
        <w:rPr>
          <w:rFonts w:ascii="Times New Roman" w:hAnsi="Times New Roman"/>
          <w:sz w:val="28"/>
          <w:szCs w:val="28"/>
        </w:rPr>
        <w:t xml:space="preserve"> </w:t>
      </w:r>
      <w:r w:rsidRPr="002865F0">
        <w:rPr>
          <w:rFonts w:ascii="Times New Roman" w:hAnsi="Times New Roman"/>
          <w:sz w:val="28"/>
          <w:szCs w:val="28"/>
        </w:rPr>
        <w:t>предметы,</w:t>
      </w:r>
      <w:r w:rsidR="00EF244C" w:rsidRPr="002865F0">
        <w:rPr>
          <w:rFonts w:ascii="Times New Roman" w:hAnsi="Times New Roman"/>
          <w:sz w:val="28"/>
          <w:szCs w:val="28"/>
        </w:rPr>
        <w:t xml:space="preserve"> </w:t>
      </w:r>
      <w:r w:rsidRPr="002865F0">
        <w:rPr>
          <w:rFonts w:ascii="Times New Roman" w:hAnsi="Times New Roman"/>
          <w:sz w:val="28"/>
          <w:szCs w:val="28"/>
        </w:rPr>
        <w:t>числящиеся</w:t>
      </w:r>
      <w:r w:rsidR="00EF244C" w:rsidRPr="002865F0">
        <w:rPr>
          <w:rFonts w:ascii="Times New Roman" w:hAnsi="Times New Roman"/>
          <w:sz w:val="28"/>
          <w:szCs w:val="28"/>
        </w:rPr>
        <w:t xml:space="preserve"> </w:t>
      </w:r>
      <w:r w:rsidRPr="002865F0">
        <w:rPr>
          <w:rFonts w:ascii="Times New Roman" w:hAnsi="Times New Roman"/>
          <w:sz w:val="28"/>
          <w:szCs w:val="28"/>
        </w:rPr>
        <w:t>как</w:t>
      </w:r>
      <w:r w:rsidR="00EF244C" w:rsidRPr="002865F0">
        <w:rPr>
          <w:rFonts w:ascii="Times New Roman" w:hAnsi="Times New Roman"/>
          <w:sz w:val="28"/>
          <w:szCs w:val="28"/>
        </w:rPr>
        <w:t xml:space="preserve"> </w:t>
      </w:r>
      <w:r w:rsidRPr="002865F0">
        <w:rPr>
          <w:rFonts w:ascii="Times New Roman" w:hAnsi="Times New Roman"/>
          <w:sz w:val="28"/>
          <w:szCs w:val="28"/>
        </w:rPr>
        <w:t>готовые</w:t>
      </w:r>
      <w:r w:rsidR="00EF244C" w:rsidRPr="002865F0">
        <w:rPr>
          <w:rFonts w:ascii="Times New Roman" w:hAnsi="Times New Roman"/>
          <w:sz w:val="28"/>
          <w:szCs w:val="28"/>
        </w:rPr>
        <w:t xml:space="preserve"> </w:t>
      </w:r>
      <w:r w:rsidRPr="002865F0">
        <w:rPr>
          <w:rFonts w:ascii="Times New Roman" w:hAnsi="Times New Roman"/>
          <w:sz w:val="28"/>
          <w:szCs w:val="28"/>
        </w:rPr>
        <w:t>изделия</w:t>
      </w:r>
      <w:r w:rsidR="00EF244C" w:rsidRPr="002865F0">
        <w:rPr>
          <w:rFonts w:ascii="Times New Roman" w:hAnsi="Times New Roman"/>
          <w:sz w:val="28"/>
          <w:szCs w:val="28"/>
        </w:rPr>
        <w:t xml:space="preserve"> </w:t>
      </w:r>
      <w:r w:rsidRPr="002865F0">
        <w:rPr>
          <w:rFonts w:ascii="Times New Roman" w:hAnsi="Times New Roman"/>
          <w:sz w:val="28"/>
          <w:szCs w:val="28"/>
        </w:rPr>
        <w:t>на</w:t>
      </w:r>
      <w:r w:rsidR="00EF244C" w:rsidRPr="002865F0">
        <w:rPr>
          <w:rFonts w:ascii="Times New Roman" w:hAnsi="Times New Roman"/>
          <w:sz w:val="28"/>
          <w:szCs w:val="28"/>
        </w:rPr>
        <w:t xml:space="preserve"> </w:t>
      </w:r>
      <w:r w:rsidRPr="002865F0">
        <w:rPr>
          <w:rFonts w:ascii="Times New Roman" w:hAnsi="Times New Roman"/>
          <w:sz w:val="28"/>
          <w:szCs w:val="28"/>
        </w:rPr>
        <w:t>складах</w:t>
      </w:r>
      <w:r w:rsidR="00EF244C" w:rsidRPr="002865F0">
        <w:rPr>
          <w:rFonts w:ascii="Times New Roman" w:hAnsi="Times New Roman"/>
          <w:sz w:val="28"/>
          <w:szCs w:val="28"/>
        </w:rPr>
        <w:t xml:space="preserve"> </w:t>
      </w:r>
      <w:r w:rsidRPr="002865F0">
        <w:rPr>
          <w:rFonts w:ascii="Times New Roman" w:hAnsi="Times New Roman"/>
          <w:sz w:val="28"/>
          <w:szCs w:val="28"/>
        </w:rPr>
        <w:t>организаций-изготовителей</w:t>
      </w:r>
      <w:r w:rsidR="00EF244C" w:rsidRPr="002865F0">
        <w:rPr>
          <w:rFonts w:ascii="Times New Roman" w:hAnsi="Times New Roman"/>
          <w:sz w:val="28"/>
          <w:szCs w:val="28"/>
        </w:rPr>
        <w:t xml:space="preserve"> </w:t>
      </w:r>
      <w:r w:rsidRPr="002865F0">
        <w:rPr>
          <w:rFonts w:ascii="Times New Roman" w:hAnsi="Times New Roman"/>
          <w:sz w:val="28"/>
          <w:szCs w:val="28"/>
        </w:rPr>
        <w:t>или</w:t>
      </w:r>
      <w:r w:rsidR="00EF244C" w:rsidRPr="002865F0">
        <w:rPr>
          <w:rFonts w:ascii="Times New Roman" w:hAnsi="Times New Roman"/>
          <w:sz w:val="28"/>
          <w:szCs w:val="28"/>
        </w:rPr>
        <w:t xml:space="preserve"> </w:t>
      </w:r>
      <w:r w:rsidRPr="002865F0">
        <w:rPr>
          <w:rFonts w:ascii="Times New Roman" w:hAnsi="Times New Roman"/>
          <w:sz w:val="28"/>
          <w:szCs w:val="28"/>
        </w:rPr>
        <w:t>как</w:t>
      </w:r>
      <w:r w:rsidR="00EF244C" w:rsidRPr="002865F0">
        <w:rPr>
          <w:rFonts w:ascii="Times New Roman" w:hAnsi="Times New Roman"/>
          <w:sz w:val="28"/>
          <w:szCs w:val="28"/>
        </w:rPr>
        <w:t xml:space="preserve"> </w:t>
      </w:r>
      <w:r w:rsidRPr="002865F0">
        <w:rPr>
          <w:rFonts w:ascii="Times New Roman" w:hAnsi="Times New Roman"/>
          <w:sz w:val="28"/>
          <w:szCs w:val="28"/>
        </w:rPr>
        <w:t>товары</w:t>
      </w:r>
      <w:r w:rsidR="00EF244C" w:rsidRPr="002865F0">
        <w:rPr>
          <w:rFonts w:ascii="Times New Roman" w:hAnsi="Times New Roman"/>
          <w:sz w:val="28"/>
          <w:szCs w:val="28"/>
        </w:rPr>
        <w:t xml:space="preserve"> </w:t>
      </w:r>
      <w:r w:rsidRPr="002865F0">
        <w:rPr>
          <w:rFonts w:ascii="Times New Roman" w:hAnsi="Times New Roman"/>
          <w:sz w:val="28"/>
          <w:szCs w:val="28"/>
        </w:rPr>
        <w:t>на</w:t>
      </w:r>
      <w:r w:rsidR="00EF244C" w:rsidRPr="002865F0">
        <w:rPr>
          <w:rFonts w:ascii="Times New Roman" w:hAnsi="Times New Roman"/>
          <w:sz w:val="28"/>
          <w:szCs w:val="28"/>
        </w:rPr>
        <w:t xml:space="preserve"> </w:t>
      </w:r>
      <w:r w:rsidRPr="002865F0">
        <w:rPr>
          <w:rFonts w:ascii="Times New Roman" w:hAnsi="Times New Roman"/>
          <w:sz w:val="28"/>
          <w:szCs w:val="28"/>
        </w:rPr>
        <w:t>складах</w:t>
      </w:r>
      <w:r w:rsidR="00EF244C" w:rsidRPr="002865F0">
        <w:rPr>
          <w:rFonts w:ascii="Times New Roman" w:hAnsi="Times New Roman"/>
          <w:sz w:val="28"/>
          <w:szCs w:val="28"/>
        </w:rPr>
        <w:t xml:space="preserve"> </w:t>
      </w:r>
      <w:r w:rsidRPr="002865F0">
        <w:rPr>
          <w:rFonts w:ascii="Times New Roman" w:hAnsi="Times New Roman"/>
          <w:sz w:val="28"/>
          <w:szCs w:val="28"/>
        </w:rPr>
        <w:t>торгующих</w:t>
      </w:r>
      <w:r w:rsidR="00EF244C" w:rsidRPr="002865F0">
        <w:rPr>
          <w:rFonts w:ascii="Times New Roman" w:hAnsi="Times New Roman"/>
          <w:sz w:val="28"/>
          <w:szCs w:val="28"/>
        </w:rPr>
        <w:t xml:space="preserve"> </w:t>
      </w:r>
      <w:r w:rsidRPr="002865F0">
        <w:rPr>
          <w:rFonts w:ascii="Times New Roman" w:hAnsi="Times New Roman"/>
          <w:sz w:val="28"/>
          <w:szCs w:val="28"/>
        </w:rPr>
        <w:t>организаций,</w:t>
      </w:r>
      <w:r w:rsidR="00EF244C" w:rsidRPr="002865F0">
        <w:rPr>
          <w:rFonts w:ascii="Times New Roman" w:hAnsi="Times New Roman"/>
          <w:sz w:val="28"/>
          <w:szCs w:val="28"/>
        </w:rPr>
        <w:t xml:space="preserve"> </w:t>
      </w:r>
      <w:r w:rsidRPr="002865F0">
        <w:rPr>
          <w:rFonts w:ascii="Times New Roman" w:hAnsi="Times New Roman"/>
          <w:sz w:val="28"/>
          <w:szCs w:val="28"/>
        </w:rPr>
        <w:t>предметы,</w:t>
      </w:r>
      <w:r w:rsidR="00EF244C" w:rsidRPr="002865F0">
        <w:rPr>
          <w:rFonts w:ascii="Times New Roman" w:hAnsi="Times New Roman"/>
          <w:sz w:val="28"/>
          <w:szCs w:val="28"/>
        </w:rPr>
        <w:t xml:space="preserve"> </w:t>
      </w:r>
      <w:r w:rsidRPr="002865F0">
        <w:rPr>
          <w:rFonts w:ascii="Times New Roman" w:hAnsi="Times New Roman"/>
          <w:sz w:val="28"/>
          <w:szCs w:val="28"/>
        </w:rPr>
        <w:t>сданные</w:t>
      </w:r>
      <w:r w:rsidR="00EF244C" w:rsidRPr="002865F0">
        <w:rPr>
          <w:rFonts w:ascii="Times New Roman" w:hAnsi="Times New Roman"/>
          <w:sz w:val="28"/>
          <w:szCs w:val="28"/>
        </w:rPr>
        <w:t xml:space="preserve"> </w:t>
      </w:r>
      <w:r w:rsidRPr="002865F0">
        <w:rPr>
          <w:rFonts w:ascii="Times New Roman" w:hAnsi="Times New Roman"/>
          <w:sz w:val="28"/>
          <w:szCs w:val="28"/>
        </w:rPr>
        <w:t>в</w:t>
      </w:r>
      <w:r w:rsidR="00EF244C" w:rsidRPr="002865F0">
        <w:rPr>
          <w:rFonts w:ascii="Times New Roman" w:hAnsi="Times New Roman"/>
          <w:sz w:val="28"/>
          <w:szCs w:val="28"/>
        </w:rPr>
        <w:t xml:space="preserve"> </w:t>
      </w:r>
      <w:r w:rsidRPr="002865F0">
        <w:rPr>
          <w:rFonts w:ascii="Times New Roman" w:hAnsi="Times New Roman"/>
          <w:sz w:val="28"/>
          <w:szCs w:val="28"/>
        </w:rPr>
        <w:t>монтаж</w:t>
      </w:r>
      <w:r w:rsidR="00EF244C" w:rsidRPr="002865F0">
        <w:rPr>
          <w:rFonts w:ascii="Times New Roman" w:hAnsi="Times New Roman"/>
          <w:sz w:val="28"/>
          <w:szCs w:val="28"/>
        </w:rPr>
        <w:t xml:space="preserve"> </w:t>
      </w:r>
      <w:r w:rsidRPr="002865F0">
        <w:rPr>
          <w:rFonts w:ascii="Times New Roman" w:hAnsi="Times New Roman"/>
          <w:sz w:val="28"/>
          <w:szCs w:val="28"/>
        </w:rPr>
        <w:t>или</w:t>
      </w:r>
      <w:r w:rsidR="00EF244C" w:rsidRPr="002865F0">
        <w:rPr>
          <w:rFonts w:ascii="Times New Roman" w:hAnsi="Times New Roman"/>
          <w:sz w:val="28"/>
          <w:szCs w:val="28"/>
        </w:rPr>
        <w:t xml:space="preserve"> </w:t>
      </w:r>
      <w:r w:rsidRPr="002865F0">
        <w:rPr>
          <w:rFonts w:ascii="Times New Roman" w:hAnsi="Times New Roman"/>
          <w:sz w:val="28"/>
          <w:szCs w:val="28"/>
        </w:rPr>
        <w:t>подлежащие</w:t>
      </w:r>
      <w:r w:rsidR="00EF244C" w:rsidRPr="002865F0">
        <w:rPr>
          <w:rFonts w:ascii="Times New Roman" w:hAnsi="Times New Roman"/>
          <w:sz w:val="28"/>
          <w:szCs w:val="28"/>
        </w:rPr>
        <w:t xml:space="preserve"> </w:t>
      </w:r>
      <w:r w:rsidRPr="002865F0">
        <w:rPr>
          <w:rFonts w:ascii="Times New Roman" w:hAnsi="Times New Roman"/>
          <w:sz w:val="28"/>
          <w:szCs w:val="28"/>
        </w:rPr>
        <w:t>сдаче</w:t>
      </w:r>
      <w:r w:rsidR="00EF244C" w:rsidRPr="002865F0">
        <w:rPr>
          <w:rFonts w:ascii="Times New Roman" w:hAnsi="Times New Roman"/>
          <w:sz w:val="28"/>
          <w:szCs w:val="28"/>
        </w:rPr>
        <w:t xml:space="preserve"> </w:t>
      </w:r>
      <w:r w:rsidRPr="002865F0">
        <w:rPr>
          <w:rFonts w:ascii="Times New Roman" w:hAnsi="Times New Roman"/>
          <w:sz w:val="28"/>
          <w:szCs w:val="28"/>
        </w:rPr>
        <w:t>в</w:t>
      </w:r>
      <w:r w:rsidR="00EF244C" w:rsidRPr="002865F0">
        <w:rPr>
          <w:rFonts w:ascii="Times New Roman" w:hAnsi="Times New Roman"/>
          <w:sz w:val="28"/>
          <w:szCs w:val="28"/>
        </w:rPr>
        <w:t xml:space="preserve"> </w:t>
      </w:r>
      <w:r w:rsidRPr="002865F0">
        <w:rPr>
          <w:rFonts w:ascii="Times New Roman" w:hAnsi="Times New Roman"/>
          <w:sz w:val="28"/>
          <w:szCs w:val="28"/>
        </w:rPr>
        <w:t>монтаж,</w:t>
      </w:r>
      <w:r w:rsidR="00EF244C" w:rsidRPr="002865F0">
        <w:rPr>
          <w:rFonts w:ascii="Times New Roman" w:hAnsi="Times New Roman"/>
          <w:sz w:val="28"/>
          <w:szCs w:val="28"/>
        </w:rPr>
        <w:t xml:space="preserve"> </w:t>
      </w:r>
      <w:r w:rsidRPr="002865F0">
        <w:rPr>
          <w:rFonts w:ascii="Times New Roman" w:hAnsi="Times New Roman"/>
          <w:sz w:val="28"/>
          <w:szCs w:val="28"/>
        </w:rPr>
        <w:t>находящиеся</w:t>
      </w:r>
      <w:r w:rsidR="00EF244C" w:rsidRPr="002865F0">
        <w:rPr>
          <w:rFonts w:ascii="Times New Roman" w:hAnsi="Times New Roman"/>
          <w:sz w:val="28"/>
          <w:szCs w:val="28"/>
        </w:rPr>
        <w:t xml:space="preserve"> </w:t>
      </w:r>
      <w:r w:rsidRPr="002865F0">
        <w:rPr>
          <w:rFonts w:ascii="Times New Roman" w:hAnsi="Times New Roman"/>
          <w:sz w:val="28"/>
          <w:szCs w:val="28"/>
        </w:rPr>
        <w:t>в</w:t>
      </w:r>
      <w:r w:rsidR="00EF244C" w:rsidRPr="002865F0">
        <w:rPr>
          <w:rFonts w:ascii="Times New Roman" w:hAnsi="Times New Roman"/>
          <w:sz w:val="28"/>
          <w:szCs w:val="28"/>
        </w:rPr>
        <w:t xml:space="preserve"> </w:t>
      </w:r>
      <w:r w:rsidRPr="002865F0">
        <w:rPr>
          <w:rFonts w:ascii="Times New Roman" w:hAnsi="Times New Roman"/>
          <w:sz w:val="28"/>
          <w:szCs w:val="28"/>
        </w:rPr>
        <w:t>пути;</w:t>
      </w:r>
      <w:r w:rsidR="00EF244C" w:rsidRPr="002865F0">
        <w:rPr>
          <w:rFonts w:ascii="Times New Roman" w:hAnsi="Times New Roman"/>
          <w:sz w:val="28"/>
          <w:szCs w:val="28"/>
        </w:rPr>
        <w:t xml:space="preserve"> </w:t>
      </w:r>
      <w:r w:rsidRPr="002865F0">
        <w:rPr>
          <w:rFonts w:ascii="Times New Roman" w:hAnsi="Times New Roman"/>
          <w:sz w:val="28"/>
          <w:szCs w:val="28"/>
        </w:rPr>
        <w:t>капитальные</w:t>
      </w:r>
      <w:r w:rsidR="00EF244C" w:rsidRPr="002865F0">
        <w:rPr>
          <w:rFonts w:ascii="Times New Roman" w:hAnsi="Times New Roman"/>
          <w:sz w:val="28"/>
          <w:szCs w:val="28"/>
        </w:rPr>
        <w:t xml:space="preserve"> </w:t>
      </w:r>
      <w:r w:rsidRPr="002865F0">
        <w:rPr>
          <w:rFonts w:ascii="Times New Roman" w:hAnsi="Times New Roman"/>
          <w:sz w:val="28"/>
          <w:szCs w:val="28"/>
        </w:rPr>
        <w:t>и</w:t>
      </w:r>
      <w:r w:rsidR="00EF244C" w:rsidRPr="002865F0">
        <w:rPr>
          <w:rFonts w:ascii="Times New Roman" w:hAnsi="Times New Roman"/>
          <w:sz w:val="28"/>
          <w:szCs w:val="28"/>
        </w:rPr>
        <w:t xml:space="preserve"> </w:t>
      </w:r>
      <w:r w:rsidRPr="002865F0">
        <w:rPr>
          <w:rFonts w:ascii="Times New Roman" w:hAnsi="Times New Roman"/>
          <w:sz w:val="28"/>
          <w:szCs w:val="28"/>
        </w:rPr>
        <w:t>финансовые</w:t>
      </w:r>
      <w:r w:rsidR="00EF244C" w:rsidRPr="002865F0">
        <w:rPr>
          <w:rFonts w:ascii="Times New Roman" w:hAnsi="Times New Roman"/>
          <w:sz w:val="28"/>
          <w:szCs w:val="28"/>
        </w:rPr>
        <w:t xml:space="preserve"> </w:t>
      </w:r>
      <w:r w:rsidRPr="002865F0">
        <w:rPr>
          <w:rFonts w:ascii="Times New Roman" w:hAnsi="Times New Roman"/>
          <w:sz w:val="28"/>
          <w:szCs w:val="28"/>
        </w:rPr>
        <w:t>вложения.</w:t>
      </w:r>
    </w:p>
    <w:p w:rsidR="00F768BB" w:rsidRPr="002865F0" w:rsidRDefault="00A15A1A"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Операции</w:t>
      </w:r>
      <w:r w:rsidR="00EF244C" w:rsidRPr="002865F0">
        <w:rPr>
          <w:rFonts w:ascii="Times New Roman" w:hAnsi="Times New Roman"/>
          <w:sz w:val="28"/>
          <w:szCs w:val="28"/>
        </w:rPr>
        <w:t xml:space="preserve"> </w:t>
      </w:r>
      <w:r w:rsidRPr="002865F0">
        <w:rPr>
          <w:rFonts w:ascii="Times New Roman" w:hAnsi="Times New Roman"/>
          <w:sz w:val="28"/>
          <w:szCs w:val="28"/>
        </w:rPr>
        <w:t>по</w:t>
      </w:r>
      <w:r w:rsidR="00EF244C" w:rsidRPr="002865F0">
        <w:rPr>
          <w:rFonts w:ascii="Times New Roman" w:hAnsi="Times New Roman"/>
          <w:sz w:val="28"/>
          <w:szCs w:val="28"/>
        </w:rPr>
        <w:t xml:space="preserve"> </w:t>
      </w:r>
      <w:r w:rsidRPr="002865F0">
        <w:rPr>
          <w:rFonts w:ascii="Times New Roman" w:hAnsi="Times New Roman"/>
          <w:sz w:val="28"/>
          <w:szCs w:val="28"/>
        </w:rPr>
        <w:t>движению</w:t>
      </w:r>
      <w:r w:rsidR="00EF244C" w:rsidRPr="002865F0">
        <w:rPr>
          <w:rFonts w:ascii="Times New Roman" w:hAnsi="Times New Roman"/>
          <w:sz w:val="28"/>
          <w:szCs w:val="28"/>
        </w:rPr>
        <w:t xml:space="preserve"> </w:t>
      </w:r>
      <w:r w:rsidRPr="002865F0">
        <w:rPr>
          <w:rFonts w:ascii="Times New Roman" w:hAnsi="Times New Roman"/>
          <w:sz w:val="28"/>
          <w:szCs w:val="28"/>
        </w:rPr>
        <w:t>(поступление,</w:t>
      </w:r>
      <w:r w:rsidR="00EF244C" w:rsidRPr="002865F0">
        <w:rPr>
          <w:rFonts w:ascii="Times New Roman" w:hAnsi="Times New Roman"/>
          <w:sz w:val="28"/>
          <w:szCs w:val="28"/>
        </w:rPr>
        <w:t xml:space="preserve"> </w:t>
      </w:r>
      <w:r w:rsidRPr="002865F0">
        <w:rPr>
          <w:rFonts w:ascii="Times New Roman" w:hAnsi="Times New Roman"/>
          <w:sz w:val="28"/>
          <w:szCs w:val="28"/>
        </w:rPr>
        <w:t>внутреннее</w:t>
      </w:r>
      <w:r w:rsidR="00EF244C" w:rsidRPr="002865F0">
        <w:rPr>
          <w:rFonts w:ascii="Times New Roman" w:hAnsi="Times New Roman"/>
          <w:sz w:val="28"/>
          <w:szCs w:val="28"/>
        </w:rPr>
        <w:t xml:space="preserve"> </w:t>
      </w:r>
      <w:r w:rsidRPr="002865F0">
        <w:rPr>
          <w:rFonts w:ascii="Times New Roman" w:hAnsi="Times New Roman"/>
          <w:sz w:val="28"/>
          <w:szCs w:val="28"/>
        </w:rPr>
        <w:t>перемещение,</w:t>
      </w:r>
      <w:r w:rsidR="00EF244C" w:rsidRPr="002865F0">
        <w:rPr>
          <w:rFonts w:ascii="Times New Roman" w:hAnsi="Times New Roman"/>
          <w:sz w:val="28"/>
          <w:szCs w:val="28"/>
        </w:rPr>
        <w:t xml:space="preserve"> </w:t>
      </w:r>
      <w:r w:rsidRPr="002865F0">
        <w:rPr>
          <w:rFonts w:ascii="Times New Roman" w:hAnsi="Times New Roman"/>
          <w:sz w:val="28"/>
          <w:szCs w:val="28"/>
        </w:rPr>
        <w:t>выбытие)</w:t>
      </w:r>
      <w:r w:rsidR="00EF244C" w:rsidRPr="002865F0">
        <w:rPr>
          <w:rFonts w:ascii="Times New Roman" w:hAnsi="Times New Roman"/>
          <w:sz w:val="28"/>
          <w:szCs w:val="28"/>
        </w:rPr>
        <w:t xml:space="preserve"> </w:t>
      </w:r>
      <w:r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Pr="002865F0">
        <w:rPr>
          <w:rFonts w:ascii="Times New Roman" w:hAnsi="Times New Roman"/>
          <w:sz w:val="28"/>
          <w:szCs w:val="28"/>
        </w:rPr>
        <w:t>средств</w:t>
      </w:r>
      <w:r w:rsidR="00EF244C" w:rsidRPr="002865F0">
        <w:rPr>
          <w:rFonts w:ascii="Times New Roman" w:hAnsi="Times New Roman"/>
          <w:sz w:val="28"/>
          <w:szCs w:val="28"/>
        </w:rPr>
        <w:t xml:space="preserve"> </w:t>
      </w:r>
      <w:r w:rsidRPr="002865F0">
        <w:rPr>
          <w:rFonts w:ascii="Times New Roman" w:hAnsi="Times New Roman"/>
          <w:sz w:val="28"/>
          <w:szCs w:val="28"/>
        </w:rPr>
        <w:t>оформляются</w:t>
      </w:r>
      <w:r w:rsidR="00EF244C" w:rsidRPr="002865F0">
        <w:rPr>
          <w:rFonts w:ascii="Times New Roman" w:hAnsi="Times New Roman"/>
          <w:sz w:val="28"/>
          <w:szCs w:val="28"/>
        </w:rPr>
        <w:t xml:space="preserve"> </w:t>
      </w:r>
      <w:r w:rsidRPr="002865F0">
        <w:rPr>
          <w:rFonts w:ascii="Times New Roman" w:hAnsi="Times New Roman"/>
          <w:sz w:val="28"/>
          <w:szCs w:val="28"/>
        </w:rPr>
        <w:t>первичными</w:t>
      </w:r>
      <w:r w:rsidR="00EF244C" w:rsidRPr="002865F0">
        <w:rPr>
          <w:rFonts w:ascii="Times New Roman" w:hAnsi="Times New Roman"/>
          <w:sz w:val="28"/>
          <w:szCs w:val="28"/>
        </w:rPr>
        <w:t xml:space="preserve"> </w:t>
      </w:r>
      <w:r w:rsidRPr="002865F0">
        <w:rPr>
          <w:rFonts w:ascii="Times New Roman" w:hAnsi="Times New Roman"/>
          <w:sz w:val="28"/>
          <w:szCs w:val="28"/>
        </w:rPr>
        <w:t>учетными</w:t>
      </w:r>
      <w:r w:rsidR="00EF244C" w:rsidRPr="002865F0">
        <w:rPr>
          <w:rFonts w:ascii="Times New Roman" w:hAnsi="Times New Roman"/>
          <w:i/>
          <w:sz w:val="28"/>
          <w:szCs w:val="28"/>
        </w:rPr>
        <w:t xml:space="preserve"> </w:t>
      </w:r>
      <w:r w:rsidRPr="002865F0">
        <w:rPr>
          <w:rFonts w:ascii="Times New Roman" w:hAnsi="Times New Roman"/>
          <w:sz w:val="28"/>
          <w:szCs w:val="28"/>
        </w:rPr>
        <w:t>документами.</w:t>
      </w:r>
      <w:r w:rsidR="00EF244C" w:rsidRPr="002865F0">
        <w:rPr>
          <w:rFonts w:ascii="Times New Roman" w:hAnsi="Times New Roman"/>
          <w:i/>
          <w:sz w:val="28"/>
          <w:szCs w:val="28"/>
        </w:rPr>
        <w:t xml:space="preserve"> </w:t>
      </w:r>
      <w:r w:rsidRPr="002865F0">
        <w:rPr>
          <w:rFonts w:ascii="Times New Roman" w:hAnsi="Times New Roman"/>
          <w:sz w:val="28"/>
          <w:szCs w:val="28"/>
        </w:rPr>
        <w:t>Первичные</w:t>
      </w:r>
      <w:r w:rsidR="00EF244C" w:rsidRPr="002865F0">
        <w:rPr>
          <w:rFonts w:ascii="Times New Roman" w:hAnsi="Times New Roman"/>
          <w:sz w:val="28"/>
          <w:szCs w:val="28"/>
        </w:rPr>
        <w:t xml:space="preserve"> </w:t>
      </w:r>
      <w:r w:rsidRPr="002865F0">
        <w:rPr>
          <w:rFonts w:ascii="Times New Roman" w:hAnsi="Times New Roman"/>
          <w:sz w:val="28"/>
          <w:szCs w:val="28"/>
        </w:rPr>
        <w:t>учетные</w:t>
      </w:r>
      <w:r w:rsidR="00EF244C" w:rsidRPr="002865F0">
        <w:rPr>
          <w:rFonts w:ascii="Times New Roman" w:hAnsi="Times New Roman"/>
          <w:sz w:val="28"/>
          <w:szCs w:val="28"/>
        </w:rPr>
        <w:t xml:space="preserve"> </w:t>
      </w:r>
      <w:r w:rsidRPr="002865F0">
        <w:rPr>
          <w:rFonts w:ascii="Times New Roman" w:hAnsi="Times New Roman"/>
          <w:sz w:val="28"/>
          <w:szCs w:val="28"/>
        </w:rPr>
        <w:t>документы</w:t>
      </w:r>
      <w:r w:rsidR="00EF244C" w:rsidRPr="002865F0">
        <w:rPr>
          <w:rFonts w:ascii="Times New Roman" w:hAnsi="Times New Roman"/>
          <w:sz w:val="28"/>
          <w:szCs w:val="28"/>
        </w:rPr>
        <w:t xml:space="preserve"> </w:t>
      </w:r>
      <w:r w:rsidRPr="002865F0">
        <w:rPr>
          <w:rFonts w:ascii="Times New Roman" w:hAnsi="Times New Roman"/>
          <w:sz w:val="28"/>
          <w:szCs w:val="28"/>
        </w:rPr>
        <w:t>должны</w:t>
      </w:r>
      <w:r w:rsidR="00EF244C" w:rsidRPr="002865F0">
        <w:rPr>
          <w:rFonts w:ascii="Times New Roman" w:hAnsi="Times New Roman"/>
          <w:sz w:val="28"/>
          <w:szCs w:val="28"/>
        </w:rPr>
        <w:t xml:space="preserve"> </w:t>
      </w:r>
      <w:r w:rsidRPr="002865F0">
        <w:rPr>
          <w:rFonts w:ascii="Times New Roman" w:hAnsi="Times New Roman"/>
          <w:sz w:val="28"/>
          <w:szCs w:val="28"/>
        </w:rPr>
        <w:t>содержать</w:t>
      </w:r>
      <w:r w:rsidR="00EF244C" w:rsidRPr="002865F0">
        <w:rPr>
          <w:rFonts w:ascii="Times New Roman" w:hAnsi="Times New Roman"/>
          <w:sz w:val="28"/>
          <w:szCs w:val="28"/>
        </w:rPr>
        <w:t xml:space="preserve"> </w:t>
      </w:r>
      <w:r w:rsidRPr="002865F0">
        <w:rPr>
          <w:rFonts w:ascii="Times New Roman" w:hAnsi="Times New Roman"/>
          <w:sz w:val="28"/>
          <w:szCs w:val="28"/>
        </w:rPr>
        <w:t>следующие</w:t>
      </w:r>
      <w:r w:rsidR="00EF244C" w:rsidRPr="002865F0">
        <w:rPr>
          <w:rFonts w:ascii="Times New Roman" w:hAnsi="Times New Roman"/>
          <w:sz w:val="28"/>
          <w:szCs w:val="28"/>
        </w:rPr>
        <w:t xml:space="preserve"> </w:t>
      </w:r>
      <w:r w:rsidRPr="002865F0">
        <w:rPr>
          <w:rFonts w:ascii="Times New Roman" w:hAnsi="Times New Roman"/>
          <w:sz w:val="28"/>
          <w:szCs w:val="28"/>
        </w:rPr>
        <w:t>обязательные</w:t>
      </w:r>
      <w:r w:rsidR="00EF244C" w:rsidRPr="002865F0">
        <w:rPr>
          <w:rFonts w:ascii="Times New Roman" w:hAnsi="Times New Roman"/>
          <w:sz w:val="28"/>
          <w:szCs w:val="28"/>
        </w:rPr>
        <w:t xml:space="preserve"> </w:t>
      </w:r>
      <w:r w:rsidRPr="002865F0">
        <w:rPr>
          <w:rFonts w:ascii="Times New Roman" w:hAnsi="Times New Roman"/>
          <w:sz w:val="28"/>
          <w:szCs w:val="28"/>
        </w:rPr>
        <w:t>реквизиты,</w:t>
      </w:r>
      <w:r w:rsidR="00EF244C" w:rsidRPr="002865F0">
        <w:rPr>
          <w:rFonts w:ascii="Times New Roman" w:hAnsi="Times New Roman"/>
          <w:sz w:val="28"/>
          <w:szCs w:val="28"/>
        </w:rPr>
        <w:t xml:space="preserve"> </w:t>
      </w:r>
      <w:r w:rsidRPr="002865F0">
        <w:rPr>
          <w:rFonts w:ascii="Times New Roman" w:hAnsi="Times New Roman"/>
          <w:sz w:val="28"/>
          <w:szCs w:val="28"/>
        </w:rPr>
        <w:t>установленные</w:t>
      </w:r>
      <w:r w:rsidR="00EF244C" w:rsidRPr="002865F0">
        <w:rPr>
          <w:rFonts w:ascii="Times New Roman" w:hAnsi="Times New Roman"/>
          <w:sz w:val="28"/>
          <w:szCs w:val="28"/>
        </w:rPr>
        <w:t xml:space="preserve"> </w:t>
      </w:r>
      <w:r w:rsidRPr="002865F0">
        <w:rPr>
          <w:rFonts w:ascii="Times New Roman" w:hAnsi="Times New Roman"/>
          <w:sz w:val="28"/>
          <w:szCs w:val="28"/>
        </w:rPr>
        <w:t>Федеральным</w:t>
      </w:r>
      <w:r w:rsidR="00EF244C" w:rsidRPr="002865F0">
        <w:rPr>
          <w:rFonts w:ascii="Times New Roman" w:hAnsi="Times New Roman"/>
          <w:sz w:val="28"/>
          <w:szCs w:val="28"/>
        </w:rPr>
        <w:t xml:space="preserve"> </w:t>
      </w:r>
      <w:r w:rsidRPr="002865F0">
        <w:rPr>
          <w:rFonts w:ascii="Times New Roman" w:hAnsi="Times New Roman"/>
          <w:sz w:val="28"/>
          <w:szCs w:val="28"/>
        </w:rPr>
        <w:t>законом</w:t>
      </w:r>
      <w:r w:rsidR="00EF244C" w:rsidRPr="002865F0">
        <w:rPr>
          <w:rFonts w:ascii="Times New Roman" w:hAnsi="Times New Roman"/>
          <w:sz w:val="28"/>
          <w:szCs w:val="28"/>
        </w:rPr>
        <w:t xml:space="preserve"> </w:t>
      </w:r>
      <w:r w:rsidRPr="002865F0">
        <w:rPr>
          <w:rFonts w:ascii="Times New Roman" w:hAnsi="Times New Roman"/>
          <w:sz w:val="28"/>
          <w:szCs w:val="28"/>
        </w:rPr>
        <w:t>№129-ФЗ</w:t>
      </w:r>
      <w:r w:rsidR="00EF244C" w:rsidRPr="002865F0">
        <w:rPr>
          <w:rFonts w:ascii="Times New Roman" w:hAnsi="Times New Roman"/>
          <w:sz w:val="28"/>
          <w:szCs w:val="28"/>
        </w:rPr>
        <w:t xml:space="preserve"> </w:t>
      </w:r>
      <w:r w:rsidRPr="002865F0">
        <w:rPr>
          <w:rFonts w:ascii="Times New Roman" w:hAnsi="Times New Roman"/>
          <w:sz w:val="28"/>
          <w:szCs w:val="28"/>
        </w:rPr>
        <w:t>«О</w:t>
      </w:r>
      <w:r w:rsidR="00EF244C" w:rsidRPr="002865F0">
        <w:rPr>
          <w:rFonts w:ascii="Times New Roman" w:hAnsi="Times New Roman"/>
          <w:sz w:val="28"/>
          <w:szCs w:val="28"/>
        </w:rPr>
        <w:t xml:space="preserve"> </w:t>
      </w:r>
      <w:r w:rsidRPr="002865F0">
        <w:rPr>
          <w:rFonts w:ascii="Times New Roman" w:hAnsi="Times New Roman"/>
          <w:sz w:val="28"/>
          <w:szCs w:val="28"/>
        </w:rPr>
        <w:t>бухгалтерском</w:t>
      </w:r>
      <w:r w:rsidR="00EF244C" w:rsidRPr="002865F0">
        <w:rPr>
          <w:rFonts w:ascii="Times New Roman" w:hAnsi="Times New Roman"/>
          <w:sz w:val="28"/>
          <w:szCs w:val="28"/>
        </w:rPr>
        <w:t xml:space="preserve"> </w:t>
      </w:r>
      <w:r w:rsidRPr="002865F0">
        <w:rPr>
          <w:rFonts w:ascii="Times New Roman" w:hAnsi="Times New Roman"/>
          <w:sz w:val="28"/>
          <w:szCs w:val="28"/>
        </w:rPr>
        <w:t>учете»:</w:t>
      </w:r>
      <w:r w:rsidR="00EF244C" w:rsidRPr="002865F0">
        <w:rPr>
          <w:rFonts w:ascii="Times New Roman" w:hAnsi="Times New Roman"/>
          <w:sz w:val="28"/>
          <w:szCs w:val="28"/>
        </w:rPr>
        <w:t xml:space="preserve"> </w:t>
      </w:r>
      <w:r w:rsidR="00C8642F" w:rsidRPr="002865F0">
        <w:rPr>
          <w:rFonts w:ascii="Times New Roman" w:hAnsi="Times New Roman"/>
          <w:sz w:val="28"/>
          <w:szCs w:val="28"/>
        </w:rPr>
        <w:t>(н</w:t>
      </w:r>
      <w:r w:rsidRPr="002865F0">
        <w:rPr>
          <w:rFonts w:ascii="Times New Roman" w:hAnsi="Times New Roman"/>
          <w:sz w:val="28"/>
          <w:szCs w:val="28"/>
        </w:rPr>
        <w:t>аименование</w:t>
      </w:r>
      <w:r w:rsidR="00EF244C" w:rsidRPr="002865F0">
        <w:rPr>
          <w:rFonts w:ascii="Times New Roman" w:hAnsi="Times New Roman"/>
          <w:sz w:val="28"/>
          <w:szCs w:val="28"/>
        </w:rPr>
        <w:t xml:space="preserve"> </w:t>
      </w:r>
      <w:r w:rsidRPr="002865F0">
        <w:rPr>
          <w:rFonts w:ascii="Times New Roman" w:hAnsi="Times New Roman"/>
          <w:sz w:val="28"/>
          <w:szCs w:val="28"/>
        </w:rPr>
        <w:t>документа;</w:t>
      </w:r>
      <w:r w:rsidR="00C8642F" w:rsidRPr="002865F0">
        <w:rPr>
          <w:rFonts w:ascii="Times New Roman" w:hAnsi="Times New Roman"/>
          <w:sz w:val="28"/>
          <w:szCs w:val="28"/>
        </w:rPr>
        <w:t xml:space="preserve"> д</w:t>
      </w:r>
      <w:r w:rsidRPr="002865F0">
        <w:rPr>
          <w:rFonts w:ascii="Times New Roman" w:hAnsi="Times New Roman"/>
          <w:sz w:val="28"/>
          <w:szCs w:val="28"/>
        </w:rPr>
        <w:t>ата</w:t>
      </w:r>
      <w:r w:rsidR="00EF244C" w:rsidRPr="002865F0">
        <w:rPr>
          <w:rFonts w:ascii="Times New Roman" w:hAnsi="Times New Roman"/>
          <w:sz w:val="28"/>
          <w:szCs w:val="28"/>
        </w:rPr>
        <w:t xml:space="preserve"> </w:t>
      </w:r>
      <w:r w:rsidRPr="002865F0">
        <w:rPr>
          <w:rFonts w:ascii="Times New Roman" w:hAnsi="Times New Roman"/>
          <w:sz w:val="28"/>
          <w:szCs w:val="28"/>
        </w:rPr>
        <w:t>составления</w:t>
      </w:r>
      <w:r w:rsidR="00EF244C" w:rsidRPr="002865F0">
        <w:rPr>
          <w:rFonts w:ascii="Times New Roman" w:hAnsi="Times New Roman"/>
          <w:sz w:val="28"/>
          <w:szCs w:val="28"/>
        </w:rPr>
        <w:t xml:space="preserve"> </w:t>
      </w:r>
      <w:r w:rsidRPr="002865F0">
        <w:rPr>
          <w:rFonts w:ascii="Times New Roman" w:hAnsi="Times New Roman"/>
          <w:sz w:val="28"/>
          <w:szCs w:val="28"/>
        </w:rPr>
        <w:t>документа;</w:t>
      </w:r>
      <w:r w:rsidR="00C8642F" w:rsidRPr="002865F0">
        <w:rPr>
          <w:rFonts w:ascii="Times New Roman" w:hAnsi="Times New Roman"/>
          <w:sz w:val="28"/>
          <w:szCs w:val="28"/>
        </w:rPr>
        <w:t xml:space="preserve"> н</w:t>
      </w:r>
      <w:r w:rsidRPr="002865F0">
        <w:rPr>
          <w:rFonts w:ascii="Times New Roman" w:hAnsi="Times New Roman"/>
          <w:sz w:val="28"/>
          <w:szCs w:val="28"/>
        </w:rPr>
        <w:t>аименование</w:t>
      </w:r>
      <w:r w:rsidR="00EF244C" w:rsidRPr="002865F0">
        <w:rPr>
          <w:rFonts w:ascii="Times New Roman" w:hAnsi="Times New Roman"/>
          <w:sz w:val="28"/>
          <w:szCs w:val="28"/>
        </w:rPr>
        <w:t xml:space="preserve"> </w:t>
      </w:r>
      <w:r w:rsidRPr="002865F0">
        <w:rPr>
          <w:rFonts w:ascii="Times New Roman" w:hAnsi="Times New Roman"/>
          <w:sz w:val="28"/>
          <w:szCs w:val="28"/>
        </w:rPr>
        <w:t>организации,</w:t>
      </w:r>
      <w:r w:rsidR="00EF244C" w:rsidRPr="002865F0">
        <w:rPr>
          <w:rFonts w:ascii="Times New Roman" w:hAnsi="Times New Roman"/>
          <w:sz w:val="28"/>
          <w:szCs w:val="28"/>
        </w:rPr>
        <w:t xml:space="preserve"> </w:t>
      </w:r>
      <w:r w:rsidRPr="002865F0">
        <w:rPr>
          <w:rFonts w:ascii="Times New Roman" w:hAnsi="Times New Roman"/>
          <w:sz w:val="28"/>
          <w:szCs w:val="28"/>
        </w:rPr>
        <w:t>от</w:t>
      </w:r>
      <w:r w:rsidR="00EF244C" w:rsidRPr="002865F0">
        <w:rPr>
          <w:rFonts w:ascii="Times New Roman" w:hAnsi="Times New Roman"/>
          <w:sz w:val="28"/>
          <w:szCs w:val="28"/>
        </w:rPr>
        <w:t xml:space="preserve"> </w:t>
      </w:r>
      <w:r w:rsidRPr="002865F0">
        <w:rPr>
          <w:rFonts w:ascii="Times New Roman" w:hAnsi="Times New Roman"/>
          <w:sz w:val="28"/>
          <w:szCs w:val="28"/>
        </w:rPr>
        <w:t>имени</w:t>
      </w:r>
      <w:r w:rsidR="00EF244C" w:rsidRPr="002865F0">
        <w:rPr>
          <w:rFonts w:ascii="Times New Roman" w:hAnsi="Times New Roman"/>
          <w:sz w:val="28"/>
          <w:szCs w:val="28"/>
        </w:rPr>
        <w:t xml:space="preserve"> </w:t>
      </w:r>
      <w:r w:rsidRPr="002865F0">
        <w:rPr>
          <w:rFonts w:ascii="Times New Roman" w:hAnsi="Times New Roman"/>
          <w:sz w:val="28"/>
          <w:szCs w:val="28"/>
        </w:rPr>
        <w:t>которой</w:t>
      </w:r>
      <w:r w:rsidR="00EF244C" w:rsidRPr="002865F0">
        <w:rPr>
          <w:rFonts w:ascii="Times New Roman" w:hAnsi="Times New Roman"/>
          <w:sz w:val="28"/>
          <w:szCs w:val="28"/>
        </w:rPr>
        <w:t xml:space="preserve"> </w:t>
      </w:r>
      <w:r w:rsidRPr="002865F0">
        <w:rPr>
          <w:rFonts w:ascii="Times New Roman" w:hAnsi="Times New Roman"/>
          <w:sz w:val="28"/>
          <w:szCs w:val="28"/>
        </w:rPr>
        <w:t>составлен</w:t>
      </w:r>
      <w:r w:rsidR="00EF244C" w:rsidRPr="002865F0">
        <w:rPr>
          <w:rFonts w:ascii="Times New Roman" w:hAnsi="Times New Roman"/>
          <w:sz w:val="28"/>
          <w:szCs w:val="28"/>
        </w:rPr>
        <w:t xml:space="preserve"> </w:t>
      </w:r>
      <w:r w:rsidRPr="002865F0">
        <w:rPr>
          <w:rFonts w:ascii="Times New Roman" w:hAnsi="Times New Roman"/>
          <w:sz w:val="28"/>
          <w:szCs w:val="28"/>
        </w:rPr>
        <w:t>документ;</w:t>
      </w:r>
      <w:r w:rsidR="00C8642F" w:rsidRPr="002865F0">
        <w:rPr>
          <w:rFonts w:ascii="Times New Roman" w:hAnsi="Times New Roman"/>
          <w:sz w:val="28"/>
          <w:szCs w:val="28"/>
        </w:rPr>
        <w:t xml:space="preserve"> с</w:t>
      </w:r>
      <w:r w:rsidRPr="002865F0">
        <w:rPr>
          <w:rFonts w:ascii="Times New Roman" w:hAnsi="Times New Roman"/>
          <w:sz w:val="28"/>
          <w:szCs w:val="28"/>
        </w:rPr>
        <w:t>одержание</w:t>
      </w:r>
      <w:r w:rsidR="00EF244C" w:rsidRPr="002865F0">
        <w:rPr>
          <w:rFonts w:ascii="Times New Roman" w:hAnsi="Times New Roman"/>
          <w:sz w:val="28"/>
          <w:szCs w:val="28"/>
        </w:rPr>
        <w:t xml:space="preserve"> </w:t>
      </w:r>
      <w:r w:rsidRPr="002865F0">
        <w:rPr>
          <w:rFonts w:ascii="Times New Roman" w:hAnsi="Times New Roman"/>
          <w:sz w:val="28"/>
          <w:szCs w:val="28"/>
        </w:rPr>
        <w:t>хозяйственной</w:t>
      </w:r>
      <w:r w:rsidR="00EF244C" w:rsidRPr="002865F0">
        <w:rPr>
          <w:rFonts w:ascii="Times New Roman" w:hAnsi="Times New Roman"/>
          <w:sz w:val="28"/>
          <w:szCs w:val="28"/>
        </w:rPr>
        <w:t xml:space="preserve"> </w:t>
      </w:r>
      <w:r w:rsidRPr="002865F0">
        <w:rPr>
          <w:rFonts w:ascii="Times New Roman" w:hAnsi="Times New Roman"/>
          <w:sz w:val="28"/>
          <w:szCs w:val="28"/>
        </w:rPr>
        <w:t>операции</w:t>
      </w:r>
      <w:r w:rsidR="00EF244C" w:rsidRPr="002865F0">
        <w:rPr>
          <w:rFonts w:ascii="Times New Roman" w:hAnsi="Times New Roman"/>
          <w:sz w:val="28"/>
          <w:szCs w:val="28"/>
        </w:rPr>
        <w:t xml:space="preserve"> </w:t>
      </w:r>
      <w:r w:rsidRPr="002865F0">
        <w:rPr>
          <w:rFonts w:ascii="Times New Roman" w:hAnsi="Times New Roman"/>
          <w:sz w:val="28"/>
          <w:szCs w:val="28"/>
        </w:rPr>
        <w:t>в</w:t>
      </w:r>
      <w:r w:rsidR="00EF244C" w:rsidRPr="002865F0">
        <w:rPr>
          <w:rFonts w:ascii="Times New Roman" w:hAnsi="Times New Roman"/>
          <w:sz w:val="28"/>
          <w:szCs w:val="28"/>
        </w:rPr>
        <w:t xml:space="preserve"> </w:t>
      </w:r>
      <w:r w:rsidRPr="002865F0">
        <w:rPr>
          <w:rFonts w:ascii="Times New Roman" w:hAnsi="Times New Roman"/>
          <w:sz w:val="28"/>
          <w:szCs w:val="28"/>
        </w:rPr>
        <w:t>натуральном</w:t>
      </w:r>
      <w:r w:rsidR="00EF244C" w:rsidRPr="002865F0">
        <w:rPr>
          <w:rFonts w:ascii="Times New Roman" w:hAnsi="Times New Roman"/>
          <w:sz w:val="28"/>
          <w:szCs w:val="28"/>
        </w:rPr>
        <w:t xml:space="preserve"> </w:t>
      </w:r>
      <w:r w:rsidRPr="002865F0">
        <w:rPr>
          <w:rFonts w:ascii="Times New Roman" w:hAnsi="Times New Roman"/>
          <w:sz w:val="28"/>
          <w:szCs w:val="28"/>
        </w:rPr>
        <w:t>и</w:t>
      </w:r>
      <w:r w:rsidR="00EF244C" w:rsidRPr="002865F0">
        <w:rPr>
          <w:rFonts w:ascii="Times New Roman" w:hAnsi="Times New Roman"/>
          <w:sz w:val="28"/>
          <w:szCs w:val="28"/>
        </w:rPr>
        <w:t xml:space="preserve"> </w:t>
      </w:r>
      <w:r w:rsidRPr="002865F0">
        <w:rPr>
          <w:rFonts w:ascii="Times New Roman" w:hAnsi="Times New Roman"/>
          <w:sz w:val="28"/>
          <w:szCs w:val="28"/>
        </w:rPr>
        <w:t>денежном</w:t>
      </w:r>
      <w:r w:rsidR="00EF244C" w:rsidRPr="002865F0">
        <w:rPr>
          <w:rFonts w:ascii="Times New Roman" w:hAnsi="Times New Roman"/>
          <w:sz w:val="28"/>
          <w:szCs w:val="28"/>
        </w:rPr>
        <w:t xml:space="preserve"> </w:t>
      </w:r>
      <w:r w:rsidRPr="002865F0">
        <w:rPr>
          <w:rFonts w:ascii="Times New Roman" w:hAnsi="Times New Roman"/>
          <w:sz w:val="28"/>
          <w:szCs w:val="28"/>
        </w:rPr>
        <w:t>выражениях;</w:t>
      </w:r>
      <w:r w:rsidR="00C8642F" w:rsidRPr="002865F0">
        <w:rPr>
          <w:rFonts w:ascii="Times New Roman" w:hAnsi="Times New Roman"/>
          <w:sz w:val="28"/>
          <w:szCs w:val="28"/>
        </w:rPr>
        <w:t xml:space="preserve"> н</w:t>
      </w:r>
      <w:r w:rsidRPr="002865F0">
        <w:rPr>
          <w:rFonts w:ascii="Times New Roman" w:hAnsi="Times New Roman"/>
          <w:sz w:val="28"/>
          <w:szCs w:val="28"/>
        </w:rPr>
        <w:t>аименование</w:t>
      </w:r>
      <w:r w:rsidR="00EF244C" w:rsidRPr="002865F0">
        <w:rPr>
          <w:rFonts w:ascii="Times New Roman" w:hAnsi="Times New Roman"/>
          <w:sz w:val="28"/>
          <w:szCs w:val="28"/>
        </w:rPr>
        <w:t xml:space="preserve"> </w:t>
      </w:r>
      <w:r w:rsidRPr="002865F0">
        <w:rPr>
          <w:rFonts w:ascii="Times New Roman" w:hAnsi="Times New Roman"/>
          <w:sz w:val="28"/>
          <w:szCs w:val="28"/>
        </w:rPr>
        <w:t>должностей</w:t>
      </w:r>
      <w:r w:rsidR="00EF244C" w:rsidRPr="002865F0">
        <w:rPr>
          <w:rFonts w:ascii="Times New Roman" w:hAnsi="Times New Roman"/>
          <w:sz w:val="28"/>
          <w:szCs w:val="28"/>
        </w:rPr>
        <w:t xml:space="preserve"> </w:t>
      </w:r>
      <w:r w:rsidRPr="002865F0">
        <w:rPr>
          <w:rFonts w:ascii="Times New Roman" w:hAnsi="Times New Roman"/>
          <w:sz w:val="28"/>
          <w:szCs w:val="28"/>
        </w:rPr>
        <w:t>лиц,</w:t>
      </w:r>
      <w:r w:rsidR="00EF244C" w:rsidRPr="002865F0">
        <w:rPr>
          <w:rFonts w:ascii="Times New Roman" w:hAnsi="Times New Roman"/>
          <w:sz w:val="28"/>
          <w:szCs w:val="28"/>
        </w:rPr>
        <w:t xml:space="preserve"> </w:t>
      </w:r>
      <w:r w:rsidRPr="002865F0">
        <w:rPr>
          <w:rFonts w:ascii="Times New Roman" w:hAnsi="Times New Roman"/>
          <w:sz w:val="28"/>
          <w:szCs w:val="28"/>
        </w:rPr>
        <w:t>ответственных</w:t>
      </w:r>
      <w:r w:rsidR="00EF244C" w:rsidRPr="002865F0">
        <w:rPr>
          <w:rFonts w:ascii="Times New Roman" w:hAnsi="Times New Roman"/>
          <w:sz w:val="28"/>
          <w:szCs w:val="28"/>
        </w:rPr>
        <w:t xml:space="preserve"> </w:t>
      </w:r>
      <w:r w:rsidRPr="002865F0">
        <w:rPr>
          <w:rFonts w:ascii="Times New Roman" w:hAnsi="Times New Roman"/>
          <w:sz w:val="28"/>
          <w:szCs w:val="28"/>
        </w:rPr>
        <w:t>за</w:t>
      </w:r>
      <w:r w:rsidR="00EF244C" w:rsidRPr="002865F0">
        <w:rPr>
          <w:rFonts w:ascii="Times New Roman" w:hAnsi="Times New Roman"/>
          <w:sz w:val="28"/>
          <w:szCs w:val="28"/>
        </w:rPr>
        <w:t xml:space="preserve"> </w:t>
      </w:r>
      <w:r w:rsidRPr="002865F0">
        <w:rPr>
          <w:rFonts w:ascii="Times New Roman" w:hAnsi="Times New Roman"/>
          <w:sz w:val="28"/>
          <w:szCs w:val="28"/>
        </w:rPr>
        <w:t>совершение</w:t>
      </w:r>
      <w:r w:rsidR="00EF244C" w:rsidRPr="002865F0">
        <w:rPr>
          <w:rFonts w:ascii="Times New Roman" w:hAnsi="Times New Roman"/>
          <w:sz w:val="28"/>
          <w:szCs w:val="28"/>
        </w:rPr>
        <w:t xml:space="preserve"> </w:t>
      </w:r>
      <w:r w:rsidRPr="002865F0">
        <w:rPr>
          <w:rFonts w:ascii="Times New Roman" w:hAnsi="Times New Roman"/>
          <w:sz w:val="28"/>
          <w:szCs w:val="28"/>
        </w:rPr>
        <w:t>хозяйственной</w:t>
      </w:r>
      <w:r w:rsidR="00EF244C" w:rsidRPr="002865F0">
        <w:rPr>
          <w:rFonts w:ascii="Times New Roman" w:hAnsi="Times New Roman"/>
          <w:sz w:val="28"/>
          <w:szCs w:val="28"/>
        </w:rPr>
        <w:t xml:space="preserve"> </w:t>
      </w:r>
      <w:r w:rsidRPr="002865F0">
        <w:rPr>
          <w:rFonts w:ascii="Times New Roman" w:hAnsi="Times New Roman"/>
          <w:sz w:val="28"/>
          <w:szCs w:val="28"/>
        </w:rPr>
        <w:t>операции</w:t>
      </w:r>
      <w:r w:rsidR="00EF244C" w:rsidRPr="002865F0">
        <w:rPr>
          <w:rFonts w:ascii="Times New Roman" w:hAnsi="Times New Roman"/>
          <w:sz w:val="28"/>
          <w:szCs w:val="28"/>
        </w:rPr>
        <w:t xml:space="preserve"> </w:t>
      </w:r>
      <w:r w:rsidR="00F768BB" w:rsidRPr="002865F0">
        <w:rPr>
          <w:rFonts w:ascii="Times New Roman" w:hAnsi="Times New Roman"/>
          <w:sz w:val="28"/>
          <w:szCs w:val="28"/>
        </w:rPr>
        <w:t>и</w:t>
      </w:r>
      <w:r w:rsidR="00EF244C" w:rsidRPr="002865F0">
        <w:rPr>
          <w:rFonts w:ascii="Times New Roman" w:hAnsi="Times New Roman"/>
          <w:sz w:val="28"/>
          <w:szCs w:val="28"/>
        </w:rPr>
        <w:t xml:space="preserve"> </w:t>
      </w:r>
      <w:r w:rsidR="00F768BB" w:rsidRPr="002865F0">
        <w:rPr>
          <w:rFonts w:ascii="Times New Roman" w:hAnsi="Times New Roman"/>
          <w:sz w:val="28"/>
          <w:szCs w:val="28"/>
        </w:rPr>
        <w:t>правильность</w:t>
      </w:r>
      <w:r w:rsidR="00EF244C" w:rsidRPr="002865F0">
        <w:rPr>
          <w:rFonts w:ascii="Times New Roman" w:hAnsi="Times New Roman"/>
          <w:sz w:val="28"/>
          <w:szCs w:val="28"/>
        </w:rPr>
        <w:t xml:space="preserve"> </w:t>
      </w:r>
      <w:r w:rsidR="00F768BB" w:rsidRPr="002865F0">
        <w:rPr>
          <w:rFonts w:ascii="Times New Roman" w:hAnsi="Times New Roman"/>
          <w:sz w:val="28"/>
          <w:szCs w:val="28"/>
        </w:rPr>
        <w:t>ее</w:t>
      </w:r>
      <w:r w:rsidR="00EF244C" w:rsidRPr="002865F0">
        <w:rPr>
          <w:rFonts w:ascii="Times New Roman" w:hAnsi="Times New Roman"/>
          <w:sz w:val="28"/>
          <w:szCs w:val="28"/>
        </w:rPr>
        <w:t xml:space="preserve"> </w:t>
      </w:r>
      <w:r w:rsidR="00F768BB" w:rsidRPr="002865F0">
        <w:rPr>
          <w:rFonts w:ascii="Times New Roman" w:hAnsi="Times New Roman"/>
          <w:sz w:val="28"/>
          <w:szCs w:val="28"/>
        </w:rPr>
        <w:t>оформления</w:t>
      </w:r>
      <w:r w:rsidR="00C8642F" w:rsidRPr="002865F0">
        <w:rPr>
          <w:rFonts w:ascii="Times New Roman" w:hAnsi="Times New Roman"/>
          <w:sz w:val="28"/>
          <w:szCs w:val="28"/>
        </w:rPr>
        <w:t xml:space="preserve"> ,л</w:t>
      </w:r>
      <w:r w:rsidR="00F768BB" w:rsidRPr="002865F0">
        <w:rPr>
          <w:rFonts w:ascii="Times New Roman" w:hAnsi="Times New Roman"/>
          <w:sz w:val="28"/>
          <w:szCs w:val="28"/>
        </w:rPr>
        <w:t>ичные</w:t>
      </w:r>
      <w:r w:rsidR="00EF244C" w:rsidRPr="002865F0">
        <w:rPr>
          <w:rFonts w:ascii="Times New Roman" w:hAnsi="Times New Roman"/>
          <w:sz w:val="28"/>
          <w:szCs w:val="28"/>
        </w:rPr>
        <w:t xml:space="preserve"> </w:t>
      </w:r>
      <w:r w:rsidR="00F768BB" w:rsidRPr="002865F0">
        <w:rPr>
          <w:rFonts w:ascii="Times New Roman" w:hAnsi="Times New Roman"/>
          <w:sz w:val="28"/>
          <w:szCs w:val="28"/>
        </w:rPr>
        <w:t>подписи</w:t>
      </w:r>
      <w:r w:rsidR="00EF244C" w:rsidRPr="002865F0">
        <w:rPr>
          <w:rFonts w:ascii="Times New Roman" w:hAnsi="Times New Roman"/>
          <w:sz w:val="28"/>
          <w:szCs w:val="28"/>
        </w:rPr>
        <w:t xml:space="preserve"> </w:t>
      </w:r>
      <w:r w:rsidR="00F768BB" w:rsidRPr="002865F0">
        <w:rPr>
          <w:rFonts w:ascii="Times New Roman" w:hAnsi="Times New Roman"/>
          <w:sz w:val="28"/>
          <w:szCs w:val="28"/>
        </w:rPr>
        <w:t>указанных</w:t>
      </w:r>
      <w:r w:rsidR="00EF244C" w:rsidRPr="002865F0">
        <w:rPr>
          <w:rFonts w:ascii="Times New Roman" w:hAnsi="Times New Roman"/>
          <w:sz w:val="28"/>
          <w:szCs w:val="28"/>
        </w:rPr>
        <w:t xml:space="preserve"> </w:t>
      </w:r>
      <w:r w:rsidR="00F768BB" w:rsidRPr="002865F0">
        <w:rPr>
          <w:rFonts w:ascii="Times New Roman" w:hAnsi="Times New Roman"/>
          <w:sz w:val="28"/>
          <w:szCs w:val="28"/>
        </w:rPr>
        <w:t>лиц</w:t>
      </w:r>
      <w:r w:rsidR="00EF244C" w:rsidRPr="002865F0">
        <w:rPr>
          <w:rFonts w:ascii="Times New Roman" w:hAnsi="Times New Roman"/>
          <w:sz w:val="28"/>
          <w:szCs w:val="28"/>
        </w:rPr>
        <w:t xml:space="preserve"> </w:t>
      </w:r>
      <w:r w:rsidR="00F768BB" w:rsidRPr="002865F0">
        <w:rPr>
          <w:rFonts w:ascii="Times New Roman" w:hAnsi="Times New Roman"/>
          <w:sz w:val="28"/>
          <w:szCs w:val="28"/>
        </w:rPr>
        <w:t>и</w:t>
      </w:r>
      <w:r w:rsidR="00EF244C" w:rsidRPr="002865F0">
        <w:rPr>
          <w:rFonts w:ascii="Times New Roman" w:hAnsi="Times New Roman"/>
          <w:sz w:val="28"/>
          <w:szCs w:val="28"/>
        </w:rPr>
        <w:t xml:space="preserve"> </w:t>
      </w:r>
      <w:r w:rsidR="00F768BB" w:rsidRPr="002865F0">
        <w:rPr>
          <w:rFonts w:ascii="Times New Roman" w:hAnsi="Times New Roman"/>
          <w:sz w:val="28"/>
          <w:szCs w:val="28"/>
        </w:rPr>
        <w:t>их</w:t>
      </w:r>
      <w:r w:rsidR="00EF244C" w:rsidRPr="002865F0">
        <w:rPr>
          <w:rFonts w:ascii="Times New Roman" w:hAnsi="Times New Roman"/>
          <w:sz w:val="28"/>
          <w:szCs w:val="28"/>
        </w:rPr>
        <w:t xml:space="preserve"> </w:t>
      </w:r>
      <w:r w:rsidR="00F768BB" w:rsidRPr="002865F0">
        <w:rPr>
          <w:rFonts w:ascii="Times New Roman" w:hAnsi="Times New Roman"/>
          <w:sz w:val="28"/>
          <w:szCs w:val="28"/>
        </w:rPr>
        <w:t>расшифровки</w:t>
      </w:r>
      <w:r w:rsidR="00C8642F" w:rsidRPr="002865F0">
        <w:rPr>
          <w:rFonts w:ascii="Times New Roman" w:hAnsi="Times New Roman"/>
          <w:sz w:val="28"/>
          <w:szCs w:val="28"/>
        </w:rPr>
        <w:t>)</w:t>
      </w:r>
      <w:r w:rsidR="00F768BB" w:rsidRPr="002865F0">
        <w:rPr>
          <w:rFonts w:ascii="Times New Roman" w:hAnsi="Times New Roman"/>
          <w:sz w:val="28"/>
          <w:szCs w:val="28"/>
        </w:rPr>
        <w:t>.</w:t>
      </w:r>
    </w:p>
    <w:p w:rsidR="00F768BB" w:rsidRPr="002865F0" w:rsidRDefault="00F768BB"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Кроме</w:t>
      </w:r>
      <w:r w:rsidR="00EF244C" w:rsidRPr="002865F0">
        <w:rPr>
          <w:rFonts w:ascii="Times New Roman" w:hAnsi="Times New Roman"/>
          <w:sz w:val="28"/>
          <w:szCs w:val="28"/>
        </w:rPr>
        <w:t xml:space="preserve"> </w:t>
      </w:r>
      <w:r w:rsidRPr="002865F0">
        <w:rPr>
          <w:rFonts w:ascii="Times New Roman" w:hAnsi="Times New Roman"/>
          <w:sz w:val="28"/>
          <w:szCs w:val="28"/>
        </w:rPr>
        <w:t>того,</w:t>
      </w:r>
      <w:r w:rsidR="00EF244C" w:rsidRPr="002865F0">
        <w:rPr>
          <w:rFonts w:ascii="Times New Roman" w:hAnsi="Times New Roman"/>
          <w:sz w:val="28"/>
          <w:szCs w:val="28"/>
        </w:rPr>
        <w:t xml:space="preserve"> </w:t>
      </w:r>
      <w:r w:rsidRPr="002865F0">
        <w:rPr>
          <w:rFonts w:ascii="Times New Roman" w:hAnsi="Times New Roman"/>
          <w:sz w:val="28"/>
          <w:szCs w:val="28"/>
        </w:rPr>
        <w:t>в</w:t>
      </w:r>
      <w:r w:rsidR="00EF244C" w:rsidRPr="002865F0">
        <w:rPr>
          <w:rFonts w:ascii="Times New Roman" w:hAnsi="Times New Roman"/>
          <w:sz w:val="28"/>
          <w:szCs w:val="28"/>
        </w:rPr>
        <w:t xml:space="preserve"> </w:t>
      </w:r>
      <w:r w:rsidRPr="002865F0">
        <w:rPr>
          <w:rFonts w:ascii="Times New Roman" w:hAnsi="Times New Roman"/>
          <w:sz w:val="28"/>
          <w:szCs w:val="28"/>
        </w:rPr>
        <w:t>первичные</w:t>
      </w:r>
      <w:r w:rsidR="00EF244C" w:rsidRPr="002865F0">
        <w:rPr>
          <w:rFonts w:ascii="Times New Roman" w:hAnsi="Times New Roman"/>
          <w:sz w:val="28"/>
          <w:szCs w:val="28"/>
        </w:rPr>
        <w:t xml:space="preserve"> </w:t>
      </w:r>
      <w:r w:rsidRPr="002865F0">
        <w:rPr>
          <w:rFonts w:ascii="Times New Roman" w:hAnsi="Times New Roman"/>
          <w:sz w:val="28"/>
          <w:szCs w:val="28"/>
        </w:rPr>
        <w:t>учетные</w:t>
      </w:r>
      <w:r w:rsidR="00EF244C" w:rsidRPr="002865F0">
        <w:rPr>
          <w:rFonts w:ascii="Times New Roman" w:hAnsi="Times New Roman"/>
          <w:sz w:val="28"/>
          <w:szCs w:val="28"/>
        </w:rPr>
        <w:t xml:space="preserve"> </w:t>
      </w:r>
      <w:r w:rsidRPr="002865F0">
        <w:rPr>
          <w:rFonts w:ascii="Times New Roman" w:hAnsi="Times New Roman"/>
          <w:sz w:val="28"/>
          <w:szCs w:val="28"/>
        </w:rPr>
        <w:t>документы</w:t>
      </w:r>
      <w:r w:rsidR="00EF244C" w:rsidRPr="002865F0">
        <w:rPr>
          <w:rFonts w:ascii="Times New Roman" w:hAnsi="Times New Roman"/>
          <w:sz w:val="28"/>
          <w:szCs w:val="28"/>
        </w:rPr>
        <w:t xml:space="preserve"> </w:t>
      </w:r>
      <w:r w:rsidRPr="002865F0">
        <w:rPr>
          <w:rFonts w:ascii="Times New Roman" w:hAnsi="Times New Roman"/>
          <w:sz w:val="28"/>
          <w:szCs w:val="28"/>
        </w:rPr>
        <w:t>могут</w:t>
      </w:r>
      <w:r w:rsidR="00EF244C" w:rsidRPr="002865F0">
        <w:rPr>
          <w:rFonts w:ascii="Times New Roman" w:hAnsi="Times New Roman"/>
          <w:sz w:val="28"/>
          <w:szCs w:val="28"/>
        </w:rPr>
        <w:t xml:space="preserve"> </w:t>
      </w:r>
      <w:r w:rsidRPr="002865F0">
        <w:rPr>
          <w:rFonts w:ascii="Times New Roman" w:hAnsi="Times New Roman"/>
          <w:sz w:val="28"/>
          <w:szCs w:val="28"/>
        </w:rPr>
        <w:t>быть</w:t>
      </w:r>
      <w:r w:rsidR="00EF244C" w:rsidRPr="002865F0">
        <w:rPr>
          <w:rFonts w:ascii="Times New Roman" w:hAnsi="Times New Roman"/>
          <w:sz w:val="28"/>
          <w:szCs w:val="28"/>
        </w:rPr>
        <w:t xml:space="preserve"> </w:t>
      </w:r>
      <w:r w:rsidRPr="002865F0">
        <w:rPr>
          <w:rFonts w:ascii="Times New Roman" w:hAnsi="Times New Roman"/>
          <w:sz w:val="28"/>
          <w:szCs w:val="28"/>
        </w:rPr>
        <w:t>включены</w:t>
      </w:r>
      <w:r w:rsidR="00EF244C" w:rsidRPr="002865F0">
        <w:rPr>
          <w:rFonts w:ascii="Times New Roman" w:hAnsi="Times New Roman"/>
          <w:sz w:val="28"/>
          <w:szCs w:val="28"/>
        </w:rPr>
        <w:t xml:space="preserve"> </w:t>
      </w:r>
      <w:r w:rsidRPr="002865F0">
        <w:rPr>
          <w:rFonts w:ascii="Times New Roman" w:hAnsi="Times New Roman"/>
          <w:sz w:val="28"/>
          <w:szCs w:val="28"/>
        </w:rPr>
        <w:t>дополнительные</w:t>
      </w:r>
      <w:r w:rsidR="00EF244C" w:rsidRPr="002865F0">
        <w:rPr>
          <w:rFonts w:ascii="Times New Roman" w:hAnsi="Times New Roman"/>
          <w:sz w:val="28"/>
          <w:szCs w:val="28"/>
        </w:rPr>
        <w:t xml:space="preserve"> </w:t>
      </w:r>
      <w:r w:rsidRPr="002865F0">
        <w:rPr>
          <w:rFonts w:ascii="Times New Roman" w:hAnsi="Times New Roman"/>
          <w:sz w:val="28"/>
          <w:szCs w:val="28"/>
        </w:rPr>
        <w:t>реквизиты</w:t>
      </w:r>
      <w:r w:rsidR="00EF244C" w:rsidRPr="002865F0">
        <w:rPr>
          <w:rFonts w:ascii="Times New Roman" w:hAnsi="Times New Roman"/>
          <w:sz w:val="28"/>
          <w:szCs w:val="28"/>
        </w:rPr>
        <w:t xml:space="preserve"> </w:t>
      </w:r>
      <w:r w:rsidRPr="002865F0">
        <w:rPr>
          <w:rFonts w:ascii="Times New Roman" w:hAnsi="Times New Roman"/>
          <w:sz w:val="28"/>
          <w:szCs w:val="28"/>
        </w:rPr>
        <w:t>в</w:t>
      </w:r>
      <w:r w:rsidR="00EF244C" w:rsidRPr="002865F0">
        <w:rPr>
          <w:rFonts w:ascii="Times New Roman" w:hAnsi="Times New Roman"/>
          <w:sz w:val="28"/>
          <w:szCs w:val="28"/>
        </w:rPr>
        <w:t xml:space="preserve"> </w:t>
      </w:r>
      <w:r w:rsidRPr="002865F0">
        <w:rPr>
          <w:rFonts w:ascii="Times New Roman" w:hAnsi="Times New Roman"/>
          <w:sz w:val="28"/>
          <w:szCs w:val="28"/>
        </w:rPr>
        <w:t>зависимости</w:t>
      </w:r>
      <w:r w:rsidR="00EF244C" w:rsidRPr="002865F0">
        <w:rPr>
          <w:rFonts w:ascii="Times New Roman" w:hAnsi="Times New Roman"/>
          <w:sz w:val="28"/>
          <w:szCs w:val="28"/>
        </w:rPr>
        <w:t xml:space="preserve"> </w:t>
      </w:r>
      <w:r w:rsidRPr="002865F0">
        <w:rPr>
          <w:rFonts w:ascii="Times New Roman" w:hAnsi="Times New Roman"/>
          <w:sz w:val="28"/>
          <w:szCs w:val="28"/>
        </w:rPr>
        <w:t>от</w:t>
      </w:r>
      <w:r w:rsidR="00EF244C" w:rsidRPr="002865F0">
        <w:rPr>
          <w:rFonts w:ascii="Times New Roman" w:hAnsi="Times New Roman"/>
          <w:sz w:val="28"/>
          <w:szCs w:val="28"/>
        </w:rPr>
        <w:t xml:space="preserve"> </w:t>
      </w:r>
      <w:r w:rsidRPr="002865F0">
        <w:rPr>
          <w:rFonts w:ascii="Times New Roman" w:hAnsi="Times New Roman"/>
          <w:sz w:val="28"/>
          <w:szCs w:val="28"/>
        </w:rPr>
        <w:t>характера</w:t>
      </w:r>
      <w:r w:rsidR="00EF244C" w:rsidRPr="002865F0">
        <w:rPr>
          <w:rFonts w:ascii="Times New Roman" w:hAnsi="Times New Roman"/>
          <w:sz w:val="28"/>
          <w:szCs w:val="28"/>
        </w:rPr>
        <w:t xml:space="preserve"> </w:t>
      </w:r>
      <w:r w:rsidRPr="002865F0">
        <w:rPr>
          <w:rFonts w:ascii="Times New Roman" w:hAnsi="Times New Roman"/>
          <w:sz w:val="28"/>
          <w:szCs w:val="28"/>
        </w:rPr>
        <w:t>хозяйственной</w:t>
      </w:r>
      <w:r w:rsidR="00EF244C" w:rsidRPr="002865F0">
        <w:rPr>
          <w:rFonts w:ascii="Times New Roman" w:hAnsi="Times New Roman"/>
          <w:sz w:val="28"/>
          <w:szCs w:val="28"/>
        </w:rPr>
        <w:t xml:space="preserve"> </w:t>
      </w:r>
      <w:r w:rsidRPr="002865F0">
        <w:rPr>
          <w:rFonts w:ascii="Times New Roman" w:hAnsi="Times New Roman"/>
          <w:sz w:val="28"/>
          <w:szCs w:val="28"/>
        </w:rPr>
        <w:t>операции,</w:t>
      </w:r>
      <w:r w:rsidR="00EF244C" w:rsidRPr="002865F0">
        <w:rPr>
          <w:rFonts w:ascii="Times New Roman" w:hAnsi="Times New Roman"/>
          <w:sz w:val="28"/>
          <w:szCs w:val="28"/>
        </w:rPr>
        <w:t xml:space="preserve"> </w:t>
      </w:r>
      <w:r w:rsidRPr="002865F0">
        <w:rPr>
          <w:rFonts w:ascii="Times New Roman" w:hAnsi="Times New Roman"/>
          <w:sz w:val="28"/>
          <w:szCs w:val="28"/>
        </w:rPr>
        <w:t>требований</w:t>
      </w:r>
      <w:r w:rsidR="00EF244C" w:rsidRPr="002865F0">
        <w:rPr>
          <w:rFonts w:ascii="Times New Roman" w:hAnsi="Times New Roman"/>
          <w:sz w:val="28"/>
          <w:szCs w:val="28"/>
        </w:rPr>
        <w:t xml:space="preserve"> </w:t>
      </w:r>
      <w:r w:rsidRPr="002865F0">
        <w:rPr>
          <w:rFonts w:ascii="Times New Roman" w:hAnsi="Times New Roman"/>
          <w:sz w:val="28"/>
          <w:szCs w:val="28"/>
        </w:rPr>
        <w:t>нормативных</w:t>
      </w:r>
      <w:r w:rsidR="00EF244C" w:rsidRPr="002865F0">
        <w:rPr>
          <w:rFonts w:ascii="Times New Roman" w:hAnsi="Times New Roman"/>
          <w:sz w:val="28"/>
          <w:szCs w:val="28"/>
        </w:rPr>
        <w:t xml:space="preserve"> </w:t>
      </w:r>
      <w:r w:rsidRPr="002865F0">
        <w:rPr>
          <w:rFonts w:ascii="Times New Roman" w:hAnsi="Times New Roman"/>
          <w:sz w:val="28"/>
          <w:szCs w:val="28"/>
        </w:rPr>
        <w:t>правовых</w:t>
      </w:r>
      <w:r w:rsidR="00EF244C" w:rsidRPr="002865F0">
        <w:rPr>
          <w:rFonts w:ascii="Times New Roman" w:hAnsi="Times New Roman"/>
          <w:sz w:val="28"/>
          <w:szCs w:val="28"/>
        </w:rPr>
        <w:t xml:space="preserve"> </w:t>
      </w:r>
      <w:r w:rsidRPr="002865F0">
        <w:rPr>
          <w:rFonts w:ascii="Times New Roman" w:hAnsi="Times New Roman"/>
          <w:sz w:val="28"/>
          <w:szCs w:val="28"/>
        </w:rPr>
        <w:t>актов</w:t>
      </w:r>
      <w:r w:rsidR="00EF244C" w:rsidRPr="002865F0">
        <w:rPr>
          <w:rFonts w:ascii="Times New Roman" w:hAnsi="Times New Roman"/>
          <w:sz w:val="28"/>
          <w:szCs w:val="28"/>
        </w:rPr>
        <w:t xml:space="preserve"> </w:t>
      </w:r>
      <w:r w:rsidRPr="002865F0">
        <w:rPr>
          <w:rFonts w:ascii="Times New Roman" w:hAnsi="Times New Roman"/>
          <w:sz w:val="28"/>
          <w:szCs w:val="28"/>
        </w:rPr>
        <w:t>и</w:t>
      </w:r>
      <w:r w:rsidR="00EF244C" w:rsidRPr="002865F0">
        <w:rPr>
          <w:rFonts w:ascii="Times New Roman" w:hAnsi="Times New Roman"/>
          <w:sz w:val="28"/>
          <w:szCs w:val="28"/>
        </w:rPr>
        <w:t xml:space="preserve"> </w:t>
      </w:r>
      <w:r w:rsidRPr="002865F0">
        <w:rPr>
          <w:rFonts w:ascii="Times New Roman" w:hAnsi="Times New Roman"/>
          <w:sz w:val="28"/>
          <w:szCs w:val="28"/>
        </w:rPr>
        <w:t>документов</w:t>
      </w:r>
      <w:r w:rsidR="00EF244C" w:rsidRPr="002865F0">
        <w:rPr>
          <w:rFonts w:ascii="Times New Roman" w:hAnsi="Times New Roman"/>
          <w:sz w:val="28"/>
          <w:szCs w:val="28"/>
        </w:rPr>
        <w:t xml:space="preserve"> </w:t>
      </w:r>
      <w:r w:rsidRPr="002865F0">
        <w:rPr>
          <w:rFonts w:ascii="Times New Roman" w:hAnsi="Times New Roman"/>
          <w:sz w:val="28"/>
          <w:szCs w:val="28"/>
        </w:rPr>
        <w:t>по</w:t>
      </w:r>
      <w:r w:rsidR="00EF244C" w:rsidRPr="002865F0">
        <w:rPr>
          <w:rFonts w:ascii="Times New Roman" w:hAnsi="Times New Roman"/>
          <w:sz w:val="28"/>
          <w:szCs w:val="28"/>
        </w:rPr>
        <w:t xml:space="preserve"> </w:t>
      </w:r>
      <w:r w:rsidRPr="002865F0">
        <w:rPr>
          <w:rFonts w:ascii="Times New Roman" w:hAnsi="Times New Roman"/>
          <w:sz w:val="28"/>
          <w:szCs w:val="28"/>
        </w:rPr>
        <w:t>бухгалтерскому</w:t>
      </w:r>
      <w:r w:rsidR="00EF244C" w:rsidRPr="002865F0">
        <w:rPr>
          <w:rFonts w:ascii="Times New Roman" w:hAnsi="Times New Roman"/>
          <w:sz w:val="28"/>
          <w:szCs w:val="28"/>
        </w:rPr>
        <w:t xml:space="preserve"> </w:t>
      </w:r>
      <w:r w:rsidRPr="002865F0">
        <w:rPr>
          <w:rFonts w:ascii="Times New Roman" w:hAnsi="Times New Roman"/>
          <w:sz w:val="28"/>
          <w:szCs w:val="28"/>
        </w:rPr>
        <w:t>учету,</w:t>
      </w:r>
      <w:r w:rsidR="00EF244C" w:rsidRPr="002865F0">
        <w:rPr>
          <w:rFonts w:ascii="Times New Roman" w:hAnsi="Times New Roman"/>
          <w:sz w:val="28"/>
          <w:szCs w:val="28"/>
        </w:rPr>
        <w:t xml:space="preserve"> </w:t>
      </w:r>
      <w:r w:rsidRPr="002865F0">
        <w:rPr>
          <w:rFonts w:ascii="Times New Roman" w:hAnsi="Times New Roman"/>
          <w:sz w:val="28"/>
          <w:szCs w:val="28"/>
        </w:rPr>
        <w:t>а</w:t>
      </w:r>
      <w:r w:rsidR="00EF244C" w:rsidRPr="002865F0">
        <w:rPr>
          <w:rFonts w:ascii="Times New Roman" w:hAnsi="Times New Roman"/>
          <w:sz w:val="28"/>
          <w:szCs w:val="28"/>
        </w:rPr>
        <w:t xml:space="preserve"> </w:t>
      </w:r>
      <w:r w:rsidRPr="002865F0">
        <w:rPr>
          <w:rFonts w:ascii="Times New Roman" w:hAnsi="Times New Roman"/>
          <w:sz w:val="28"/>
          <w:szCs w:val="28"/>
        </w:rPr>
        <w:t>также</w:t>
      </w:r>
      <w:r w:rsidR="00EF244C" w:rsidRPr="002865F0">
        <w:rPr>
          <w:rFonts w:ascii="Times New Roman" w:hAnsi="Times New Roman"/>
          <w:sz w:val="28"/>
          <w:szCs w:val="28"/>
        </w:rPr>
        <w:t xml:space="preserve"> </w:t>
      </w:r>
      <w:r w:rsidRPr="002865F0">
        <w:rPr>
          <w:rFonts w:ascii="Times New Roman" w:hAnsi="Times New Roman"/>
          <w:sz w:val="28"/>
          <w:szCs w:val="28"/>
        </w:rPr>
        <w:t>технологии</w:t>
      </w:r>
      <w:r w:rsidR="00EF244C" w:rsidRPr="002865F0">
        <w:rPr>
          <w:rFonts w:ascii="Times New Roman" w:hAnsi="Times New Roman"/>
          <w:sz w:val="28"/>
          <w:szCs w:val="28"/>
        </w:rPr>
        <w:t xml:space="preserve"> </w:t>
      </w:r>
      <w:r w:rsidRPr="002865F0">
        <w:rPr>
          <w:rFonts w:ascii="Times New Roman" w:hAnsi="Times New Roman"/>
          <w:sz w:val="28"/>
          <w:szCs w:val="28"/>
        </w:rPr>
        <w:t>обработки</w:t>
      </w:r>
      <w:r w:rsidR="00EF244C" w:rsidRPr="002865F0">
        <w:rPr>
          <w:rFonts w:ascii="Times New Roman" w:hAnsi="Times New Roman"/>
          <w:sz w:val="28"/>
          <w:szCs w:val="28"/>
        </w:rPr>
        <w:t xml:space="preserve"> </w:t>
      </w:r>
      <w:r w:rsidRPr="002865F0">
        <w:rPr>
          <w:rFonts w:ascii="Times New Roman" w:hAnsi="Times New Roman"/>
          <w:sz w:val="28"/>
          <w:szCs w:val="28"/>
        </w:rPr>
        <w:t>учетной</w:t>
      </w:r>
      <w:r w:rsidR="00EF244C" w:rsidRPr="002865F0">
        <w:rPr>
          <w:rFonts w:ascii="Times New Roman" w:hAnsi="Times New Roman"/>
          <w:sz w:val="28"/>
          <w:szCs w:val="28"/>
        </w:rPr>
        <w:t xml:space="preserve"> </w:t>
      </w:r>
      <w:r w:rsidRPr="002865F0">
        <w:rPr>
          <w:rFonts w:ascii="Times New Roman" w:hAnsi="Times New Roman"/>
          <w:sz w:val="28"/>
          <w:szCs w:val="28"/>
        </w:rPr>
        <w:t>информации.</w:t>
      </w:r>
    </w:p>
    <w:p w:rsidR="001956B5" w:rsidRPr="002865F0" w:rsidRDefault="00F768BB"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Первичные</w:t>
      </w:r>
      <w:r w:rsidR="00EF244C" w:rsidRPr="002865F0">
        <w:rPr>
          <w:rFonts w:ascii="Times New Roman" w:hAnsi="Times New Roman"/>
          <w:sz w:val="28"/>
          <w:szCs w:val="28"/>
        </w:rPr>
        <w:t xml:space="preserve"> </w:t>
      </w:r>
      <w:r w:rsidRPr="002865F0">
        <w:rPr>
          <w:rFonts w:ascii="Times New Roman" w:hAnsi="Times New Roman"/>
          <w:sz w:val="28"/>
          <w:szCs w:val="28"/>
        </w:rPr>
        <w:t>учетные</w:t>
      </w:r>
      <w:r w:rsidR="00EF244C" w:rsidRPr="002865F0">
        <w:rPr>
          <w:rFonts w:ascii="Times New Roman" w:hAnsi="Times New Roman"/>
          <w:sz w:val="28"/>
          <w:szCs w:val="28"/>
        </w:rPr>
        <w:t xml:space="preserve"> </w:t>
      </w:r>
      <w:r w:rsidRPr="002865F0">
        <w:rPr>
          <w:rFonts w:ascii="Times New Roman" w:hAnsi="Times New Roman"/>
          <w:sz w:val="28"/>
          <w:szCs w:val="28"/>
        </w:rPr>
        <w:t>документы</w:t>
      </w:r>
      <w:r w:rsidR="00EF244C" w:rsidRPr="002865F0">
        <w:rPr>
          <w:rFonts w:ascii="Times New Roman" w:hAnsi="Times New Roman"/>
          <w:sz w:val="28"/>
          <w:szCs w:val="28"/>
        </w:rPr>
        <w:t xml:space="preserve"> </w:t>
      </w:r>
      <w:r w:rsidRPr="002865F0">
        <w:rPr>
          <w:rFonts w:ascii="Times New Roman" w:hAnsi="Times New Roman"/>
          <w:sz w:val="28"/>
          <w:szCs w:val="28"/>
        </w:rPr>
        <w:t>могут</w:t>
      </w:r>
      <w:r w:rsidR="00EF244C" w:rsidRPr="002865F0">
        <w:rPr>
          <w:rFonts w:ascii="Times New Roman" w:hAnsi="Times New Roman"/>
          <w:sz w:val="28"/>
          <w:szCs w:val="28"/>
        </w:rPr>
        <w:t xml:space="preserve"> </w:t>
      </w:r>
      <w:r w:rsidRPr="002865F0">
        <w:rPr>
          <w:rFonts w:ascii="Times New Roman" w:hAnsi="Times New Roman"/>
          <w:sz w:val="28"/>
          <w:szCs w:val="28"/>
        </w:rPr>
        <w:t>составляться</w:t>
      </w:r>
      <w:r w:rsidR="00EF244C" w:rsidRPr="002865F0">
        <w:rPr>
          <w:rFonts w:ascii="Times New Roman" w:hAnsi="Times New Roman"/>
          <w:sz w:val="28"/>
          <w:szCs w:val="28"/>
        </w:rPr>
        <w:t xml:space="preserve"> </w:t>
      </w:r>
      <w:r w:rsidRPr="002865F0">
        <w:rPr>
          <w:rFonts w:ascii="Times New Roman" w:hAnsi="Times New Roman"/>
          <w:sz w:val="28"/>
          <w:szCs w:val="28"/>
        </w:rPr>
        <w:t>на</w:t>
      </w:r>
      <w:r w:rsidR="00EF244C" w:rsidRPr="002865F0">
        <w:rPr>
          <w:rFonts w:ascii="Times New Roman" w:hAnsi="Times New Roman"/>
          <w:sz w:val="28"/>
          <w:szCs w:val="28"/>
        </w:rPr>
        <w:t xml:space="preserve"> </w:t>
      </w:r>
      <w:r w:rsidRPr="002865F0">
        <w:rPr>
          <w:rFonts w:ascii="Times New Roman" w:hAnsi="Times New Roman"/>
          <w:sz w:val="28"/>
          <w:szCs w:val="28"/>
        </w:rPr>
        <w:t>бумажных</w:t>
      </w:r>
      <w:r w:rsidR="00EF244C" w:rsidRPr="002865F0">
        <w:rPr>
          <w:rFonts w:ascii="Times New Roman" w:hAnsi="Times New Roman"/>
          <w:sz w:val="28"/>
          <w:szCs w:val="28"/>
        </w:rPr>
        <w:t xml:space="preserve"> </w:t>
      </w:r>
      <w:r w:rsidRPr="002865F0">
        <w:rPr>
          <w:rFonts w:ascii="Times New Roman" w:hAnsi="Times New Roman"/>
          <w:sz w:val="28"/>
          <w:szCs w:val="28"/>
        </w:rPr>
        <w:t>или</w:t>
      </w:r>
      <w:r w:rsidR="00EF244C" w:rsidRPr="002865F0">
        <w:rPr>
          <w:rFonts w:ascii="Times New Roman" w:hAnsi="Times New Roman"/>
          <w:sz w:val="28"/>
          <w:szCs w:val="28"/>
        </w:rPr>
        <w:t xml:space="preserve"> </w:t>
      </w:r>
      <w:r w:rsidRPr="002865F0">
        <w:rPr>
          <w:rFonts w:ascii="Times New Roman" w:hAnsi="Times New Roman"/>
          <w:sz w:val="28"/>
          <w:szCs w:val="28"/>
        </w:rPr>
        <w:t>машинных</w:t>
      </w:r>
      <w:r w:rsidR="00EF244C" w:rsidRPr="002865F0">
        <w:rPr>
          <w:rFonts w:ascii="Times New Roman" w:hAnsi="Times New Roman"/>
          <w:sz w:val="28"/>
          <w:szCs w:val="28"/>
        </w:rPr>
        <w:t xml:space="preserve"> </w:t>
      </w:r>
      <w:r w:rsidRPr="002865F0">
        <w:rPr>
          <w:rFonts w:ascii="Times New Roman" w:hAnsi="Times New Roman"/>
          <w:sz w:val="28"/>
          <w:szCs w:val="28"/>
        </w:rPr>
        <w:t>носителях</w:t>
      </w:r>
      <w:r w:rsidR="00EF244C" w:rsidRPr="002865F0">
        <w:rPr>
          <w:rFonts w:ascii="Times New Roman" w:hAnsi="Times New Roman"/>
          <w:sz w:val="28"/>
          <w:szCs w:val="28"/>
        </w:rPr>
        <w:t xml:space="preserve"> </w:t>
      </w:r>
      <w:r w:rsidRPr="002865F0">
        <w:rPr>
          <w:rFonts w:ascii="Times New Roman" w:hAnsi="Times New Roman"/>
          <w:sz w:val="28"/>
          <w:szCs w:val="28"/>
        </w:rPr>
        <w:t>информации.</w:t>
      </w:r>
      <w:r w:rsidR="00EF244C" w:rsidRPr="002865F0">
        <w:rPr>
          <w:rFonts w:ascii="Times New Roman" w:hAnsi="Times New Roman"/>
          <w:sz w:val="28"/>
          <w:szCs w:val="28"/>
        </w:rPr>
        <w:t xml:space="preserve"> </w:t>
      </w:r>
      <w:r w:rsidRPr="002865F0">
        <w:rPr>
          <w:rFonts w:ascii="Times New Roman" w:hAnsi="Times New Roman"/>
          <w:sz w:val="28"/>
          <w:szCs w:val="28"/>
        </w:rPr>
        <w:t>Программы</w:t>
      </w:r>
      <w:r w:rsidR="00EF244C" w:rsidRPr="002865F0">
        <w:rPr>
          <w:rFonts w:ascii="Times New Roman" w:hAnsi="Times New Roman"/>
          <w:sz w:val="28"/>
          <w:szCs w:val="28"/>
        </w:rPr>
        <w:t xml:space="preserve"> </w:t>
      </w:r>
      <w:r w:rsidRPr="002865F0">
        <w:rPr>
          <w:rFonts w:ascii="Times New Roman" w:hAnsi="Times New Roman"/>
          <w:sz w:val="28"/>
          <w:szCs w:val="28"/>
        </w:rPr>
        <w:t>кодирования,</w:t>
      </w:r>
      <w:r w:rsidR="00EF244C" w:rsidRPr="002865F0">
        <w:rPr>
          <w:rFonts w:ascii="Times New Roman" w:hAnsi="Times New Roman"/>
          <w:sz w:val="28"/>
          <w:szCs w:val="28"/>
        </w:rPr>
        <w:t xml:space="preserve"> </w:t>
      </w:r>
      <w:r w:rsidRPr="002865F0">
        <w:rPr>
          <w:rFonts w:ascii="Times New Roman" w:hAnsi="Times New Roman"/>
          <w:sz w:val="28"/>
          <w:szCs w:val="28"/>
        </w:rPr>
        <w:t>идентификации</w:t>
      </w:r>
      <w:r w:rsidR="00EF244C" w:rsidRPr="002865F0">
        <w:rPr>
          <w:rFonts w:ascii="Times New Roman" w:hAnsi="Times New Roman"/>
          <w:sz w:val="28"/>
          <w:szCs w:val="28"/>
        </w:rPr>
        <w:t xml:space="preserve"> </w:t>
      </w:r>
      <w:r w:rsidRPr="002865F0">
        <w:rPr>
          <w:rFonts w:ascii="Times New Roman" w:hAnsi="Times New Roman"/>
          <w:sz w:val="28"/>
          <w:szCs w:val="28"/>
        </w:rPr>
        <w:t>и</w:t>
      </w:r>
      <w:r w:rsidR="00EF244C" w:rsidRPr="002865F0">
        <w:rPr>
          <w:rFonts w:ascii="Times New Roman" w:hAnsi="Times New Roman"/>
          <w:sz w:val="28"/>
          <w:szCs w:val="28"/>
        </w:rPr>
        <w:t xml:space="preserve"> </w:t>
      </w:r>
      <w:r w:rsidRPr="002865F0">
        <w:rPr>
          <w:rFonts w:ascii="Times New Roman" w:hAnsi="Times New Roman"/>
          <w:sz w:val="28"/>
          <w:szCs w:val="28"/>
        </w:rPr>
        <w:t>машинной</w:t>
      </w:r>
      <w:r w:rsidR="00EF244C" w:rsidRPr="002865F0">
        <w:rPr>
          <w:rFonts w:ascii="Times New Roman" w:hAnsi="Times New Roman"/>
          <w:sz w:val="28"/>
          <w:szCs w:val="28"/>
        </w:rPr>
        <w:t xml:space="preserve"> </w:t>
      </w:r>
      <w:r w:rsidRPr="002865F0">
        <w:rPr>
          <w:rFonts w:ascii="Times New Roman" w:hAnsi="Times New Roman"/>
          <w:sz w:val="28"/>
          <w:szCs w:val="28"/>
        </w:rPr>
        <w:t>обработки</w:t>
      </w:r>
      <w:r w:rsidR="00EF244C" w:rsidRPr="002865F0">
        <w:rPr>
          <w:rFonts w:ascii="Times New Roman" w:hAnsi="Times New Roman"/>
          <w:sz w:val="28"/>
          <w:szCs w:val="28"/>
        </w:rPr>
        <w:t xml:space="preserve"> </w:t>
      </w:r>
      <w:r w:rsidRPr="002865F0">
        <w:rPr>
          <w:rFonts w:ascii="Times New Roman" w:hAnsi="Times New Roman"/>
          <w:sz w:val="28"/>
          <w:szCs w:val="28"/>
        </w:rPr>
        <w:t>данных</w:t>
      </w:r>
      <w:r w:rsidR="00EF244C" w:rsidRPr="002865F0">
        <w:rPr>
          <w:rFonts w:ascii="Times New Roman" w:hAnsi="Times New Roman"/>
          <w:sz w:val="28"/>
          <w:szCs w:val="28"/>
        </w:rPr>
        <w:t xml:space="preserve"> </w:t>
      </w:r>
      <w:r w:rsidRPr="002865F0">
        <w:rPr>
          <w:rFonts w:ascii="Times New Roman" w:hAnsi="Times New Roman"/>
          <w:sz w:val="28"/>
          <w:szCs w:val="28"/>
        </w:rPr>
        <w:t>документов</w:t>
      </w:r>
      <w:r w:rsidR="00EF244C" w:rsidRPr="002865F0">
        <w:rPr>
          <w:rFonts w:ascii="Times New Roman" w:hAnsi="Times New Roman"/>
          <w:sz w:val="28"/>
          <w:szCs w:val="28"/>
        </w:rPr>
        <w:t xml:space="preserve"> </w:t>
      </w:r>
      <w:r w:rsidRPr="002865F0">
        <w:rPr>
          <w:rFonts w:ascii="Times New Roman" w:hAnsi="Times New Roman"/>
          <w:sz w:val="28"/>
          <w:szCs w:val="28"/>
        </w:rPr>
        <w:t>на</w:t>
      </w:r>
      <w:r w:rsidR="00EF244C" w:rsidRPr="002865F0">
        <w:rPr>
          <w:rFonts w:ascii="Times New Roman" w:hAnsi="Times New Roman"/>
          <w:sz w:val="28"/>
          <w:szCs w:val="28"/>
        </w:rPr>
        <w:t xml:space="preserve"> </w:t>
      </w:r>
      <w:r w:rsidRPr="002865F0">
        <w:rPr>
          <w:rFonts w:ascii="Times New Roman" w:hAnsi="Times New Roman"/>
          <w:sz w:val="28"/>
          <w:szCs w:val="28"/>
        </w:rPr>
        <w:t>машинных</w:t>
      </w:r>
      <w:r w:rsidR="00EF244C" w:rsidRPr="002865F0">
        <w:rPr>
          <w:rFonts w:ascii="Times New Roman" w:hAnsi="Times New Roman"/>
          <w:sz w:val="28"/>
          <w:szCs w:val="28"/>
        </w:rPr>
        <w:t xml:space="preserve"> </w:t>
      </w:r>
      <w:r w:rsidRPr="002865F0">
        <w:rPr>
          <w:rFonts w:ascii="Times New Roman" w:hAnsi="Times New Roman"/>
          <w:sz w:val="28"/>
          <w:szCs w:val="28"/>
        </w:rPr>
        <w:t>носителях</w:t>
      </w:r>
      <w:r w:rsidR="00EF244C" w:rsidRPr="002865F0">
        <w:rPr>
          <w:rFonts w:ascii="Times New Roman" w:hAnsi="Times New Roman"/>
          <w:sz w:val="28"/>
          <w:szCs w:val="28"/>
        </w:rPr>
        <w:t xml:space="preserve"> </w:t>
      </w:r>
      <w:r w:rsidRPr="002865F0">
        <w:rPr>
          <w:rFonts w:ascii="Times New Roman" w:hAnsi="Times New Roman"/>
          <w:sz w:val="28"/>
          <w:szCs w:val="28"/>
        </w:rPr>
        <w:t>должны</w:t>
      </w:r>
      <w:r w:rsidR="00EF244C" w:rsidRPr="002865F0">
        <w:rPr>
          <w:rFonts w:ascii="Times New Roman" w:hAnsi="Times New Roman"/>
          <w:sz w:val="28"/>
          <w:szCs w:val="28"/>
        </w:rPr>
        <w:t xml:space="preserve"> </w:t>
      </w:r>
      <w:r w:rsidRPr="002865F0">
        <w:rPr>
          <w:rFonts w:ascii="Times New Roman" w:hAnsi="Times New Roman"/>
          <w:sz w:val="28"/>
          <w:szCs w:val="28"/>
        </w:rPr>
        <w:t>обладать</w:t>
      </w:r>
      <w:r w:rsidR="00EF244C" w:rsidRPr="002865F0">
        <w:rPr>
          <w:rFonts w:ascii="Times New Roman" w:hAnsi="Times New Roman"/>
          <w:sz w:val="28"/>
          <w:szCs w:val="28"/>
        </w:rPr>
        <w:t xml:space="preserve"> </w:t>
      </w:r>
      <w:r w:rsidRPr="002865F0">
        <w:rPr>
          <w:rFonts w:ascii="Times New Roman" w:hAnsi="Times New Roman"/>
          <w:sz w:val="28"/>
          <w:szCs w:val="28"/>
        </w:rPr>
        <w:t>системой</w:t>
      </w:r>
      <w:r w:rsidR="00EF244C" w:rsidRPr="002865F0">
        <w:rPr>
          <w:rFonts w:ascii="Times New Roman" w:hAnsi="Times New Roman"/>
          <w:sz w:val="28"/>
          <w:szCs w:val="28"/>
        </w:rPr>
        <w:t xml:space="preserve"> </w:t>
      </w:r>
      <w:r w:rsidRPr="002865F0">
        <w:rPr>
          <w:rFonts w:ascii="Times New Roman" w:hAnsi="Times New Roman"/>
          <w:sz w:val="28"/>
          <w:szCs w:val="28"/>
        </w:rPr>
        <w:t>защиты</w:t>
      </w:r>
      <w:r w:rsidR="00EF244C" w:rsidRPr="002865F0">
        <w:rPr>
          <w:rFonts w:ascii="Times New Roman" w:hAnsi="Times New Roman"/>
          <w:sz w:val="28"/>
          <w:szCs w:val="28"/>
        </w:rPr>
        <w:t xml:space="preserve"> </w:t>
      </w:r>
      <w:r w:rsidRPr="002865F0">
        <w:rPr>
          <w:rFonts w:ascii="Times New Roman" w:hAnsi="Times New Roman"/>
          <w:sz w:val="28"/>
          <w:szCs w:val="28"/>
        </w:rPr>
        <w:t>и</w:t>
      </w:r>
      <w:r w:rsidR="00EF244C" w:rsidRPr="002865F0">
        <w:rPr>
          <w:rFonts w:ascii="Times New Roman" w:hAnsi="Times New Roman"/>
          <w:sz w:val="28"/>
          <w:szCs w:val="28"/>
        </w:rPr>
        <w:t xml:space="preserve"> </w:t>
      </w:r>
      <w:r w:rsidRPr="002865F0">
        <w:rPr>
          <w:rFonts w:ascii="Times New Roman" w:hAnsi="Times New Roman"/>
          <w:sz w:val="28"/>
          <w:szCs w:val="28"/>
        </w:rPr>
        <w:t>храниться</w:t>
      </w:r>
      <w:r w:rsidR="00EF244C" w:rsidRPr="002865F0">
        <w:rPr>
          <w:rFonts w:ascii="Times New Roman" w:hAnsi="Times New Roman"/>
          <w:sz w:val="28"/>
          <w:szCs w:val="28"/>
        </w:rPr>
        <w:t xml:space="preserve"> </w:t>
      </w:r>
      <w:r w:rsidRPr="002865F0">
        <w:rPr>
          <w:rFonts w:ascii="Times New Roman" w:hAnsi="Times New Roman"/>
          <w:sz w:val="28"/>
          <w:szCs w:val="28"/>
        </w:rPr>
        <w:t>в</w:t>
      </w:r>
      <w:r w:rsidR="00EF244C" w:rsidRPr="002865F0">
        <w:rPr>
          <w:rFonts w:ascii="Times New Roman" w:hAnsi="Times New Roman"/>
          <w:sz w:val="28"/>
          <w:szCs w:val="28"/>
        </w:rPr>
        <w:t xml:space="preserve"> </w:t>
      </w:r>
      <w:r w:rsidRPr="002865F0">
        <w:rPr>
          <w:rFonts w:ascii="Times New Roman" w:hAnsi="Times New Roman"/>
          <w:sz w:val="28"/>
          <w:szCs w:val="28"/>
        </w:rPr>
        <w:t>организации</w:t>
      </w:r>
      <w:r w:rsidR="00EF244C" w:rsidRPr="002865F0">
        <w:rPr>
          <w:rFonts w:ascii="Times New Roman" w:hAnsi="Times New Roman"/>
          <w:sz w:val="28"/>
          <w:szCs w:val="28"/>
        </w:rPr>
        <w:t xml:space="preserve"> </w:t>
      </w:r>
      <w:r w:rsidRPr="002865F0">
        <w:rPr>
          <w:rFonts w:ascii="Times New Roman" w:hAnsi="Times New Roman"/>
          <w:sz w:val="28"/>
          <w:szCs w:val="28"/>
        </w:rPr>
        <w:t>в</w:t>
      </w:r>
      <w:r w:rsidR="00EF244C" w:rsidRPr="002865F0">
        <w:rPr>
          <w:rFonts w:ascii="Times New Roman" w:hAnsi="Times New Roman"/>
          <w:sz w:val="28"/>
          <w:szCs w:val="28"/>
        </w:rPr>
        <w:t xml:space="preserve"> </w:t>
      </w:r>
      <w:r w:rsidRPr="002865F0">
        <w:rPr>
          <w:rFonts w:ascii="Times New Roman" w:hAnsi="Times New Roman"/>
          <w:sz w:val="28"/>
          <w:szCs w:val="28"/>
        </w:rPr>
        <w:t>течение</w:t>
      </w:r>
      <w:r w:rsidR="00EF244C" w:rsidRPr="002865F0">
        <w:rPr>
          <w:rFonts w:ascii="Times New Roman" w:hAnsi="Times New Roman"/>
          <w:sz w:val="28"/>
          <w:szCs w:val="28"/>
        </w:rPr>
        <w:t xml:space="preserve"> </w:t>
      </w:r>
      <w:r w:rsidRPr="002865F0">
        <w:rPr>
          <w:rFonts w:ascii="Times New Roman" w:hAnsi="Times New Roman"/>
          <w:sz w:val="28"/>
          <w:szCs w:val="28"/>
        </w:rPr>
        <w:t>срока,</w:t>
      </w:r>
      <w:r w:rsidR="00EF244C" w:rsidRPr="002865F0">
        <w:rPr>
          <w:rFonts w:ascii="Times New Roman" w:hAnsi="Times New Roman"/>
          <w:sz w:val="28"/>
          <w:szCs w:val="28"/>
        </w:rPr>
        <w:t xml:space="preserve"> </w:t>
      </w:r>
      <w:r w:rsidRPr="002865F0">
        <w:rPr>
          <w:rFonts w:ascii="Times New Roman" w:hAnsi="Times New Roman"/>
          <w:sz w:val="28"/>
          <w:szCs w:val="28"/>
        </w:rPr>
        <w:t>установленного</w:t>
      </w:r>
      <w:r w:rsidR="00EF244C" w:rsidRPr="002865F0">
        <w:rPr>
          <w:rFonts w:ascii="Times New Roman" w:hAnsi="Times New Roman"/>
          <w:sz w:val="28"/>
          <w:szCs w:val="28"/>
        </w:rPr>
        <w:t xml:space="preserve"> </w:t>
      </w:r>
      <w:r w:rsidRPr="002865F0">
        <w:rPr>
          <w:rFonts w:ascii="Times New Roman" w:hAnsi="Times New Roman"/>
          <w:sz w:val="28"/>
          <w:szCs w:val="28"/>
        </w:rPr>
        <w:t>для</w:t>
      </w:r>
      <w:r w:rsidR="00EF244C" w:rsidRPr="002865F0">
        <w:rPr>
          <w:rFonts w:ascii="Times New Roman" w:hAnsi="Times New Roman"/>
          <w:sz w:val="28"/>
          <w:szCs w:val="28"/>
        </w:rPr>
        <w:t xml:space="preserve"> </w:t>
      </w:r>
      <w:r w:rsidRPr="002865F0">
        <w:rPr>
          <w:rFonts w:ascii="Times New Roman" w:hAnsi="Times New Roman"/>
          <w:sz w:val="28"/>
          <w:szCs w:val="28"/>
        </w:rPr>
        <w:t>хранения</w:t>
      </w:r>
      <w:r w:rsidR="00EF244C" w:rsidRPr="002865F0">
        <w:rPr>
          <w:rFonts w:ascii="Times New Roman" w:hAnsi="Times New Roman"/>
          <w:sz w:val="28"/>
          <w:szCs w:val="28"/>
        </w:rPr>
        <w:t xml:space="preserve"> </w:t>
      </w:r>
      <w:r w:rsidRPr="002865F0">
        <w:rPr>
          <w:rFonts w:ascii="Times New Roman" w:hAnsi="Times New Roman"/>
          <w:sz w:val="28"/>
          <w:szCs w:val="28"/>
        </w:rPr>
        <w:t>соответствующих</w:t>
      </w:r>
      <w:r w:rsidR="00EF244C" w:rsidRPr="002865F0">
        <w:rPr>
          <w:rFonts w:ascii="Times New Roman" w:hAnsi="Times New Roman"/>
          <w:sz w:val="28"/>
          <w:szCs w:val="28"/>
        </w:rPr>
        <w:t xml:space="preserve"> </w:t>
      </w:r>
      <w:r w:rsidRPr="002865F0">
        <w:rPr>
          <w:rFonts w:ascii="Times New Roman" w:hAnsi="Times New Roman"/>
          <w:sz w:val="28"/>
          <w:szCs w:val="28"/>
        </w:rPr>
        <w:t>первичных</w:t>
      </w:r>
      <w:r w:rsidR="00EF244C" w:rsidRPr="002865F0">
        <w:rPr>
          <w:rFonts w:ascii="Times New Roman" w:hAnsi="Times New Roman"/>
          <w:sz w:val="28"/>
          <w:szCs w:val="28"/>
        </w:rPr>
        <w:t xml:space="preserve"> </w:t>
      </w:r>
      <w:r w:rsidRPr="002865F0">
        <w:rPr>
          <w:rFonts w:ascii="Times New Roman" w:hAnsi="Times New Roman"/>
          <w:sz w:val="28"/>
          <w:szCs w:val="28"/>
        </w:rPr>
        <w:t>учетных</w:t>
      </w:r>
      <w:r w:rsidR="00EF244C" w:rsidRPr="002865F0">
        <w:rPr>
          <w:rFonts w:ascii="Times New Roman" w:hAnsi="Times New Roman"/>
          <w:sz w:val="28"/>
          <w:szCs w:val="28"/>
        </w:rPr>
        <w:t xml:space="preserve"> </w:t>
      </w:r>
      <w:r w:rsidRPr="002865F0">
        <w:rPr>
          <w:rFonts w:ascii="Times New Roman" w:hAnsi="Times New Roman"/>
          <w:sz w:val="28"/>
          <w:szCs w:val="28"/>
        </w:rPr>
        <w:t>документов.</w:t>
      </w:r>
      <w:r w:rsidR="009C73E3" w:rsidRPr="002865F0">
        <w:rPr>
          <w:rFonts w:ascii="Times New Roman" w:hAnsi="Times New Roman"/>
          <w:sz w:val="28"/>
          <w:szCs w:val="28"/>
        </w:rPr>
        <w:t xml:space="preserve"> </w:t>
      </w:r>
      <w:r w:rsidRPr="002865F0">
        <w:rPr>
          <w:rFonts w:ascii="Times New Roman" w:hAnsi="Times New Roman"/>
          <w:sz w:val="28"/>
          <w:szCs w:val="28"/>
        </w:rPr>
        <w:t>Государственным</w:t>
      </w:r>
      <w:r w:rsidR="00EF244C" w:rsidRPr="002865F0">
        <w:rPr>
          <w:rFonts w:ascii="Times New Roman" w:hAnsi="Times New Roman"/>
          <w:sz w:val="28"/>
          <w:szCs w:val="28"/>
        </w:rPr>
        <w:t xml:space="preserve"> </w:t>
      </w:r>
      <w:r w:rsidRPr="002865F0">
        <w:rPr>
          <w:rFonts w:ascii="Times New Roman" w:hAnsi="Times New Roman"/>
          <w:sz w:val="28"/>
          <w:szCs w:val="28"/>
        </w:rPr>
        <w:t>комитетом</w:t>
      </w:r>
      <w:r w:rsidR="00EF244C" w:rsidRPr="002865F0">
        <w:rPr>
          <w:rFonts w:ascii="Times New Roman" w:hAnsi="Times New Roman"/>
          <w:sz w:val="28"/>
          <w:szCs w:val="28"/>
        </w:rPr>
        <w:t xml:space="preserve"> </w:t>
      </w:r>
      <w:r w:rsidRPr="002865F0">
        <w:rPr>
          <w:rFonts w:ascii="Times New Roman" w:hAnsi="Times New Roman"/>
          <w:sz w:val="28"/>
          <w:szCs w:val="28"/>
        </w:rPr>
        <w:t>по</w:t>
      </w:r>
      <w:r w:rsidR="00EF244C" w:rsidRPr="002865F0">
        <w:rPr>
          <w:rFonts w:ascii="Times New Roman" w:hAnsi="Times New Roman"/>
          <w:sz w:val="28"/>
          <w:szCs w:val="28"/>
        </w:rPr>
        <w:t xml:space="preserve"> </w:t>
      </w:r>
      <w:r w:rsidRPr="002865F0">
        <w:rPr>
          <w:rFonts w:ascii="Times New Roman" w:hAnsi="Times New Roman"/>
          <w:sz w:val="28"/>
          <w:szCs w:val="28"/>
        </w:rPr>
        <w:t>статистике</w:t>
      </w:r>
      <w:r w:rsidR="00EF244C" w:rsidRPr="002865F0">
        <w:rPr>
          <w:rFonts w:ascii="Times New Roman" w:hAnsi="Times New Roman"/>
          <w:sz w:val="28"/>
          <w:szCs w:val="28"/>
        </w:rPr>
        <w:t xml:space="preserve"> </w:t>
      </w:r>
      <w:r w:rsidRPr="002865F0">
        <w:rPr>
          <w:rFonts w:ascii="Times New Roman" w:hAnsi="Times New Roman"/>
          <w:sz w:val="28"/>
          <w:szCs w:val="28"/>
        </w:rPr>
        <w:t>Российской</w:t>
      </w:r>
      <w:r w:rsidR="00EF244C" w:rsidRPr="002865F0">
        <w:rPr>
          <w:rFonts w:ascii="Times New Roman" w:hAnsi="Times New Roman"/>
          <w:sz w:val="28"/>
          <w:szCs w:val="28"/>
        </w:rPr>
        <w:t xml:space="preserve"> </w:t>
      </w:r>
      <w:r w:rsidRPr="002865F0">
        <w:rPr>
          <w:rFonts w:ascii="Times New Roman" w:hAnsi="Times New Roman"/>
          <w:sz w:val="28"/>
          <w:szCs w:val="28"/>
        </w:rPr>
        <w:t>Федерации</w:t>
      </w:r>
      <w:r w:rsidR="00EF244C" w:rsidRPr="002865F0">
        <w:rPr>
          <w:rFonts w:ascii="Times New Roman" w:hAnsi="Times New Roman"/>
          <w:sz w:val="28"/>
          <w:szCs w:val="28"/>
        </w:rPr>
        <w:t xml:space="preserve"> </w:t>
      </w:r>
      <w:r w:rsidRPr="002865F0">
        <w:rPr>
          <w:rFonts w:ascii="Times New Roman" w:hAnsi="Times New Roman"/>
          <w:sz w:val="28"/>
          <w:szCs w:val="28"/>
        </w:rPr>
        <w:t>утверждены</w:t>
      </w:r>
      <w:r w:rsidR="00EF244C" w:rsidRPr="002865F0">
        <w:rPr>
          <w:rFonts w:ascii="Times New Roman" w:hAnsi="Times New Roman"/>
          <w:sz w:val="28"/>
          <w:szCs w:val="28"/>
        </w:rPr>
        <w:t xml:space="preserve"> </w:t>
      </w:r>
      <w:r w:rsidRPr="002865F0">
        <w:rPr>
          <w:rFonts w:ascii="Times New Roman" w:hAnsi="Times New Roman"/>
          <w:sz w:val="28"/>
          <w:szCs w:val="28"/>
        </w:rPr>
        <w:t>унифицированные</w:t>
      </w:r>
      <w:r w:rsidR="00EF244C" w:rsidRPr="002865F0">
        <w:rPr>
          <w:rFonts w:ascii="Times New Roman" w:hAnsi="Times New Roman"/>
          <w:sz w:val="28"/>
          <w:szCs w:val="28"/>
        </w:rPr>
        <w:t xml:space="preserve"> </w:t>
      </w:r>
      <w:r w:rsidRPr="002865F0">
        <w:rPr>
          <w:rFonts w:ascii="Times New Roman" w:hAnsi="Times New Roman"/>
          <w:sz w:val="28"/>
          <w:szCs w:val="28"/>
        </w:rPr>
        <w:t>формы</w:t>
      </w:r>
      <w:r w:rsidR="00EF244C" w:rsidRPr="002865F0">
        <w:rPr>
          <w:rFonts w:ascii="Times New Roman" w:hAnsi="Times New Roman"/>
          <w:sz w:val="28"/>
          <w:szCs w:val="28"/>
        </w:rPr>
        <w:t xml:space="preserve"> </w:t>
      </w:r>
      <w:r w:rsidRPr="002865F0">
        <w:rPr>
          <w:rFonts w:ascii="Times New Roman" w:hAnsi="Times New Roman"/>
          <w:sz w:val="28"/>
          <w:szCs w:val="28"/>
        </w:rPr>
        <w:t>первичной</w:t>
      </w:r>
      <w:r w:rsidR="00EF244C" w:rsidRPr="002865F0">
        <w:rPr>
          <w:rFonts w:ascii="Times New Roman" w:hAnsi="Times New Roman"/>
          <w:sz w:val="28"/>
          <w:szCs w:val="28"/>
        </w:rPr>
        <w:t xml:space="preserve"> </w:t>
      </w:r>
      <w:r w:rsidRPr="002865F0">
        <w:rPr>
          <w:rFonts w:ascii="Times New Roman" w:hAnsi="Times New Roman"/>
          <w:sz w:val="28"/>
          <w:szCs w:val="28"/>
        </w:rPr>
        <w:t>учетной</w:t>
      </w:r>
      <w:r w:rsidR="00EF244C" w:rsidRPr="002865F0">
        <w:rPr>
          <w:rFonts w:ascii="Times New Roman" w:hAnsi="Times New Roman"/>
          <w:sz w:val="28"/>
          <w:szCs w:val="28"/>
        </w:rPr>
        <w:t xml:space="preserve"> </w:t>
      </w:r>
      <w:r w:rsidRPr="002865F0">
        <w:rPr>
          <w:rFonts w:ascii="Times New Roman" w:hAnsi="Times New Roman"/>
          <w:sz w:val="28"/>
          <w:szCs w:val="28"/>
        </w:rPr>
        <w:t>документации</w:t>
      </w:r>
      <w:r w:rsidR="00EF244C" w:rsidRPr="002865F0">
        <w:rPr>
          <w:rFonts w:ascii="Times New Roman" w:hAnsi="Times New Roman"/>
          <w:sz w:val="28"/>
          <w:szCs w:val="28"/>
        </w:rPr>
        <w:t xml:space="preserve"> </w:t>
      </w:r>
      <w:r w:rsidRPr="002865F0">
        <w:rPr>
          <w:rFonts w:ascii="Times New Roman" w:hAnsi="Times New Roman"/>
          <w:sz w:val="28"/>
          <w:szCs w:val="28"/>
        </w:rPr>
        <w:t>по</w:t>
      </w:r>
      <w:r w:rsidR="00EF244C" w:rsidRPr="002865F0">
        <w:rPr>
          <w:rFonts w:ascii="Times New Roman" w:hAnsi="Times New Roman"/>
          <w:sz w:val="28"/>
          <w:szCs w:val="28"/>
        </w:rPr>
        <w:t xml:space="preserve"> </w:t>
      </w:r>
      <w:r w:rsidRPr="002865F0">
        <w:rPr>
          <w:rFonts w:ascii="Times New Roman" w:hAnsi="Times New Roman"/>
          <w:sz w:val="28"/>
          <w:szCs w:val="28"/>
        </w:rPr>
        <w:t>учету</w:t>
      </w:r>
      <w:r w:rsidR="00EF244C" w:rsidRPr="002865F0">
        <w:rPr>
          <w:rFonts w:ascii="Times New Roman" w:hAnsi="Times New Roman"/>
          <w:sz w:val="28"/>
          <w:szCs w:val="28"/>
        </w:rPr>
        <w:t xml:space="preserve"> </w:t>
      </w:r>
      <w:r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Pr="002865F0">
        <w:rPr>
          <w:rFonts w:ascii="Times New Roman" w:hAnsi="Times New Roman"/>
          <w:sz w:val="28"/>
          <w:szCs w:val="28"/>
        </w:rPr>
        <w:t>средств,</w:t>
      </w:r>
      <w:r w:rsidR="00EF244C" w:rsidRPr="002865F0">
        <w:rPr>
          <w:rFonts w:ascii="Times New Roman" w:hAnsi="Times New Roman"/>
          <w:sz w:val="28"/>
          <w:szCs w:val="28"/>
        </w:rPr>
        <w:t xml:space="preserve"> </w:t>
      </w:r>
      <w:r w:rsidRPr="002865F0">
        <w:rPr>
          <w:rFonts w:ascii="Times New Roman" w:hAnsi="Times New Roman"/>
          <w:sz w:val="28"/>
          <w:szCs w:val="28"/>
        </w:rPr>
        <w:t>основные</w:t>
      </w:r>
      <w:r w:rsidR="00EF244C" w:rsidRPr="002865F0">
        <w:rPr>
          <w:rFonts w:ascii="Times New Roman" w:hAnsi="Times New Roman"/>
          <w:sz w:val="28"/>
          <w:szCs w:val="28"/>
        </w:rPr>
        <w:t xml:space="preserve"> </w:t>
      </w:r>
      <w:r w:rsidRPr="002865F0">
        <w:rPr>
          <w:rFonts w:ascii="Times New Roman" w:hAnsi="Times New Roman"/>
          <w:sz w:val="28"/>
          <w:szCs w:val="28"/>
        </w:rPr>
        <w:t>формы</w:t>
      </w:r>
      <w:r w:rsidR="00EF244C" w:rsidRPr="002865F0">
        <w:rPr>
          <w:rFonts w:ascii="Times New Roman" w:hAnsi="Times New Roman"/>
          <w:sz w:val="28"/>
          <w:szCs w:val="28"/>
        </w:rPr>
        <w:t xml:space="preserve"> </w:t>
      </w:r>
      <w:r w:rsidRPr="002865F0">
        <w:rPr>
          <w:rFonts w:ascii="Times New Roman" w:hAnsi="Times New Roman"/>
          <w:sz w:val="28"/>
          <w:szCs w:val="28"/>
        </w:rPr>
        <w:t>которых</w:t>
      </w:r>
      <w:r w:rsidR="00EF244C" w:rsidRPr="002865F0">
        <w:rPr>
          <w:rFonts w:ascii="Times New Roman" w:hAnsi="Times New Roman"/>
          <w:sz w:val="28"/>
          <w:szCs w:val="28"/>
        </w:rPr>
        <w:t xml:space="preserve"> </w:t>
      </w:r>
      <w:r w:rsidRPr="002865F0">
        <w:rPr>
          <w:rFonts w:ascii="Times New Roman" w:hAnsi="Times New Roman"/>
          <w:sz w:val="28"/>
          <w:szCs w:val="28"/>
        </w:rPr>
        <w:t>указаны</w:t>
      </w:r>
      <w:r w:rsidR="00EF244C" w:rsidRPr="002865F0">
        <w:rPr>
          <w:rFonts w:ascii="Times New Roman" w:hAnsi="Times New Roman"/>
          <w:sz w:val="28"/>
          <w:szCs w:val="28"/>
        </w:rPr>
        <w:t xml:space="preserve"> </w:t>
      </w:r>
      <w:r w:rsidRPr="002865F0">
        <w:rPr>
          <w:rFonts w:ascii="Times New Roman" w:hAnsi="Times New Roman"/>
          <w:sz w:val="28"/>
          <w:szCs w:val="28"/>
        </w:rPr>
        <w:t>в</w:t>
      </w:r>
      <w:r w:rsidR="00EF244C" w:rsidRPr="002865F0">
        <w:rPr>
          <w:rFonts w:ascii="Times New Roman" w:hAnsi="Times New Roman"/>
          <w:sz w:val="28"/>
          <w:szCs w:val="28"/>
        </w:rPr>
        <w:t xml:space="preserve"> </w:t>
      </w:r>
      <w:r w:rsidRPr="002865F0">
        <w:rPr>
          <w:rFonts w:ascii="Times New Roman" w:hAnsi="Times New Roman"/>
          <w:sz w:val="28"/>
          <w:szCs w:val="28"/>
        </w:rPr>
        <w:t>таблице</w:t>
      </w:r>
      <w:r w:rsidR="00EF244C" w:rsidRPr="002865F0">
        <w:rPr>
          <w:rFonts w:ascii="Times New Roman" w:hAnsi="Times New Roman"/>
          <w:sz w:val="28"/>
          <w:szCs w:val="28"/>
        </w:rPr>
        <w:t xml:space="preserve"> </w:t>
      </w:r>
      <w:r w:rsidRPr="002865F0">
        <w:rPr>
          <w:rFonts w:ascii="Times New Roman" w:hAnsi="Times New Roman"/>
          <w:sz w:val="28"/>
          <w:szCs w:val="28"/>
        </w:rPr>
        <w:t>1.1.</w:t>
      </w:r>
    </w:p>
    <w:p w:rsidR="00576F68" w:rsidRPr="002865F0" w:rsidRDefault="00576F68" w:rsidP="00F16743">
      <w:pPr>
        <w:spacing w:after="0" w:line="360" w:lineRule="auto"/>
        <w:ind w:firstLine="709"/>
        <w:rPr>
          <w:rFonts w:ascii="Times New Roman" w:hAnsi="Times New Roman"/>
          <w:sz w:val="28"/>
          <w:szCs w:val="28"/>
        </w:rPr>
      </w:pPr>
    </w:p>
    <w:p w:rsidR="00322473" w:rsidRPr="002865F0" w:rsidRDefault="001956B5" w:rsidP="00F16743">
      <w:pPr>
        <w:spacing w:after="0" w:line="360" w:lineRule="auto"/>
        <w:ind w:firstLine="709"/>
        <w:outlineLvl w:val="0"/>
        <w:rPr>
          <w:rFonts w:ascii="Times New Roman" w:hAnsi="Times New Roman"/>
          <w:b/>
          <w:sz w:val="28"/>
          <w:szCs w:val="28"/>
        </w:rPr>
      </w:pPr>
      <w:r w:rsidRPr="002865F0">
        <w:rPr>
          <w:rFonts w:ascii="Times New Roman" w:hAnsi="Times New Roman"/>
          <w:sz w:val="28"/>
          <w:szCs w:val="28"/>
        </w:rPr>
        <w:t>Таблица</w:t>
      </w:r>
      <w:r w:rsidR="00EF244C" w:rsidRPr="002865F0">
        <w:rPr>
          <w:rFonts w:ascii="Times New Roman" w:hAnsi="Times New Roman"/>
          <w:sz w:val="28"/>
          <w:szCs w:val="28"/>
        </w:rPr>
        <w:t xml:space="preserve"> </w:t>
      </w:r>
      <w:r w:rsidRPr="002865F0">
        <w:rPr>
          <w:rFonts w:ascii="Times New Roman" w:hAnsi="Times New Roman"/>
          <w:sz w:val="28"/>
          <w:szCs w:val="28"/>
        </w:rPr>
        <w:t>1.1</w:t>
      </w:r>
    </w:p>
    <w:p w:rsidR="00322473" w:rsidRPr="002865F0" w:rsidRDefault="00322473"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Первичные</w:t>
      </w:r>
      <w:r w:rsidR="00EF244C" w:rsidRPr="002865F0">
        <w:rPr>
          <w:rFonts w:ascii="Times New Roman" w:hAnsi="Times New Roman"/>
          <w:sz w:val="28"/>
          <w:szCs w:val="28"/>
        </w:rPr>
        <w:t xml:space="preserve"> </w:t>
      </w:r>
      <w:r w:rsidRPr="002865F0">
        <w:rPr>
          <w:rFonts w:ascii="Times New Roman" w:hAnsi="Times New Roman"/>
          <w:sz w:val="28"/>
          <w:szCs w:val="28"/>
        </w:rPr>
        <w:t>доку</w:t>
      </w:r>
      <w:r w:rsidR="003F4BC4" w:rsidRPr="002865F0">
        <w:rPr>
          <w:rFonts w:ascii="Times New Roman" w:hAnsi="Times New Roman"/>
          <w:sz w:val="28"/>
          <w:szCs w:val="28"/>
        </w:rPr>
        <w:t>менты</w:t>
      </w:r>
      <w:r w:rsidR="00EF244C" w:rsidRPr="002865F0">
        <w:rPr>
          <w:rFonts w:ascii="Times New Roman" w:hAnsi="Times New Roman"/>
          <w:sz w:val="28"/>
          <w:szCs w:val="28"/>
        </w:rPr>
        <w:t xml:space="preserve"> </w:t>
      </w:r>
      <w:r w:rsidR="003F4BC4" w:rsidRPr="002865F0">
        <w:rPr>
          <w:rFonts w:ascii="Times New Roman" w:hAnsi="Times New Roman"/>
          <w:sz w:val="28"/>
          <w:szCs w:val="28"/>
        </w:rPr>
        <w:t>учета</w:t>
      </w:r>
      <w:r w:rsidR="00EF244C" w:rsidRPr="002865F0">
        <w:rPr>
          <w:rFonts w:ascii="Times New Roman" w:hAnsi="Times New Roman"/>
          <w:sz w:val="28"/>
          <w:szCs w:val="28"/>
        </w:rPr>
        <w:t xml:space="preserve"> </w:t>
      </w:r>
      <w:r w:rsidR="003F4BC4"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003F4BC4" w:rsidRPr="002865F0">
        <w:rPr>
          <w:rFonts w:ascii="Times New Roman" w:hAnsi="Times New Roman"/>
          <w:sz w:val="28"/>
          <w:szCs w:val="28"/>
        </w:rPr>
        <w:t>средств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3"/>
        <w:gridCol w:w="4766"/>
        <w:gridCol w:w="1761"/>
      </w:tblGrid>
      <w:tr w:rsidR="001956B5" w:rsidRPr="002865F0" w:rsidTr="009C73E3">
        <w:trPr>
          <w:trHeight w:val="130"/>
        </w:trPr>
        <w:tc>
          <w:tcPr>
            <w:tcW w:w="1590" w:type="pct"/>
            <w:vMerge w:val="restart"/>
            <w:vAlign w:val="center"/>
          </w:tcPr>
          <w:p w:rsidR="001956B5" w:rsidRPr="002865F0" w:rsidRDefault="001956B5" w:rsidP="009C73E3">
            <w:pPr>
              <w:spacing w:after="0" w:line="360" w:lineRule="auto"/>
              <w:jc w:val="left"/>
              <w:rPr>
                <w:rFonts w:ascii="Times New Roman" w:hAnsi="Times New Roman"/>
                <w:sz w:val="20"/>
                <w:szCs w:val="20"/>
              </w:rPr>
            </w:pPr>
            <w:r w:rsidRPr="002865F0">
              <w:rPr>
                <w:rFonts w:ascii="Times New Roman" w:hAnsi="Times New Roman"/>
                <w:sz w:val="20"/>
                <w:szCs w:val="20"/>
              </w:rPr>
              <w:t>Хозяйственная</w:t>
            </w:r>
            <w:r w:rsidR="00EF244C" w:rsidRPr="002865F0">
              <w:rPr>
                <w:rFonts w:ascii="Times New Roman" w:hAnsi="Times New Roman"/>
                <w:sz w:val="20"/>
                <w:szCs w:val="20"/>
              </w:rPr>
              <w:t xml:space="preserve"> </w:t>
            </w:r>
            <w:r w:rsidRPr="002865F0">
              <w:rPr>
                <w:rFonts w:ascii="Times New Roman" w:hAnsi="Times New Roman"/>
                <w:sz w:val="20"/>
                <w:szCs w:val="20"/>
              </w:rPr>
              <w:t>операция</w:t>
            </w:r>
          </w:p>
        </w:tc>
        <w:tc>
          <w:tcPr>
            <w:tcW w:w="3410" w:type="pct"/>
            <w:gridSpan w:val="2"/>
            <w:vAlign w:val="center"/>
          </w:tcPr>
          <w:p w:rsidR="001956B5" w:rsidRPr="002865F0" w:rsidRDefault="001956B5" w:rsidP="009C73E3">
            <w:pPr>
              <w:spacing w:after="0" w:line="360" w:lineRule="auto"/>
              <w:jc w:val="left"/>
              <w:rPr>
                <w:rFonts w:ascii="Times New Roman" w:hAnsi="Times New Roman"/>
                <w:sz w:val="20"/>
                <w:szCs w:val="20"/>
              </w:rPr>
            </w:pPr>
            <w:r w:rsidRPr="002865F0">
              <w:rPr>
                <w:rFonts w:ascii="Times New Roman" w:hAnsi="Times New Roman"/>
                <w:sz w:val="20"/>
                <w:szCs w:val="20"/>
              </w:rPr>
              <w:t>Документ</w:t>
            </w:r>
          </w:p>
        </w:tc>
      </w:tr>
      <w:tr w:rsidR="001956B5" w:rsidRPr="002865F0" w:rsidTr="009C73E3">
        <w:trPr>
          <w:trHeight w:val="130"/>
        </w:trPr>
        <w:tc>
          <w:tcPr>
            <w:tcW w:w="1590" w:type="pct"/>
            <w:vMerge/>
            <w:vAlign w:val="center"/>
          </w:tcPr>
          <w:p w:rsidR="001956B5" w:rsidRPr="002865F0" w:rsidRDefault="001956B5" w:rsidP="009C73E3">
            <w:pPr>
              <w:spacing w:after="0" w:line="360" w:lineRule="auto"/>
              <w:jc w:val="left"/>
              <w:rPr>
                <w:rFonts w:ascii="Times New Roman" w:hAnsi="Times New Roman"/>
                <w:sz w:val="20"/>
                <w:szCs w:val="20"/>
              </w:rPr>
            </w:pPr>
          </w:p>
        </w:tc>
        <w:tc>
          <w:tcPr>
            <w:tcW w:w="2490" w:type="pct"/>
            <w:vAlign w:val="center"/>
          </w:tcPr>
          <w:p w:rsidR="001956B5" w:rsidRPr="002865F0" w:rsidRDefault="001956B5" w:rsidP="009C73E3">
            <w:pPr>
              <w:spacing w:after="0" w:line="360" w:lineRule="auto"/>
              <w:jc w:val="left"/>
              <w:rPr>
                <w:rFonts w:ascii="Times New Roman" w:hAnsi="Times New Roman"/>
                <w:sz w:val="20"/>
                <w:szCs w:val="20"/>
              </w:rPr>
            </w:pPr>
            <w:r w:rsidRPr="002865F0">
              <w:rPr>
                <w:rFonts w:ascii="Times New Roman" w:hAnsi="Times New Roman"/>
                <w:sz w:val="20"/>
                <w:szCs w:val="20"/>
              </w:rPr>
              <w:t>Наименование</w:t>
            </w:r>
          </w:p>
        </w:tc>
        <w:tc>
          <w:tcPr>
            <w:tcW w:w="920" w:type="pct"/>
            <w:vAlign w:val="center"/>
          </w:tcPr>
          <w:p w:rsidR="001956B5" w:rsidRPr="002865F0" w:rsidRDefault="001956B5" w:rsidP="009C73E3">
            <w:pPr>
              <w:spacing w:after="0" w:line="360" w:lineRule="auto"/>
              <w:jc w:val="left"/>
              <w:rPr>
                <w:rFonts w:ascii="Times New Roman" w:hAnsi="Times New Roman"/>
                <w:sz w:val="20"/>
                <w:szCs w:val="20"/>
              </w:rPr>
            </w:pPr>
            <w:r w:rsidRPr="002865F0">
              <w:rPr>
                <w:rFonts w:ascii="Times New Roman" w:hAnsi="Times New Roman"/>
                <w:sz w:val="20"/>
                <w:szCs w:val="20"/>
              </w:rPr>
              <w:t>Код</w:t>
            </w:r>
          </w:p>
        </w:tc>
      </w:tr>
      <w:tr w:rsidR="00C463D9" w:rsidRPr="002865F0" w:rsidTr="009C73E3">
        <w:trPr>
          <w:trHeight w:val="130"/>
        </w:trPr>
        <w:tc>
          <w:tcPr>
            <w:tcW w:w="1590" w:type="pct"/>
          </w:tcPr>
          <w:p w:rsidR="00C463D9" w:rsidRPr="002865F0" w:rsidRDefault="00C463D9" w:rsidP="009C73E3">
            <w:pPr>
              <w:pStyle w:val="a5"/>
              <w:spacing w:after="0" w:line="360" w:lineRule="auto"/>
              <w:ind w:left="0"/>
              <w:jc w:val="left"/>
              <w:rPr>
                <w:rFonts w:ascii="Times New Roman" w:hAnsi="Times New Roman"/>
                <w:sz w:val="20"/>
                <w:szCs w:val="20"/>
              </w:rPr>
            </w:pPr>
            <w:r w:rsidRPr="002865F0">
              <w:rPr>
                <w:rFonts w:ascii="Times New Roman" w:hAnsi="Times New Roman"/>
                <w:sz w:val="20"/>
                <w:szCs w:val="20"/>
              </w:rPr>
              <w:t>1</w:t>
            </w:r>
          </w:p>
        </w:tc>
        <w:tc>
          <w:tcPr>
            <w:tcW w:w="2490" w:type="pct"/>
          </w:tcPr>
          <w:p w:rsidR="00C463D9" w:rsidRPr="002865F0" w:rsidRDefault="00C463D9" w:rsidP="009C73E3">
            <w:pPr>
              <w:pStyle w:val="a5"/>
              <w:spacing w:after="0" w:line="360" w:lineRule="auto"/>
              <w:ind w:left="0"/>
              <w:jc w:val="left"/>
              <w:rPr>
                <w:rFonts w:ascii="Times New Roman" w:hAnsi="Times New Roman"/>
                <w:sz w:val="20"/>
                <w:szCs w:val="20"/>
              </w:rPr>
            </w:pPr>
            <w:r w:rsidRPr="002865F0">
              <w:rPr>
                <w:rFonts w:ascii="Times New Roman" w:hAnsi="Times New Roman"/>
                <w:sz w:val="20"/>
                <w:szCs w:val="20"/>
              </w:rPr>
              <w:t>2</w:t>
            </w:r>
          </w:p>
        </w:tc>
        <w:tc>
          <w:tcPr>
            <w:tcW w:w="920" w:type="pct"/>
            <w:vAlign w:val="center"/>
          </w:tcPr>
          <w:p w:rsidR="00C463D9" w:rsidRPr="002865F0" w:rsidRDefault="00C463D9" w:rsidP="009C73E3">
            <w:pPr>
              <w:spacing w:after="0" w:line="360" w:lineRule="auto"/>
              <w:jc w:val="left"/>
              <w:rPr>
                <w:rFonts w:ascii="Times New Roman" w:hAnsi="Times New Roman"/>
                <w:sz w:val="20"/>
                <w:szCs w:val="20"/>
              </w:rPr>
            </w:pPr>
            <w:r w:rsidRPr="002865F0">
              <w:rPr>
                <w:rFonts w:ascii="Times New Roman" w:hAnsi="Times New Roman"/>
                <w:sz w:val="20"/>
                <w:szCs w:val="20"/>
              </w:rPr>
              <w:t>3</w:t>
            </w:r>
          </w:p>
        </w:tc>
      </w:tr>
      <w:tr w:rsidR="001956B5" w:rsidRPr="002865F0" w:rsidTr="009C73E3">
        <w:trPr>
          <w:trHeight w:val="130"/>
        </w:trPr>
        <w:tc>
          <w:tcPr>
            <w:tcW w:w="1590" w:type="pct"/>
          </w:tcPr>
          <w:p w:rsidR="001956B5" w:rsidRPr="002865F0" w:rsidRDefault="00304B7F" w:rsidP="009C73E3">
            <w:pPr>
              <w:pStyle w:val="a5"/>
              <w:spacing w:after="0" w:line="360" w:lineRule="auto"/>
              <w:ind w:left="0"/>
              <w:jc w:val="left"/>
              <w:rPr>
                <w:rFonts w:ascii="Times New Roman" w:hAnsi="Times New Roman"/>
                <w:sz w:val="20"/>
                <w:szCs w:val="20"/>
              </w:rPr>
            </w:pPr>
            <w:r w:rsidRPr="002865F0">
              <w:rPr>
                <w:rFonts w:ascii="Times New Roman" w:hAnsi="Times New Roman"/>
                <w:sz w:val="20"/>
                <w:szCs w:val="20"/>
              </w:rPr>
              <w:t xml:space="preserve">1. </w:t>
            </w:r>
            <w:r w:rsidR="001956B5" w:rsidRPr="002865F0">
              <w:rPr>
                <w:rFonts w:ascii="Times New Roman" w:hAnsi="Times New Roman"/>
                <w:sz w:val="20"/>
                <w:szCs w:val="20"/>
              </w:rPr>
              <w:t>Поступление</w:t>
            </w:r>
            <w:r w:rsidR="00EF244C" w:rsidRPr="002865F0">
              <w:rPr>
                <w:rFonts w:ascii="Times New Roman" w:hAnsi="Times New Roman"/>
                <w:sz w:val="20"/>
                <w:szCs w:val="20"/>
              </w:rPr>
              <w:t xml:space="preserve"> </w:t>
            </w:r>
            <w:r w:rsidR="001956B5" w:rsidRPr="002865F0">
              <w:rPr>
                <w:rFonts w:ascii="Times New Roman" w:hAnsi="Times New Roman"/>
                <w:sz w:val="20"/>
                <w:szCs w:val="20"/>
              </w:rPr>
              <w:t>основных</w:t>
            </w:r>
            <w:r w:rsidR="00EF244C" w:rsidRPr="002865F0">
              <w:rPr>
                <w:rFonts w:ascii="Times New Roman" w:hAnsi="Times New Roman"/>
                <w:sz w:val="20"/>
                <w:szCs w:val="20"/>
              </w:rPr>
              <w:t xml:space="preserve"> </w:t>
            </w:r>
            <w:r w:rsidR="001956B5" w:rsidRPr="002865F0">
              <w:rPr>
                <w:rFonts w:ascii="Times New Roman" w:hAnsi="Times New Roman"/>
                <w:sz w:val="20"/>
                <w:szCs w:val="20"/>
              </w:rPr>
              <w:t>средств</w:t>
            </w:r>
          </w:p>
        </w:tc>
        <w:tc>
          <w:tcPr>
            <w:tcW w:w="2490" w:type="pct"/>
          </w:tcPr>
          <w:p w:rsidR="001956B5" w:rsidRPr="002865F0" w:rsidRDefault="007335AD" w:rsidP="009C73E3">
            <w:pPr>
              <w:pStyle w:val="a5"/>
              <w:spacing w:after="0" w:line="360" w:lineRule="auto"/>
              <w:ind w:left="0"/>
              <w:jc w:val="left"/>
              <w:rPr>
                <w:rFonts w:ascii="Times New Roman" w:hAnsi="Times New Roman"/>
                <w:sz w:val="20"/>
                <w:szCs w:val="20"/>
              </w:rPr>
            </w:pPr>
            <w:r w:rsidRPr="002865F0">
              <w:rPr>
                <w:rFonts w:ascii="Times New Roman" w:hAnsi="Times New Roman"/>
                <w:sz w:val="20"/>
                <w:szCs w:val="20"/>
              </w:rPr>
              <w:t>1.1</w:t>
            </w:r>
            <w:r w:rsidR="00EF244C" w:rsidRPr="002865F0">
              <w:rPr>
                <w:rFonts w:ascii="Times New Roman" w:hAnsi="Times New Roman"/>
                <w:sz w:val="20"/>
                <w:szCs w:val="20"/>
              </w:rPr>
              <w:t xml:space="preserve"> </w:t>
            </w:r>
            <w:r w:rsidR="001956B5" w:rsidRPr="002865F0">
              <w:rPr>
                <w:rFonts w:ascii="Times New Roman" w:hAnsi="Times New Roman"/>
                <w:sz w:val="20"/>
                <w:szCs w:val="20"/>
              </w:rPr>
              <w:t>Акт</w:t>
            </w:r>
            <w:r w:rsidR="00EF244C" w:rsidRPr="002865F0">
              <w:rPr>
                <w:rFonts w:ascii="Times New Roman" w:hAnsi="Times New Roman"/>
                <w:sz w:val="20"/>
                <w:szCs w:val="20"/>
              </w:rPr>
              <w:t xml:space="preserve"> </w:t>
            </w:r>
            <w:r w:rsidR="001956B5" w:rsidRPr="002865F0">
              <w:rPr>
                <w:rFonts w:ascii="Times New Roman" w:hAnsi="Times New Roman"/>
                <w:sz w:val="20"/>
                <w:szCs w:val="20"/>
              </w:rPr>
              <w:t>о</w:t>
            </w:r>
            <w:r w:rsidR="00EF244C" w:rsidRPr="002865F0">
              <w:rPr>
                <w:rFonts w:ascii="Times New Roman" w:hAnsi="Times New Roman"/>
                <w:sz w:val="20"/>
                <w:szCs w:val="20"/>
              </w:rPr>
              <w:t xml:space="preserve"> </w:t>
            </w:r>
            <w:r w:rsidR="001956B5" w:rsidRPr="002865F0">
              <w:rPr>
                <w:rFonts w:ascii="Times New Roman" w:hAnsi="Times New Roman"/>
                <w:sz w:val="20"/>
                <w:szCs w:val="20"/>
              </w:rPr>
              <w:t>приемке-передаче</w:t>
            </w:r>
            <w:r w:rsidR="00EF244C" w:rsidRPr="002865F0">
              <w:rPr>
                <w:rFonts w:ascii="Times New Roman" w:hAnsi="Times New Roman"/>
                <w:sz w:val="20"/>
                <w:szCs w:val="20"/>
              </w:rPr>
              <w:t xml:space="preserve"> </w:t>
            </w:r>
            <w:r w:rsidR="001956B5" w:rsidRPr="002865F0">
              <w:rPr>
                <w:rFonts w:ascii="Times New Roman" w:hAnsi="Times New Roman"/>
                <w:sz w:val="20"/>
                <w:szCs w:val="20"/>
              </w:rPr>
              <w:t>объекта</w:t>
            </w:r>
            <w:r w:rsidR="00EF244C" w:rsidRPr="002865F0">
              <w:rPr>
                <w:rFonts w:ascii="Times New Roman" w:hAnsi="Times New Roman"/>
                <w:sz w:val="20"/>
                <w:szCs w:val="20"/>
              </w:rPr>
              <w:t xml:space="preserve"> </w:t>
            </w:r>
            <w:r w:rsidR="001956B5" w:rsidRPr="002865F0">
              <w:rPr>
                <w:rFonts w:ascii="Times New Roman" w:hAnsi="Times New Roman"/>
                <w:sz w:val="20"/>
                <w:szCs w:val="20"/>
              </w:rPr>
              <w:t>основных</w:t>
            </w:r>
            <w:r w:rsidR="00EF244C" w:rsidRPr="002865F0">
              <w:rPr>
                <w:rFonts w:ascii="Times New Roman" w:hAnsi="Times New Roman"/>
                <w:sz w:val="20"/>
                <w:szCs w:val="20"/>
              </w:rPr>
              <w:t xml:space="preserve"> </w:t>
            </w:r>
            <w:r w:rsidR="001956B5" w:rsidRPr="002865F0">
              <w:rPr>
                <w:rFonts w:ascii="Times New Roman" w:hAnsi="Times New Roman"/>
                <w:sz w:val="20"/>
                <w:szCs w:val="20"/>
              </w:rPr>
              <w:t>средств</w:t>
            </w:r>
            <w:r w:rsidR="00EF244C" w:rsidRPr="002865F0">
              <w:rPr>
                <w:rFonts w:ascii="Times New Roman" w:hAnsi="Times New Roman"/>
                <w:sz w:val="20"/>
                <w:szCs w:val="20"/>
              </w:rPr>
              <w:t xml:space="preserve"> </w:t>
            </w:r>
            <w:r w:rsidR="001956B5" w:rsidRPr="002865F0">
              <w:rPr>
                <w:rFonts w:ascii="Times New Roman" w:hAnsi="Times New Roman"/>
                <w:sz w:val="20"/>
                <w:szCs w:val="20"/>
              </w:rPr>
              <w:t>(кроме</w:t>
            </w:r>
            <w:r w:rsidR="00EF244C" w:rsidRPr="002865F0">
              <w:rPr>
                <w:rFonts w:ascii="Times New Roman" w:hAnsi="Times New Roman"/>
                <w:sz w:val="20"/>
                <w:szCs w:val="20"/>
              </w:rPr>
              <w:t xml:space="preserve"> </w:t>
            </w:r>
            <w:r w:rsidR="001956B5" w:rsidRPr="002865F0">
              <w:rPr>
                <w:rFonts w:ascii="Times New Roman" w:hAnsi="Times New Roman"/>
                <w:sz w:val="20"/>
                <w:szCs w:val="20"/>
              </w:rPr>
              <w:t>зданий,</w:t>
            </w:r>
            <w:r w:rsidR="00EF244C" w:rsidRPr="002865F0">
              <w:rPr>
                <w:rFonts w:ascii="Times New Roman" w:hAnsi="Times New Roman"/>
                <w:sz w:val="20"/>
                <w:szCs w:val="20"/>
              </w:rPr>
              <w:t xml:space="preserve"> </w:t>
            </w:r>
            <w:r w:rsidR="001956B5" w:rsidRPr="002865F0">
              <w:rPr>
                <w:rFonts w:ascii="Times New Roman" w:hAnsi="Times New Roman"/>
                <w:sz w:val="20"/>
                <w:szCs w:val="20"/>
              </w:rPr>
              <w:t>сооружений)</w:t>
            </w:r>
          </w:p>
        </w:tc>
        <w:tc>
          <w:tcPr>
            <w:tcW w:w="920" w:type="pct"/>
            <w:vAlign w:val="center"/>
          </w:tcPr>
          <w:p w:rsidR="001956B5" w:rsidRPr="002865F0" w:rsidRDefault="001956B5" w:rsidP="009C73E3">
            <w:pPr>
              <w:spacing w:after="0" w:line="360" w:lineRule="auto"/>
              <w:jc w:val="left"/>
              <w:rPr>
                <w:rFonts w:ascii="Times New Roman" w:hAnsi="Times New Roman"/>
                <w:sz w:val="20"/>
                <w:szCs w:val="20"/>
              </w:rPr>
            </w:pPr>
            <w:r w:rsidRPr="002865F0">
              <w:rPr>
                <w:rFonts w:ascii="Times New Roman" w:hAnsi="Times New Roman"/>
                <w:sz w:val="20"/>
                <w:szCs w:val="20"/>
              </w:rPr>
              <w:t>ОС-1</w:t>
            </w:r>
          </w:p>
        </w:tc>
      </w:tr>
      <w:tr w:rsidR="001956B5" w:rsidRPr="002865F0" w:rsidTr="009C73E3">
        <w:trPr>
          <w:trHeight w:val="609"/>
        </w:trPr>
        <w:tc>
          <w:tcPr>
            <w:tcW w:w="1590" w:type="pct"/>
          </w:tcPr>
          <w:p w:rsidR="001956B5" w:rsidRPr="002865F0" w:rsidRDefault="001956B5" w:rsidP="009C73E3">
            <w:pPr>
              <w:spacing w:after="0" w:line="360" w:lineRule="auto"/>
              <w:jc w:val="left"/>
              <w:rPr>
                <w:rFonts w:ascii="Times New Roman" w:hAnsi="Times New Roman"/>
                <w:sz w:val="20"/>
                <w:szCs w:val="20"/>
              </w:rPr>
            </w:pPr>
          </w:p>
        </w:tc>
        <w:tc>
          <w:tcPr>
            <w:tcW w:w="2490" w:type="pct"/>
          </w:tcPr>
          <w:p w:rsidR="001956B5" w:rsidRPr="002865F0" w:rsidRDefault="007335AD" w:rsidP="009C73E3">
            <w:pPr>
              <w:pStyle w:val="a5"/>
              <w:spacing w:after="0" w:line="360" w:lineRule="auto"/>
              <w:ind w:left="0"/>
              <w:jc w:val="left"/>
              <w:rPr>
                <w:rFonts w:ascii="Times New Roman" w:hAnsi="Times New Roman"/>
                <w:sz w:val="20"/>
                <w:szCs w:val="20"/>
              </w:rPr>
            </w:pPr>
            <w:r w:rsidRPr="002865F0">
              <w:rPr>
                <w:rFonts w:ascii="Times New Roman" w:hAnsi="Times New Roman"/>
                <w:sz w:val="20"/>
                <w:szCs w:val="20"/>
              </w:rPr>
              <w:t>1.2.</w:t>
            </w:r>
            <w:r w:rsidR="001956B5" w:rsidRPr="002865F0">
              <w:rPr>
                <w:rFonts w:ascii="Times New Roman" w:hAnsi="Times New Roman"/>
                <w:sz w:val="20"/>
                <w:szCs w:val="20"/>
              </w:rPr>
              <w:t>Акт</w:t>
            </w:r>
            <w:r w:rsidR="00EF244C" w:rsidRPr="002865F0">
              <w:rPr>
                <w:rFonts w:ascii="Times New Roman" w:hAnsi="Times New Roman"/>
                <w:sz w:val="20"/>
                <w:szCs w:val="20"/>
              </w:rPr>
              <w:t xml:space="preserve"> </w:t>
            </w:r>
            <w:r w:rsidR="001956B5" w:rsidRPr="002865F0">
              <w:rPr>
                <w:rFonts w:ascii="Times New Roman" w:hAnsi="Times New Roman"/>
                <w:sz w:val="20"/>
                <w:szCs w:val="20"/>
              </w:rPr>
              <w:t>о</w:t>
            </w:r>
            <w:r w:rsidR="00EF244C" w:rsidRPr="002865F0">
              <w:rPr>
                <w:rFonts w:ascii="Times New Roman" w:hAnsi="Times New Roman"/>
                <w:sz w:val="20"/>
                <w:szCs w:val="20"/>
              </w:rPr>
              <w:t xml:space="preserve"> </w:t>
            </w:r>
            <w:r w:rsidR="001956B5" w:rsidRPr="002865F0">
              <w:rPr>
                <w:rFonts w:ascii="Times New Roman" w:hAnsi="Times New Roman"/>
                <w:sz w:val="20"/>
                <w:szCs w:val="20"/>
              </w:rPr>
              <w:t>приемке-передаче</w:t>
            </w:r>
            <w:r w:rsidR="00EF244C" w:rsidRPr="002865F0">
              <w:rPr>
                <w:rFonts w:ascii="Times New Roman" w:hAnsi="Times New Roman"/>
                <w:sz w:val="20"/>
                <w:szCs w:val="20"/>
              </w:rPr>
              <w:t xml:space="preserve"> </w:t>
            </w:r>
            <w:r w:rsidR="001956B5" w:rsidRPr="002865F0">
              <w:rPr>
                <w:rFonts w:ascii="Times New Roman" w:hAnsi="Times New Roman"/>
                <w:sz w:val="20"/>
                <w:szCs w:val="20"/>
              </w:rPr>
              <w:t>здания</w:t>
            </w:r>
            <w:r w:rsidR="00EF244C" w:rsidRPr="002865F0">
              <w:rPr>
                <w:rFonts w:ascii="Times New Roman" w:hAnsi="Times New Roman"/>
                <w:sz w:val="20"/>
                <w:szCs w:val="20"/>
              </w:rPr>
              <w:t xml:space="preserve"> </w:t>
            </w:r>
            <w:r w:rsidR="001956B5" w:rsidRPr="002865F0">
              <w:rPr>
                <w:rFonts w:ascii="Times New Roman" w:hAnsi="Times New Roman"/>
                <w:sz w:val="20"/>
                <w:szCs w:val="20"/>
              </w:rPr>
              <w:t>(сооружения)</w:t>
            </w:r>
          </w:p>
        </w:tc>
        <w:tc>
          <w:tcPr>
            <w:tcW w:w="920" w:type="pct"/>
            <w:vAlign w:val="center"/>
          </w:tcPr>
          <w:p w:rsidR="001956B5" w:rsidRPr="002865F0" w:rsidRDefault="001956B5" w:rsidP="009C73E3">
            <w:pPr>
              <w:spacing w:after="0" w:line="360" w:lineRule="auto"/>
              <w:jc w:val="left"/>
              <w:rPr>
                <w:rFonts w:ascii="Times New Roman" w:hAnsi="Times New Roman"/>
                <w:sz w:val="20"/>
                <w:szCs w:val="20"/>
              </w:rPr>
            </w:pPr>
            <w:r w:rsidRPr="002865F0">
              <w:rPr>
                <w:rFonts w:ascii="Times New Roman" w:hAnsi="Times New Roman"/>
                <w:sz w:val="20"/>
                <w:szCs w:val="20"/>
              </w:rPr>
              <w:t>ОС-1а</w:t>
            </w:r>
          </w:p>
        </w:tc>
      </w:tr>
      <w:tr w:rsidR="001956B5" w:rsidRPr="002865F0" w:rsidTr="009C73E3">
        <w:trPr>
          <w:trHeight w:val="762"/>
        </w:trPr>
        <w:tc>
          <w:tcPr>
            <w:tcW w:w="1590" w:type="pct"/>
          </w:tcPr>
          <w:p w:rsidR="001956B5" w:rsidRPr="002865F0" w:rsidRDefault="001956B5" w:rsidP="009C73E3">
            <w:pPr>
              <w:spacing w:after="0" w:line="360" w:lineRule="auto"/>
              <w:jc w:val="left"/>
              <w:rPr>
                <w:rFonts w:ascii="Times New Roman" w:hAnsi="Times New Roman"/>
                <w:sz w:val="20"/>
                <w:szCs w:val="20"/>
              </w:rPr>
            </w:pPr>
          </w:p>
        </w:tc>
        <w:tc>
          <w:tcPr>
            <w:tcW w:w="2490" w:type="pct"/>
          </w:tcPr>
          <w:p w:rsidR="001956B5" w:rsidRPr="002865F0" w:rsidRDefault="007335AD" w:rsidP="009C73E3">
            <w:pPr>
              <w:pStyle w:val="a5"/>
              <w:spacing w:after="0" w:line="360" w:lineRule="auto"/>
              <w:ind w:left="0"/>
              <w:jc w:val="left"/>
              <w:rPr>
                <w:rFonts w:ascii="Times New Roman" w:hAnsi="Times New Roman"/>
                <w:sz w:val="20"/>
                <w:szCs w:val="20"/>
              </w:rPr>
            </w:pPr>
            <w:r w:rsidRPr="002865F0">
              <w:rPr>
                <w:rFonts w:ascii="Times New Roman" w:hAnsi="Times New Roman"/>
                <w:sz w:val="20"/>
                <w:szCs w:val="20"/>
              </w:rPr>
              <w:t xml:space="preserve">1.3. </w:t>
            </w:r>
            <w:r w:rsidR="001956B5" w:rsidRPr="002865F0">
              <w:rPr>
                <w:rFonts w:ascii="Times New Roman" w:hAnsi="Times New Roman"/>
                <w:sz w:val="20"/>
                <w:szCs w:val="20"/>
              </w:rPr>
              <w:t>Акт</w:t>
            </w:r>
            <w:r w:rsidR="00EF244C" w:rsidRPr="002865F0">
              <w:rPr>
                <w:rFonts w:ascii="Times New Roman" w:hAnsi="Times New Roman"/>
                <w:sz w:val="20"/>
                <w:szCs w:val="20"/>
              </w:rPr>
              <w:t xml:space="preserve"> </w:t>
            </w:r>
            <w:r w:rsidR="001956B5" w:rsidRPr="002865F0">
              <w:rPr>
                <w:rFonts w:ascii="Times New Roman" w:hAnsi="Times New Roman"/>
                <w:sz w:val="20"/>
                <w:szCs w:val="20"/>
              </w:rPr>
              <w:t>о</w:t>
            </w:r>
            <w:r w:rsidR="00EF244C" w:rsidRPr="002865F0">
              <w:rPr>
                <w:rFonts w:ascii="Times New Roman" w:hAnsi="Times New Roman"/>
                <w:sz w:val="20"/>
                <w:szCs w:val="20"/>
              </w:rPr>
              <w:t xml:space="preserve"> </w:t>
            </w:r>
            <w:r w:rsidR="001956B5" w:rsidRPr="002865F0">
              <w:rPr>
                <w:rFonts w:ascii="Times New Roman" w:hAnsi="Times New Roman"/>
                <w:sz w:val="20"/>
                <w:szCs w:val="20"/>
              </w:rPr>
              <w:t>приемке-передаче</w:t>
            </w:r>
            <w:r w:rsidR="00EF244C" w:rsidRPr="002865F0">
              <w:rPr>
                <w:rFonts w:ascii="Times New Roman" w:hAnsi="Times New Roman"/>
                <w:sz w:val="20"/>
                <w:szCs w:val="20"/>
              </w:rPr>
              <w:t xml:space="preserve"> </w:t>
            </w:r>
            <w:r w:rsidR="001956B5" w:rsidRPr="002865F0">
              <w:rPr>
                <w:rFonts w:ascii="Times New Roman" w:hAnsi="Times New Roman"/>
                <w:sz w:val="20"/>
                <w:szCs w:val="20"/>
              </w:rPr>
              <w:t>групп</w:t>
            </w:r>
            <w:r w:rsidR="00EF244C" w:rsidRPr="002865F0">
              <w:rPr>
                <w:rFonts w:ascii="Times New Roman" w:hAnsi="Times New Roman"/>
                <w:sz w:val="20"/>
                <w:szCs w:val="20"/>
              </w:rPr>
              <w:t xml:space="preserve"> </w:t>
            </w:r>
            <w:r w:rsidR="001956B5" w:rsidRPr="002865F0">
              <w:rPr>
                <w:rFonts w:ascii="Times New Roman" w:hAnsi="Times New Roman"/>
                <w:sz w:val="20"/>
                <w:szCs w:val="20"/>
              </w:rPr>
              <w:t>объектов</w:t>
            </w:r>
            <w:r w:rsidR="00EF244C" w:rsidRPr="002865F0">
              <w:rPr>
                <w:rFonts w:ascii="Times New Roman" w:hAnsi="Times New Roman"/>
                <w:sz w:val="20"/>
                <w:szCs w:val="20"/>
              </w:rPr>
              <w:t xml:space="preserve"> </w:t>
            </w:r>
            <w:r w:rsidR="001956B5" w:rsidRPr="002865F0">
              <w:rPr>
                <w:rFonts w:ascii="Times New Roman" w:hAnsi="Times New Roman"/>
                <w:sz w:val="20"/>
                <w:szCs w:val="20"/>
              </w:rPr>
              <w:t>основных</w:t>
            </w:r>
            <w:r w:rsidR="00EF244C" w:rsidRPr="002865F0">
              <w:rPr>
                <w:rFonts w:ascii="Times New Roman" w:hAnsi="Times New Roman"/>
                <w:sz w:val="20"/>
                <w:szCs w:val="20"/>
              </w:rPr>
              <w:t xml:space="preserve"> </w:t>
            </w:r>
            <w:r w:rsidR="001956B5" w:rsidRPr="002865F0">
              <w:rPr>
                <w:rFonts w:ascii="Times New Roman" w:hAnsi="Times New Roman"/>
                <w:sz w:val="20"/>
                <w:szCs w:val="20"/>
              </w:rPr>
              <w:t>средств</w:t>
            </w:r>
            <w:r w:rsidR="00EF244C" w:rsidRPr="002865F0">
              <w:rPr>
                <w:rFonts w:ascii="Times New Roman" w:hAnsi="Times New Roman"/>
                <w:sz w:val="20"/>
                <w:szCs w:val="20"/>
              </w:rPr>
              <w:t xml:space="preserve"> </w:t>
            </w:r>
            <w:r w:rsidR="001956B5" w:rsidRPr="002865F0">
              <w:rPr>
                <w:rFonts w:ascii="Times New Roman" w:hAnsi="Times New Roman"/>
                <w:sz w:val="20"/>
                <w:szCs w:val="20"/>
              </w:rPr>
              <w:t>(кроме</w:t>
            </w:r>
            <w:r w:rsidR="00EF244C" w:rsidRPr="002865F0">
              <w:rPr>
                <w:rFonts w:ascii="Times New Roman" w:hAnsi="Times New Roman"/>
                <w:sz w:val="20"/>
                <w:szCs w:val="20"/>
              </w:rPr>
              <w:t xml:space="preserve"> </w:t>
            </w:r>
            <w:r w:rsidR="001956B5" w:rsidRPr="002865F0">
              <w:rPr>
                <w:rFonts w:ascii="Times New Roman" w:hAnsi="Times New Roman"/>
                <w:sz w:val="20"/>
                <w:szCs w:val="20"/>
              </w:rPr>
              <w:t>зданий,</w:t>
            </w:r>
            <w:r w:rsidR="00EF244C" w:rsidRPr="002865F0">
              <w:rPr>
                <w:rFonts w:ascii="Times New Roman" w:hAnsi="Times New Roman"/>
                <w:sz w:val="20"/>
                <w:szCs w:val="20"/>
              </w:rPr>
              <w:t xml:space="preserve"> </w:t>
            </w:r>
            <w:r w:rsidR="001956B5" w:rsidRPr="002865F0">
              <w:rPr>
                <w:rFonts w:ascii="Times New Roman" w:hAnsi="Times New Roman"/>
                <w:sz w:val="20"/>
                <w:szCs w:val="20"/>
              </w:rPr>
              <w:t>сооружений)</w:t>
            </w:r>
          </w:p>
        </w:tc>
        <w:tc>
          <w:tcPr>
            <w:tcW w:w="920" w:type="pct"/>
            <w:vAlign w:val="center"/>
          </w:tcPr>
          <w:p w:rsidR="001956B5" w:rsidRPr="002865F0" w:rsidRDefault="001956B5" w:rsidP="009C73E3">
            <w:pPr>
              <w:spacing w:after="0" w:line="360" w:lineRule="auto"/>
              <w:jc w:val="left"/>
              <w:rPr>
                <w:rFonts w:ascii="Times New Roman" w:hAnsi="Times New Roman"/>
                <w:sz w:val="20"/>
                <w:szCs w:val="20"/>
              </w:rPr>
            </w:pPr>
            <w:r w:rsidRPr="002865F0">
              <w:rPr>
                <w:rFonts w:ascii="Times New Roman" w:hAnsi="Times New Roman"/>
                <w:sz w:val="20"/>
                <w:szCs w:val="20"/>
              </w:rPr>
              <w:t>ОС-1б</w:t>
            </w:r>
          </w:p>
        </w:tc>
      </w:tr>
      <w:tr w:rsidR="001956B5" w:rsidRPr="002865F0" w:rsidTr="009C73E3">
        <w:trPr>
          <w:trHeight w:val="770"/>
        </w:trPr>
        <w:tc>
          <w:tcPr>
            <w:tcW w:w="1590" w:type="pct"/>
          </w:tcPr>
          <w:p w:rsidR="001956B5" w:rsidRPr="002865F0" w:rsidRDefault="001956B5" w:rsidP="009C73E3">
            <w:pPr>
              <w:spacing w:after="0" w:line="360" w:lineRule="auto"/>
              <w:jc w:val="left"/>
              <w:rPr>
                <w:rFonts w:ascii="Times New Roman" w:hAnsi="Times New Roman"/>
                <w:sz w:val="20"/>
                <w:szCs w:val="20"/>
              </w:rPr>
            </w:pPr>
          </w:p>
        </w:tc>
        <w:tc>
          <w:tcPr>
            <w:tcW w:w="2490" w:type="pct"/>
          </w:tcPr>
          <w:p w:rsidR="001956B5" w:rsidRPr="002865F0" w:rsidRDefault="007335AD" w:rsidP="009C73E3">
            <w:pPr>
              <w:pStyle w:val="a5"/>
              <w:spacing w:after="0" w:line="360" w:lineRule="auto"/>
              <w:ind w:left="0"/>
              <w:jc w:val="left"/>
              <w:rPr>
                <w:rFonts w:ascii="Times New Roman" w:hAnsi="Times New Roman"/>
                <w:sz w:val="20"/>
                <w:szCs w:val="20"/>
              </w:rPr>
            </w:pPr>
            <w:r w:rsidRPr="002865F0">
              <w:rPr>
                <w:rFonts w:ascii="Times New Roman" w:hAnsi="Times New Roman"/>
                <w:sz w:val="20"/>
                <w:szCs w:val="20"/>
              </w:rPr>
              <w:t xml:space="preserve">1.4. </w:t>
            </w:r>
            <w:r w:rsidR="00622477" w:rsidRPr="002865F0">
              <w:rPr>
                <w:rFonts w:ascii="Times New Roman" w:hAnsi="Times New Roman"/>
                <w:sz w:val="20"/>
                <w:szCs w:val="20"/>
              </w:rPr>
              <w:t>Накладная</w:t>
            </w:r>
            <w:r w:rsidR="00EF244C" w:rsidRPr="002865F0">
              <w:rPr>
                <w:rFonts w:ascii="Times New Roman" w:hAnsi="Times New Roman"/>
                <w:sz w:val="20"/>
                <w:szCs w:val="20"/>
              </w:rPr>
              <w:t xml:space="preserve"> </w:t>
            </w:r>
            <w:r w:rsidR="00622477" w:rsidRPr="002865F0">
              <w:rPr>
                <w:rFonts w:ascii="Times New Roman" w:hAnsi="Times New Roman"/>
                <w:sz w:val="20"/>
                <w:szCs w:val="20"/>
              </w:rPr>
              <w:t>на</w:t>
            </w:r>
            <w:r w:rsidR="00EF244C" w:rsidRPr="002865F0">
              <w:rPr>
                <w:rFonts w:ascii="Times New Roman" w:hAnsi="Times New Roman"/>
                <w:sz w:val="20"/>
                <w:szCs w:val="20"/>
              </w:rPr>
              <w:t xml:space="preserve"> </w:t>
            </w:r>
            <w:r w:rsidR="00622477" w:rsidRPr="002865F0">
              <w:rPr>
                <w:rFonts w:ascii="Times New Roman" w:hAnsi="Times New Roman"/>
                <w:sz w:val="20"/>
                <w:szCs w:val="20"/>
              </w:rPr>
              <w:t>внутреннее</w:t>
            </w:r>
            <w:r w:rsidR="00EF244C" w:rsidRPr="002865F0">
              <w:rPr>
                <w:rFonts w:ascii="Times New Roman" w:hAnsi="Times New Roman"/>
                <w:sz w:val="20"/>
                <w:szCs w:val="20"/>
              </w:rPr>
              <w:t xml:space="preserve"> </w:t>
            </w:r>
            <w:r w:rsidR="00622477" w:rsidRPr="002865F0">
              <w:rPr>
                <w:rFonts w:ascii="Times New Roman" w:hAnsi="Times New Roman"/>
                <w:sz w:val="20"/>
                <w:szCs w:val="20"/>
              </w:rPr>
              <w:t>перемещение</w:t>
            </w:r>
            <w:r w:rsidR="00EF244C" w:rsidRPr="002865F0">
              <w:rPr>
                <w:rFonts w:ascii="Times New Roman" w:hAnsi="Times New Roman"/>
                <w:sz w:val="20"/>
                <w:szCs w:val="20"/>
              </w:rPr>
              <w:t xml:space="preserve"> </w:t>
            </w:r>
            <w:r w:rsidR="00622477" w:rsidRPr="002865F0">
              <w:rPr>
                <w:rFonts w:ascii="Times New Roman" w:hAnsi="Times New Roman"/>
                <w:sz w:val="20"/>
                <w:szCs w:val="20"/>
              </w:rPr>
              <w:t>объектов</w:t>
            </w:r>
            <w:r w:rsidR="00EF244C" w:rsidRPr="002865F0">
              <w:rPr>
                <w:rFonts w:ascii="Times New Roman" w:hAnsi="Times New Roman"/>
                <w:sz w:val="20"/>
                <w:szCs w:val="20"/>
              </w:rPr>
              <w:t xml:space="preserve"> </w:t>
            </w:r>
            <w:r w:rsidR="00622477" w:rsidRPr="002865F0">
              <w:rPr>
                <w:rFonts w:ascii="Times New Roman" w:hAnsi="Times New Roman"/>
                <w:sz w:val="20"/>
                <w:szCs w:val="20"/>
              </w:rPr>
              <w:t>основных</w:t>
            </w:r>
            <w:r w:rsidR="00EF244C" w:rsidRPr="002865F0">
              <w:rPr>
                <w:rFonts w:ascii="Times New Roman" w:hAnsi="Times New Roman"/>
                <w:sz w:val="20"/>
                <w:szCs w:val="20"/>
              </w:rPr>
              <w:t xml:space="preserve"> </w:t>
            </w:r>
            <w:r w:rsidR="00622477" w:rsidRPr="002865F0">
              <w:rPr>
                <w:rFonts w:ascii="Times New Roman" w:hAnsi="Times New Roman"/>
                <w:sz w:val="20"/>
                <w:szCs w:val="20"/>
              </w:rPr>
              <w:t>средств</w:t>
            </w:r>
          </w:p>
        </w:tc>
        <w:tc>
          <w:tcPr>
            <w:tcW w:w="920" w:type="pct"/>
            <w:vAlign w:val="center"/>
          </w:tcPr>
          <w:p w:rsidR="001956B5" w:rsidRPr="002865F0" w:rsidRDefault="001956B5" w:rsidP="009C73E3">
            <w:pPr>
              <w:spacing w:after="0" w:line="360" w:lineRule="auto"/>
              <w:jc w:val="left"/>
              <w:rPr>
                <w:rFonts w:ascii="Times New Roman" w:hAnsi="Times New Roman"/>
                <w:sz w:val="20"/>
                <w:szCs w:val="20"/>
              </w:rPr>
            </w:pPr>
            <w:r w:rsidRPr="002865F0">
              <w:rPr>
                <w:rFonts w:ascii="Times New Roman" w:hAnsi="Times New Roman"/>
                <w:sz w:val="20"/>
                <w:szCs w:val="20"/>
              </w:rPr>
              <w:t>ОС-2</w:t>
            </w:r>
          </w:p>
        </w:tc>
      </w:tr>
      <w:tr w:rsidR="001956B5" w:rsidRPr="002865F0" w:rsidTr="009C73E3">
        <w:trPr>
          <w:trHeight w:val="980"/>
        </w:trPr>
        <w:tc>
          <w:tcPr>
            <w:tcW w:w="1590" w:type="pct"/>
          </w:tcPr>
          <w:p w:rsidR="001956B5" w:rsidRPr="002865F0" w:rsidRDefault="001956B5" w:rsidP="009C73E3">
            <w:pPr>
              <w:spacing w:after="0" w:line="360" w:lineRule="auto"/>
              <w:jc w:val="left"/>
              <w:rPr>
                <w:rFonts w:ascii="Times New Roman" w:hAnsi="Times New Roman"/>
                <w:sz w:val="20"/>
                <w:szCs w:val="20"/>
              </w:rPr>
            </w:pPr>
          </w:p>
        </w:tc>
        <w:tc>
          <w:tcPr>
            <w:tcW w:w="2490" w:type="pct"/>
          </w:tcPr>
          <w:p w:rsidR="001956B5" w:rsidRPr="002865F0" w:rsidRDefault="007335AD" w:rsidP="009C73E3">
            <w:pPr>
              <w:pStyle w:val="a5"/>
              <w:spacing w:after="0" w:line="360" w:lineRule="auto"/>
              <w:ind w:left="0"/>
              <w:jc w:val="left"/>
              <w:rPr>
                <w:rFonts w:ascii="Times New Roman" w:hAnsi="Times New Roman"/>
                <w:sz w:val="20"/>
                <w:szCs w:val="20"/>
              </w:rPr>
            </w:pPr>
            <w:r w:rsidRPr="002865F0">
              <w:rPr>
                <w:rFonts w:ascii="Times New Roman" w:hAnsi="Times New Roman"/>
                <w:sz w:val="20"/>
                <w:szCs w:val="20"/>
              </w:rPr>
              <w:t>1.5.</w:t>
            </w:r>
            <w:r w:rsidR="00622477" w:rsidRPr="002865F0">
              <w:rPr>
                <w:rFonts w:ascii="Times New Roman" w:hAnsi="Times New Roman"/>
                <w:sz w:val="20"/>
                <w:szCs w:val="20"/>
              </w:rPr>
              <w:t>Акт</w:t>
            </w:r>
            <w:r w:rsidR="00EF244C" w:rsidRPr="002865F0">
              <w:rPr>
                <w:rFonts w:ascii="Times New Roman" w:hAnsi="Times New Roman"/>
                <w:sz w:val="20"/>
                <w:szCs w:val="20"/>
              </w:rPr>
              <w:t xml:space="preserve"> </w:t>
            </w:r>
            <w:r w:rsidR="00622477" w:rsidRPr="002865F0">
              <w:rPr>
                <w:rFonts w:ascii="Times New Roman" w:hAnsi="Times New Roman"/>
                <w:sz w:val="20"/>
                <w:szCs w:val="20"/>
              </w:rPr>
              <w:t>о</w:t>
            </w:r>
            <w:r w:rsidR="00EF244C" w:rsidRPr="002865F0">
              <w:rPr>
                <w:rFonts w:ascii="Times New Roman" w:hAnsi="Times New Roman"/>
                <w:sz w:val="20"/>
                <w:szCs w:val="20"/>
              </w:rPr>
              <w:t xml:space="preserve"> </w:t>
            </w:r>
            <w:r w:rsidR="00622477" w:rsidRPr="002865F0">
              <w:rPr>
                <w:rFonts w:ascii="Times New Roman" w:hAnsi="Times New Roman"/>
                <w:sz w:val="20"/>
                <w:szCs w:val="20"/>
              </w:rPr>
              <w:t>приемке-сдаче</w:t>
            </w:r>
            <w:r w:rsidR="00EF244C" w:rsidRPr="002865F0">
              <w:rPr>
                <w:rFonts w:ascii="Times New Roman" w:hAnsi="Times New Roman"/>
                <w:sz w:val="20"/>
                <w:szCs w:val="20"/>
              </w:rPr>
              <w:t xml:space="preserve"> </w:t>
            </w:r>
            <w:r w:rsidR="00622477" w:rsidRPr="002865F0">
              <w:rPr>
                <w:rFonts w:ascii="Times New Roman" w:hAnsi="Times New Roman"/>
                <w:sz w:val="20"/>
                <w:szCs w:val="20"/>
              </w:rPr>
              <w:t>отремонти</w:t>
            </w:r>
            <w:r w:rsidR="003D73AF" w:rsidRPr="002865F0">
              <w:rPr>
                <w:rFonts w:ascii="Times New Roman" w:hAnsi="Times New Roman"/>
                <w:sz w:val="20"/>
                <w:szCs w:val="20"/>
              </w:rPr>
              <w:t>рованных,</w:t>
            </w:r>
            <w:r w:rsidR="00EF244C" w:rsidRPr="002865F0">
              <w:rPr>
                <w:rFonts w:ascii="Times New Roman" w:hAnsi="Times New Roman"/>
                <w:sz w:val="20"/>
                <w:szCs w:val="20"/>
              </w:rPr>
              <w:t xml:space="preserve"> </w:t>
            </w:r>
            <w:r w:rsidR="003D73AF" w:rsidRPr="002865F0">
              <w:rPr>
                <w:rFonts w:ascii="Times New Roman" w:hAnsi="Times New Roman"/>
                <w:sz w:val="20"/>
                <w:szCs w:val="20"/>
              </w:rPr>
              <w:t>реконструированных,</w:t>
            </w:r>
            <w:r w:rsidR="00EF244C" w:rsidRPr="002865F0">
              <w:rPr>
                <w:rFonts w:ascii="Times New Roman" w:hAnsi="Times New Roman"/>
                <w:sz w:val="20"/>
                <w:szCs w:val="20"/>
              </w:rPr>
              <w:t xml:space="preserve"> </w:t>
            </w:r>
            <w:r w:rsidR="00622477" w:rsidRPr="002865F0">
              <w:rPr>
                <w:rFonts w:ascii="Times New Roman" w:hAnsi="Times New Roman"/>
                <w:sz w:val="20"/>
                <w:szCs w:val="20"/>
              </w:rPr>
              <w:t>объектов</w:t>
            </w:r>
            <w:r w:rsidR="003D73AF" w:rsidRPr="002865F0">
              <w:rPr>
                <w:rFonts w:ascii="Times New Roman" w:hAnsi="Times New Roman"/>
                <w:sz w:val="20"/>
                <w:szCs w:val="20"/>
              </w:rPr>
              <w:t xml:space="preserve"> основных</w:t>
            </w:r>
            <w:r w:rsidR="00EF244C" w:rsidRPr="002865F0">
              <w:rPr>
                <w:rFonts w:ascii="Times New Roman" w:hAnsi="Times New Roman"/>
                <w:sz w:val="20"/>
                <w:szCs w:val="20"/>
              </w:rPr>
              <w:t xml:space="preserve"> </w:t>
            </w:r>
            <w:r w:rsidR="003D73AF" w:rsidRPr="002865F0">
              <w:rPr>
                <w:rFonts w:ascii="Times New Roman" w:hAnsi="Times New Roman"/>
                <w:sz w:val="20"/>
                <w:szCs w:val="20"/>
              </w:rPr>
              <w:t>средств</w:t>
            </w:r>
          </w:p>
        </w:tc>
        <w:tc>
          <w:tcPr>
            <w:tcW w:w="920" w:type="pct"/>
            <w:vAlign w:val="center"/>
          </w:tcPr>
          <w:p w:rsidR="001956B5" w:rsidRPr="002865F0" w:rsidRDefault="001956B5" w:rsidP="009C73E3">
            <w:pPr>
              <w:spacing w:after="0" w:line="360" w:lineRule="auto"/>
              <w:jc w:val="left"/>
              <w:rPr>
                <w:rFonts w:ascii="Times New Roman" w:hAnsi="Times New Roman"/>
                <w:sz w:val="20"/>
                <w:szCs w:val="20"/>
              </w:rPr>
            </w:pPr>
            <w:r w:rsidRPr="002865F0">
              <w:rPr>
                <w:rFonts w:ascii="Times New Roman" w:hAnsi="Times New Roman"/>
                <w:sz w:val="20"/>
                <w:szCs w:val="20"/>
              </w:rPr>
              <w:t>ОС-3</w:t>
            </w:r>
          </w:p>
        </w:tc>
      </w:tr>
      <w:tr w:rsidR="003D73AF" w:rsidRPr="002865F0" w:rsidTr="009C73E3">
        <w:trPr>
          <w:trHeight w:val="275"/>
        </w:trPr>
        <w:tc>
          <w:tcPr>
            <w:tcW w:w="5000" w:type="pct"/>
            <w:gridSpan w:val="3"/>
            <w:tcBorders>
              <w:top w:val="nil"/>
              <w:left w:val="nil"/>
              <w:right w:val="nil"/>
            </w:tcBorders>
            <w:vAlign w:val="center"/>
          </w:tcPr>
          <w:p w:rsidR="003D73AF" w:rsidRPr="002865F0" w:rsidRDefault="003D73AF" w:rsidP="009C73E3">
            <w:pPr>
              <w:spacing w:after="0" w:line="360" w:lineRule="auto"/>
              <w:jc w:val="left"/>
              <w:rPr>
                <w:rFonts w:ascii="Times New Roman" w:hAnsi="Times New Roman"/>
                <w:sz w:val="20"/>
                <w:szCs w:val="20"/>
              </w:rPr>
            </w:pPr>
            <w:r w:rsidRPr="002865F0">
              <w:rPr>
                <w:rFonts w:ascii="Times New Roman" w:hAnsi="Times New Roman"/>
                <w:sz w:val="20"/>
                <w:szCs w:val="20"/>
              </w:rPr>
              <w:t>Продолжение</w:t>
            </w:r>
            <w:r w:rsidR="00EF244C" w:rsidRPr="002865F0">
              <w:rPr>
                <w:rFonts w:ascii="Times New Roman" w:hAnsi="Times New Roman"/>
                <w:sz w:val="20"/>
                <w:szCs w:val="20"/>
              </w:rPr>
              <w:t xml:space="preserve"> </w:t>
            </w:r>
            <w:r w:rsidRPr="002865F0">
              <w:rPr>
                <w:rFonts w:ascii="Times New Roman" w:hAnsi="Times New Roman"/>
                <w:sz w:val="20"/>
                <w:szCs w:val="20"/>
              </w:rPr>
              <w:t>таблицы</w:t>
            </w:r>
            <w:r w:rsidR="00EF244C" w:rsidRPr="002865F0">
              <w:rPr>
                <w:rFonts w:ascii="Times New Roman" w:hAnsi="Times New Roman"/>
                <w:sz w:val="20"/>
                <w:szCs w:val="20"/>
              </w:rPr>
              <w:t xml:space="preserve"> </w:t>
            </w:r>
            <w:r w:rsidRPr="002865F0">
              <w:rPr>
                <w:rFonts w:ascii="Times New Roman" w:hAnsi="Times New Roman"/>
                <w:sz w:val="20"/>
                <w:szCs w:val="20"/>
              </w:rPr>
              <w:t>1.1</w:t>
            </w:r>
          </w:p>
        </w:tc>
      </w:tr>
      <w:tr w:rsidR="003D73AF" w:rsidRPr="002865F0" w:rsidTr="009C73E3">
        <w:trPr>
          <w:trHeight w:val="275"/>
        </w:trPr>
        <w:tc>
          <w:tcPr>
            <w:tcW w:w="1590" w:type="pct"/>
          </w:tcPr>
          <w:p w:rsidR="003D73AF" w:rsidRPr="002865F0" w:rsidRDefault="003D73AF" w:rsidP="009C73E3">
            <w:pPr>
              <w:spacing w:after="0" w:line="360" w:lineRule="auto"/>
              <w:jc w:val="left"/>
              <w:rPr>
                <w:rFonts w:ascii="Times New Roman" w:hAnsi="Times New Roman"/>
                <w:sz w:val="20"/>
                <w:szCs w:val="20"/>
              </w:rPr>
            </w:pPr>
            <w:r w:rsidRPr="002865F0">
              <w:rPr>
                <w:rFonts w:ascii="Times New Roman" w:hAnsi="Times New Roman"/>
                <w:sz w:val="20"/>
                <w:szCs w:val="20"/>
              </w:rPr>
              <w:t>1</w:t>
            </w:r>
          </w:p>
        </w:tc>
        <w:tc>
          <w:tcPr>
            <w:tcW w:w="2490" w:type="pct"/>
          </w:tcPr>
          <w:p w:rsidR="003D73AF" w:rsidRPr="002865F0" w:rsidRDefault="003D73AF" w:rsidP="009C73E3">
            <w:pPr>
              <w:pStyle w:val="a5"/>
              <w:spacing w:after="0" w:line="360" w:lineRule="auto"/>
              <w:ind w:left="0"/>
              <w:jc w:val="left"/>
              <w:rPr>
                <w:rFonts w:ascii="Times New Roman" w:hAnsi="Times New Roman"/>
                <w:sz w:val="20"/>
                <w:szCs w:val="20"/>
              </w:rPr>
            </w:pPr>
            <w:r w:rsidRPr="002865F0">
              <w:rPr>
                <w:rFonts w:ascii="Times New Roman" w:hAnsi="Times New Roman"/>
                <w:sz w:val="20"/>
                <w:szCs w:val="20"/>
              </w:rPr>
              <w:t>2</w:t>
            </w:r>
          </w:p>
        </w:tc>
        <w:tc>
          <w:tcPr>
            <w:tcW w:w="920" w:type="pct"/>
            <w:vAlign w:val="center"/>
          </w:tcPr>
          <w:p w:rsidR="003D73AF" w:rsidRPr="002865F0" w:rsidRDefault="003D73AF" w:rsidP="009C73E3">
            <w:pPr>
              <w:spacing w:after="0" w:line="360" w:lineRule="auto"/>
              <w:jc w:val="left"/>
              <w:rPr>
                <w:rFonts w:ascii="Times New Roman" w:hAnsi="Times New Roman"/>
                <w:sz w:val="20"/>
                <w:szCs w:val="20"/>
              </w:rPr>
            </w:pPr>
            <w:r w:rsidRPr="002865F0">
              <w:rPr>
                <w:rFonts w:ascii="Times New Roman" w:hAnsi="Times New Roman"/>
                <w:sz w:val="20"/>
                <w:szCs w:val="20"/>
              </w:rPr>
              <w:t>3</w:t>
            </w:r>
          </w:p>
        </w:tc>
      </w:tr>
      <w:tr w:rsidR="001956B5" w:rsidRPr="002865F0" w:rsidTr="009C73E3">
        <w:trPr>
          <w:trHeight w:val="551"/>
        </w:trPr>
        <w:tc>
          <w:tcPr>
            <w:tcW w:w="1590" w:type="pct"/>
          </w:tcPr>
          <w:p w:rsidR="001956B5" w:rsidRPr="002865F0" w:rsidRDefault="001956B5" w:rsidP="009C73E3">
            <w:pPr>
              <w:spacing w:after="0" w:line="360" w:lineRule="auto"/>
              <w:jc w:val="left"/>
              <w:rPr>
                <w:rFonts w:ascii="Times New Roman" w:hAnsi="Times New Roman"/>
                <w:sz w:val="20"/>
                <w:szCs w:val="20"/>
              </w:rPr>
            </w:pPr>
          </w:p>
        </w:tc>
        <w:tc>
          <w:tcPr>
            <w:tcW w:w="2490" w:type="pct"/>
          </w:tcPr>
          <w:p w:rsidR="001956B5" w:rsidRPr="002865F0" w:rsidRDefault="007335AD" w:rsidP="009C73E3">
            <w:pPr>
              <w:pStyle w:val="a5"/>
              <w:spacing w:after="0" w:line="360" w:lineRule="auto"/>
              <w:ind w:left="0"/>
              <w:jc w:val="left"/>
              <w:rPr>
                <w:rFonts w:ascii="Times New Roman" w:hAnsi="Times New Roman"/>
                <w:sz w:val="20"/>
                <w:szCs w:val="20"/>
              </w:rPr>
            </w:pPr>
            <w:r w:rsidRPr="002865F0">
              <w:rPr>
                <w:rFonts w:ascii="Times New Roman" w:hAnsi="Times New Roman"/>
                <w:sz w:val="20"/>
                <w:szCs w:val="20"/>
              </w:rPr>
              <w:t xml:space="preserve">1.6. </w:t>
            </w:r>
            <w:r w:rsidR="00622477" w:rsidRPr="002865F0">
              <w:rPr>
                <w:rFonts w:ascii="Times New Roman" w:hAnsi="Times New Roman"/>
                <w:sz w:val="20"/>
                <w:szCs w:val="20"/>
              </w:rPr>
              <w:t>Акт</w:t>
            </w:r>
            <w:r w:rsidR="00EF244C" w:rsidRPr="002865F0">
              <w:rPr>
                <w:rFonts w:ascii="Times New Roman" w:hAnsi="Times New Roman"/>
                <w:sz w:val="20"/>
                <w:szCs w:val="20"/>
              </w:rPr>
              <w:t xml:space="preserve"> </w:t>
            </w:r>
            <w:r w:rsidR="00622477" w:rsidRPr="002865F0">
              <w:rPr>
                <w:rFonts w:ascii="Times New Roman" w:hAnsi="Times New Roman"/>
                <w:sz w:val="20"/>
                <w:szCs w:val="20"/>
              </w:rPr>
              <w:t>о</w:t>
            </w:r>
            <w:r w:rsidR="00EF244C" w:rsidRPr="002865F0">
              <w:rPr>
                <w:rFonts w:ascii="Times New Roman" w:hAnsi="Times New Roman"/>
                <w:sz w:val="20"/>
                <w:szCs w:val="20"/>
              </w:rPr>
              <w:t xml:space="preserve"> </w:t>
            </w:r>
            <w:r w:rsidR="00622477" w:rsidRPr="002865F0">
              <w:rPr>
                <w:rFonts w:ascii="Times New Roman" w:hAnsi="Times New Roman"/>
                <w:sz w:val="20"/>
                <w:szCs w:val="20"/>
              </w:rPr>
              <w:t>приемке-передаче</w:t>
            </w:r>
            <w:r w:rsidR="00EF244C" w:rsidRPr="002865F0">
              <w:rPr>
                <w:rFonts w:ascii="Times New Roman" w:hAnsi="Times New Roman"/>
                <w:sz w:val="20"/>
                <w:szCs w:val="20"/>
              </w:rPr>
              <w:t xml:space="preserve"> </w:t>
            </w:r>
            <w:r w:rsidR="00622477" w:rsidRPr="002865F0">
              <w:rPr>
                <w:rFonts w:ascii="Times New Roman" w:hAnsi="Times New Roman"/>
                <w:sz w:val="20"/>
                <w:szCs w:val="20"/>
              </w:rPr>
              <w:t>оборудования</w:t>
            </w:r>
            <w:r w:rsidR="00EF244C" w:rsidRPr="002865F0">
              <w:rPr>
                <w:rFonts w:ascii="Times New Roman" w:hAnsi="Times New Roman"/>
                <w:sz w:val="20"/>
                <w:szCs w:val="20"/>
              </w:rPr>
              <w:t xml:space="preserve"> </w:t>
            </w:r>
            <w:r w:rsidR="00622477" w:rsidRPr="002865F0">
              <w:rPr>
                <w:rFonts w:ascii="Times New Roman" w:hAnsi="Times New Roman"/>
                <w:sz w:val="20"/>
                <w:szCs w:val="20"/>
              </w:rPr>
              <w:t>в</w:t>
            </w:r>
            <w:r w:rsidR="00EF244C" w:rsidRPr="002865F0">
              <w:rPr>
                <w:rFonts w:ascii="Times New Roman" w:hAnsi="Times New Roman"/>
                <w:sz w:val="20"/>
                <w:szCs w:val="20"/>
              </w:rPr>
              <w:t xml:space="preserve"> </w:t>
            </w:r>
            <w:r w:rsidR="00622477" w:rsidRPr="002865F0">
              <w:rPr>
                <w:rFonts w:ascii="Times New Roman" w:hAnsi="Times New Roman"/>
                <w:sz w:val="20"/>
                <w:szCs w:val="20"/>
              </w:rPr>
              <w:t>монтаж</w:t>
            </w:r>
          </w:p>
        </w:tc>
        <w:tc>
          <w:tcPr>
            <w:tcW w:w="920" w:type="pct"/>
            <w:vAlign w:val="center"/>
          </w:tcPr>
          <w:p w:rsidR="001956B5" w:rsidRPr="002865F0" w:rsidRDefault="001956B5" w:rsidP="009C73E3">
            <w:pPr>
              <w:spacing w:after="0" w:line="360" w:lineRule="auto"/>
              <w:jc w:val="left"/>
              <w:rPr>
                <w:rFonts w:ascii="Times New Roman" w:hAnsi="Times New Roman"/>
                <w:sz w:val="20"/>
                <w:szCs w:val="20"/>
              </w:rPr>
            </w:pPr>
            <w:r w:rsidRPr="002865F0">
              <w:rPr>
                <w:rFonts w:ascii="Times New Roman" w:hAnsi="Times New Roman"/>
                <w:sz w:val="20"/>
                <w:szCs w:val="20"/>
              </w:rPr>
              <w:t>ОС-14</w:t>
            </w:r>
          </w:p>
        </w:tc>
      </w:tr>
      <w:tr w:rsidR="001956B5" w:rsidRPr="002865F0" w:rsidTr="009C73E3">
        <w:trPr>
          <w:trHeight w:val="843"/>
        </w:trPr>
        <w:tc>
          <w:tcPr>
            <w:tcW w:w="1590" w:type="pct"/>
          </w:tcPr>
          <w:p w:rsidR="001956B5" w:rsidRPr="002865F0" w:rsidRDefault="00BB16E2" w:rsidP="009C73E3">
            <w:pPr>
              <w:spacing w:after="0" w:line="360" w:lineRule="auto"/>
              <w:jc w:val="left"/>
              <w:rPr>
                <w:rFonts w:ascii="Times New Roman" w:hAnsi="Times New Roman"/>
                <w:sz w:val="20"/>
                <w:szCs w:val="20"/>
                <w:highlight w:val="cyan"/>
              </w:rPr>
            </w:pPr>
            <w:r w:rsidRPr="002865F0">
              <w:rPr>
                <w:rFonts w:ascii="Times New Roman" w:hAnsi="Times New Roman"/>
                <w:sz w:val="20"/>
                <w:szCs w:val="20"/>
              </w:rPr>
              <w:t>2. Выбытие</w:t>
            </w:r>
            <w:r w:rsidR="00EF244C" w:rsidRPr="002865F0">
              <w:rPr>
                <w:rFonts w:ascii="Times New Roman" w:hAnsi="Times New Roman"/>
                <w:sz w:val="20"/>
                <w:szCs w:val="20"/>
              </w:rPr>
              <w:t xml:space="preserve"> </w:t>
            </w:r>
            <w:r w:rsidRPr="002865F0">
              <w:rPr>
                <w:rFonts w:ascii="Times New Roman" w:hAnsi="Times New Roman"/>
                <w:sz w:val="20"/>
                <w:szCs w:val="20"/>
              </w:rPr>
              <w:t>основных</w:t>
            </w:r>
            <w:r w:rsidR="00EF244C" w:rsidRPr="002865F0">
              <w:rPr>
                <w:rFonts w:ascii="Times New Roman" w:hAnsi="Times New Roman"/>
                <w:sz w:val="20"/>
                <w:szCs w:val="20"/>
              </w:rPr>
              <w:t xml:space="preserve"> </w:t>
            </w:r>
            <w:r w:rsidRPr="002865F0">
              <w:rPr>
                <w:rFonts w:ascii="Times New Roman" w:hAnsi="Times New Roman"/>
                <w:sz w:val="20"/>
                <w:szCs w:val="20"/>
              </w:rPr>
              <w:t>средств</w:t>
            </w:r>
          </w:p>
        </w:tc>
        <w:tc>
          <w:tcPr>
            <w:tcW w:w="2490" w:type="pct"/>
          </w:tcPr>
          <w:p w:rsidR="001956B5" w:rsidRPr="002865F0" w:rsidRDefault="00BB16E2" w:rsidP="009C73E3">
            <w:pPr>
              <w:spacing w:after="0" w:line="360" w:lineRule="auto"/>
              <w:jc w:val="left"/>
              <w:rPr>
                <w:rFonts w:ascii="Times New Roman" w:hAnsi="Times New Roman"/>
                <w:sz w:val="20"/>
                <w:szCs w:val="20"/>
              </w:rPr>
            </w:pPr>
            <w:r w:rsidRPr="002865F0">
              <w:rPr>
                <w:rFonts w:ascii="Times New Roman" w:hAnsi="Times New Roman"/>
                <w:sz w:val="20"/>
                <w:szCs w:val="20"/>
              </w:rPr>
              <w:t>2.1</w:t>
            </w:r>
            <w:r w:rsidR="00622477" w:rsidRPr="002865F0">
              <w:rPr>
                <w:rFonts w:ascii="Times New Roman" w:hAnsi="Times New Roman"/>
                <w:sz w:val="20"/>
                <w:szCs w:val="20"/>
              </w:rPr>
              <w:t>.</w:t>
            </w:r>
            <w:r w:rsidR="00EF244C" w:rsidRPr="002865F0">
              <w:rPr>
                <w:rFonts w:ascii="Times New Roman" w:hAnsi="Times New Roman"/>
                <w:sz w:val="20"/>
                <w:szCs w:val="20"/>
              </w:rPr>
              <w:t xml:space="preserve"> </w:t>
            </w:r>
            <w:r w:rsidR="00622477" w:rsidRPr="002865F0">
              <w:rPr>
                <w:rFonts w:ascii="Times New Roman" w:hAnsi="Times New Roman"/>
                <w:sz w:val="20"/>
                <w:szCs w:val="20"/>
              </w:rPr>
              <w:t>Акт</w:t>
            </w:r>
            <w:r w:rsidR="00EF244C" w:rsidRPr="002865F0">
              <w:rPr>
                <w:rFonts w:ascii="Times New Roman" w:hAnsi="Times New Roman"/>
                <w:sz w:val="20"/>
                <w:szCs w:val="20"/>
              </w:rPr>
              <w:t xml:space="preserve"> </w:t>
            </w:r>
            <w:r w:rsidR="00622477" w:rsidRPr="002865F0">
              <w:rPr>
                <w:rFonts w:ascii="Times New Roman" w:hAnsi="Times New Roman"/>
                <w:sz w:val="20"/>
                <w:szCs w:val="20"/>
              </w:rPr>
              <w:t>о</w:t>
            </w:r>
            <w:r w:rsidR="00EF244C" w:rsidRPr="002865F0">
              <w:rPr>
                <w:rFonts w:ascii="Times New Roman" w:hAnsi="Times New Roman"/>
                <w:sz w:val="20"/>
                <w:szCs w:val="20"/>
              </w:rPr>
              <w:t xml:space="preserve"> </w:t>
            </w:r>
            <w:r w:rsidR="00622477" w:rsidRPr="002865F0">
              <w:rPr>
                <w:rFonts w:ascii="Times New Roman" w:hAnsi="Times New Roman"/>
                <w:sz w:val="20"/>
                <w:szCs w:val="20"/>
              </w:rPr>
              <w:t>списани</w:t>
            </w:r>
            <w:r w:rsidR="00791898" w:rsidRPr="002865F0">
              <w:rPr>
                <w:rFonts w:ascii="Times New Roman" w:hAnsi="Times New Roman"/>
                <w:sz w:val="20"/>
                <w:szCs w:val="20"/>
              </w:rPr>
              <w:t>и</w:t>
            </w:r>
            <w:r w:rsidR="00EF244C" w:rsidRPr="002865F0">
              <w:rPr>
                <w:rFonts w:ascii="Times New Roman" w:hAnsi="Times New Roman"/>
                <w:sz w:val="20"/>
                <w:szCs w:val="20"/>
              </w:rPr>
              <w:t xml:space="preserve"> </w:t>
            </w:r>
            <w:r w:rsidR="00791898" w:rsidRPr="002865F0">
              <w:rPr>
                <w:rFonts w:ascii="Times New Roman" w:hAnsi="Times New Roman"/>
                <w:sz w:val="20"/>
                <w:szCs w:val="20"/>
              </w:rPr>
              <w:t>объекта</w:t>
            </w:r>
            <w:r w:rsidR="00EF244C" w:rsidRPr="002865F0">
              <w:rPr>
                <w:rFonts w:ascii="Times New Roman" w:hAnsi="Times New Roman"/>
                <w:sz w:val="20"/>
                <w:szCs w:val="20"/>
              </w:rPr>
              <w:t xml:space="preserve"> </w:t>
            </w:r>
            <w:r w:rsidR="00791898" w:rsidRPr="002865F0">
              <w:rPr>
                <w:rFonts w:ascii="Times New Roman" w:hAnsi="Times New Roman"/>
                <w:sz w:val="20"/>
                <w:szCs w:val="20"/>
              </w:rPr>
              <w:t>основных</w:t>
            </w:r>
            <w:r w:rsidR="00EF244C" w:rsidRPr="002865F0">
              <w:rPr>
                <w:rFonts w:ascii="Times New Roman" w:hAnsi="Times New Roman"/>
                <w:sz w:val="20"/>
                <w:szCs w:val="20"/>
              </w:rPr>
              <w:t xml:space="preserve"> </w:t>
            </w:r>
            <w:r w:rsidR="00791898" w:rsidRPr="002865F0">
              <w:rPr>
                <w:rFonts w:ascii="Times New Roman" w:hAnsi="Times New Roman"/>
                <w:sz w:val="20"/>
                <w:szCs w:val="20"/>
              </w:rPr>
              <w:t>средств</w:t>
            </w:r>
            <w:r w:rsidR="00EF244C" w:rsidRPr="002865F0">
              <w:rPr>
                <w:rFonts w:ascii="Times New Roman" w:hAnsi="Times New Roman"/>
                <w:sz w:val="20"/>
                <w:szCs w:val="20"/>
              </w:rPr>
              <w:t xml:space="preserve"> </w:t>
            </w:r>
            <w:r w:rsidR="00791898" w:rsidRPr="002865F0">
              <w:rPr>
                <w:rFonts w:ascii="Times New Roman" w:hAnsi="Times New Roman"/>
                <w:sz w:val="20"/>
                <w:szCs w:val="20"/>
              </w:rPr>
              <w:t>(</w:t>
            </w:r>
            <w:r w:rsidR="00622477" w:rsidRPr="002865F0">
              <w:rPr>
                <w:rFonts w:ascii="Times New Roman" w:hAnsi="Times New Roman"/>
                <w:sz w:val="20"/>
                <w:szCs w:val="20"/>
              </w:rPr>
              <w:t>кроме</w:t>
            </w:r>
            <w:r w:rsidR="00EF244C" w:rsidRPr="002865F0">
              <w:rPr>
                <w:rFonts w:ascii="Times New Roman" w:hAnsi="Times New Roman"/>
                <w:sz w:val="20"/>
                <w:szCs w:val="20"/>
              </w:rPr>
              <w:t xml:space="preserve"> </w:t>
            </w:r>
            <w:r w:rsidR="00622477" w:rsidRPr="002865F0">
              <w:rPr>
                <w:rFonts w:ascii="Times New Roman" w:hAnsi="Times New Roman"/>
                <w:sz w:val="20"/>
                <w:szCs w:val="20"/>
              </w:rPr>
              <w:t>автотранспортных</w:t>
            </w:r>
            <w:r w:rsidR="00EF244C" w:rsidRPr="002865F0">
              <w:rPr>
                <w:rFonts w:ascii="Times New Roman" w:hAnsi="Times New Roman"/>
                <w:sz w:val="20"/>
                <w:szCs w:val="20"/>
              </w:rPr>
              <w:t xml:space="preserve"> </w:t>
            </w:r>
            <w:r w:rsidR="00622477" w:rsidRPr="002865F0">
              <w:rPr>
                <w:rFonts w:ascii="Times New Roman" w:hAnsi="Times New Roman"/>
                <w:sz w:val="20"/>
                <w:szCs w:val="20"/>
              </w:rPr>
              <w:t>средств)</w:t>
            </w:r>
          </w:p>
        </w:tc>
        <w:tc>
          <w:tcPr>
            <w:tcW w:w="920" w:type="pct"/>
            <w:vAlign w:val="center"/>
          </w:tcPr>
          <w:p w:rsidR="001956B5" w:rsidRPr="002865F0" w:rsidRDefault="00EF244C" w:rsidP="009C73E3">
            <w:pPr>
              <w:spacing w:after="0" w:line="360" w:lineRule="auto"/>
              <w:jc w:val="left"/>
              <w:rPr>
                <w:rFonts w:ascii="Times New Roman" w:hAnsi="Times New Roman"/>
                <w:sz w:val="20"/>
                <w:szCs w:val="20"/>
              </w:rPr>
            </w:pPr>
            <w:r w:rsidRPr="002865F0">
              <w:rPr>
                <w:rFonts w:ascii="Times New Roman" w:hAnsi="Times New Roman"/>
                <w:sz w:val="20"/>
                <w:szCs w:val="20"/>
              </w:rPr>
              <w:t xml:space="preserve"> </w:t>
            </w:r>
            <w:r w:rsidR="00F115E5" w:rsidRPr="002865F0">
              <w:rPr>
                <w:rFonts w:ascii="Times New Roman" w:hAnsi="Times New Roman"/>
                <w:sz w:val="20"/>
                <w:szCs w:val="20"/>
              </w:rPr>
              <w:t>ОС-4</w:t>
            </w:r>
          </w:p>
        </w:tc>
      </w:tr>
      <w:tr w:rsidR="00F115E5" w:rsidRPr="002865F0" w:rsidTr="009C73E3">
        <w:trPr>
          <w:trHeight w:val="557"/>
        </w:trPr>
        <w:tc>
          <w:tcPr>
            <w:tcW w:w="1590" w:type="pct"/>
          </w:tcPr>
          <w:p w:rsidR="00F115E5" w:rsidRPr="002865F0" w:rsidRDefault="00F115E5" w:rsidP="009C73E3">
            <w:pPr>
              <w:spacing w:after="0" w:line="360" w:lineRule="auto"/>
              <w:jc w:val="left"/>
              <w:rPr>
                <w:rFonts w:ascii="Times New Roman" w:hAnsi="Times New Roman"/>
                <w:sz w:val="20"/>
                <w:szCs w:val="20"/>
                <w:highlight w:val="cyan"/>
              </w:rPr>
            </w:pPr>
          </w:p>
        </w:tc>
        <w:tc>
          <w:tcPr>
            <w:tcW w:w="2490" w:type="pct"/>
            <w:tcBorders>
              <w:bottom w:val="single" w:sz="4" w:space="0" w:color="auto"/>
              <w:right w:val="single" w:sz="4" w:space="0" w:color="auto"/>
            </w:tcBorders>
          </w:tcPr>
          <w:p w:rsidR="00F115E5" w:rsidRPr="002865F0" w:rsidRDefault="00BB16E2" w:rsidP="009C73E3">
            <w:pPr>
              <w:spacing w:after="0" w:line="360" w:lineRule="auto"/>
              <w:jc w:val="left"/>
              <w:rPr>
                <w:rFonts w:ascii="Times New Roman" w:hAnsi="Times New Roman"/>
                <w:sz w:val="20"/>
                <w:szCs w:val="20"/>
              </w:rPr>
            </w:pPr>
            <w:r w:rsidRPr="002865F0">
              <w:rPr>
                <w:rFonts w:ascii="Times New Roman" w:hAnsi="Times New Roman"/>
                <w:sz w:val="20"/>
                <w:szCs w:val="20"/>
              </w:rPr>
              <w:t>2.2</w:t>
            </w:r>
            <w:r w:rsidR="00622477" w:rsidRPr="002865F0">
              <w:rPr>
                <w:rFonts w:ascii="Times New Roman" w:hAnsi="Times New Roman"/>
                <w:sz w:val="20"/>
                <w:szCs w:val="20"/>
              </w:rPr>
              <w:t>. акт</w:t>
            </w:r>
            <w:r w:rsidR="00EF244C" w:rsidRPr="002865F0">
              <w:rPr>
                <w:rFonts w:ascii="Times New Roman" w:hAnsi="Times New Roman"/>
                <w:sz w:val="20"/>
                <w:szCs w:val="20"/>
              </w:rPr>
              <w:t xml:space="preserve"> </w:t>
            </w:r>
            <w:r w:rsidR="00622477" w:rsidRPr="002865F0">
              <w:rPr>
                <w:rFonts w:ascii="Times New Roman" w:hAnsi="Times New Roman"/>
                <w:sz w:val="20"/>
                <w:szCs w:val="20"/>
              </w:rPr>
              <w:t>о</w:t>
            </w:r>
            <w:r w:rsidR="00EF244C" w:rsidRPr="002865F0">
              <w:rPr>
                <w:rFonts w:ascii="Times New Roman" w:hAnsi="Times New Roman"/>
                <w:sz w:val="20"/>
                <w:szCs w:val="20"/>
              </w:rPr>
              <w:t xml:space="preserve"> </w:t>
            </w:r>
            <w:r w:rsidR="00622477" w:rsidRPr="002865F0">
              <w:rPr>
                <w:rFonts w:ascii="Times New Roman" w:hAnsi="Times New Roman"/>
                <w:sz w:val="20"/>
                <w:szCs w:val="20"/>
              </w:rPr>
              <w:t>списании</w:t>
            </w:r>
            <w:r w:rsidR="00EF244C" w:rsidRPr="002865F0">
              <w:rPr>
                <w:rFonts w:ascii="Times New Roman" w:hAnsi="Times New Roman"/>
                <w:sz w:val="20"/>
                <w:szCs w:val="20"/>
              </w:rPr>
              <w:t xml:space="preserve"> </w:t>
            </w:r>
            <w:r w:rsidR="00622477" w:rsidRPr="002865F0">
              <w:rPr>
                <w:rFonts w:ascii="Times New Roman" w:hAnsi="Times New Roman"/>
                <w:sz w:val="20"/>
                <w:szCs w:val="20"/>
              </w:rPr>
              <w:t>автотранспортных</w:t>
            </w:r>
            <w:r w:rsidR="00EF244C" w:rsidRPr="002865F0">
              <w:rPr>
                <w:rFonts w:ascii="Times New Roman" w:hAnsi="Times New Roman"/>
                <w:sz w:val="20"/>
                <w:szCs w:val="20"/>
              </w:rPr>
              <w:t xml:space="preserve"> </w:t>
            </w:r>
            <w:r w:rsidR="00622477" w:rsidRPr="002865F0">
              <w:rPr>
                <w:rFonts w:ascii="Times New Roman" w:hAnsi="Times New Roman"/>
                <w:sz w:val="20"/>
                <w:szCs w:val="20"/>
              </w:rPr>
              <w:t>средств</w:t>
            </w:r>
          </w:p>
        </w:tc>
        <w:tc>
          <w:tcPr>
            <w:tcW w:w="920" w:type="pct"/>
            <w:tcBorders>
              <w:left w:val="single" w:sz="4" w:space="0" w:color="auto"/>
              <w:bottom w:val="single" w:sz="4" w:space="0" w:color="auto"/>
            </w:tcBorders>
            <w:vAlign w:val="center"/>
          </w:tcPr>
          <w:p w:rsidR="00F115E5" w:rsidRPr="002865F0" w:rsidRDefault="00F115E5" w:rsidP="009C73E3">
            <w:pPr>
              <w:spacing w:after="0" w:line="360" w:lineRule="auto"/>
              <w:jc w:val="left"/>
              <w:rPr>
                <w:rFonts w:ascii="Times New Roman" w:hAnsi="Times New Roman"/>
                <w:sz w:val="20"/>
                <w:szCs w:val="20"/>
              </w:rPr>
            </w:pPr>
            <w:r w:rsidRPr="002865F0">
              <w:rPr>
                <w:rFonts w:ascii="Times New Roman" w:hAnsi="Times New Roman"/>
                <w:sz w:val="20"/>
                <w:szCs w:val="20"/>
              </w:rPr>
              <w:t>ОС-4а</w:t>
            </w:r>
          </w:p>
        </w:tc>
      </w:tr>
      <w:tr w:rsidR="00F115E5" w:rsidRPr="002865F0" w:rsidTr="009C73E3">
        <w:trPr>
          <w:trHeight w:val="848"/>
        </w:trPr>
        <w:tc>
          <w:tcPr>
            <w:tcW w:w="1590" w:type="pct"/>
          </w:tcPr>
          <w:p w:rsidR="00F115E5" w:rsidRPr="002865F0" w:rsidRDefault="00F115E5" w:rsidP="009C73E3">
            <w:pPr>
              <w:spacing w:after="0" w:line="360" w:lineRule="auto"/>
              <w:jc w:val="left"/>
              <w:rPr>
                <w:rFonts w:ascii="Times New Roman" w:hAnsi="Times New Roman"/>
                <w:sz w:val="20"/>
                <w:szCs w:val="20"/>
                <w:highlight w:val="cyan"/>
              </w:rPr>
            </w:pPr>
          </w:p>
        </w:tc>
        <w:tc>
          <w:tcPr>
            <w:tcW w:w="2490" w:type="pct"/>
            <w:tcBorders>
              <w:top w:val="single" w:sz="4" w:space="0" w:color="auto"/>
              <w:right w:val="single" w:sz="4" w:space="0" w:color="auto"/>
            </w:tcBorders>
          </w:tcPr>
          <w:p w:rsidR="00F115E5" w:rsidRPr="002865F0" w:rsidRDefault="00BB16E2" w:rsidP="009C73E3">
            <w:pPr>
              <w:spacing w:after="0" w:line="360" w:lineRule="auto"/>
              <w:jc w:val="left"/>
              <w:rPr>
                <w:rFonts w:ascii="Times New Roman" w:hAnsi="Times New Roman"/>
                <w:sz w:val="20"/>
                <w:szCs w:val="20"/>
              </w:rPr>
            </w:pPr>
            <w:r w:rsidRPr="002865F0">
              <w:rPr>
                <w:rFonts w:ascii="Times New Roman" w:hAnsi="Times New Roman"/>
                <w:sz w:val="20"/>
                <w:szCs w:val="20"/>
              </w:rPr>
              <w:t>2.3</w:t>
            </w:r>
            <w:r w:rsidR="00622477" w:rsidRPr="002865F0">
              <w:rPr>
                <w:rFonts w:ascii="Times New Roman" w:hAnsi="Times New Roman"/>
                <w:sz w:val="20"/>
                <w:szCs w:val="20"/>
              </w:rPr>
              <w:t>. Акт</w:t>
            </w:r>
            <w:r w:rsidR="00EF244C" w:rsidRPr="002865F0">
              <w:rPr>
                <w:rFonts w:ascii="Times New Roman" w:hAnsi="Times New Roman"/>
                <w:sz w:val="20"/>
                <w:szCs w:val="20"/>
              </w:rPr>
              <w:t xml:space="preserve"> </w:t>
            </w:r>
            <w:r w:rsidR="00622477" w:rsidRPr="002865F0">
              <w:rPr>
                <w:rFonts w:ascii="Times New Roman" w:hAnsi="Times New Roman"/>
                <w:sz w:val="20"/>
                <w:szCs w:val="20"/>
              </w:rPr>
              <w:t>о</w:t>
            </w:r>
            <w:r w:rsidR="00EF244C" w:rsidRPr="002865F0">
              <w:rPr>
                <w:rFonts w:ascii="Times New Roman" w:hAnsi="Times New Roman"/>
                <w:sz w:val="20"/>
                <w:szCs w:val="20"/>
              </w:rPr>
              <w:t xml:space="preserve"> </w:t>
            </w:r>
            <w:r w:rsidR="00622477" w:rsidRPr="002865F0">
              <w:rPr>
                <w:rFonts w:ascii="Times New Roman" w:hAnsi="Times New Roman"/>
                <w:sz w:val="20"/>
                <w:szCs w:val="20"/>
              </w:rPr>
              <w:t>списании</w:t>
            </w:r>
            <w:r w:rsidR="00EF244C" w:rsidRPr="002865F0">
              <w:rPr>
                <w:rFonts w:ascii="Times New Roman" w:hAnsi="Times New Roman"/>
                <w:sz w:val="20"/>
                <w:szCs w:val="20"/>
              </w:rPr>
              <w:t xml:space="preserve"> </w:t>
            </w:r>
            <w:r w:rsidR="00622477" w:rsidRPr="002865F0">
              <w:rPr>
                <w:rFonts w:ascii="Times New Roman" w:hAnsi="Times New Roman"/>
                <w:sz w:val="20"/>
                <w:szCs w:val="20"/>
              </w:rPr>
              <w:t>групп</w:t>
            </w:r>
            <w:r w:rsidR="00EF244C" w:rsidRPr="002865F0">
              <w:rPr>
                <w:rFonts w:ascii="Times New Roman" w:hAnsi="Times New Roman"/>
                <w:sz w:val="20"/>
                <w:szCs w:val="20"/>
              </w:rPr>
              <w:t xml:space="preserve"> </w:t>
            </w:r>
            <w:r w:rsidR="00622477" w:rsidRPr="002865F0">
              <w:rPr>
                <w:rFonts w:ascii="Times New Roman" w:hAnsi="Times New Roman"/>
                <w:sz w:val="20"/>
                <w:szCs w:val="20"/>
              </w:rPr>
              <w:t>объектов</w:t>
            </w:r>
            <w:r w:rsidR="00EF244C" w:rsidRPr="002865F0">
              <w:rPr>
                <w:rFonts w:ascii="Times New Roman" w:hAnsi="Times New Roman"/>
                <w:sz w:val="20"/>
                <w:szCs w:val="20"/>
              </w:rPr>
              <w:t xml:space="preserve"> </w:t>
            </w:r>
            <w:r w:rsidR="00622477" w:rsidRPr="002865F0">
              <w:rPr>
                <w:rFonts w:ascii="Times New Roman" w:hAnsi="Times New Roman"/>
                <w:sz w:val="20"/>
                <w:szCs w:val="20"/>
              </w:rPr>
              <w:t>основных</w:t>
            </w:r>
            <w:r w:rsidR="00EF244C" w:rsidRPr="002865F0">
              <w:rPr>
                <w:rFonts w:ascii="Times New Roman" w:hAnsi="Times New Roman"/>
                <w:sz w:val="20"/>
                <w:szCs w:val="20"/>
              </w:rPr>
              <w:t xml:space="preserve"> </w:t>
            </w:r>
            <w:r w:rsidR="00622477" w:rsidRPr="002865F0">
              <w:rPr>
                <w:rFonts w:ascii="Times New Roman" w:hAnsi="Times New Roman"/>
                <w:sz w:val="20"/>
                <w:szCs w:val="20"/>
              </w:rPr>
              <w:t>средств</w:t>
            </w:r>
            <w:r w:rsidR="00EF244C" w:rsidRPr="002865F0">
              <w:rPr>
                <w:rFonts w:ascii="Times New Roman" w:hAnsi="Times New Roman"/>
                <w:sz w:val="20"/>
                <w:szCs w:val="20"/>
              </w:rPr>
              <w:t xml:space="preserve"> </w:t>
            </w:r>
            <w:r w:rsidR="00622477" w:rsidRPr="002865F0">
              <w:rPr>
                <w:rFonts w:ascii="Times New Roman" w:hAnsi="Times New Roman"/>
                <w:sz w:val="20"/>
                <w:szCs w:val="20"/>
              </w:rPr>
              <w:t>(кроме</w:t>
            </w:r>
            <w:r w:rsidR="00EF244C" w:rsidRPr="002865F0">
              <w:rPr>
                <w:rFonts w:ascii="Times New Roman" w:hAnsi="Times New Roman"/>
                <w:sz w:val="20"/>
                <w:szCs w:val="20"/>
              </w:rPr>
              <w:t xml:space="preserve"> </w:t>
            </w:r>
            <w:r w:rsidR="00622477" w:rsidRPr="002865F0">
              <w:rPr>
                <w:rFonts w:ascii="Times New Roman" w:hAnsi="Times New Roman"/>
                <w:sz w:val="20"/>
                <w:szCs w:val="20"/>
              </w:rPr>
              <w:t>автотранспортных)</w:t>
            </w:r>
          </w:p>
        </w:tc>
        <w:tc>
          <w:tcPr>
            <w:tcW w:w="920" w:type="pct"/>
            <w:tcBorders>
              <w:top w:val="single" w:sz="4" w:space="0" w:color="auto"/>
              <w:left w:val="single" w:sz="4" w:space="0" w:color="auto"/>
            </w:tcBorders>
            <w:vAlign w:val="center"/>
          </w:tcPr>
          <w:p w:rsidR="00F115E5" w:rsidRPr="002865F0" w:rsidRDefault="00F115E5" w:rsidP="009C73E3">
            <w:pPr>
              <w:spacing w:after="0" w:line="360" w:lineRule="auto"/>
              <w:jc w:val="left"/>
              <w:rPr>
                <w:rFonts w:ascii="Times New Roman" w:hAnsi="Times New Roman"/>
                <w:sz w:val="20"/>
                <w:szCs w:val="20"/>
              </w:rPr>
            </w:pPr>
            <w:r w:rsidRPr="002865F0">
              <w:rPr>
                <w:rFonts w:ascii="Times New Roman" w:hAnsi="Times New Roman"/>
                <w:sz w:val="20"/>
                <w:szCs w:val="20"/>
              </w:rPr>
              <w:t>ОС-4б</w:t>
            </w:r>
          </w:p>
        </w:tc>
      </w:tr>
      <w:tr w:rsidR="00F115E5" w:rsidRPr="002865F0" w:rsidTr="009C73E3">
        <w:trPr>
          <w:trHeight w:val="549"/>
        </w:trPr>
        <w:tc>
          <w:tcPr>
            <w:tcW w:w="1590" w:type="pct"/>
          </w:tcPr>
          <w:p w:rsidR="00F115E5" w:rsidRPr="002865F0" w:rsidRDefault="007335AD" w:rsidP="009C73E3">
            <w:pPr>
              <w:pStyle w:val="a5"/>
              <w:spacing w:after="0" w:line="360" w:lineRule="auto"/>
              <w:ind w:left="0"/>
              <w:jc w:val="left"/>
              <w:rPr>
                <w:rFonts w:ascii="Times New Roman" w:hAnsi="Times New Roman"/>
                <w:sz w:val="20"/>
                <w:szCs w:val="20"/>
              </w:rPr>
            </w:pPr>
            <w:r w:rsidRPr="002865F0">
              <w:rPr>
                <w:rFonts w:ascii="Times New Roman" w:hAnsi="Times New Roman"/>
                <w:sz w:val="20"/>
                <w:szCs w:val="20"/>
              </w:rPr>
              <w:t xml:space="preserve">3. </w:t>
            </w:r>
            <w:r w:rsidR="00622477" w:rsidRPr="002865F0">
              <w:rPr>
                <w:rFonts w:ascii="Times New Roman" w:hAnsi="Times New Roman"/>
                <w:sz w:val="20"/>
                <w:szCs w:val="20"/>
              </w:rPr>
              <w:t>Наличие,</w:t>
            </w:r>
            <w:r w:rsidR="00EF244C" w:rsidRPr="002865F0">
              <w:rPr>
                <w:rFonts w:ascii="Times New Roman" w:hAnsi="Times New Roman"/>
                <w:sz w:val="20"/>
                <w:szCs w:val="20"/>
              </w:rPr>
              <w:t xml:space="preserve"> </w:t>
            </w:r>
            <w:r w:rsidR="00622477" w:rsidRPr="002865F0">
              <w:rPr>
                <w:rFonts w:ascii="Times New Roman" w:hAnsi="Times New Roman"/>
                <w:sz w:val="20"/>
                <w:szCs w:val="20"/>
              </w:rPr>
              <w:t>инвентаризация</w:t>
            </w:r>
          </w:p>
        </w:tc>
        <w:tc>
          <w:tcPr>
            <w:tcW w:w="2490" w:type="pct"/>
            <w:tcBorders>
              <w:right w:val="single" w:sz="4" w:space="0" w:color="auto"/>
            </w:tcBorders>
          </w:tcPr>
          <w:p w:rsidR="00F115E5" w:rsidRPr="002865F0" w:rsidRDefault="00BB16E2" w:rsidP="009C73E3">
            <w:pPr>
              <w:pStyle w:val="a5"/>
              <w:spacing w:after="0" w:line="360" w:lineRule="auto"/>
              <w:ind w:left="0"/>
              <w:jc w:val="left"/>
              <w:rPr>
                <w:rFonts w:ascii="Times New Roman" w:hAnsi="Times New Roman"/>
                <w:sz w:val="20"/>
                <w:szCs w:val="20"/>
              </w:rPr>
            </w:pPr>
            <w:r w:rsidRPr="002865F0">
              <w:rPr>
                <w:rFonts w:ascii="Times New Roman" w:hAnsi="Times New Roman"/>
                <w:sz w:val="20"/>
                <w:szCs w:val="20"/>
              </w:rPr>
              <w:t>3.1.</w:t>
            </w:r>
            <w:r w:rsidR="007335AD" w:rsidRPr="002865F0">
              <w:rPr>
                <w:rFonts w:ascii="Times New Roman" w:hAnsi="Times New Roman"/>
                <w:sz w:val="20"/>
                <w:szCs w:val="20"/>
              </w:rPr>
              <w:t xml:space="preserve"> </w:t>
            </w:r>
            <w:r w:rsidR="00622477" w:rsidRPr="002865F0">
              <w:rPr>
                <w:rFonts w:ascii="Times New Roman" w:hAnsi="Times New Roman"/>
                <w:sz w:val="20"/>
                <w:szCs w:val="20"/>
              </w:rPr>
              <w:t>Инвентаризационная</w:t>
            </w:r>
            <w:r w:rsidR="00EF244C" w:rsidRPr="002865F0">
              <w:rPr>
                <w:rFonts w:ascii="Times New Roman" w:hAnsi="Times New Roman"/>
                <w:sz w:val="20"/>
                <w:szCs w:val="20"/>
              </w:rPr>
              <w:t xml:space="preserve"> </w:t>
            </w:r>
            <w:r w:rsidR="00622477" w:rsidRPr="002865F0">
              <w:rPr>
                <w:rFonts w:ascii="Times New Roman" w:hAnsi="Times New Roman"/>
                <w:sz w:val="20"/>
                <w:szCs w:val="20"/>
              </w:rPr>
              <w:t>опись</w:t>
            </w:r>
            <w:r w:rsidR="00EF244C" w:rsidRPr="002865F0">
              <w:rPr>
                <w:rFonts w:ascii="Times New Roman" w:hAnsi="Times New Roman"/>
                <w:sz w:val="20"/>
                <w:szCs w:val="20"/>
              </w:rPr>
              <w:t xml:space="preserve"> </w:t>
            </w:r>
            <w:r w:rsidR="00622477" w:rsidRPr="002865F0">
              <w:rPr>
                <w:rFonts w:ascii="Times New Roman" w:hAnsi="Times New Roman"/>
                <w:sz w:val="20"/>
                <w:szCs w:val="20"/>
              </w:rPr>
              <w:t>основных</w:t>
            </w:r>
            <w:r w:rsidR="00EF244C" w:rsidRPr="002865F0">
              <w:rPr>
                <w:rFonts w:ascii="Times New Roman" w:hAnsi="Times New Roman"/>
                <w:sz w:val="20"/>
                <w:szCs w:val="20"/>
              </w:rPr>
              <w:t xml:space="preserve"> </w:t>
            </w:r>
            <w:r w:rsidR="00622477" w:rsidRPr="002865F0">
              <w:rPr>
                <w:rFonts w:ascii="Times New Roman" w:hAnsi="Times New Roman"/>
                <w:sz w:val="20"/>
                <w:szCs w:val="20"/>
              </w:rPr>
              <w:t>средств</w:t>
            </w:r>
          </w:p>
        </w:tc>
        <w:tc>
          <w:tcPr>
            <w:tcW w:w="920" w:type="pct"/>
            <w:tcBorders>
              <w:left w:val="single" w:sz="4" w:space="0" w:color="auto"/>
            </w:tcBorders>
            <w:vAlign w:val="center"/>
          </w:tcPr>
          <w:p w:rsidR="00F115E5" w:rsidRPr="002865F0" w:rsidRDefault="00F115E5" w:rsidP="009C73E3">
            <w:pPr>
              <w:spacing w:after="0" w:line="360" w:lineRule="auto"/>
              <w:jc w:val="left"/>
              <w:rPr>
                <w:rFonts w:ascii="Times New Roman" w:hAnsi="Times New Roman"/>
                <w:sz w:val="20"/>
                <w:szCs w:val="20"/>
              </w:rPr>
            </w:pPr>
            <w:r w:rsidRPr="002865F0">
              <w:rPr>
                <w:rFonts w:ascii="Times New Roman" w:hAnsi="Times New Roman"/>
                <w:sz w:val="20"/>
                <w:szCs w:val="20"/>
              </w:rPr>
              <w:t>ИНВ-1</w:t>
            </w:r>
          </w:p>
        </w:tc>
      </w:tr>
      <w:tr w:rsidR="00F115E5" w:rsidRPr="002865F0" w:rsidTr="009C73E3">
        <w:trPr>
          <w:trHeight w:val="841"/>
        </w:trPr>
        <w:tc>
          <w:tcPr>
            <w:tcW w:w="1590" w:type="pct"/>
          </w:tcPr>
          <w:p w:rsidR="00F115E5" w:rsidRPr="002865F0" w:rsidRDefault="00F115E5" w:rsidP="009C73E3">
            <w:pPr>
              <w:spacing w:after="0" w:line="360" w:lineRule="auto"/>
              <w:jc w:val="left"/>
              <w:rPr>
                <w:rFonts w:ascii="Times New Roman" w:hAnsi="Times New Roman"/>
                <w:sz w:val="20"/>
                <w:szCs w:val="20"/>
              </w:rPr>
            </w:pPr>
          </w:p>
        </w:tc>
        <w:tc>
          <w:tcPr>
            <w:tcW w:w="2490" w:type="pct"/>
            <w:tcBorders>
              <w:right w:val="single" w:sz="4" w:space="0" w:color="auto"/>
            </w:tcBorders>
          </w:tcPr>
          <w:p w:rsidR="00F115E5" w:rsidRPr="002865F0" w:rsidRDefault="007335AD" w:rsidP="009C73E3">
            <w:pPr>
              <w:pStyle w:val="a5"/>
              <w:spacing w:after="0" w:line="360" w:lineRule="auto"/>
              <w:ind w:left="0"/>
              <w:jc w:val="left"/>
              <w:rPr>
                <w:rFonts w:ascii="Times New Roman" w:hAnsi="Times New Roman"/>
                <w:sz w:val="20"/>
                <w:szCs w:val="20"/>
              </w:rPr>
            </w:pPr>
            <w:r w:rsidRPr="002865F0">
              <w:rPr>
                <w:rFonts w:ascii="Times New Roman" w:hAnsi="Times New Roman"/>
                <w:sz w:val="20"/>
                <w:szCs w:val="20"/>
              </w:rPr>
              <w:t>3.2.</w:t>
            </w:r>
            <w:r w:rsidR="00622477" w:rsidRPr="002865F0">
              <w:rPr>
                <w:rFonts w:ascii="Times New Roman" w:hAnsi="Times New Roman"/>
                <w:sz w:val="20"/>
                <w:szCs w:val="20"/>
              </w:rPr>
              <w:t>Сличительная</w:t>
            </w:r>
            <w:r w:rsidR="00EF244C" w:rsidRPr="002865F0">
              <w:rPr>
                <w:rFonts w:ascii="Times New Roman" w:hAnsi="Times New Roman"/>
                <w:sz w:val="20"/>
                <w:szCs w:val="20"/>
              </w:rPr>
              <w:t xml:space="preserve"> </w:t>
            </w:r>
            <w:r w:rsidR="00622477" w:rsidRPr="002865F0">
              <w:rPr>
                <w:rFonts w:ascii="Times New Roman" w:hAnsi="Times New Roman"/>
                <w:sz w:val="20"/>
                <w:szCs w:val="20"/>
              </w:rPr>
              <w:t>ведомость</w:t>
            </w:r>
            <w:r w:rsidR="00EF244C" w:rsidRPr="002865F0">
              <w:rPr>
                <w:rFonts w:ascii="Times New Roman" w:hAnsi="Times New Roman"/>
                <w:sz w:val="20"/>
                <w:szCs w:val="20"/>
              </w:rPr>
              <w:t xml:space="preserve"> </w:t>
            </w:r>
            <w:r w:rsidR="00622477" w:rsidRPr="002865F0">
              <w:rPr>
                <w:rFonts w:ascii="Times New Roman" w:hAnsi="Times New Roman"/>
                <w:sz w:val="20"/>
                <w:szCs w:val="20"/>
              </w:rPr>
              <w:t>результатов</w:t>
            </w:r>
            <w:r w:rsidR="00EF244C" w:rsidRPr="002865F0">
              <w:rPr>
                <w:rFonts w:ascii="Times New Roman" w:hAnsi="Times New Roman"/>
                <w:sz w:val="20"/>
                <w:szCs w:val="20"/>
              </w:rPr>
              <w:t xml:space="preserve"> </w:t>
            </w:r>
            <w:r w:rsidR="00622477" w:rsidRPr="002865F0">
              <w:rPr>
                <w:rFonts w:ascii="Times New Roman" w:hAnsi="Times New Roman"/>
                <w:sz w:val="20"/>
                <w:szCs w:val="20"/>
              </w:rPr>
              <w:t>инвентаризации</w:t>
            </w:r>
            <w:r w:rsidR="00EF244C" w:rsidRPr="002865F0">
              <w:rPr>
                <w:rFonts w:ascii="Times New Roman" w:hAnsi="Times New Roman"/>
                <w:sz w:val="20"/>
                <w:szCs w:val="20"/>
              </w:rPr>
              <w:t xml:space="preserve"> </w:t>
            </w:r>
            <w:r w:rsidR="00622477" w:rsidRPr="002865F0">
              <w:rPr>
                <w:rFonts w:ascii="Times New Roman" w:hAnsi="Times New Roman"/>
                <w:sz w:val="20"/>
                <w:szCs w:val="20"/>
              </w:rPr>
              <w:t>основных</w:t>
            </w:r>
            <w:r w:rsidR="00EF244C" w:rsidRPr="002865F0">
              <w:rPr>
                <w:rFonts w:ascii="Times New Roman" w:hAnsi="Times New Roman"/>
                <w:sz w:val="20"/>
                <w:szCs w:val="20"/>
              </w:rPr>
              <w:t xml:space="preserve"> </w:t>
            </w:r>
            <w:r w:rsidR="00622477" w:rsidRPr="002865F0">
              <w:rPr>
                <w:rFonts w:ascii="Times New Roman" w:hAnsi="Times New Roman"/>
                <w:sz w:val="20"/>
                <w:szCs w:val="20"/>
              </w:rPr>
              <w:t>средств</w:t>
            </w:r>
          </w:p>
        </w:tc>
        <w:tc>
          <w:tcPr>
            <w:tcW w:w="920" w:type="pct"/>
            <w:tcBorders>
              <w:left w:val="single" w:sz="4" w:space="0" w:color="auto"/>
            </w:tcBorders>
            <w:vAlign w:val="center"/>
          </w:tcPr>
          <w:p w:rsidR="00F115E5" w:rsidRPr="002865F0" w:rsidRDefault="00EF244C" w:rsidP="009C73E3">
            <w:pPr>
              <w:spacing w:after="0" w:line="360" w:lineRule="auto"/>
              <w:jc w:val="left"/>
              <w:rPr>
                <w:rFonts w:ascii="Times New Roman" w:hAnsi="Times New Roman"/>
                <w:sz w:val="20"/>
                <w:szCs w:val="20"/>
              </w:rPr>
            </w:pPr>
            <w:r w:rsidRPr="002865F0">
              <w:rPr>
                <w:rFonts w:ascii="Times New Roman" w:hAnsi="Times New Roman"/>
                <w:sz w:val="20"/>
                <w:szCs w:val="20"/>
              </w:rPr>
              <w:t xml:space="preserve"> </w:t>
            </w:r>
            <w:r w:rsidR="00F115E5" w:rsidRPr="002865F0">
              <w:rPr>
                <w:rFonts w:ascii="Times New Roman" w:hAnsi="Times New Roman"/>
                <w:sz w:val="20"/>
                <w:szCs w:val="20"/>
              </w:rPr>
              <w:t>ИНВ-18</w:t>
            </w:r>
          </w:p>
        </w:tc>
      </w:tr>
      <w:tr w:rsidR="00F115E5" w:rsidRPr="002865F0" w:rsidTr="009C73E3">
        <w:trPr>
          <w:trHeight w:val="569"/>
        </w:trPr>
        <w:tc>
          <w:tcPr>
            <w:tcW w:w="1590" w:type="pct"/>
          </w:tcPr>
          <w:p w:rsidR="00F115E5" w:rsidRPr="002865F0" w:rsidRDefault="00F115E5" w:rsidP="009C73E3">
            <w:pPr>
              <w:spacing w:after="0" w:line="360" w:lineRule="auto"/>
              <w:jc w:val="left"/>
              <w:rPr>
                <w:rFonts w:ascii="Times New Roman" w:hAnsi="Times New Roman"/>
                <w:sz w:val="20"/>
                <w:szCs w:val="20"/>
              </w:rPr>
            </w:pPr>
          </w:p>
        </w:tc>
        <w:tc>
          <w:tcPr>
            <w:tcW w:w="2490" w:type="pct"/>
            <w:tcBorders>
              <w:right w:val="single" w:sz="4" w:space="0" w:color="auto"/>
            </w:tcBorders>
          </w:tcPr>
          <w:p w:rsidR="00F115E5" w:rsidRPr="002865F0" w:rsidRDefault="007335AD" w:rsidP="009C73E3">
            <w:pPr>
              <w:pStyle w:val="a5"/>
              <w:spacing w:after="0" w:line="360" w:lineRule="auto"/>
              <w:ind w:left="0"/>
              <w:jc w:val="left"/>
              <w:rPr>
                <w:rFonts w:ascii="Times New Roman" w:hAnsi="Times New Roman"/>
                <w:sz w:val="20"/>
                <w:szCs w:val="20"/>
              </w:rPr>
            </w:pPr>
            <w:r w:rsidRPr="002865F0">
              <w:rPr>
                <w:rFonts w:ascii="Times New Roman" w:hAnsi="Times New Roman"/>
                <w:sz w:val="20"/>
                <w:szCs w:val="20"/>
              </w:rPr>
              <w:t xml:space="preserve">3.3. </w:t>
            </w:r>
            <w:r w:rsidR="00622477" w:rsidRPr="002865F0">
              <w:rPr>
                <w:rFonts w:ascii="Times New Roman" w:hAnsi="Times New Roman"/>
                <w:sz w:val="20"/>
                <w:szCs w:val="20"/>
              </w:rPr>
              <w:t>Акт</w:t>
            </w:r>
            <w:r w:rsidR="00EF244C" w:rsidRPr="002865F0">
              <w:rPr>
                <w:rFonts w:ascii="Times New Roman" w:hAnsi="Times New Roman"/>
                <w:sz w:val="20"/>
                <w:szCs w:val="20"/>
              </w:rPr>
              <w:t xml:space="preserve"> </w:t>
            </w:r>
            <w:r w:rsidR="00622477" w:rsidRPr="002865F0">
              <w:rPr>
                <w:rFonts w:ascii="Times New Roman" w:hAnsi="Times New Roman"/>
                <w:sz w:val="20"/>
                <w:szCs w:val="20"/>
              </w:rPr>
              <w:t>о</w:t>
            </w:r>
            <w:r w:rsidR="00EF244C" w:rsidRPr="002865F0">
              <w:rPr>
                <w:rFonts w:ascii="Times New Roman" w:hAnsi="Times New Roman"/>
                <w:sz w:val="20"/>
                <w:szCs w:val="20"/>
              </w:rPr>
              <w:t xml:space="preserve"> </w:t>
            </w:r>
            <w:r w:rsidR="00622477" w:rsidRPr="002865F0">
              <w:rPr>
                <w:rFonts w:ascii="Times New Roman" w:hAnsi="Times New Roman"/>
                <w:sz w:val="20"/>
                <w:szCs w:val="20"/>
              </w:rPr>
              <w:t>выявленных</w:t>
            </w:r>
            <w:r w:rsidR="00EF244C" w:rsidRPr="002865F0">
              <w:rPr>
                <w:rFonts w:ascii="Times New Roman" w:hAnsi="Times New Roman"/>
                <w:sz w:val="20"/>
                <w:szCs w:val="20"/>
              </w:rPr>
              <w:t xml:space="preserve"> </w:t>
            </w:r>
            <w:r w:rsidR="00622477" w:rsidRPr="002865F0">
              <w:rPr>
                <w:rFonts w:ascii="Times New Roman" w:hAnsi="Times New Roman"/>
                <w:sz w:val="20"/>
                <w:szCs w:val="20"/>
              </w:rPr>
              <w:t>дефектах</w:t>
            </w:r>
            <w:r w:rsidR="00EF244C" w:rsidRPr="002865F0">
              <w:rPr>
                <w:rFonts w:ascii="Times New Roman" w:hAnsi="Times New Roman"/>
                <w:sz w:val="20"/>
                <w:szCs w:val="20"/>
              </w:rPr>
              <w:t xml:space="preserve"> </w:t>
            </w:r>
            <w:r w:rsidR="00622477" w:rsidRPr="002865F0">
              <w:rPr>
                <w:rFonts w:ascii="Times New Roman" w:hAnsi="Times New Roman"/>
                <w:sz w:val="20"/>
                <w:szCs w:val="20"/>
              </w:rPr>
              <w:t>оборудования</w:t>
            </w:r>
          </w:p>
        </w:tc>
        <w:tc>
          <w:tcPr>
            <w:tcW w:w="920" w:type="pct"/>
            <w:tcBorders>
              <w:left w:val="single" w:sz="4" w:space="0" w:color="auto"/>
            </w:tcBorders>
            <w:vAlign w:val="center"/>
          </w:tcPr>
          <w:p w:rsidR="00F115E5" w:rsidRPr="002865F0" w:rsidRDefault="00F115E5" w:rsidP="009C73E3">
            <w:pPr>
              <w:spacing w:after="0" w:line="360" w:lineRule="auto"/>
              <w:jc w:val="left"/>
              <w:rPr>
                <w:rFonts w:ascii="Times New Roman" w:hAnsi="Times New Roman"/>
                <w:sz w:val="20"/>
                <w:szCs w:val="20"/>
              </w:rPr>
            </w:pPr>
            <w:r w:rsidRPr="002865F0">
              <w:rPr>
                <w:rFonts w:ascii="Times New Roman" w:hAnsi="Times New Roman"/>
                <w:sz w:val="20"/>
                <w:szCs w:val="20"/>
              </w:rPr>
              <w:t>ОС-16</w:t>
            </w:r>
          </w:p>
        </w:tc>
      </w:tr>
      <w:tr w:rsidR="00F115E5" w:rsidRPr="002865F0" w:rsidTr="009C73E3">
        <w:trPr>
          <w:trHeight w:val="870"/>
        </w:trPr>
        <w:tc>
          <w:tcPr>
            <w:tcW w:w="1590" w:type="pct"/>
          </w:tcPr>
          <w:p w:rsidR="00F115E5" w:rsidRPr="002865F0" w:rsidRDefault="00F115E5" w:rsidP="009C73E3">
            <w:pPr>
              <w:spacing w:after="0" w:line="360" w:lineRule="auto"/>
              <w:jc w:val="left"/>
              <w:rPr>
                <w:rFonts w:ascii="Times New Roman" w:hAnsi="Times New Roman"/>
                <w:sz w:val="20"/>
                <w:szCs w:val="20"/>
              </w:rPr>
            </w:pPr>
          </w:p>
        </w:tc>
        <w:tc>
          <w:tcPr>
            <w:tcW w:w="2490" w:type="pct"/>
            <w:tcBorders>
              <w:right w:val="single" w:sz="4" w:space="0" w:color="auto"/>
            </w:tcBorders>
          </w:tcPr>
          <w:p w:rsidR="00F115E5" w:rsidRPr="002865F0" w:rsidRDefault="007335AD" w:rsidP="009C73E3">
            <w:pPr>
              <w:pStyle w:val="a5"/>
              <w:spacing w:after="0" w:line="360" w:lineRule="auto"/>
              <w:ind w:left="0"/>
              <w:jc w:val="left"/>
              <w:rPr>
                <w:rFonts w:ascii="Times New Roman" w:hAnsi="Times New Roman"/>
                <w:sz w:val="20"/>
                <w:szCs w:val="20"/>
              </w:rPr>
            </w:pPr>
            <w:r w:rsidRPr="002865F0">
              <w:rPr>
                <w:rFonts w:ascii="Times New Roman" w:hAnsi="Times New Roman"/>
                <w:sz w:val="20"/>
                <w:szCs w:val="20"/>
              </w:rPr>
              <w:t xml:space="preserve">3.4. </w:t>
            </w:r>
            <w:r w:rsidR="00622477" w:rsidRPr="002865F0">
              <w:rPr>
                <w:rFonts w:ascii="Times New Roman" w:hAnsi="Times New Roman"/>
                <w:sz w:val="20"/>
                <w:szCs w:val="20"/>
              </w:rPr>
              <w:t>Инвентарная</w:t>
            </w:r>
            <w:r w:rsidR="00EF244C" w:rsidRPr="002865F0">
              <w:rPr>
                <w:rFonts w:ascii="Times New Roman" w:hAnsi="Times New Roman"/>
                <w:sz w:val="20"/>
                <w:szCs w:val="20"/>
              </w:rPr>
              <w:t xml:space="preserve"> </w:t>
            </w:r>
            <w:r w:rsidR="00622477" w:rsidRPr="002865F0">
              <w:rPr>
                <w:rFonts w:ascii="Times New Roman" w:hAnsi="Times New Roman"/>
                <w:sz w:val="20"/>
                <w:szCs w:val="20"/>
              </w:rPr>
              <w:t>карточка</w:t>
            </w:r>
            <w:r w:rsidR="00EF244C" w:rsidRPr="002865F0">
              <w:rPr>
                <w:rFonts w:ascii="Times New Roman" w:hAnsi="Times New Roman"/>
                <w:sz w:val="20"/>
                <w:szCs w:val="20"/>
              </w:rPr>
              <w:t xml:space="preserve"> </w:t>
            </w:r>
            <w:r w:rsidR="00622477" w:rsidRPr="002865F0">
              <w:rPr>
                <w:rFonts w:ascii="Times New Roman" w:hAnsi="Times New Roman"/>
                <w:sz w:val="20"/>
                <w:szCs w:val="20"/>
              </w:rPr>
              <w:t>учета</w:t>
            </w:r>
            <w:r w:rsidR="00EF244C" w:rsidRPr="002865F0">
              <w:rPr>
                <w:rFonts w:ascii="Times New Roman" w:hAnsi="Times New Roman"/>
                <w:sz w:val="20"/>
                <w:szCs w:val="20"/>
              </w:rPr>
              <w:t xml:space="preserve"> </w:t>
            </w:r>
            <w:r w:rsidR="00622477" w:rsidRPr="002865F0">
              <w:rPr>
                <w:rFonts w:ascii="Times New Roman" w:hAnsi="Times New Roman"/>
                <w:sz w:val="20"/>
                <w:szCs w:val="20"/>
              </w:rPr>
              <w:t>объектов</w:t>
            </w:r>
            <w:r w:rsidR="00EF244C" w:rsidRPr="002865F0">
              <w:rPr>
                <w:rFonts w:ascii="Times New Roman" w:hAnsi="Times New Roman"/>
                <w:sz w:val="20"/>
                <w:szCs w:val="20"/>
              </w:rPr>
              <w:t xml:space="preserve"> </w:t>
            </w:r>
            <w:r w:rsidR="00622477" w:rsidRPr="002865F0">
              <w:rPr>
                <w:rFonts w:ascii="Times New Roman" w:hAnsi="Times New Roman"/>
                <w:sz w:val="20"/>
                <w:szCs w:val="20"/>
              </w:rPr>
              <w:t>основных</w:t>
            </w:r>
            <w:r w:rsidR="00EF244C" w:rsidRPr="002865F0">
              <w:rPr>
                <w:rFonts w:ascii="Times New Roman" w:hAnsi="Times New Roman"/>
                <w:sz w:val="20"/>
                <w:szCs w:val="20"/>
              </w:rPr>
              <w:t xml:space="preserve"> </w:t>
            </w:r>
            <w:r w:rsidR="00622477" w:rsidRPr="002865F0">
              <w:rPr>
                <w:rFonts w:ascii="Times New Roman" w:hAnsi="Times New Roman"/>
                <w:sz w:val="20"/>
                <w:szCs w:val="20"/>
              </w:rPr>
              <w:t>средств</w:t>
            </w:r>
          </w:p>
        </w:tc>
        <w:tc>
          <w:tcPr>
            <w:tcW w:w="920" w:type="pct"/>
            <w:tcBorders>
              <w:left w:val="single" w:sz="4" w:space="0" w:color="auto"/>
            </w:tcBorders>
            <w:vAlign w:val="center"/>
          </w:tcPr>
          <w:p w:rsidR="00F115E5" w:rsidRPr="002865F0" w:rsidRDefault="00F115E5" w:rsidP="009C73E3">
            <w:pPr>
              <w:spacing w:after="0" w:line="360" w:lineRule="auto"/>
              <w:jc w:val="left"/>
              <w:rPr>
                <w:rFonts w:ascii="Times New Roman" w:hAnsi="Times New Roman"/>
                <w:sz w:val="20"/>
                <w:szCs w:val="20"/>
              </w:rPr>
            </w:pPr>
            <w:r w:rsidRPr="002865F0">
              <w:rPr>
                <w:rFonts w:ascii="Times New Roman" w:hAnsi="Times New Roman"/>
                <w:sz w:val="20"/>
                <w:szCs w:val="20"/>
              </w:rPr>
              <w:t>ОС-6</w:t>
            </w:r>
          </w:p>
        </w:tc>
      </w:tr>
      <w:tr w:rsidR="00F115E5" w:rsidRPr="002865F0" w:rsidTr="009C73E3">
        <w:trPr>
          <w:trHeight w:val="728"/>
        </w:trPr>
        <w:tc>
          <w:tcPr>
            <w:tcW w:w="1590" w:type="pct"/>
          </w:tcPr>
          <w:p w:rsidR="00F115E5" w:rsidRPr="002865F0" w:rsidRDefault="00F115E5" w:rsidP="009C73E3">
            <w:pPr>
              <w:spacing w:after="0" w:line="360" w:lineRule="auto"/>
              <w:jc w:val="left"/>
              <w:rPr>
                <w:rFonts w:ascii="Times New Roman" w:hAnsi="Times New Roman"/>
                <w:sz w:val="20"/>
                <w:szCs w:val="20"/>
              </w:rPr>
            </w:pPr>
          </w:p>
        </w:tc>
        <w:tc>
          <w:tcPr>
            <w:tcW w:w="2490" w:type="pct"/>
            <w:tcBorders>
              <w:right w:val="single" w:sz="4" w:space="0" w:color="auto"/>
            </w:tcBorders>
          </w:tcPr>
          <w:p w:rsidR="00F115E5" w:rsidRPr="002865F0" w:rsidRDefault="007335AD" w:rsidP="009C73E3">
            <w:pPr>
              <w:pStyle w:val="a5"/>
              <w:spacing w:after="0" w:line="360" w:lineRule="auto"/>
              <w:ind w:left="0"/>
              <w:jc w:val="left"/>
              <w:rPr>
                <w:rFonts w:ascii="Times New Roman" w:hAnsi="Times New Roman"/>
                <w:sz w:val="20"/>
                <w:szCs w:val="20"/>
              </w:rPr>
            </w:pPr>
            <w:r w:rsidRPr="002865F0">
              <w:rPr>
                <w:rFonts w:ascii="Times New Roman" w:hAnsi="Times New Roman"/>
                <w:sz w:val="20"/>
                <w:szCs w:val="20"/>
              </w:rPr>
              <w:t xml:space="preserve">3.5. </w:t>
            </w:r>
            <w:r w:rsidR="00622477" w:rsidRPr="002865F0">
              <w:rPr>
                <w:rFonts w:ascii="Times New Roman" w:hAnsi="Times New Roman"/>
                <w:sz w:val="20"/>
                <w:szCs w:val="20"/>
              </w:rPr>
              <w:t>Инвентарная</w:t>
            </w:r>
            <w:r w:rsidR="00EF244C" w:rsidRPr="002865F0">
              <w:rPr>
                <w:rFonts w:ascii="Times New Roman" w:hAnsi="Times New Roman"/>
                <w:sz w:val="20"/>
                <w:szCs w:val="20"/>
              </w:rPr>
              <w:t xml:space="preserve"> </w:t>
            </w:r>
            <w:r w:rsidR="00622477" w:rsidRPr="002865F0">
              <w:rPr>
                <w:rFonts w:ascii="Times New Roman" w:hAnsi="Times New Roman"/>
                <w:sz w:val="20"/>
                <w:szCs w:val="20"/>
              </w:rPr>
              <w:t xml:space="preserve">карточка </w:t>
            </w:r>
            <w:r w:rsidR="00C87164" w:rsidRPr="002865F0">
              <w:rPr>
                <w:rFonts w:ascii="Times New Roman" w:hAnsi="Times New Roman"/>
                <w:sz w:val="20"/>
                <w:szCs w:val="20"/>
              </w:rPr>
              <w:t>группового</w:t>
            </w:r>
            <w:r w:rsidR="00EF244C" w:rsidRPr="002865F0">
              <w:rPr>
                <w:rFonts w:ascii="Times New Roman" w:hAnsi="Times New Roman"/>
                <w:sz w:val="20"/>
                <w:szCs w:val="20"/>
              </w:rPr>
              <w:t xml:space="preserve"> </w:t>
            </w:r>
            <w:r w:rsidR="00C87164" w:rsidRPr="002865F0">
              <w:rPr>
                <w:rFonts w:ascii="Times New Roman" w:hAnsi="Times New Roman"/>
                <w:sz w:val="20"/>
                <w:szCs w:val="20"/>
              </w:rPr>
              <w:t>учета</w:t>
            </w:r>
            <w:r w:rsidR="00EF244C" w:rsidRPr="002865F0">
              <w:rPr>
                <w:rFonts w:ascii="Times New Roman" w:hAnsi="Times New Roman"/>
                <w:sz w:val="20"/>
                <w:szCs w:val="20"/>
              </w:rPr>
              <w:t xml:space="preserve"> </w:t>
            </w:r>
            <w:r w:rsidR="00C87164" w:rsidRPr="002865F0">
              <w:rPr>
                <w:rFonts w:ascii="Times New Roman" w:hAnsi="Times New Roman"/>
                <w:sz w:val="20"/>
                <w:szCs w:val="20"/>
              </w:rPr>
              <w:t>объектов</w:t>
            </w:r>
            <w:r w:rsidR="00EF244C" w:rsidRPr="002865F0">
              <w:rPr>
                <w:rFonts w:ascii="Times New Roman" w:hAnsi="Times New Roman"/>
                <w:sz w:val="20"/>
                <w:szCs w:val="20"/>
              </w:rPr>
              <w:t xml:space="preserve"> </w:t>
            </w:r>
            <w:r w:rsidR="00C87164" w:rsidRPr="002865F0">
              <w:rPr>
                <w:rFonts w:ascii="Times New Roman" w:hAnsi="Times New Roman"/>
                <w:sz w:val="20"/>
                <w:szCs w:val="20"/>
              </w:rPr>
              <w:t>основных</w:t>
            </w:r>
            <w:r w:rsidR="00EF244C" w:rsidRPr="002865F0">
              <w:rPr>
                <w:rFonts w:ascii="Times New Roman" w:hAnsi="Times New Roman"/>
                <w:sz w:val="20"/>
                <w:szCs w:val="20"/>
              </w:rPr>
              <w:t xml:space="preserve"> </w:t>
            </w:r>
            <w:r w:rsidR="00C87164" w:rsidRPr="002865F0">
              <w:rPr>
                <w:rFonts w:ascii="Times New Roman" w:hAnsi="Times New Roman"/>
                <w:sz w:val="20"/>
                <w:szCs w:val="20"/>
              </w:rPr>
              <w:t>средств</w:t>
            </w:r>
          </w:p>
        </w:tc>
        <w:tc>
          <w:tcPr>
            <w:tcW w:w="920" w:type="pct"/>
            <w:tcBorders>
              <w:left w:val="single" w:sz="4" w:space="0" w:color="auto"/>
            </w:tcBorders>
            <w:vAlign w:val="center"/>
          </w:tcPr>
          <w:p w:rsidR="00F115E5" w:rsidRPr="002865F0" w:rsidRDefault="00F115E5" w:rsidP="009C73E3">
            <w:pPr>
              <w:spacing w:after="0" w:line="360" w:lineRule="auto"/>
              <w:jc w:val="left"/>
              <w:rPr>
                <w:rFonts w:ascii="Times New Roman" w:hAnsi="Times New Roman"/>
                <w:sz w:val="20"/>
                <w:szCs w:val="20"/>
              </w:rPr>
            </w:pPr>
            <w:r w:rsidRPr="002865F0">
              <w:rPr>
                <w:rFonts w:ascii="Times New Roman" w:hAnsi="Times New Roman"/>
                <w:sz w:val="20"/>
                <w:szCs w:val="20"/>
              </w:rPr>
              <w:t>ОС-6а</w:t>
            </w:r>
          </w:p>
        </w:tc>
      </w:tr>
      <w:tr w:rsidR="00F115E5" w:rsidRPr="002865F0" w:rsidTr="009C73E3">
        <w:trPr>
          <w:trHeight w:val="710"/>
        </w:trPr>
        <w:tc>
          <w:tcPr>
            <w:tcW w:w="1590" w:type="pct"/>
          </w:tcPr>
          <w:p w:rsidR="00F115E5" w:rsidRPr="002865F0" w:rsidRDefault="00F115E5" w:rsidP="009C73E3">
            <w:pPr>
              <w:spacing w:after="0" w:line="360" w:lineRule="auto"/>
              <w:jc w:val="left"/>
              <w:rPr>
                <w:rFonts w:ascii="Times New Roman" w:hAnsi="Times New Roman"/>
                <w:sz w:val="20"/>
                <w:szCs w:val="20"/>
              </w:rPr>
            </w:pPr>
          </w:p>
        </w:tc>
        <w:tc>
          <w:tcPr>
            <w:tcW w:w="2490" w:type="pct"/>
            <w:tcBorders>
              <w:right w:val="single" w:sz="4" w:space="0" w:color="auto"/>
            </w:tcBorders>
          </w:tcPr>
          <w:p w:rsidR="00F115E5" w:rsidRPr="002865F0" w:rsidRDefault="007335AD" w:rsidP="009C73E3">
            <w:pPr>
              <w:pStyle w:val="a5"/>
              <w:spacing w:after="0" w:line="360" w:lineRule="auto"/>
              <w:ind w:left="0"/>
              <w:jc w:val="left"/>
              <w:rPr>
                <w:rFonts w:ascii="Times New Roman" w:hAnsi="Times New Roman"/>
                <w:sz w:val="20"/>
                <w:szCs w:val="20"/>
              </w:rPr>
            </w:pPr>
            <w:r w:rsidRPr="002865F0">
              <w:rPr>
                <w:rFonts w:ascii="Times New Roman" w:hAnsi="Times New Roman"/>
                <w:sz w:val="20"/>
                <w:szCs w:val="20"/>
              </w:rPr>
              <w:t>3.6.</w:t>
            </w:r>
            <w:r w:rsidR="00C87164" w:rsidRPr="002865F0">
              <w:rPr>
                <w:rFonts w:ascii="Times New Roman" w:hAnsi="Times New Roman"/>
                <w:sz w:val="20"/>
                <w:szCs w:val="20"/>
              </w:rPr>
              <w:t>Инвентарная</w:t>
            </w:r>
            <w:r w:rsidR="00EF244C" w:rsidRPr="002865F0">
              <w:rPr>
                <w:rFonts w:ascii="Times New Roman" w:hAnsi="Times New Roman"/>
                <w:sz w:val="20"/>
                <w:szCs w:val="20"/>
              </w:rPr>
              <w:t xml:space="preserve"> </w:t>
            </w:r>
            <w:r w:rsidR="00C87164" w:rsidRPr="002865F0">
              <w:rPr>
                <w:rFonts w:ascii="Times New Roman" w:hAnsi="Times New Roman"/>
                <w:sz w:val="20"/>
                <w:szCs w:val="20"/>
              </w:rPr>
              <w:t>книга</w:t>
            </w:r>
            <w:r w:rsidR="00EF244C" w:rsidRPr="002865F0">
              <w:rPr>
                <w:rFonts w:ascii="Times New Roman" w:hAnsi="Times New Roman"/>
                <w:sz w:val="20"/>
                <w:szCs w:val="20"/>
              </w:rPr>
              <w:t xml:space="preserve"> </w:t>
            </w:r>
            <w:r w:rsidR="00C87164" w:rsidRPr="002865F0">
              <w:rPr>
                <w:rFonts w:ascii="Times New Roman" w:hAnsi="Times New Roman"/>
                <w:sz w:val="20"/>
                <w:szCs w:val="20"/>
              </w:rPr>
              <w:t>учета</w:t>
            </w:r>
            <w:r w:rsidR="00EF244C" w:rsidRPr="002865F0">
              <w:rPr>
                <w:rFonts w:ascii="Times New Roman" w:hAnsi="Times New Roman"/>
                <w:sz w:val="20"/>
                <w:szCs w:val="20"/>
              </w:rPr>
              <w:t xml:space="preserve"> </w:t>
            </w:r>
            <w:r w:rsidR="00C87164" w:rsidRPr="002865F0">
              <w:rPr>
                <w:rFonts w:ascii="Times New Roman" w:hAnsi="Times New Roman"/>
                <w:sz w:val="20"/>
                <w:szCs w:val="20"/>
              </w:rPr>
              <w:t>объектов</w:t>
            </w:r>
            <w:r w:rsidR="00EF244C" w:rsidRPr="002865F0">
              <w:rPr>
                <w:rFonts w:ascii="Times New Roman" w:hAnsi="Times New Roman"/>
                <w:sz w:val="20"/>
                <w:szCs w:val="20"/>
              </w:rPr>
              <w:t xml:space="preserve"> </w:t>
            </w:r>
            <w:r w:rsidR="00C87164" w:rsidRPr="002865F0">
              <w:rPr>
                <w:rFonts w:ascii="Times New Roman" w:hAnsi="Times New Roman"/>
                <w:sz w:val="20"/>
                <w:szCs w:val="20"/>
              </w:rPr>
              <w:t>основных</w:t>
            </w:r>
            <w:r w:rsidR="00EF244C" w:rsidRPr="002865F0">
              <w:rPr>
                <w:rFonts w:ascii="Times New Roman" w:hAnsi="Times New Roman"/>
                <w:sz w:val="20"/>
                <w:szCs w:val="20"/>
              </w:rPr>
              <w:t xml:space="preserve"> </w:t>
            </w:r>
            <w:r w:rsidR="00C87164" w:rsidRPr="002865F0">
              <w:rPr>
                <w:rFonts w:ascii="Times New Roman" w:hAnsi="Times New Roman"/>
                <w:sz w:val="20"/>
                <w:szCs w:val="20"/>
              </w:rPr>
              <w:t>средств</w:t>
            </w:r>
          </w:p>
        </w:tc>
        <w:tc>
          <w:tcPr>
            <w:tcW w:w="920" w:type="pct"/>
            <w:tcBorders>
              <w:left w:val="single" w:sz="4" w:space="0" w:color="auto"/>
            </w:tcBorders>
            <w:vAlign w:val="center"/>
          </w:tcPr>
          <w:p w:rsidR="00F115E5" w:rsidRPr="002865F0" w:rsidRDefault="00622477" w:rsidP="009C73E3">
            <w:pPr>
              <w:spacing w:after="0" w:line="360" w:lineRule="auto"/>
              <w:jc w:val="left"/>
              <w:rPr>
                <w:rFonts w:ascii="Times New Roman" w:hAnsi="Times New Roman"/>
                <w:sz w:val="20"/>
                <w:szCs w:val="20"/>
              </w:rPr>
            </w:pPr>
            <w:r w:rsidRPr="002865F0">
              <w:rPr>
                <w:rFonts w:ascii="Times New Roman" w:hAnsi="Times New Roman"/>
                <w:sz w:val="20"/>
                <w:szCs w:val="20"/>
              </w:rPr>
              <w:t>ОС-6б</w:t>
            </w:r>
          </w:p>
        </w:tc>
      </w:tr>
      <w:tr w:rsidR="00F115E5" w:rsidRPr="002865F0" w:rsidTr="009C73E3">
        <w:trPr>
          <w:trHeight w:val="449"/>
        </w:trPr>
        <w:tc>
          <w:tcPr>
            <w:tcW w:w="1590" w:type="pct"/>
          </w:tcPr>
          <w:p w:rsidR="00F115E5" w:rsidRPr="002865F0" w:rsidRDefault="00F115E5" w:rsidP="009C73E3">
            <w:pPr>
              <w:spacing w:after="0" w:line="360" w:lineRule="auto"/>
              <w:jc w:val="left"/>
              <w:rPr>
                <w:rFonts w:ascii="Times New Roman" w:hAnsi="Times New Roman"/>
                <w:sz w:val="20"/>
                <w:szCs w:val="20"/>
              </w:rPr>
            </w:pPr>
          </w:p>
        </w:tc>
        <w:tc>
          <w:tcPr>
            <w:tcW w:w="2490" w:type="pct"/>
            <w:tcBorders>
              <w:right w:val="single" w:sz="4" w:space="0" w:color="auto"/>
            </w:tcBorders>
          </w:tcPr>
          <w:p w:rsidR="00F115E5" w:rsidRPr="002865F0" w:rsidRDefault="007335AD" w:rsidP="009C73E3">
            <w:pPr>
              <w:pStyle w:val="a5"/>
              <w:spacing w:after="0" w:line="360" w:lineRule="auto"/>
              <w:ind w:left="0"/>
              <w:jc w:val="left"/>
              <w:rPr>
                <w:rFonts w:ascii="Times New Roman" w:hAnsi="Times New Roman"/>
                <w:sz w:val="20"/>
                <w:szCs w:val="20"/>
              </w:rPr>
            </w:pPr>
            <w:r w:rsidRPr="002865F0">
              <w:rPr>
                <w:rFonts w:ascii="Times New Roman" w:hAnsi="Times New Roman"/>
                <w:sz w:val="20"/>
                <w:szCs w:val="20"/>
              </w:rPr>
              <w:t xml:space="preserve">3.7. </w:t>
            </w:r>
            <w:r w:rsidR="00C87164" w:rsidRPr="002865F0">
              <w:rPr>
                <w:rFonts w:ascii="Times New Roman" w:hAnsi="Times New Roman"/>
                <w:sz w:val="20"/>
                <w:szCs w:val="20"/>
              </w:rPr>
              <w:t>Инвентарный</w:t>
            </w:r>
            <w:r w:rsidR="00EF244C" w:rsidRPr="002865F0">
              <w:rPr>
                <w:rFonts w:ascii="Times New Roman" w:hAnsi="Times New Roman"/>
                <w:sz w:val="20"/>
                <w:szCs w:val="20"/>
              </w:rPr>
              <w:t xml:space="preserve"> </w:t>
            </w:r>
            <w:r w:rsidR="00C87164" w:rsidRPr="002865F0">
              <w:rPr>
                <w:rFonts w:ascii="Times New Roman" w:hAnsi="Times New Roman"/>
                <w:sz w:val="20"/>
                <w:szCs w:val="20"/>
              </w:rPr>
              <w:t>список</w:t>
            </w:r>
          </w:p>
        </w:tc>
        <w:tc>
          <w:tcPr>
            <w:tcW w:w="920" w:type="pct"/>
            <w:tcBorders>
              <w:left w:val="single" w:sz="4" w:space="0" w:color="auto"/>
            </w:tcBorders>
            <w:vAlign w:val="center"/>
          </w:tcPr>
          <w:p w:rsidR="00F115E5" w:rsidRPr="002865F0" w:rsidRDefault="00622477" w:rsidP="009C73E3">
            <w:pPr>
              <w:spacing w:after="0" w:line="360" w:lineRule="auto"/>
              <w:jc w:val="left"/>
              <w:rPr>
                <w:rFonts w:ascii="Times New Roman" w:hAnsi="Times New Roman"/>
                <w:sz w:val="20"/>
                <w:szCs w:val="20"/>
              </w:rPr>
            </w:pPr>
            <w:r w:rsidRPr="002865F0">
              <w:rPr>
                <w:rFonts w:ascii="Times New Roman" w:hAnsi="Times New Roman"/>
                <w:sz w:val="20"/>
                <w:szCs w:val="20"/>
              </w:rPr>
              <w:t>---</w:t>
            </w:r>
          </w:p>
        </w:tc>
      </w:tr>
    </w:tbl>
    <w:p w:rsidR="001956B5" w:rsidRPr="002865F0" w:rsidRDefault="001956B5" w:rsidP="00F16743">
      <w:pPr>
        <w:spacing w:after="0" w:line="360" w:lineRule="auto"/>
        <w:ind w:firstLine="709"/>
        <w:rPr>
          <w:rFonts w:ascii="Times New Roman" w:hAnsi="Times New Roman"/>
          <w:sz w:val="28"/>
          <w:szCs w:val="28"/>
        </w:rPr>
      </w:pPr>
    </w:p>
    <w:p w:rsidR="009C73E3" w:rsidRPr="002865F0" w:rsidRDefault="007E5142"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Единицей</w:t>
      </w:r>
      <w:r w:rsidR="00EF244C" w:rsidRPr="002865F0">
        <w:rPr>
          <w:rFonts w:ascii="Times New Roman" w:hAnsi="Times New Roman"/>
          <w:sz w:val="28"/>
          <w:szCs w:val="28"/>
        </w:rPr>
        <w:t xml:space="preserve"> </w:t>
      </w:r>
      <w:r w:rsidRPr="002865F0">
        <w:rPr>
          <w:rFonts w:ascii="Times New Roman" w:hAnsi="Times New Roman"/>
          <w:sz w:val="28"/>
          <w:szCs w:val="28"/>
        </w:rPr>
        <w:t>бухгалтерского</w:t>
      </w:r>
      <w:r w:rsidR="00EF244C" w:rsidRPr="002865F0">
        <w:rPr>
          <w:rFonts w:ascii="Times New Roman" w:hAnsi="Times New Roman"/>
          <w:sz w:val="28"/>
          <w:szCs w:val="28"/>
        </w:rPr>
        <w:t xml:space="preserve"> </w:t>
      </w:r>
      <w:r w:rsidRPr="002865F0">
        <w:rPr>
          <w:rFonts w:ascii="Times New Roman" w:hAnsi="Times New Roman"/>
          <w:sz w:val="28"/>
          <w:szCs w:val="28"/>
        </w:rPr>
        <w:t>учета</w:t>
      </w:r>
      <w:r w:rsidR="00EF244C" w:rsidRPr="002865F0">
        <w:rPr>
          <w:rFonts w:ascii="Times New Roman" w:hAnsi="Times New Roman"/>
          <w:sz w:val="28"/>
          <w:szCs w:val="28"/>
        </w:rPr>
        <w:t xml:space="preserve"> </w:t>
      </w:r>
      <w:r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Pr="002865F0">
        <w:rPr>
          <w:rFonts w:ascii="Times New Roman" w:hAnsi="Times New Roman"/>
          <w:sz w:val="28"/>
          <w:szCs w:val="28"/>
        </w:rPr>
        <w:t>средств</w:t>
      </w:r>
      <w:r w:rsidR="00EF244C" w:rsidRPr="002865F0">
        <w:rPr>
          <w:rFonts w:ascii="Times New Roman" w:hAnsi="Times New Roman"/>
          <w:sz w:val="28"/>
          <w:szCs w:val="28"/>
        </w:rPr>
        <w:t xml:space="preserve"> </w:t>
      </w:r>
      <w:r w:rsidRPr="002865F0">
        <w:rPr>
          <w:rFonts w:ascii="Times New Roman" w:hAnsi="Times New Roman"/>
          <w:sz w:val="28"/>
          <w:szCs w:val="28"/>
        </w:rPr>
        <w:t>является</w:t>
      </w:r>
      <w:r w:rsidR="00EF244C" w:rsidRPr="002865F0">
        <w:rPr>
          <w:rFonts w:ascii="Times New Roman" w:hAnsi="Times New Roman"/>
          <w:sz w:val="28"/>
          <w:szCs w:val="28"/>
        </w:rPr>
        <w:t xml:space="preserve"> </w:t>
      </w:r>
      <w:r w:rsidRPr="002865F0">
        <w:rPr>
          <w:rFonts w:ascii="Times New Roman" w:hAnsi="Times New Roman"/>
          <w:sz w:val="28"/>
          <w:szCs w:val="28"/>
        </w:rPr>
        <w:t>инвентарный</w:t>
      </w:r>
      <w:r w:rsidR="00EF244C" w:rsidRPr="002865F0">
        <w:rPr>
          <w:rFonts w:ascii="Times New Roman" w:hAnsi="Times New Roman"/>
          <w:sz w:val="28"/>
          <w:szCs w:val="28"/>
        </w:rPr>
        <w:t xml:space="preserve"> </w:t>
      </w:r>
      <w:r w:rsidRPr="002865F0">
        <w:rPr>
          <w:rFonts w:ascii="Times New Roman" w:hAnsi="Times New Roman"/>
          <w:sz w:val="28"/>
          <w:szCs w:val="28"/>
        </w:rPr>
        <w:t>объект</w:t>
      </w:r>
      <w:r w:rsidRPr="002865F0">
        <w:rPr>
          <w:rFonts w:ascii="Times New Roman" w:hAnsi="Times New Roman"/>
          <w:b/>
          <w:sz w:val="28"/>
          <w:szCs w:val="28"/>
        </w:rPr>
        <w:t>.</w:t>
      </w:r>
      <w:r w:rsidR="00EF244C" w:rsidRPr="002865F0">
        <w:rPr>
          <w:rFonts w:ascii="Times New Roman" w:hAnsi="Times New Roman"/>
          <w:sz w:val="28"/>
          <w:szCs w:val="28"/>
        </w:rPr>
        <w:t xml:space="preserve"> </w:t>
      </w:r>
    </w:p>
    <w:p w:rsidR="007E5142" w:rsidRPr="002865F0" w:rsidRDefault="007E5142" w:rsidP="00F16743">
      <w:pPr>
        <w:spacing w:after="0" w:line="360" w:lineRule="auto"/>
        <w:ind w:firstLine="709"/>
        <w:rPr>
          <w:rFonts w:ascii="Times New Roman" w:hAnsi="Times New Roman"/>
          <w:i/>
          <w:sz w:val="28"/>
          <w:szCs w:val="28"/>
        </w:rPr>
      </w:pPr>
      <w:r w:rsidRPr="002865F0">
        <w:rPr>
          <w:rFonts w:ascii="Times New Roman" w:hAnsi="Times New Roman"/>
          <w:sz w:val="28"/>
          <w:szCs w:val="28"/>
        </w:rPr>
        <w:t>Инвентарным</w:t>
      </w:r>
      <w:r w:rsidR="00EF244C" w:rsidRPr="002865F0">
        <w:rPr>
          <w:rFonts w:ascii="Times New Roman" w:hAnsi="Times New Roman"/>
          <w:sz w:val="28"/>
          <w:szCs w:val="28"/>
        </w:rPr>
        <w:t xml:space="preserve"> </w:t>
      </w:r>
      <w:r w:rsidRPr="002865F0">
        <w:rPr>
          <w:rFonts w:ascii="Times New Roman" w:hAnsi="Times New Roman"/>
          <w:sz w:val="28"/>
          <w:szCs w:val="28"/>
        </w:rPr>
        <w:t>объектом</w:t>
      </w:r>
      <w:r w:rsidR="00EF244C" w:rsidRPr="002865F0">
        <w:rPr>
          <w:rFonts w:ascii="Times New Roman" w:hAnsi="Times New Roman"/>
          <w:sz w:val="28"/>
          <w:szCs w:val="28"/>
        </w:rPr>
        <w:t xml:space="preserve"> </w:t>
      </w:r>
      <w:r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Pr="002865F0">
        <w:rPr>
          <w:rFonts w:ascii="Times New Roman" w:hAnsi="Times New Roman"/>
          <w:sz w:val="28"/>
          <w:szCs w:val="28"/>
        </w:rPr>
        <w:t>средств</w:t>
      </w:r>
      <w:r w:rsidR="00EF244C" w:rsidRPr="002865F0">
        <w:rPr>
          <w:rFonts w:ascii="Times New Roman" w:hAnsi="Times New Roman"/>
          <w:sz w:val="28"/>
          <w:szCs w:val="28"/>
        </w:rPr>
        <w:t xml:space="preserve"> </w:t>
      </w:r>
      <w:r w:rsidRPr="002865F0">
        <w:rPr>
          <w:rFonts w:ascii="Times New Roman" w:hAnsi="Times New Roman"/>
          <w:sz w:val="28"/>
          <w:szCs w:val="28"/>
        </w:rPr>
        <w:t>признается</w:t>
      </w:r>
      <w:r w:rsidR="00EF244C" w:rsidRPr="002865F0">
        <w:rPr>
          <w:rFonts w:ascii="Times New Roman" w:hAnsi="Times New Roman"/>
          <w:sz w:val="28"/>
          <w:szCs w:val="28"/>
        </w:rPr>
        <w:t xml:space="preserve"> </w:t>
      </w:r>
      <w:r w:rsidRPr="002865F0">
        <w:rPr>
          <w:rFonts w:ascii="Times New Roman" w:hAnsi="Times New Roman"/>
          <w:sz w:val="28"/>
          <w:szCs w:val="28"/>
        </w:rPr>
        <w:t>объект</w:t>
      </w:r>
      <w:r w:rsidR="00EF244C" w:rsidRPr="002865F0">
        <w:rPr>
          <w:rFonts w:ascii="Times New Roman" w:hAnsi="Times New Roman"/>
          <w:sz w:val="28"/>
          <w:szCs w:val="28"/>
        </w:rPr>
        <w:t xml:space="preserve"> </w:t>
      </w:r>
      <w:r w:rsidRPr="002865F0">
        <w:rPr>
          <w:rFonts w:ascii="Times New Roman" w:hAnsi="Times New Roman"/>
          <w:sz w:val="28"/>
          <w:szCs w:val="28"/>
        </w:rPr>
        <w:t>со</w:t>
      </w:r>
      <w:r w:rsidR="00EF244C" w:rsidRPr="002865F0">
        <w:rPr>
          <w:rFonts w:ascii="Times New Roman" w:hAnsi="Times New Roman"/>
          <w:sz w:val="28"/>
          <w:szCs w:val="28"/>
        </w:rPr>
        <w:t xml:space="preserve"> </w:t>
      </w:r>
      <w:r w:rsidRPr="002865F0">
        <w:rPr>
          <w:rFonts w:ascii="Times New Roman" w:hAnsi="Times New Roman"/>
          <w:sz w:val="28"/>
          <w:szCs w:val="28"/>
        </w:rPr>
        <w:t>всеми</w:t>
      </w:r>
      <w:r w:rsidR="00EF244C" w:rsidRPr="002865F0">
        <w:rPr>
          <w:rFonts w:ascii="Times New Roman" w:hAnsi="Times New Roman"/>
          <w:sz w:val="28"/>
          <w:szCs w:val="28"/>
        </w:rPr>
        <w:t xml:space="preserve"> </w:t>
      </w:r>
      <w:r w:rsidRPr="002865F0">
        <w:rPr>
          <w:rFonts w:ascii="Times New Roman" w:hAnsi="Times New Roman"/>
          <w:sz w:val="28"/>
          <w:szCs w:val="28"/>
        </w:rPr>
        <w:t>приспособлениями</w:t>
      </w:r>
      <w:r w:rsidR="00EF244C" w:rsidRPr="002865F0">
        <w:rPr>
          <w:rFonts w:ascii="Times New Roman" w:hAnsi="Times New Roman"/>
          <w:sz w:val="28"/>
          <w:szCs w:val="28"/>
        </w:rPr>
        <w:t xml:space="preserve"> </w:t>
      </w:r>
      <w:r w:rsidRPr="002865F0">
        <w:rPr>
          <w:rFonts w:ascii="Times New Roman" w:hAnsi="Times New Roman"/>
          <w:sz w:val="28"/>
          <w:szCs w:val="28"/>
        </w:rPr>
        <w:t>и</w:t>
      </w:r>
      <w:r w:rsidR="00EF244C" w:rsidRPr="002865F0">
        <w:rPr>
          <w:rFonts w:ascii="Times New Roman" w:hAnsi="Times New Roman"/>
          <w:sz w:val="28"/>
          <w:szCs w:val="28"/>
        </w:rPr>
        <w:t xml:space="preserve"> </w:t>
      </w:r>
      <w:r w:rsidRPr="002865F0">
        <w:rPr>
          <w:rFonts w:ascii="Times New Roman" w:hAnsi="Times New Roman"/>
          <w:sz w:val="28"/>
          <w:szCs w:val="28"/>
        </w:rPr>
        <w:t>принадлежностями</w:t>
      </w:r>
      <w:r w:rsidR="00EF244C" w:rsidRPr="002865F0">
        <w:rPr>
          <w:rFonts w:ascii="Times New Roman" w:hAnsi="Times New Roman"/>
          <w:sz w:val="28"/>
          <w:szCs w:val="28"/>
        </w:rPr>
        <w:t xml:space="preserve"> </w:t>
      </w:r>
      <w:r w:rsidRPr="002865F0">
        <w:rPr>
          <w:rFonts w:ascii="Times New Roman" w:hAnsi="Times New Roman"/>
          <w:sz w:val="28"/>
          <w:szCs w:val="28"/>
        </w:rPr>
        <w:t>или</w:t>
      </w:r>
      <w:r w:rsidR="00EF244C" w:rsidRPr="002865F0">
        <w:rPr>
          <w:rFonts w:ascii="Times New Roman" w:hAnsi="Times New Roman"/>
          <w:sz w:val="28"/>
          <w:szCs w:val="28"/>
        </w:rPr>
        <w:t xml:space="preserve"> </w:t>
      </w:r>
      <w:r w:rsidRPr="002865F0">
        <w:rPr>
          <w:rFonts w:ascii="Times New Roman" w:hAnsi="Times New Roman"/>
          <w:sz w:val="28"/>
          <w:szCs w:val="28"/>
        </w:rPr>
        <w:t>отдельный</w:t>
      </w:r>
      <w:r w:rsidR="00EF244C" w:rsidRPr="002865F0">
        <w:rPr>
          <w:rFonts w:ascii="Times New Roman" w:hAnsi="Times New Roman"/>
          <w:sz w:val="28"/>
          <w:szCs w:val="28"/>
        </w:rPr>
        <w:t xml:space="preserve"> </w:t>
      </w:r>
      <w:r w:rsidRPr="002865F0">
        <w:rPr>
          <w:rFonts w:ascii="Times New Roman" w:hAnsi="Times New Roman"/>
          <w:sz w:val="28"/>
          <w:szCs w:val="28"/>
        </w:rPr>
        <w:t>конструктивно</w:t>
      </w:r>
      <w:r w:rsidR="00EF244C" w:rsidRPr="002865F0">
        <w:rPr>
          <w:rFonts w:ascii="Times New Roman" w:hAnsi="Times New Roman"/>
          <w:sz w:val="28"/>
          <w:szCs w:val="28"/>
        </w:rPr>
        <w:t xml:space="preserve"> </w:t>
      </w:r>
      <w:r w:rsidRPr="002865F0">
        <w:rPr>
          <w:rFonts w:ascii="Times New Roman" w:hAnsi="Times New Roman"/>
          <w:sz w:val="28"/>
          <w:szCs w:val="28"/>
        </w:rPr>
        <w:t>обособленный</w:t>
      </w:r>
      <w:r w:rsidR="00EF244C" w:rsidRPr="002865F0">
        <w:rPr>
          <w:rFonts w:ascii="Times New Roman" w:hAnsi="Times New Roman"/>
          <w:sz w:val="28"/>
          <w:szCs w:val="28"/>
        </w:rPr>
        <w:t xml:space="preserve"> </w:t>
      </w:r>
      <w:r w:rsidRPr="002865F0">
        <w:rPr>
          <w:rFonts w:ascii="Times New Roman" w:hAnsi="Times New Roman"/>
          <w:sz w:val="28"/>
          <w:szCs w:val="28"/>
        </w:rPr>
        <w:t>предмет,</w:t>
      </w:r>
      <w:r w:rsidR="00EF244C" w:rsidRPr="002865F0">
        <w:rPr>
          <w:rFonts w:ascii="Times New Roman" w:hAnsi="Times New Roman"/>
          <w:sz w:val="28"/>
          <w:szCs w:val="28"/>
        </w:rPr>
        <w:t xml:space="preserve"> </w:t>
      </w:r>
      <w:r w:rsidRPr="002865F0">
        <w:rPr>
          <w:rFonts w:ascii="Times New Roman" w:hAnsi="Times New Roman"/>
          <w:sz w:val="28"/>
          <w:szCs w:val="28"/>
        </w:rPr>
        <w:t>предназначенный</w:t>
      </w:r>
      <w:r w:rsidR="00EF244C" w:rsidRPr="002865F0">
        <w:rPr>
          <w:rFonts w:ascii="Times New Roman" w:hAnsi="Times New Roman"/>
          <w:sz w:val="28"/>
          <w:szCs w:val="28"/>
        </w:rPr>
        <w:t xml:space="preserve"> </w:t>
      </w:r>
      <w:r w:rsidRPr="002865F0">
        <w:rPr>
          <w:rFonts w:ascii="Times New Roman" w:hAnsi="Times New Roman"/>
          <w:sz w:val="28"/>
          <w:szCs w:val="28"/>
        </w:rPr>
        <w:t>для</w:t>
      </w:r>
      <w:r w:rsidR="00EF244C" w:rsidRPr="002865F0">
        <w:rPr>
          <w:rFonts w:ascii="Times New Roman" w:hAnsi="Times New Roman"/>
          <w:sz w:val="28"/>
          <w:szCs w:val="28"/>
        </w:rPr>
        <w:t xml:space="preserve"> </w:t>
      </w:r>
      <w:r w:rsidRPr="002865F0">
        <w:rPr>
          <w:rFonts w:ascii="Times New Roman" w:hAnsi="Times New Roman"/>
          <w:sz w:val="28"/>
          <w:szCs w:val="28"/>
        </w:rPr>
        <w:t>выполнения</w:t>
      </w:r>
      <w:r w:rsidR="00EF244C" w:rsidRPr="002865F0">
        <w:rPr>
          <w:rFonts w:ascii="Times New Roman" w:hAnsi="Times New Roman"/>
          <w:sz w:val="28"/>
          <w:szCs w:val="28"/>
        </w:rPr>
        <w:t xml:space="preserve"> </w:t>
      </w:r>
      <w:r w:rsidRPr="002865F0">
        <w:rPr>
          <w:rFonts w:ascii="Times New Roman" w:hAnsi="Times New Roman"/>
          <w:sz w:val="28"/>
          <w:szCs w:val="28"/>
        </w:rPr>
        <w:t>определенных</w:t>
      </w:r>
      <w:r w:rsidR="00EF244C" w:rsidRPr="002865F0">
        <w:rPr>
          <w:rFonts w:ascii="Times New Roman" w:hAnsi="Times New Roman"/>
          <w:sz w:val="28"/>
          <w:szCs w:val="28"/>
        </w:rPr>
        <w:t xml:space="preserve"> </w:t>
      </w:r>
      <w:r w:rsidRPr="002865F0">
        <w:rPr>
          <w:rFonts w:ascii="Times New Roman" w:hAnsi="Times New Roman"/>
          <w:sz w:val="28"/>
          <w:szCs w:val="28"/>
        </w:rPr>
        <w:t>самостоятельных</w:t>
      </w:r>
      <w:r w:rsidR="00EF244C" w:rsidRPr="002865F0">
        <w:rPr>
          <w:rFonts w:ascii="Times New Roman" w:hAnsi="Times New Roman"/>
          <w:sz w:val="28"/>
          <w:szCs w:val="28"/>
        </w:rPr>
        <w:t xml:space="preserve"> </w:t>
      </w:r>
      <w:r w:rsidRPr="002865F0">
        <w:rPr>
          <w:rFonts w:ascii="Times New Roman" w:hAnsi="Times New Roman"/>
          <w:sz w:val="28"/>
          <w:szCs w:val="28"/>
        </w:rPr>
        <w:t>функций,</w:t>
      </w:r>
      <w:r w:rsidR="00EF244C" w:rsidRPr="002865F0">
        <w:rPr>
          <w:rFonts w:ascii="Times New Roman" w:hAnsi="Times New Roman"/>
          <w:sz w:val="28"/>
          <w:szCs w:val="28"/>
        </w:rPr>
        <w:t xml:space="preserve"> </w:t>
      </w:r>
      <w:r w:rsidRPr="002865F0">
        <w:rPr>
          <w:rFonts w:ascii="Times New Roman" w:hAnsi="Times New Roman"/>
          <w:sz w:val="28"/>
          <w:szCs w:val="28"/>
        </w:rPr>
        <w:t>или</w:t>
      </w:r>
      <w:r w:rsidR="00EF244C" w:rsidRPr="002865F0">
        <w:rPr>
          <w:rFonts w:ascii="Times New Roman" w:hAnsi="Times New Roman"/>
          <w:sz w:val="28"/>
          <w:szCs w:val="28"/>
        </w:rPr>
        <w:t xml:space="preserve"> </w:t>
      </w:r>
      <w:r w:rsidRPr="002865F0">
        <w:rPr>
          <w:rFonts w:ascii="Times New Roman" w:hAnsi="Times New Roman"/>
          <w:sz w:val="28"/>
          <w:szCs w:val="28"/>
        </w:rPr>
        <w:t>же</w:t>
      </w:r>
      <w:r w:rsidR="00EF244C" w:rsidRPr="002865F0">
        <w:rPr>
          <w:rFonts w:ascii="Times New Roman" w:hAnsi="Times New Roman"/>
          <w:sz w:val="28"/>
          <w:szCs w:val="28"/>
        </w:rPr>
        <w:t xml:space="preserve"> </w:t>
      </w:r>
      <w:r w:rsidRPr="002865F0">
        <w:rPr>
          <w:rFonts w:ascii="Times New Roman" w:hAnsi="Times New Roman"/>
          <w:sz w:val="28"/>
          <w:szCs w:val="28"/>
        </w:rPr>
        <w:t>обособленный</w:t>
      </w:r>
      <w:r w:rsidR="00EF244C" w:rsidRPr="002865F0">
        <w:rPr>
          <w:rFonts w:ascii="Times New Roman" w:hAnsi="Times New Roman"/>
          <w:sz w:val="28"/>
          <w:szCs w:val="28"/>
        </w:rPr>
        <w:t xml:space="preserve"> </w:t>
      </w:r>
      <w:r w:rsidRPr="002865F0">
        <w:rPr>
          <w:rFonts w:ascii="Times New Roman" w:hAnsi="Times New Roman"/>
          <w:sz w:val="28"/>
          <w:szCs w:val="28"/>
        </w:rPr>
        <w:t>комплекс</w:t>
      </w:r>
      <w:r w:rsidR="00EF244C" w:rsidRPr="002865F0">
        <w:rPr>
          <w:rFonts w:ascii="Times New Roman" w:hAnsi="Times New Roman"/>
          <w:sz w:val="28"/>
          <w:szCs w:val="28"/>
        </w:rPr>
        <w:t xml:space="preserve"> </w:t>
      </w:r>
      <w:r w:rsidRPr="002865F0">
        <w:rPr>
          <w:rFonts w:ascii="Times New Roman" w:hAnsi="Times New Roman"/>
          <w:sz w:val="28"/>
          <w:szCs w:val="28"/>
        </w:rPr>
        <w:t>конструктивно</w:t>
      </w:r>
      <w:r w:rsidR="00EF244C" w:rsidRPr="002865F0">
        <w:rPr>
          <w:rFonts w:ascii="Times New Roman" w:hAnsi="Times New Roman"/>
          <w:sz w:val="28"/>
          <w:szCs w:val="28"/>
        </w:rPr>
        <w:t xml:space="preserve"> </w:t>
      </w:r>
      <w:r w:rsidRPr="002865F0">
        <w:rPr>
          <w:rFonts w:ascii="Times New Roman" w:hAnsi="Times New Roman"/>
          <w:sz w:val="28"/>
          <w:szCs w:val="28"/>
        </w:rPr>
        <w:t>сочлененных</w:t>
      </w:r>
      <w:r w:rsidR="00EF244C" w:rsidRPr="002865F0">
        <w:rPr>
          <w:rFonts w:ascii="Times New Roman" w:hAnsi="Times New Roman"/>
          <w:sz w:val="28"/>
          <w:szCs w:val="28"/>
        </w:rPr>
        <w:t xml:space="preserve"> </w:t>
      </w:r>
      <w:r w:rsidRPr="002865F0">
        <w:rPr>
          <w:rFonts w:ascii="Times New Roman" w:hAnsi="Times New Roman"/>
          <w:sz w:val="28"/>
          <w:szCs w:val="28"/>
        </w:rPr>
        <w:t>предметов,</w:t>
      </w:r>
      <w:r w:rsidR="00EF244C" w:rsidRPr="002865F0">
        <w:rPr>
          <w:rFonts w:ascii="Times New Roman" w:hAnsi="Times New Roman"/>
          <w:sz w:val="28"/>
          <w:szCs w:val="28"/>
        </w:rPr>
        <w:t xml:space="preserve"> </w:t>
      </w:r>
      <w:r w:rsidRPr="002865F0">
        <w:rPr>
          <w:rFonts w:ascii="Times New Roman" w:hAnsi="Times New Roman"/>
          <w:sz w:val="28"/>
          <w:szCs w:val="28"/>
        </w:rPr>
        <w:t>представляющих</w:t>
      </w:r>
      <w:r w:rsidR="00EF244C" w:rsidRPr="002865F0">
        <w:rPr>
          <w:rFonts w:ascii="Times New Roman" w:hAnsi="Times New Roman"/>
          <w:sz w:val="28"/>
          <w:szCs w:val="28"/>
        </w:rPr>
        <w:t xml:space="preserve"> </w:t>
      </w:r>
      <w:r w:rsidRPr="002865F0">
        <w:rPr>
          <w:rFonts w:ascii="Times New Roman" w:hAnsi="Times New Roman"/>
          <w:sz w:val="28"/>
          <w:szCs w:val="28"/>
        </w:rPr>
        <w:t>собой</w:t>
      </w:r>
      <w:r w:rsidR="00EF244C" w:rsidRPr="002865F0">
        <w:rPr>
          <w:rFonts w:ascii="Times New Roman" w:hAnsi="Times New Roman"/>
          <w:sz w:val="28"/>
          <w:szCs w:val="28"/>
        </w:rPr>
        <w:t xml:space="preserve"> </w:t>
      </w:r>
      <w:r w:rsidRPr="002865F0">
        <w:rPr>
          <w:rFonts w:ascii="Times New Roman" w:hAnsi="Times New Roman"/>
          <w:sz w:val="28"/>
          <w:szCs w:val="28"/>
        </w:rPr>
        <w:t>единое</w:t>
      </w:r>
      <w:r w:rsidR="00EF244C" w:rsidRPr="002865F0">
        <w:rPr>
          <w:rFonts w:ascii="Times New Roman" w:hAnsi="Times New Roman"/>
          <w:sz w:val="28"/>
          <w:szCs w:val="28"/>
        </w:rPr>
        <w:t xml:space="preserve"> </w:t>
      </w:r>
      <w:r w:rsidRPr="002865F0">
        <w:rPr>
          <w:rFonts w:ascii="Times New Roman" w:hAnsi="Times New Roman"/>
          <w:sz w:val="28"/>
          <w:szCs w:val="28"/>
        </w:rPr>
        <w:t>целое</w:t>
      </w:r>
      <w:r w:rsidR="00EF244C" w:rsidRPr="002865F0">
        <w:rPr>
          <w:rFonts w:ascii="Times New Roman" w:hAnsi="Times New Roman"/>
          <w:sz w:val="28"/>
          <w:szCs w:val="28"/>
        </w:rPr>
        <w:t xml:space="preserve"> </w:t>
      </w:r>
      <w:r w:rsidRPr="002865F0">
        <w:rPr>
          <w:rFonts w:ascii="Times New Roman" w:hAnsi="Times New Roman"/>
          <w:sz w:val="28"/>
          <w:szCs w:val="28"/>
        </w:rPr>
        <w:t>для</w:t>
      </w:r>
      <w:r w:rsidR="00EF244C" w:rsidRPr="002865F0">
        <w:rPr>
          <w:rFonts w:ascii="Times New Roman" w:hAnsi="Times New Roman"/>
          <w:sz w:val="28"/>
          <w:szCs w:val="28"/>
        </w:rPr>
        <w:t xml:space="preserve"> </w:t>
      </w:r>
      <w:r w:rsidRPr="002865F0">
        <w:rPr>
          <w:rFonts w:ascii="Times New Roman" w:hAnsi="Times New Roman"/>
          <w:sz w:val="28"/>
          <w:szCs w:val="28"/>
        </w:rPr>
        <w:t>выполнения</w:t>
      </w:r>
      <w:r w:rsidR="00EF244C" w:rsidRPr="002865F0">
        <w:rPr>
          <w:rFonts w:ascii="Times New Roman" w:hAnsi="Times New Roman"/>
          <w:sz w:val="28"/>
          <w:szCs w:val="28"/>
        </w:rPr>
        <w:t xml:space="preserve"> </w:t>
      </w:r>
      <w:r w:rsidRPr="002865F0">
        <w:rPr>
          <w:rFonts w:ascii="Times New Roman" w:hAnsi="Times New Roman"/>
          <w:sz w:val="28"/>
          <w:szCs w:val="28"/>
        </w:rPr>
        <w:t>определенной</w:t>
      </w:r>
      <w:r w:rsidR="00EF244C" w:rsidRPr="002865F0">
        <w:rPr>
          <w:rFonts w:ascii="Times New Roman" w:hAnsi="Times New Roman"/>
          <w:sz w:val="28"/>
          <w:szCs w:val="28"/>
        </w:rPr>
        <w:t xml:space="preserve"> </w:t>
      </w:r>
      <w:r w:rsidRPr="002865F0">
        <w:rPr>
          <w:rFonts w:ascii="Times New Roman" w:hAnsi="Times New Roman"/>
          <w:sz w:val="28"/>
          <w:szCs w:val="28"/>
        </w:rPr>
        <w:t>работы.</w:t>
      </w:r>
    </w:p>
    <w:p w:rsidR="007E5142" w:rsidRPr="002865F0" w:rsidRDefault="007E5142"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В</w:t>
      </w:r>
      <w:r w:rsidR="00EF244C" w:rsidRPr="002865F0">
        <w:rPr>
          <w:rFonts w:ascii="Times New Roman" w:hAnsi="Times New Roman"/>
          <w:sz w:val="28"/>
          <w:szCs w:val="28"/>
        </w:rPr>
        <w:t xml:space="preserve"> </w:t>
      </w:r>
      <w:r w:rsidRPr="002865F0">
        <w:rPr>
          <w:rFonts w:ascii="Times New Roman" w:hAnsi="Times New Roman"/>
          <w:sz w:val="28"/>
          <w:szCs w:val="28"/>
        </w:rPr>
        <w:t>случае</w:t>
      </w:r>
      <w:r w:rsidR="00EF244C" w:rsidRPr="002865F0">
        <w:rPr>
          <w:rFonts w:ascii="Times New Roman" w:hAnsi="Times New Roman"/>
          <w:sz w:val="28"/>
          <w:szCs w:val="28"/>
        </w:rPr>
        <w:t xml:space="preserve"> </w:t>
      </w:r>
      <w:r w:rsidRPr="002865F0">
        <w:rPr>
          <w:rFonts w:ascii="Times New Roman" w:hAnsi="Times New Roman"/>
          <w:sz w:val="28"/>
          <w:szCs w:val="28"/>
        </w:rPr>
        <w:t>наличия</w:t>
      </w:r>
      <w:r w:rsidR="00EF244C" w:rsidRPr="002865F0">
        <w:rPr>
          <w:rFonts w:ascii="Times New Roman" w:hAnsi="Times New Roman"/>
          <w:sz w:val="28"/>
          <w:szCs w:val="28"/>
        </w:rPr>
        <w:t xml:space="preserve"> </w:t>
      </w:r>
      <w:r w:rsidRPr="002865F0">
        <w:rPr>
          <w:rFonts w:ascii="Times New Roman" w:hAnsi="Times New Roman"/>
          <w:sz w:val="28"/>
          <w:szCs w:val="28"/>
        </w:rPr>
        <w:t>у</w:t>
      </w:r>
      <w:r w:rsidR="00EF244C" w:rsidRPr="002865F0">
        <w:rPr>
          <w:rFonts w:ascii="Times New Roman" w:hAnsi="Times New Roman"/>
          <w:sz w:val="28"/>
          <w:szCs w:val="28"/>
        </w:rPr>
        <w:t xml:space="preserve"> </w:t>
      </w:r>
      <w:r w:rsidRPr="002865F0">
        <w:rPr>
          <w:rFonts w:ascii="Times New Roman" w:hAnsi="Times New Roman"/>
          <w:sz w:val="28"/>
          <w:szCs w:val="28"/>
        </w:rPr>
        <w:t>одного</w:t>
      </w:r>
      <w:r w:rsidR="00EF244C" w:rsidRPr="002865F0">
        <w:rPr>
          <w:rFonts w:ascii="Times New Roman" w:hAnsi="Times New Roman"/>
          <w:sz w:val="28"/>
          <w:szCs w:val="28"/>
        </w:rPr>
        <w:t xml:space="preserve"> </w:t>
      </w:r>
      <w:r w:rsidRPr="002865F0">
        <w:rPr>
          <w:rFonts w:ascii="Times New Roman" w:hAnsi="Times New Roman"/>
          <w:sz w:val="28"/>
          <w:szCs w:val="28"/>
        </w:rPr>
        <w:t>объекта</w:t>
      </w:r>
      <w:r w:rsidR="00EF244C" w:rsidRPr="002865F0">
        <w:rPr>
          <w:rFonts w:ascii="Times New Roman" w:hAnsi="Times New Roman"/>
          <w:sz w:val="28"/>
          <w:szCs w:val="28"/>
        </w:rPr>
        <w:t xml:space="preserve"> </w:t>
      </w:r>
      <w:r w:rsidRPr="002865F0">
        <w:rPr>
          <w:rFonts w:ascii="Times New Roman" w:hAnsi="Times New Roman"/>
          <w:sz w:val="28"/>
          <w:szCs w:val="28"/>
        </w:rPr>
        <w:t>нескольких</w:t>
      </w:r>
      <w:r w:rsidR="00EF244C" w:rsidRPr="002865F0">
        <w:rPr>
          <w:rFonts w:ascii="Times New Roman" w:hAnsi="Times New Roman"/>
          <w:sz w:val="28"/>
          <w:szCs w:val="28"/>
        </w:rPr>
        <w:t xml:space="preserve"> </w:t>
      </w:r>
      <w:r w:rsidRPr="002865F0">
        <w:rPr>
          <w:rFonts w:ascii="Times New Roman" w:hAnsi="Times New Roman"/>
          <w:sz w:val="28"/>
          <w:szCs w:val="28"/>
        </w:rPr>
        <w:t>частей,</w:t>
      </w:r>
      <w:r w:rsidR="00EF244C" w:rsidRPr="002865F0">
        <w:rPr>
          <w:rFonts w:ascii="Times New Roman" w:hAnsi="Times New Roman"/>
          <w:sz w:val="28"/>
          <w:szCs w:val="28"/>
        </w:rPr>
        <w:t xml:space="preserve"> </w:t>
      </w:r>
      <w:r w:rsidRPr="002865F0">
        <w:rPr>
          <w:rFonts w:ascii="Times New Roman" w:hAnsi="Times New Roman"/>
          <w:sz w:val="28"/>
          <w:szCs w:val="28"/>
        </w:rPr>
        <w:t>имеющих</w:t>
      </w:r>
      <w:r w:rsidR="00EF244C" w:rsidRPr="002865F0">
        <w:rPr>
          <w:rFonts w:ascii="Times New Roman" w:hAnsi="Times New Roman"/>
          <w:sz w:val="28"/>
          <w:szCs w:val="28"/>
        </w:rPr>
        <w:t xml:space="preserve"> </w:t>
      </w:r>
      <w:r w:rsidRPr="002865F0">
        <w:rPr>
          <w:rFonts w:ascii="Times New Roman" w:hAnsi="Times New Roman"/>
          <w:sz w:val="28"/>
          <w:szCs w:val="28"/>
        </w:rPr>
        <w:t>разный</w:t>
      </w:r>
      <w:r w:rsidR="00EF244C" w:rsidRPr="002865F0">
        <w:rPr>
          <w:rFonts w:ascii="Times New Roman" w:hAnsi="Times New Roman"/>
          <w:sz w:val="28"/>
          <w:szCs w:val="28"/>
        </w:rPr>
        <w:t xml:space="preserve"> </w:t>
      </w:r>
      <w:r w:rsidRPr="002865F0">
        <w:rPr>
          <w:rFonts w:ascii="Times New Roman" w:hAnsi="Times New Roman"/>
          <w:sz w:val="28"/>
          <w:szCs w:val="28"/>
        </w:rPr>
        <w:t>срок</w:t>
      </w:r>
      <w:r w:rsidR="00EF244C" w:rsidRPr="002865F0">
        <w:rPr>
          <w:rFonts w:ascii="Times New Roman" w:hAnsi="Times New Roman"/>
          <w:sz w:val="28"/>
          <w:szCs w:val="28"/>
        </w:rPr>
        <w:t xml:space="preserve"> </w:t>
      </w:r>
      <w:r w:rsidRPr="002865F0">
        <w:rPr>
          <w:rFonts w:ascii="Times New Roman" w:hAnsi="Times New Roman"/>
          <w:sz w:val="28"/>
          <w:szCs w:val="28"/>
        </w:rPr>
        <w:t>полезного</w:t>
      </w:r>
      <w:r w:rsidR="00EF244C" w:rsidRPr="002865F0">
        <w:rPr>
          <w:rFonts w:ascii="Times New Roman" w:hAnsi="Times New Roman"/>
          <w:sz w:val="28"/>
          <w:szCs w:val="28"/>
        </w:rPr>
        <w:t xml:space="preserve"> </w:t>
      </w:r>
      <w:r w:rsidRPr="002865F0">
        <w:rPr>
          <w:rFonts w:ascii="Times New Roman" w:hAnsi="Times New Roman"/>
          <w:sz w:val="28"/>
          <w:szCs w:val="28"/>
        </w:rPr>
        <w:t>использования,</w:t>
      </w:r>
      <w:r w:rsidR="00EF244C" w:rsidRPr="002865F0">
        <w:rPr>
          <w:rFonts w:ascii="Times New Roman" w:hAnsi="Times New Roman"/>
          <w:sz w:val="28"/>
          <w:szCs w:val="28"/>
        </w:rPr>
        <w:t xml:space="preserve"> </w:t>
      </w:r>
      <w:r w:rsidRPr="002865F0">
        <w:rPr>
          <w:rFonts w:ascii="Times New Roman" w:hAnsi="Times New Roman"/>
          <w:sz w:val="28"/>
          <w:szCs w:val="28"/>
        </w:rPr>
        <w:t>каждая</w:t>
      </w:r>
      <w:r w:rsidR="00EF244C" w:rsidRPr="002865F0">
        <w:rPr>
          <w:rFonts w:ascii="Times New Roman" w:hAnsi="Times New Roman"/>
          <w:sz w:val="28"/>
          <w:szCs w:val="28"/>
        </w:rPr>
        <w:t xml:space="preserve"> </w:t>
      </w:r>
      <w:r w:rsidRPr="002865F0">
        <w:rPr>
          <w:rFonts w:ascii="Times New Roman" w:hAnsi="Times New Roman"/>
          <w:sz w:val="28"/>
          <w:szCs w:val="28"/>
        </w:rPr>
        <w:t>такая</w:t>
      </w:r>
      <w:r w:rsidR="00EF244C" w:rsidRPr="002865F0">
        <w:rPr>
          <w:rFonts w:ascii="Times New Roman" w:hAnsi="Times New Roman"/>
          <w:sz w:val="28"/>
          <w:szCs w:val="28"/>
        </w:rPr>
        <w:t xml:space="preserve"> </w:t>
      </w:r>
      <w:r w:rsidRPr="002865F0">
        <w:rPr>
          <w:rFonts w:ascii="Times New Roman" w:hAnsi="Times New Roman"/>
          <w:sz w:val="28"/>
          <w:szCs w:val="28"/>
        </w:rPr>
        <w:t>часть</w:t>
      </w:r>
      <w:r w:rsidR="00EF244C" w:rsidRPr="002865F0">
        <w:rPr>
          <w:rFonts w:ascii="Times New Roman" w:hAnsi="Times New Roman"/>
          <w:sz w:val="28"/>
          <w:szCs w:val="28"/>
        </w:rPr>
        <w:t xml:space="preserve"> </w:t>
      </w:r>
      <w:r w:rsidRPr="002865F0">
        <w:rPr>
          <w:rFonts w:ascii="Times New Roman" w:hAnsi="Times New Roman"/>
          <w:sz w:val="28"/>
          <w:szCs w:val="28"/>
        </w:rPr>
        <w:t>учитывается</w:t>
      </w:r>
      <w:r w:rsidR="00EF244C" w:rsidRPr="002865F0">
        <w:rPr>
          <w:rFonts w:ascii="Times New Roman" w:hAnsi="Times New Roman"/>
          <w:sz w:val="28"/>
          <w:szCs w:val="28"/>
        </w:rPr>
        <w:t xml:space="preserve"> </w:t>
      </w:r>
      <w:r w:rsidRPr="002865F0">
        <w:rPr>
          <w:rFonts w:ascii="Times New Roman" w:hAnsi="Times New Roman"/>
          <w:sz w:val="28"/>
          <w:szCs w:val="28"/>
        </w:rPr>
        <w:t>как</w:t>
      </w:r>
      <w:r w:rsidR="00EF244C" w:rsidRPr="002865F0">
        <w:rPr>
          <w:rFonts w:ascii="Times New Roman" w:hAnsi="Times New Roman"/>
          <w:sz w:val="28"/>
          <w:szCs w:val="28"/>
        </w:rPr>
        <w:t xml:space="preserve"> </w:t>
      </w:r>
      <w:r w:rsidRPr="002865F0">
        <w:rPr>
          <w:rFonts w:ascii="Times New Roman" w:hAnsi="Times New Roman"/>
          <w:sz w:val="28"/>
          <w:szCs w:val="28"/>
        </w:rPr>
        <w:t>самостоятельный</w:t>
      </w:r>
      <w:r w:rsidR="00EF244C" w:rsidRPr="002865F0">
        <w:rPr>
          <w:rFonts w:ascii="Times New Roman" w:hAnsi="Times New Roman"/>
          <w:sz w:val="28"/>
          <w:szCs w:val="28"/>
        </w:rPr>
        <w:t xml:space="preserve"> </w:t>
      </w:r>
      <w:r w:rsidRPr="002865F0">
        <w:rPr>
          <w:rFonts w:ascii="Times New Roman" w:hAnsi="Times New Roman"/>
          <w:sz w:val="28"/>
          <w:szCs w:val="28"/>
        </w:rPr>
        <w:t>инвентарный</w:t>
      </w:r>
      <w:r w:rsidR="00EF244C" w:rsidRPr="002865F0">
        <w:rPr>
          <w:rFonts w:ascii="Times New Roman" w:hAnsi="Times New Roman"/>
          <w:sz w:val="28"/>
          <w:szCs w:val="28"/>
        </w:rPr>
        <w:t xml:space="preserve"> </w:t>
      </w:r>
      <w:r w:rsidRPr="002865F0">
        <w:rPr>
          <w:rFonts w:ascii="Times New Roman" w:hAnsi="Times New Roman"/>
          <w:sz w:val="28"/>
          <w:szCs w:val="28"/>
        </w:rPr>
        <w:t>объект.</w:t>
      </w:r>
    </w:p>
    <w:p w:rsidR="00A730C2" w:rsidRPr="002865F0" w:rsidRDefault="00A730C2" w:rsidP="00F16743">
      <w:pPr>
        <w:spacing w:after="0" w:line="360" w:lineRule="auto"/>
        <w:ind w:firstLine="709"/>
        <w:rPr>
          <w:rFonts w:ascii="Times New Roman" w:hAnsi="Times New Roman"/>
          <w:sz w:val="28"/>
          <w:szCs w:val="28"/>
        </w:rPr>
      </w:pPr>
      <w:r w:rsidRPr="002865F0">
        <w:rPr>
          <w:rFonts w:ascii="Times New Roman" w:hAnsi="Times New Roman"/>
          <w:sz w:val="28"/>
          <w:szCs w:val="28"/>
        </w:rPr>
        <w:t>Сроком</w:t>
      </w:r>
      <w:r w:rsidR="00EF244C" w:rsidRPr="002865F0">
        <w:rPr>
          <w:rFonts w:ascii="Times New Roman" w:hAnsi="Times New Roman"/>
          <w:sz w:val="28"/>
          <w:szCs w:val="28"/>
        </w:rPr>
        <w:t xml:space="preserve"> </w:t>
      </w:r>
      <w:r w:rsidRPr="002865F0">
        <w:rPr>
          <w:rFonts w:ascii="Times New Roman" w:hAnsi="Times New Roman"/>
          <w:sz w:val="28"/>
          <w:szCs w:val="28"/>
        </w:rPr>
        <w:t>полезного использования</w:t>
      </w:r>
      <w:r w:rsidR="00EF244C" w:rsidRPr="002865F0">
        <w:rPr>
          <w:rFonts w:ascii="Times New Roman" w:hAnsi="Times New Roman"/>
          <w:sz w:val="28"/>
          <w:szCs w:val="28"/>
        </w:rPr>
        <w:t xml:space="preserve"> </w:t>
      </w:r>
      <w:r w:rsidRPr="002865F0">
        <w:rPr>
          <w:rFonts w:ascii="Times New Roman" w:hAnsi="Times New Roman"/>
          <w:sz w:val="28"/>
          <w:szCs w:val="28"/>
        </w:rPr>
        <w:t>является</w:t>
      </w:r>
      <w:r w:rsidR="00EF244C" w:rsidRPr="002865F0">
        <w:rPr>
          <w:rFonts w:ascii="Times New Roman" w:hAnsi="Times New Roman"/>
          <w:sz w:val="28"/>
          <w:szCs w:val="28"/>
        </w:rPr>
        <w:t xml:space="preserve"> </w:t>
      </w:r>
      <w:r w:rsidRPr="002865F0">
        <w:rPr>
          <w:rFonts w:ascii="Times New Roman" w:hAnsi="Times New Roman"/>
          <w:sz w:val="28"/>
          <w:szCs w:val="28"/>
        </w:rPr>
        <w:t>период,</w:t>
      </w:r>
      <w:r w:rsidR="00EF244C" w:rsidRPr="002865F0">
        <w:rPr>
          <w:rFonts w:ascii="Times New Roman" w:hAnsi="Times New Roman"/>
          <w:sz w:val="28"/>
          <w:szCs w:val="28"/>
        </w:rPr>
        <w:t xml:space="preserve"> </w:t>
      </w:r>
      <w:r w:rsidRPr="002865F0">
        <w:rPr>
          <w:rFonts w:ascii="Times New Roman" w:hAnsi="Times New Roman"/>
          <w:sz w:val="28"/>
          <w:szCs w:val="28"/>
        </w:rPr>
        <w:t>в течение</w:t>
      </w:r>
      <w:r w:rsidR="00EF244C" w:rsidRPr="002865F0">
        <w:rPr>
          <w:rFonts w:ascii="Times New Roman" w:hAnsi="Times New Roman"/>
          <w:sz w:val="28"/>
          <w:szCs w:val="28"/>
        </w:rPr>
        <w:t xml:space="preserve"> </w:t>
      </w:r>
      <w:r w:rsidRPr="002865F0">
        <w:rPr>
          <w:rFonts w:ascii="Times New Roman" w:hAnsi="Times New Roman"/>
          <w:sz w:val="28"/>
          <w:szCs w:val="28"/>
        </w:rPr>
        <w:t>которого</w:t>
      </w:r>
      <w:r w:rsidR="00EF244C" w:rsidRPr="002865F0">
        <w:rPr>
          <w:rFonts w:ascii="Times New Roman" w:hAnsi="Times New Roman"/>
          <w:sz w:val="28"/>
          <w:szCs w:val="28"/>
        </w:rPr>
        <w:t xml:space="preserve"> </w:t>
      </w:r>
      <w:r w:rsidRPr="002865F0">
        <w:rPr>
          <w:rFonts w:ascii="Times New Roman" w:hAnsi="Times New Roman"/>
          <w:sz w:val="28"/>
          <w:szCs w:val="28"/>
        </w:rPr>
        <w:t>использование</w:t>
      </w:r>
      <w:r w:rsidR="00EF244C" w:rsidRPr="002865F0">
        <w:rPr>
          <w:rFonts w:ascii="Times New Roman" w:hAnsi="Times New Roman"/>
          <w:sz w:val="28"/>
          <w:szCs w:val="28"/>
        </w:rPr>
        <w:t xml:space="preserve"> </w:t>
      </w:r>
      <w:r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Pr="002865F0">
        <w:rPr>
          <w:rFonts w:ascii="Times New Roman" w:hAnsi="Times New Roman"/>
          <w:sz w:val="28"/>
          <w:szCs w:val="28"/>
        </w:rPr>
        <w:t>средств</w:t>
      </w:r>
      <w:r w:rsidR="00EF244C" w:rsidRPr="002865F0">
        <w:rPr>
          <w:rFonts w:ascii="Times New Roman" w:hAnsi="Times New Roman"/>
          <w:sz w:val="28"/>
          <w:szCs w:val="28"/>
        </w:rPr>
        <w:t xml:space="preserve"> </w:t>
      </w:r>
      <w:r w:rsidRPr="002865F0">
        <w:rPr>
          <w:rFonts w:ascii="Times New Roman" w:hAnsi="Times New Roman"/>
          <w:sz w:val="28"/>
          <w:szCs w:val="28"/>
        </w:rPr>
        <w:t>приносит</w:t>
      </w:r>
      <w:r w:rsidR="00EF244C" w:rsidRPr="002865F0">
        <w:rPr>
          <w:rFonts w:ascii="Times New Roman" w:hAnsi="Times New Roman"/>
          <w:sz w:val="28"/>
          <w:szCs w:val="28"/>
        </w:rPr>
        <w:t xml:space="preserve"> </w:t>
      </w:r>
      <w:r w:rsidRPr="002865F0">
        <w:rPr>
          <w:rFonts w:ascii="Times New Roman" w:hAnsi="Times New Roman"/>
          <w:sz w:val="28"/>
          <w:szCs w:val="28"/>
        </w:rPr>
        <w:t>экономические</w:t>
      </w:r>
      <w:r w:rsidR="00EF244C" w:rsidRPr="002865F0">
        <w:rPr>
          <w:rFonts w:ascii="Times New Roman" w:hAnsi="Times New Roman"/>
          <w:sz w:val="28"/>
          <w:szCs w:val="28"/>
        </w:rPr>
        <w:t xml:space="preserve"> </w:t>
      </w:r>
      <w:r w:rsidRPr="002865F0">
        <w:rPr>
          <w:rFonts w:ascii="Times New Roman" w:hAnsi="Times New Roman"/>
          <w:sz w:val="28"/>
          <w:szCs w:val="28"/>
        </w:rPr>
        <w:t>выгоды</w:t>
      </w:r>
      <w:r w:rsidR="00EF244C" w:rsidRPr="002865F0">
        <w:rPr>
          <w:rFonts w:ascii="Times New Roman" w:hAnsi="Times New Roman"/>
          <w:sz w:val="28"/>
          <w:szCs w:val="28"/>
        </w:rPr>
        <w:t xml:space="preserve"> </w:t>
      </w:r>
      <w:r w:rsidRPr="002865F0">
        <w:rPr>
          <w:rFonts w:ascii="Times New Roman" w:hAnsi="Times New Roman"/>
          <w:sz w:val="28"/>
          <w:szCs w:val="28"/>
        </w:rPr>
        <w:t>(доход)</w:t>
      </w:r>
      <w:r w:rsidR="00EF244C" w:rsidRPr="002865F0">
        <w:rPr>
          <w:rFonts w:ascii="Times New Roman" w:hAnsi="Times New Roman"/>
          <w:sz w:val="28"/>
          <w:szCs w:val="28"/>
        </w:rPr>
        <w:t xml:space="preserve"> </w:t>
      </w:r>
      <w:r w:rsidRPr="002865F0">
        <w:rPr>
          <w:rFonts w:ascii="Times New Roman" w:hAnsi="Times New Roman"/>
          <w:sz w:val="28"/>
          <w:szCs w:val="28"/>
        </w:rPr>
        <w:t>организации.</w:t>
      </w:r>
    </w:p>
    <w:p w:rsidR="00EB2549" w:rsidRPr="002865F0" w:rsidRDefault="00EB2549"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Капитальные</w:t>
      </w:r>
      <w:r w:rsidR="00EF244C" w:rsidRPr="002865F0">
        <w:rPr>
          <w:rFonts w:ascii="Times New Roman" w:hAnsi="Times New Roman"/>
          <w:sz w:val="28"/>
          <w:szCs w:val="28"/>
        </w:rPr>
        <w:t xml:space="preserve"> </w:t>
      </w:r>
      <w:r w:rsidRPr="002865F0">
        <w:rPr>
          <w:rFonts w:ascii="Times New Roman" w:hAnsi="Times New Roman"/>
          <w:sz w:val="28"/>
          <w:szCs w:val="28"/>
        </w:rPr>
        <w:t>вложения</w:t>
      </w:r>
      <w:r w:rsidR="00EF244C" w:rsidRPr="002865F0">
        <w:rPr>
          <w:rFonts w:ascii="Times New Roman" w:hAnsi="Times New Roman"/>
          <w:sz w:val="28"/>
          <w:szCs w:val="28"/>
        </w:rPr>
        <w:t xml:space="preserve"> </w:t>
      </w:r>
      <w:r w:rsidRPr="002865F0">
        <w:rPr>
          <w:rFonts w:ascii="Times New Roman" w:hAnsi="Times New Roman"/>
          <w:sz w:val="28"/>
          <w:szCs w:val="28"/>
        </w:rPr>
        <w:t>на</w:t>
      </w:r>
      <w:r w:rsidR="00EF244C" w:rsidRPr="002865F0">
        <w:rPr>
          <w:rFonts w:ascii="Times New Roman" w:hAnsi="Times New Roman"/>
          <w:sz w:val="28"/>
          <w:szCs w:val="28"/>
        </w:rPr>
        <w:t xml:space="preserve"> </w:t>
      </w:r>
      <w:r w:rsidRPr="002865F0">
        <w:rPr>
          <w:rFonts w:ascii="Times New Roman" w:hAnsi="Times New Roman"/>
          <w:sz w:val="28"/>
          <w:szCs w:val="28"/>
        </w:rPr>
        <w:t>коренное</w:t>
      </w:r>
      <w:r w:rsidR="00EF244C" w:rsidRPr="002865F0">
        <w:rPr>
          <w:rFonts w:ascii="Times New Roman" w:hAnsi="Times New Roman"/>
          <w:sz w:val="28"/>
          <w:szCs w:val="28"/>
        </w:rPr>
        <w:t xml:space="preserve"> </w:t>
      </w:r>
      <w:r w:rsidRPr="002865F0">
        <w:rPr>
          <w:rFonts w:ascii="Times New Roman" w:hAnsi="Times New Roman"/>
          <w:sz w:val="28"/>
          <w:szCs w:val="28"/>
        </w:rPr>
        <w:t>улучшение</w:t>
      </w:r>
      <w:r w:rsidR="00EF244C" w:rsidRPr="002865F0">
        <w:rPr>
          <w:rFonts w:ascii="Times New Roman" w:hAnsi="Times New Roman"/>
          <w:sz w:val="28"/>
          <w:szCs w:val="28"/>
        </w:rPr>
        <w:t xml:space="preserve"> </w:t>
      </w:r>
      <w:r w:rsidRPr="002865F0">
        <w:rPr>
          <w:rFonts w:ascii="Times New Roman" w:hAnsi="Times New Roman"/>
          <w:sz w:val="28"/>
          <w:szCs w:val="28"/>
        </w:rPr>
        <w:t>земель,</w:t>
      </w:r>
      <w:r w:rsidR="00EF244C" w:rsidRPr="002865F0">
        <w:rPr>
          <w:rFonts w:ascii="Times New Roman" w:hAnsi="Times New Roman"/>
          <w:sz w:val="28"/>
          <w:szCs w:val="28"/>
        </w:rPr>
        <w:t xml:space="preserve"> </w:t>
      </w:r>
      <w:r w:rsidRPr="002865F0">
        <w:rPr>
          <w:rFonts w:ascii="Times New Roman" w:hAnsi="Times New Roman"/>
          <w:sz w:val="28"/>
          <w:szCs w:val="28"/>
        </w:rPr>
        <w:t>по</w:t>
      </w:r>
      <w:r w:rsidR="00EF244C" w:rsidRPr="002865F0">
        <w:rPr>
          <w:rFonts w:ascii="Times New Roman" w:hAnsi="Times New Roman"/>
          <w:sz w:val="28"/>
          <w:szCs w:val="28"/>
        </w:rPr>
        <w:t xml:space="preserve"> </w:t>
      </w:r>
      <w:r w:rsidRPr="002865F0">
        <w:rPr>
          <w:rFonts w:ascii="Times New Roman" w:hAnsi="Times New Roman"/>
          <w:sz w:val="28"/>
          <w:szCs w:val="28"/>
        </w:rPr>
        <w:t>участку,</w:t>
      </w:r>
      <w:r w:rsidR="00EF244C" w:rsidRPr="002865F0">
        <w:rPr>
          <w:rFonts w:ascii="Times New Roman" w:hAnsi="Times New Roman"/>
          <w:sz w:val="28"/>
          <w:szCs w:val="28"/>
        </w:rPr>
        <w:t xml:space="preserve"> </w:t>
      </w:r>
      <w:r w:rsidRPr="002865F0">
        <w:rPr>
          <w:rFonts w:ascii="Times New Roman" w:hAnsi="Times New Roman"/>
          <w:sz w:val="28"/>
          <w:szCs w:val="28"/>
        </w:rPr>
        <w:t>находящемуся</w:t>
      </w:r>
      <w:r w:rsidR="00EF244C" w:rsidRPr="002865F0">
        <w:rPr>
          <w:rFonts w:ascii="Times New Roman" w:hAnsi="Times New Roman"/>
          <w:sz w:val="28"/>
          <w:szCs w:val="28"/>
        </w:rPr>
        <w:t xml:space="preserve"> </w:t>
      </w:r>
      <w:r w:rsidRPr="002865F0">
        <w:rPr>
          <w:rFonts w:ascii="Times New Roman" w:hAnsi="Times New Roman"/>
          <w:sz w:val="28"/>
          <w:szCs w:val="28"/>
        </w:rPr>
        <w:t>в</w:t>
      </w:r>
      <w:r w:rsidR="00EF244C" w:rsidRPr="002865F0">
        <w:rPr>
          <w:rFonts w:ascii="Times New Roman" w:hAnsi="Times New Roman"/>
          <w:sz w:val="28"/>
          <w:szCs w:val="28"/>
        </w:rPr>
        <w:t xml:space="preserve"> </w:t>
      </w:r>
      <w:r w:rsidRPr="002865F0">
        <w:rPr>
          <w:rFonts w:ascii="Times New Roman" w:hAnsi="Times New Roman"/>
          <w:sz w:val="28"/>
          <w:szCs w:val="28"/>
        </w:rPr>
        <w:t>собственности</w:t>
      </w:r>
      <w:r w:rsidR="00EF244C" w:rsidRPr="002865F0">
        <w:rPr>
          <w:rFonts w:ascii="Times New Roman" w:hAnsi="Times New Roman"/>
          <w:sz w:val="28"/>
          <w:szCs w:val="28"/>
        </w:rPr>
        <w:t xml:space="preserve"> </w:t>
      </w:r>
      <w:r w:rsidRPr="002865F0">
        <w:rPr>
          <w:rFonts w:ascii="Times New Roman" w:hAnsi="Times New Roman"/>
          <w:sz w:val="28"/>
          <w:szCs w:val="28"/>
        </w:rPr>
        <w:t>организации,</w:t>
      </w:r>
      <w:r w:rsidR="00EF244C" w:rsidRPr="002865F0">
        <w:rPr>
          <w:rFonts w:ascii="Times New Roman" w:hAnsi="Times New Roman"/>
          <w:sz w:val="28"/>
          <w:szCs w:val="28"/>
        </w:rPr>
        <w:t xml:space="preserve"> </w:t>
      </w:r>
      <w:r w:rsidRPr="002865F0">
        <w:rPr>
          <w:rFonts w:ascii="Times New Roman" w:hAnsi="Times New Roman"/>
          <w:sz w:val="28"/>
          <w:szCs w:val="28"/>
        </w:rPr>
        <w:t>учитываются</w:t>
      </w:r>
      <w:r w:rsidR="00EF244C" w:rsidRPr="002865F0">
        <w:rPr>
          <w:rFonts w:ascii="Times New Roman" w:hAnsi="Times New Roman"/>
          <w:sz w:val="28"/>
          <w:szCs w:val="28"/>
        </w:rPr>
        <w:t xml:space="preserve"> </w:t>
      </w:r>
      <w:r w:rsidRPr="002865F0">
        <w:rPr>
          <w:rFonts w:ascii="Times New Roman" w:hAnsi="Times New Roman"/>
          <w:sz w:val="28"/>
          <w:szCs w:val="28"/>
        </w:rPr>
        <w:t>в</w:t>
      </w:r>
      <w:r w:rsidR="00EF244C" w:rsidRPr="002865F0">
        <w:rPr>
          <w:rFonts w:ascii="Times New Roman" w:hAnsi="Times New Roman"/>
          <w:sz w:val="28"/>
          <w:szCs w:val="28"/>
        </w:rPr>
        <w:t xml:space="preserve"> </w:t>
      </w:r>
      <w:r w:rsidRPr="002865F0">
        <w:rPr>
          <w:rFonts w:ascii="Times New Roman" w:hAnsi="Times New Roman"/>
          <w:sz w:val="28"/>
          <w:szCs w:val="28"/>
        </w:rPr>
        <w:t>составе</w:t>
      </w:r>
      <w:r w:rsidR="00EF244C" w:rsidRPr="002865F0">
        <w:rPr>
          <w:rFonts w:ascii="Times New Roman" w:hAnsi="Times New Roman"/>
          <w:sz w:val="28"/>
          <w:szCs w:val="28"/>
        </w:rPr>
        <w:t xml:space="preserve"> </w:t>
      </w:r>
      <w:r w:rsidRPr="002865F0">
        <w:rPr>
          <w:rFonts w:ascii="Times New Roman" w:hAnsi="Times New Roman"/>
          <w:sz w:val="28"/>
          <w:szCs w:val="28"/>
        </w:rPr>
        <w:t>инвентарного</w:t>
      </w:r>
      <w:r w:rsidR="00EF244C" w:rsidRPr="002865F0">
        <w:rPr>
          <w:rFonts w:ascii="Times New Roman" w:hAnsi="Times New Roman"/>
          <w:sz w:val="28"/>
          <w:szCs w:val="28"/>
        </w:rPr>
        <w:t xml:space="preserve"> </w:t>
      </w:r>
      <w:r w:rsidRPr="002865F0">
        <w:rPr>
          <w:rFonts w:ascii="Times New Roman" w:hAnsi="Times New Roman"/>
          <w:sz w:val="28"/>
          <w:szCs w:val="28"/>
        </w:rPr>
        <w:t>объекта,</w:t>
      </w:r>
      <w:r w:rsidR="00EF244C" w:rsidRPr="002865F0">
        <w:rPr>
          <w:rFonts w:ascii="Times New Roman" w:hAnsi="Times New Roman"/>
          <w:sz w:val="28"/>
          <w:szCs w:val="28"/>
        </w:rPr>
        <w:t xml:space="preserve"> </w:t>
      </w:r>
      <w:r w:rsidRPr="002865F0">
        <w:rPr>
          <w:rFonts w:ascii="Times New Roman" w:hAnsi="Times New Roman"/>
          <w:sz w:val="28"/>
          <w:szCs w:val="28"/>
        </w:rPr>
        <w:t>в</w:t>
      </w:r>
      <w:r w:rsidR="00EF244C" w:rsidRPr="002865F0">
        <w:rPr>
          <w:rFonts w:ascii="Times New Roman" w:hAnsi="Times New Roman"/>
          <w:sz w:val="28"/>
          <w:szCs w:val="28"/>
        </w:rPr>
        <w:t xml:space="preserve"> </w:t>
      </w:r>
      <w:r w:rsidRPr="002865F0">
        <w:rPr>
          <w:rFonts w:ascii="Times New Roman" w:hAnsi="Times New Roman"/>
          <w:sz w:val="28"/>
          <w:szCs w:val="28"/>
        </w:rPr>
        <w:t>который</w:t>
      </w:r>
      <w:r w:rsidR="00EF244C" w:rsidRPr="002865F0">
        <w:rPr>
          <w:rFonts w:ascii="Times New Roman" w:hAnsi="Times New Roman"/>
          <w:sz w:val="28"/>
          <w:szCs w:val="28"/>
        </w:rPr>
        <w:t xml:space="preserve"> </w:t>
      </w:r>
      <w:r w:rsidRPr="002865F0">
        <w:rPr>
          <w:rFonts w:ascii="Times New Roman" w:hAnsi="Times New Roman"/>
          <w:sz w:val="28"/>
          <w:szCs w:val="28"/>
        </w:rPr>
        <w:t>осуществлены</w:t>
      </w:r>
      <w:r w:rsidR="00EF244C" w:rsidRPr="002865F0">
        <w:rPr>
          <w:rFonts w:ascii="Times New Roman" w:hAnsi="Times New Roman"/>
          <w:sz w:val="28"/>
          <w:szCs w:val="28"/>
        </w:rPr>
        <w:t xml:space="preserve"> </w:t>
      </w:r>
      <w:r w:rsidRPr="002865F0">
        <w:rPr>
          <w:rFonts w:ascii="Times New Roman" w:hAnsi="Times New Roman"/>
          <w:sz w:val="28"/>
          <w:szCs w:val="28"/>
        </w:rPr>
        <w:t>капитальные</w:t>
      </w:r>
      <w:r w:rsidR="00EF244C" w:rsidRPr="002865F0">
        <w:rPr>
          <w:rFonts w:ascii="Times New Roman" w:hAnsi="Times New Roman"/>
          <w:sz w:val="28"/>
          <w:szCs w:val="28"/>
        </w:rPr>
        <w:t xml:space="preserve"> </w:t>
      </w:r>
      <w:r w:rsidRPr="002865F0">
        <w:rPr>
          <w:rFonts w:ascii="Times New Roman" w:hAnsi="Times New Roman"/>
          <w:sz w:val="28"/>
          <w:szCs w:val="28"/>
        </w:rPr>
        <w:t>вложения.</w:t>
      </w:r>
    </w:p>
    <w:p w:rsidR="00EB2549" w:rsidRPr="002865F0" w:rsidRDefault="00EB2549"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Для</w:t>
      </w:r>
      <w:r w:rsidR="00EF244C" w:rsidRPr="002865F0">
        <w:rPr>
          <w:rFonts w:ascii="Times New Roman" w:hAnsi="Times New Roman"/>
          <w:sz w:val="28"/>
          <w:szCs w:val="28"/>
        </w:rPr>
        <w:t xml:space="preserve"> </w:t>
      </w:r>
      <w:r w:rsidRPr="002865F0">
        <w:rPr>
          <w:rFonts w:ascii="Times New Roman" w:hAnsi="Times New Roman"/>
          <w:sz w:val="28"/>
          <w:szCs w:val="28"/>
        </w:rPr>
        <w:t>организации</w:t>
      </w:r>
      <w:r w:rsidR="00EF244C" w:rsidRPr="002865F0">
        <w:rPr>
          <w:rFonts w:ascii="Times New Roman" w:hAnsi="Times New Roman"/>
          <w:sz w:val="28"/>
          <w:szCs w:val="28"/>
        </w:rPr>
        <w:t xml:space="preserve"> </w:t>
      </w:r>
      <w:r w:rsidRPr="002865F0">
        <w:rPr>
          <w:rFonts w:ascii="Times New Roman" w:hAnsi="Times New Roman"/>
          <w:sz w:val="28"/>
          <w:szCs w:val="28"/>
        </w:rPr>
        <w:t>бухгалтерского</w:t>
      </w:r>
      <w:r w:rsidR="00EF244C" w:rsidRPr="002865F0">
        <w:rPr>
          <w:rFonts w:ascii="Times New Roman" w:hAnsi="Times New Roman"/>
          <w:sz w:val="28"/>
          <w:szCs w:val="28"/>
        </w:rPr>
        <w:t xml:space="preserve"> </w:t>
      </w:r>
      <w:r w:rsidRPr="002865F0">
        <w:rPr>
          <w:rFonts w:ascii="Times New Roman" w:hAnsi="Times New Roman"/>
          <w:sz w:val="28"/>
          <w:szCs w:val="28"/>
        </w:rPr>
        <w:t>учета</w:t>
      </w:r>
      <w:r w:rsidR="00EF244C" w:rsidRPr="002865F0">
        <w:rPr>
          <w:rFonts w:ascii="Times New Roman" w:hAnsi="Times New Roman"/>
          <w:sz w:val="28"/>
          <w:szCs w:val="28"/>
        </w:rPr>
        <w:t xml:space="preserve"> </w:t>
      </w:r>
      <w:r w:rsidRPr="002865F0">
        <w:rPr>
          <w:rFonts w:ascii="Times New Roman" w:hAnsi="Times New Roman"/>
          <w:sz w:val="28"/>
          <w:szCs w:val="28"/>
        </w:rPr>
        <w:t>и</w:t>
      </w:r>
      <w:r w:rsidR="00EF244C" w:rsidRPr="002865F0">
        <w:rPr>
          <w:rFonts w:ascii="Times New Roman" w:hAnsi="Times New Roman"/>
          <w:sz w:val="28"/>
          <w:szCs w:val="28"/>
        </w:rPr>
        <w:t xml:space="preserve"> </w:t>
      </w:r>
      <w:r w:rsidRPr="002865F0">
        <w:rPr>
          <w:rFonts w:ascii="Times New Roman" w:hAnsi="Times New Roman"/>
          <w:sz w:val="28"/>
          <w:szCs w:val="28"/>
        </w:rPr>
        <w:t>обеспечения</w:t>
      </w:r>
      <w:r w:rsidR="00EF244C" w:rsidRPr="002865F0">
        <w:rPr>
          <w:rFonts w:ascii="Times New Roman" w:hAnsi="Times New Roman"/>
          <w:sz w:val="28"/>
          <w:szCs w:val="28"/>
        </w:rPr>
        <w:t xml:space="preserve"> </w:t>
      </w:r>
      <w:r w:rsidRPr="002865F0">
        <w:rPr>
          <w:rFonts w:ascii="Times New Roman" w:hAnsi="Times New Roman"/>
          <w:sz w:val="28"/>
          <w:szCs w:val="28"/>
        </w:rPr>
        <w:t>контроля</w:t>
      </w:r>
      <w:r w:rsidR="00EF244C" w:rsidRPr="002865F0">
        <w:rPr>
          <w:rFonts w:ascii="Times New Roman" w:hAnsi="Times New Roman"/>
          <w:sz w:val="28"/>
          <w:szCs w:val="28"/>
        </w:rPr>
        <w:t xml:space="preserve"> </w:t>
      </w:r>
      <w:r w:rsidRPr="002865F0">
        <w:rPr>
          <w:rFonts w:ascii="Times New Roman" w:hAnsi="Times New Roman"/>
          <w:sz w:val="28"/>
          <w:szCs w:val="28"/>
        </w:rPr>
        <w:t>за</w:t>
      </w:r>
      <w:r w:rsidR="00EF244C" w:rsidRPr="002865F0">
        <w:rPr>
          <w:rFonts w:ascii="Times New Roman" w:hAnsi="Times New Roman"/>
          <w:sz w:val="28"/>
          <w:szCs w:val="28"/>
        </w:rPr>
        <w:t xml:space="preserve"> </w:t>
      </w:r>
      <w:r w:rsidRPr="002865F0">
        <w:rPr>
          <w:rFonts w:ascii="Times New Roman" w:hAnsi="Times New Roman"/>
          <w:sz w:val="28"/>
          <w:szCs w:val="28"/>
        </w:rPr>
        <w:t>сохранностью</w:t>
      </w:r>
      <w:r w:rsidR="00EF244C" w:rsidRPr="002865F0">
        <w:rPr>
          <w:rFonts w:ascii="Times New Roman" w:hAnsi="Times New Roman"/>
          <w:sz w:val="28"/>
          <w:szCs w:val="28"/>
        </w:rPr>
        <w:t xml:space="preserve"> </w:t>
      </w:r>
      <w:r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Pr="002865F0">
        <w:rPr>
          <w:rFonts w:ascii="Times New Roman" w:hAnsi="Times New Roman"/>
          <w:sz w:val="28"/>
          <w:szCs w:val="28"/>
        </w:rPr>
        <w:t>средств</w:t>
      </w:r>
      <w:r w:rsidR="00EF244C" w:rsidRPr="002865F0">
        <w:rPr>
          <w:rFonts w:ascii="Times New Roman" w:hAnsi="Times New Roman"/>
          <w:sz w:val="28"/>
          <w:szCs w:val="28"/>
        </w:rPr>
        <w:t xml:space="preserve"> </w:t>
      </w:r>
      <w:r w:rsidRPr="002865F0">
        <w:rPr>
          <w:rFonts w:ascii="Times New Roman" w:hAnsi="Times New Roman"/>
          <w:sz w:val="28"/>
          <w:szCs w:val="28"/>
        </w:rPr>
        <w:t>каждому</w:t>
      </w:r>
      <w:r w:rsidR="00EF244C" w:rsidRPr="002865F0">
        <w:rPr>
          <w:rFonts w:ascii="Times New Roman" w:hAnsi="Times New Roman"/>
          <w:sz w:val="28"/>
          <w:szCs w:val="28"/>
        </w:rPr>
        <w:t xml:space="preserve"> </w:t>
      </w:r>
      <w:r w:rsidRPr="002865F0">
        <w:rPr>
          <w:rFonts w:ascii="Times New Roman" w:hAnsi="Times New Roman"/>
          <w:sz w:val="28"/>
          <w:szCs w:val="28"/>
        </w:rPr>
        <w:t>инвентарному</w:t>
      </w:r>
      <w:r w:rsidR="00EF244C" w:rsidRPr="002865F0">
        <w:rPr>
          <w:rFonts w:ascii="Times New Roman" w:hAnsi="Times New Roman"/>
          <w:sz w:val="28"/>
          <w:szCs w:val="28"/>
        </w:rPr>
        <w:t xml:space="preserve"> </w:t>
      </w:r>
      <w:r w:rsidRPr="002865F0">
        <w:rPr>
          <w:rFonts w:ascii="Times New Roman" w:hAnsi="Times New Roman"/>
          <w:sz w:val="28"/>
          <w:szCs w:val="28"/>
        </w:rPr>
        <w:t>объекту</w:t>
      </w:r>
      <w:r w:rsidR="00EF244C" w:rsidRPr="002865F0">
        <w:rPr>
          <w:rFonts w:ascii="Times New Roman" w:hAnsi="Times New Roman"/>
          <w:sz w:val="28"/>
          <w:szCs w:val="28"/>
        </w:rPr>
        <w:t xml:space="preserve"> </w:t>
      </w:r>
      <w:r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Pr="002865F0">
        <w:rPr>
          <w:rFonts w:ascii="Times New Roman" w:hAnsi="Times New Roman"/>
          <w:sz w:val="28"/>
          <w:szCs w:val="28"/>
        </w:rPr>
        <w:t>средств</w:t>
      </w:r>
      <w:r w:rsidR="00EF244C" w:rsidRPr="002865F0">
        <w:rPr>
          <w:rFonts w:ascii="Times New Roman" w:hAnsi="Times New Roman"/>
          <w:sz w:val="28"/>
          <w:szCs w:val="28"/>
        </w:rPr>
        <w:t xml:space="preserve"> </w:t>
      </w:r>
      <w:r w:rsidRPr="002865F0">
        <w:rPr>
          <w:rFonts w:ascii="Times New Roman" w:hAnsi="Times New Roman"/>
          <w:sz w:val="28"/>
          <w:szCs w:val="28"/>
        </w:rPr>
        <w:t>должен</w:t>
      </w:r>
      <w:r w:rsidR="00EF244C" w:rsidRPr="002865F0">
        <w:rPr>
          <w:rFonts w:ascii="Times New Roman" w:hAnsi="Times New Roman"/>
          <w:sz w:val="28"/>
          <w:szCs w:val="28"/>
        </w:rPr>
        <w:t xml:space="preserve"> </w:t>
      </w:r>
      <w:r w:rsidRPr="002865F0">
        <w:rPr>
          <w:rFonts w:ascii="Times New Roman" w:hAnsi="Times New Roman"/>
          <w:sz w:val="28"/>
          <w:szCs w:val="28"/>
        </w:rPr>
        <w:t>присваиваться</w:t>
      </w:r>
      <w:r w:rsidR="00EF244C" w:rsidRPr="002865F0">
        <w:rPr>
          <w:rFonts w:ascii="Times New Roman" w:hAnsi="Times New Roman"/>
          <w:sz w:val="28"/>
          <w:szCs w:val="28"/>
        </w:rPr>
        <w:t xml:space="preserve"> </w:t>
      </w:r>
      <w:r w:rsidRPr="002865F0">
        <w:rPr>
          <w:rFonts w:ascii="Times New Roman" w:hAnsi="Times New Roman"/>
          <w:sz w:val="28"/>
          <w:szCs w:val="28"/>
        </w:rPr>
        <w:t>при</w:t>
      </w:r>
      <w:r w:rsidR="00EF244C" w:rsidRPr="002865F0">
        <w:rPr>
          <w:rFonts w:ascii="Times New Roman" w:hAnsi="Times New Roman"/>
          <w:sz w:val="28"/>
          <w:szCs w:val="28"/>
        </w:rPr>
        <w:t xml:space="preserve"> </w:t>
      </w:r>
      <w:r w:rsidRPr="002865F0">
        <w:rPr>
          <w:rFonts w:ascii="Times New Roman" w:hAnsi="Times New Roman"/>
          <w:sz w:val="28"/>
          <w:szCs w:val="28"/>
        </w:rPr>
        <w:t>принятии</w:t>
      </w:r>
      <w:r w:rsidR="00EF244C" w:rsidRPr="002865F0">
        <w:rPr>
          <w:rFonts w:ascii="Times New Roman" w:hAnsi="Times New Roman"/>
          <w:sz w:val="28"/>
          <w:szCs w:val="28"/>
        </w:rPr>
        <w:t xml:space="preserve"> </w:t>
      </w:r>
      <w:r w:rsidRPr="002865F0">
        <w:rPr>
          <w:rFonts w:ascii="Times New Roman" w:hAnsi="Times New Roman"/>
          <w:sz w:val="28"/>
          <w:szCs w:val="28"/>
        </w:rPr>
        <w:t>их</w:t>
      </w:r>
      <w:r w:rsidR="00EF244C" w:rsidRPr="002865F0">
        <w:rPr>
          <w:rFonts w:ascii="Times New Roman" w:hAnsi="Times New Roman"/>
          <w:sz w:val="28"/>
          <w:szCs w:val="28"/>
        </w:rPr>
        <w:t xml:space="preserve"> </w:t>
      </w:r>
      <w:r w:rsidRPr="002865F0">
        <w:rPr>
          <w:rFonts w:ascii="Times New Roman" w:hAnsi="Times New Roman"/>
          <w:sz w:val="28"/>
          <w:szCs w:val="28"/>
        </w:rPr>
        <w:t>к</w:t>
      </w:r>
      <w:r w:rsidR="00EF244C" w:rsidRPr="002865F0">
        <w:rPr>
          <w:rFonts w:ascii="Times New Roman" w:hAnsi="Times New Roman"/>
          <w:sz w:val="28"/>
          <w:szCs w:val="28"/>
        </w:rPr>
        <w:t xml:space="preserve"> </w:t>
      </w:r>
      <w:r w:rsidRPr="002865F0">
        <w:rPr>
          <w:rFonts w:ascii="Times New Roman" w:hAnsi="Times New Roman"/>
          <w:sz w:val="28"/>
          <w:szCs w:val="28"/>
        </w:rPr>
        <w:t>бухгалтерскому</w:t>
      </w:r>
      <w:r w:rsidR="00EF244C" w:rsidRPr="002865F0">
        <w:rPr>
          <w:rFonts w:ascii="Times New Roman" w:hAnsi="Times New Roman"/>
          <w:sz w:val="28"/>
          <w:szCs w:val="28"/>
        </w:rPr>
        <w:t xml:space="preserve"> </w:t>
      </w:r>
      <w:r w:rsidRPr="002865F0">
        <w:rPr>
          <w:rFonts w:ascii="Times New Roman" w:hAnsi="Times New Roman"/>
          <w:sz w:val="28"/>
          <w:szCs w:val="28"/>
        </w:rPr>
        <w:t>учету</w:t>
      </w:r>
      <w:r w:rsidR="00EF244C" w:rsidRPr="002865F0">
        <w:rPr>
          <w:rFonts w:ascii="Times New Roman" w:hAnsi="Times New Roman"/>
          <w:sz w:val="28"/>
          <w:szCs w:val="28"/>
        </w:rPr>
        <w:t xml:space="preserve"> </w:t>
      </w:r>
      <w:r w:rsidRPr="002865F0">
        <w:rPr>
          <w:rFonts w:ascii="Times New Roman" w:hAnsi="Times New Roman"/>
          <w:sz w:val="28"/>
          <w:szCs w:val="28"/>
        </w:rPr>
        <w:t>соответствующий</w:t>
      </w:r>
      <w:r w:rsidR="00EF244C" w:rsidRPr="002865F0">
        <w:rPr>
          <w:rFonts w:ascii="Times New Roman" w:hAnsi="Times New Roman"/>
          <w:sz w:val="28"/>
          <w:szCs w:val="28"/>
        </w:rPr>
        <w:t xml:space="preserve"> </w:t>
      </w:r>
      <w:r w:rsidRPr="002865F0">
        <w:rPr>
          <w:rFonts w:ascii="Times New Roman" w:hAnsi="Times New Roman"/>
          <w:sz w:val="28"/>
          <w:szCs w:val="28"/>
        </w:rPr>
        <w:t>инвентарный</w:t>
      </w:r>
      <w:r w:rsidR="00EF244C" w:rsidRPr="002865F0">
        <w:rPr>
          <w:rFonts w:ascii="Times New Roman" w:hAnsi="Times New Roman"/>
          <w:sz w:val="28"/>
          <w:szCs w:val="28"/>
        </w:rPr>
        <w:t xml:space="preserve"> </w:t>
      </w:r>
      <w:r w:rsidRPr="002865F0">
        <w:rPr>
          <w:rFonts w:ascii="Times New Roman" w:hAnsi="Times New Roman"/>
          <w:sz w:val="28"/>
          <w:szCs w:val="28"/>
        </w:rPr>
        <w:t>номер</w:t>
      </w:r>
      <w:r w:rsidRPr="002865F0">
        <w:rPr>
          <w:rFonts w:ascii="Times New Roman" w:hAnsi="Times New Roman"/>
          <w:i/>
          <w:sz w:val="28"/>
          <w:szCs w:val="28"/>
        </w:rPr>
        <w:t>.</w:t>
      </w:r>
    </w:p>
    <w:p w:rsidR="003C7D7F" w:rsidRPr="002865F0" w:rsidRDefault="003C7D7F"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В</w:t>
      </w:r>
      <w:r w:rsidR="00EF244C" w:rsidRPr="002865F0">
        <w:rPr>
          <w:rFonts w:ascii="Times New Roman" w:hAnsi="Times New Roman"/>
          <w:sz w:val="28"/>
          <w:szCs w:val="28"/>
        </w:rPr>
        <w:t xml:space="preserve"> </w:t>
      </w:r>
      <w:r w:rsidRPr="002865F0">
        <w:rPr>
          <w:rFonts w:ascii="Times New Roman" w:hAnsi="Times New Roman"/>
          <w:sz w:val="28"/>
          <w:szCs w:val="28"/>
        </w:rPr>
        <w:t>тех</w:t>
      </w:r>
      <w:r w:rsidR="00EF244C" w:rsidRPr="002865F0">
        <w:rPr>
          <w:rFonts w:ascii="Times New Roman" w:hAnsi="Times New Roman"/>
          <w:sz w:val="28"/>
          <w:szCs w:val="28"/>
        </w:rPr>
        <w:t xml:space="preserve"> </w:t>
      </w:r>
      <w:r w:rsidRPr="002865F0">
        <w:rPr>
          <w:rFonts w:ascii="Times New Roman" w:hAnsi="Times New Roman"/>
          <w:sz w:val="28"/>
          <w:szCs w:val="28"/>
        </w:rPr>
        <w:t>случаях,</w:t>
      </w:r>
      <w:r w:rsidR="00EF244C" w:rsidRPr="002865F0">
        <w:rPr>
          <w:rFonts w:ascii="Times New Roman" w:hAnsi="Times New Roman"/>
          <w:sz w:val="28"/>
          <w:szCs w:val="28"/>
        </w:rPr>
        <w:t xml:space="preserve"> </w:t>
      </w:r>
      <w:r w:rsidRPr="002865F0">
        <w:rPr>
          <w:rFonts w:ascii="Times New Roman" w:hAnsi="Times New Roman"/>
          <w:sz w:val="28"/>
          <w:szCs w:val="28"/>
        </w:rPr>
        <w:t>когда</w:t>
      </w:r>
      <w:r w:rsidR="00EF244C" w:rsidRPr="002865F0">
        <w:rPr>
          <w:rFonts w:ascii="Times New Roman" w:hAnsi="Times New Roman"/>
          <w:sz w:val="28"/>
          <w:szCs w:val="28"/>
        </w:rPr>
        <w:t xml:space="preserve"> </w:t>
      </w:r>
      <w:r w:rsidRPr="002865F0">
        <w:rPr>
          <w:rFonts w:ascii="Times New Roman" w:hAnsi="Times New Roman"/>
          <w:sz w:val="28"/>
          <w:szCs w:val="28"/>
        </w:rPr>
        <w:t>инвентарный</w:t>
      </w:r>
      <w:r w:rsidR="00EF244C" w:rsidRPr="002865F0">
        <w:rPr>
          <w:rFonts w:ascii="Times New Roman" w:hAnsi="Times New Roman"/>
          <w:sz w:val="28"/>
          <w:szCs w:val="28"/>
        </w:rPr>
        <w:t xml:space="preserve"> </w:t>
      </w:r>
      <w:r w:rsidRPr="002865F0">
        <w:rPr>
          <w:rFonts w:ascii="Times New Roman" w:hAnsi="Times New Roman"/>
          <w:sz w:val="28"/>
          <w:szCs w:val="28"/>
        </w:rPr>
        <w:t>объект</w:t>
      </w:r>
      <w:r w:rsidR="00EF244C" w:rsidRPr="002865F0">
        <w:rPr>
          <w:rFonts w:ascii="Times New Roman" w:hAnsi="Times New Roman"/>
          <w:sz w:val="28"/>
          <w:szCs w:val="28"/>
        </w:rPr>
        <w:t xml:space="preserve"> </w:t>
      </w:r>
      <w:r w:rsidRPr="002865F0">
        <w:rPr>
          <w:rFonts w:ascii="Times New Roman" w:hAnsi="Times New Roman"/>
          <w:sz w:val="28"/>
          <w:szCs w:val="28"/>
        </w:rPr>
        <w:t>имеет</w:t>
      </w:r>
      <w:r w:rsidR="00EF244C" w:rsidRPr="002865F0">
        <w:rPr>
          <w:rFonts w:ascii="Times New Roman" w:hAnsi="Times New Roman"/>
          <w:sz w:val="28"/>
          <w:szCs w:val="28"/>
        </w:rPr>
        <w:t xml:space="preserve"> </w:t>
      </w:r>
      <w:r w:rsidRPr="002865F0">
        <w:rPr>
          <w:rFonts w:ascii="Times New Roman" w:hAnsi="Times New Roman"/>
          <w:sz w:val="28"/>
          <w:szCs w:val="28"/>
        </w:rPr>
        <w:t>несколько</w:t>
      </w:r>
      <w:r w:rsidR="00EF244C" w:rsidRPr="002865F0">
        <w:rPr>
          <w:rFonts w:ascii="Times New Roman" w:hAnsi="Times New Roman"/>
          <w:sz w:val="28"/>
          <w:szCs w:val="28"/>
        </w:rPr>
        <w:t xml:space="preserve"> </w:t>
      </w:r>
      <w:r w:rsidRPr="002865F0">
        <w:rPr>
          <w:rFonts w:ascii="Times New Roman" w:hAnsi="Times New Roman"/>
          <w:sz w:val="28"/>
          <w:szCs w:val="28"/>
        </w:rPr>
        <w:t>частей,</w:t>
      </w:r>
      <w:r w:rsidR="00EF244C" w:rsidRPr="002865F0">
        <w:rPr>
          <w:rFonts w:ascii="Times New Roman" w:hAnsi="Times New Roman"/>
          <w:sz w:val="28"/>
          <w:szCs w:val="28"/>
        </w:rPr>
        <w:t xml:space="preserve"> </w:t>
      </w:r>
      <w:r w:rsidRPr="002865F0">
        <w:rPr>
          <w:rFonts w:ascii="Times New Roman" w:hAnsi="Times New Roman"/>
          <w:sz w:val="28"/>
          <w:szCs w:val="28"/>
        </w:rPr>
        <w:t>имеющих</w:t>
      </w:r>
      <w:r w:rsidR="00EF244C" w:rsidRPr="002865F0">
        <w:rPr>
          <w:rFonts w:ascii="Times New Roman" w:hAnsi="Times New Roman"/>
          <w:sz w:val="28"/>
          <w:szCs w:val="28"/>
        </w:rPr>
        <w:t xml:space="preserve"> </w:t>
      </w:r>
      <w:r w:rsidRPr="002865F0">
        <w:rPr>
          <w:rFonts w:ascii="Times New Roman" w:hAnsi="Times New Roman"/>
          <w:sz w:val="28"/>
          <w:szCs w:val="28"/>
        </w:rPr>
        <w:t>разный</w:t>
      </w:r>
      <w:r w:rsidR="00EF244C" w:rsidRPr="002865F0">
        <w:rPr>
          <w:rFonts w:ascii="Times New Roman" w:hAnsi="Times New Roman"/>
          <w:sz w:val="28"/>
          <w:szCs w:val="28"/>
        </w:rPr>
        <w:t xml:space="preserve"> </w:t>
      </w:r>
      <w:r w:rsidRPr="002865F0">
        <w:rPr>
          <w:rFonts w:ascii="Times New Roman" w:hAnsi="Times New Roman"/>
          <w:sz w:val="28"/>
          <w:szCs w:val="28"/>
        </w:rPr>
        <w:t>срок</w:t>
      </w:r>
      <w:r w:rsidR="00EF244C" w:rsidRPr="002865F0">
        <w:rPr>
          <w:rFonts w:ascii="Times New Roman" w:hAnsi="Times New Roman"/>
          <w:sz w:val="28"/>
          <w:szCs w:val="28"/>
        </w:rPr>
        <w:t xml:space="preserve"> </w:t>
      </w:r>
      <w:r w:rsidRPr="002865F0">
        <w:rPr>
          <w:rFonts w:ascii="Times New Roman" w:hAnsi="Times New Roman"/>
          <w:sz w:val="28"/>
          <w:szCs w:val="28"/>
        </w:rPr>
        <w:t>полезного</w:t>
      </w:r>
      <w:r w:rsidR="00EF244C" w:rsidRPr="002865F0">
        <w:rPr>
          <w:rFonts w:ascii="Times New Roman" w:hAnsi="Times New Roman"/>
          <w:sz w:val="28"/>
          <w:szCs w:val="28"/>
        </w:rPr>
        <w:t xml:space="preserve"> </w:t>
      </w:r>
      <w:r w:rsidRPr="002865F0">
        <w:rPr>
          <w:rFonts w:ascii="Times New Roman" w:hAnsi="Times New Roman"/>
          <w:sz w:val="28"/>
          <w:szCs w:val="28"/>
        </w:rPr>
        <w:t>использования</w:t>
      </w:r>
      <w:r w:rsidR="00EF244C" w:rsidRPr="002865F0">
        <w:rPr>
          <w:rFonts w:ascii="Times New Roman" w:hAnsi="Times New Roman"/>
          <w:sz w:val="28"/>
          <w:szCs w:val="28"/>
        </w:rPr>
        <w:t xml:space="preserve"> </w:t>
      </w:r>
      <w:r w:rsidRPr="002865F0">
        <w:rPr>
          <w:rFonts w:ascii="Times New Roman" w:hAnsi="Times New Roman"/>
          <w:sz w:val="28"/>
          <w:szCs w:val="28"/>
        </w:rPr>
        <w:t>и</w:t>
      </w:r>
      <w:r w:rsidR="00EF244C" w:rsidRPr="002865F0">
        <w:rPr>
          <w:rFonts w:ascii="Times New Roman" w:hAnsi="Times New Roman"/>
          <w:sz w:val="28"/>
          <w:szCs w:val="28"/>
        </w:rPr>
        <w:t xml:space="preserve"> </w:t>
      </w:r>
      <w:r w:rsidRPr="002865F0">
        <w:rPr>
          <w:rFonts w:ascii="Times New Roman" w:hAnsi="Times New Roman"/>
          <w:sz w:val="28"/>
          <w:szCs w:val="28"/>
        </w:rPr>
        <w:t>учитывающихся</w:t>
      </w:r>
      <w:r w:rsidR="00EF244C" w:rsidRPr="002865F0">
        <w:rPr>
          <w:rFonts w:ascii="Times New Roman" w:hAnsi="Times New Roman"/>
          <w:sz w:val="28"/>
          <w:szCs w:val="28"/>
        </w:rPr>
        <w:t xml:space="preserve"> </w:t>
      </w:r>
      <w:r w:rsidRPr="002865F0">
        <w:rPr>
          <w:rFonts w:ascii="Times New Roman" w:hAnsi="Times New Roman"/>
          <w:sz w:val="28"/>
          <w:szCs w:val="28"/>
        </w:rPr>
        <w:t>как</w:t>
      </w:r>
      <w:r w:rsidR="00EF244C" w:rsidRPr="002865F0">
        <w:rPr>
          <w:rFonts w:ascii="Times New Roman" w:hAnsi="Times New Roman"/>
          <w:sz w:val="28"/>
          <w:szCs w:val="28"/>
        </w:rPr>
        <w:t xml:space="preserve"> </w:t>
      </w:r>
      <w:r w:rsidRPr="002865F0">
        <w:rPr>
          <w:rFonts w:ascii="Times New Roman" w:hAnsi="Times New Roman"/>
          <w:sz w:val="28"/>
          <w:szCs w:val="28"/>
        </w:rPr>
        <w:t>отдельные</w:t>
      </w:r>
      <w:r w:rsidR="00EF244C" w:rsidRPr="002865F0">
        <w:rPr>
          <w:rFonts w:ascii="Times New Roman" w:hAnsi="Times New Roman"/>
          <w:sz w:val="28"/>
          <w:szCs w:val="28"/>
        </w:rPr>
        <w:t xml:space="preserve"> </w:t>
      </w:r>
      <w:r w:rsidRPr="002865F0">
        <w:rPr>
          <w:rFonts w:ascii="Times New Roman" w:hAnsi="Times New Roman"/>
          <w:sz w:val="28"/>
          <w:szCs w:val="28"/>
        </w:rPr>
        <w:t>инвентарные</w:t>
      </w:r>
      <w:r w:rsidR="00EF244C" w:rsidRPr="002865F0">
        <w:rPr>
          <w:rFonts w:ascii="Times New Roman" w:hAnsi="Times New Roman"/>
          <w:sz w:val="28"/>
          <w:szCs w:val="28"/>
        </w:rPr>
        <w:t xml:space="preserve"> </w:t>
      </w:r>
      <w:r w:rsidRPr="002865F0">
        <w:rPr>
          <w:rFonts w:ascii="Times New Roman" w:hAnsi="Times New Roman"/>
          <w:sz w:val="28"/>
          <w:szCs w:val="28"/>
        </w:rPr>
        <w:t>объекты,</w:t>
      </w:r>
      <w:r w:rsidR="00EF244C" w:rsidRPr="002865F0">
        <w:rPr>
          <w:rFonts w:ascii="Times New Roman" w:hAnsi="Times New Roman"/>
          <w:sz w:val="28"/>
          <w:szCs w:val="28"/>
        </w:rPr>
        <w:t xml:space="preserve"> </w:t>
      </w:r>
      <w:r w:rsidRPr="002865F0">
        <w:rPr>
          <w:rFonts w:ascii="Times New Roman" w:hAnsi="Times New Roman"/>
          <w:sz w:val="28"/>
          <w:szCs w:val="28"/>
        </w:rPr>
        <w:t>каждой</w:t>
      </w:r>
      <w:r w:rsidR="00EF244C" w:rsidRPr="002865F0">
        <w:rPr>
          <w:rFonts w:ascii="Times New Roman" w:hAnsi="Times New Roman"/>
          <w:sz w:val="28"/>
          <w:szCs w:val="28"/>
        </w:rPr>
        <w:t xml:space="preserve"> </w:t>
      </w:r>
      <w:r w:rsidRPr="002865F0">
        <w:rPr>
          <w:rFonts w:ascii="Times New Roman" w:hAnsi="Times New Roman"/>
          <w:sz w:val="28"/>
          <w:szCs w:val="28"/>
        </w:rPr>
        <w:t>части</w:t>
      </w:r>
      <w:r w:rsidR="00EF244C" w:rsidRPr="002865F0">
        <w:rPr>
          <w:rFonts w:ascii="Times New Roman" w:hAnsi="Times New Roman"/>
          <w:sz w:val="28"/>
          <w:szCs w:val="28"/>
        </w:rPr>
        <w:t xml:space="preserve"> </w:t>
      </w:r>
      <w:r w:rsidRPr="002865F0">
        <w:rPr>
          <w:rFonts w:ascii="Times New Roman" w:hAnsi="Times New Roman"/>
          <w:sz w:val="28"/>
          <w:szCs w:val="28"/>
        </w:rPr>
        <w:t>присваивается</w:t>
      </w:r>
      <w:r w:rsidR="00EF244C" w:rsidRPr="002865F0">
        <w:rPr>
          <w:rFonts w:ascii="Times New Roman" w:hAnsi="Times New Roman"/>
          <w:sz w:val="28"/>
          <w:szCs w:val="28"/>
        </w:rPr>
        <w:t xml:space="preserve"> </w:t>
      </w:r>
      <w:r w:rsidRPr="002865F0">
        <w:rPr>
          <w:rFonts w:ascii="Times New Roman" w:hAnsi="Times New Roman"/>
          <w:sz w:val="28"/>
          <w:szCs w:val="28"/>
        </w:rPr>
        <w:t>отдельный</w:t>
      </w:r>
      <w:r w:rsidR="00EF244C" w:rsidRPr="002865F0">
        <w:rPr>
          <w:rFonts w:ascii="Times New Roman" w:hAnsi="Times New Roman"/>
          <w:sz w:val="28"/>
          <w:szCs w:val="28"/>
        </w:rPr>
        <w:t xml:space="preserve"> </w:t>
      </w:r>
      <w:r w:rsidRPr="002865F0">
        <w:rPr>
          <w:rFonts w:ascii="Times New Roman" w:hAnsi="Times New Roman"/>
          <w:sz w:val="28"/>
          <w:szCs w:val="28"/>
        </w:rPr>
        <w:t>инвентарный</w:t>
      </w:r>
      <w:r w:rsidR="00EF244C" w:rsidRPr="002865F0">
        <w:rPr>
          <w:rFonts w:ascii="Times New Roman" w:hAnsi="Times New Roman"/>
          <w:sz w:val="28"/>
          <w:szCs w:val="28"/>
        </w:rPr>
        <w:t xml:space="preserve"> </w:t>
      </w:r>
      <w:r w:rsidRPr="002865F0">
        <w:rPr>
          <w:rFonts w:ascii="Times New Roman" w:hAnsi="Times New Roman"/>
          <w:sz w:val="28"/>
          <w:szCs w:val="28"/>
        </w:rPr>
        <w:t>номер.</w:t>
      </w:r>
      <w:r w:rsidR="00EF244C" w:rsidRPr="002865F0">
        <w:rPr>
          <w:rFonts w:ascii="Times New Roman" w:hAnsi="Times New Roman"/>
          <w:sz w:val="28"/>
          <w:szCs w:val="28"/>
        </w:rPr>
        <w:t xml:space="preserve"> </w:t>
      </w:r>
      <w:r w:rsidRPr="002865F0">
        <w:rPr>
          <w:rFonts w:ascii="Times New Roman" w:hAnsi="Times New Roman"/>
          <w:sz w:val="28"/>
          <w:szCs w:val="28"/>
        </w:rPr>
        <w:t>Если</w:t>
      </w:r>
      <w:r w:rsidR="00EF244C" w:rsidRPr="002865F0">
        <w:rPr>
          <w:rFonts w:ascii="Times New Roman" w:hAnsi="Times New Roman"/>
          <w:sz w:val="28"/>
          <w:szCs w:val="28"/>
        </w:rPr>
        <w:t xml:space="preserve"> </w:t>
      </w:r>
      <w:r w:rsidRPr="002865F0">
        <w:rPr>
          <w:rFonts w:ascii="Times New Roman" w:hAnsi="Times New Roman"/>
          <w:sz w:val="28"/>
          <w:szCs w:val="28"/>
        </w:rPr>
        <w:t>по</w:t>
      </w:r>
      <w:r w:rsidR="00EF244C" w:rsidRPr="002865F0">
        <w:rPr>
          <w:rFonts w:ascii="Times New Roman" w:hAnsi="Times New Roman"/>
          <w:sz w:val="28"/>
          <w:szCs w:val="28"/>
        </w:rPr>
        <w:t xml:space="preserve"> </w:t>
      </w:r>
      <w:r w:rsidRPr="002865F0">
        <w:rPr>
          <w:rFonts w:ascii="Times New Roman" w:hAnsi="Times New Roman"/>
          <w:sz w:val="28"/>
          <w:szCs w:val="28"/>
        </w:rPr>
        <w:t>объекту,</w:t>
      </w:r>
      <w:r w:rsidR="00EF244C" w:rsidRPr="002865F0">
        <w:rPr>
          <w:rFonts w:ascii="Times New Roman" w:hAnsi="Times New Roman"/>
          <w:sz w:val="28"/>
          <w:szCs w:val="28"/>
        </w:rPr>
        <w:t xml:space="preserve"> </w:t>
      </w:r>
      <w:r w:rsidRPr="002865F0">
        <w:rPr>
          <w:rFonts w:ascii="Times New Roman" w:hAnsi="Times New Roman"/>
          <w:sz w:val="28"/>
          <w:szCs w:val="28"/>
        </w:rPr>
        <w:t>состоящему</w:t>
      </w:r>
      <w:r w:rsidR="00EF244C" w:rsidRPr="002865F0">
        <w:rPr>
          <w:rFonts w:ascii="Times New Roman" w:hAnsi="Times New Roman"/>
          <w:sz w:val="28"/>
          <w:szCs w:val="28"/>
        </w:rPr>
        <w:t xml:space="preserve"> </w:t>
      </w:r>
      <w:r w:rsidRPr="002865F0">
        <w:rPr>
          <w:rFonts w:ascii="Times New Roman" w:hAnsi="Times New Roman"/>
          <w:sz w:val="28"/>
          <w:szCs w:val="28"/>
        </w:rPr>
        <w:t>из</w:t>
      </w:r>
      <w:r w:rsidR="00EF244C" w:rsidRPr="002865F0">
        <w:rPr>
          <w:rFonts w:ascii="Times New Roman" w:hAnsi="Times New Roman"/>
          <w:sz w:val="28"/>
          <w:szCs w:val="28"/>
        </w:rPr>
        <w:t xml:space="preserve"> </w:t>
      </w:r>
      <w:r w:rsidRPr="002865F0">
        <w:rPr>
          <w:rFonts w:ascii="Times New Roman" w:hAnsi="Times New Roman"/>
          <w:sz w:val="28"/>
          <w:szCs w:val="28"/>
        </w:rPr>
        <w:t>нескольких</w:t>
      </w:r>
      <w:r w:rsidR="00EF244C" w:rsidRPr="002865F0">
        <w:rPr>
          <w:rFonts w:ascii="Times New Roman" w:hAnsi="Times New Roman"/>
          <w:sz w:val="28"/>
          <w:szCs w:val="28"/>
        </w:rPr>
        <w:t xml:space="preserve"> </w:t>
      </w:r>
      <w:r w:rsidRPr="002865F0">
        <w:rPr>
          <w:rFonts w:ascii="Times New Roman" w:hAnsi="Times New Roman"/>
          <w:sz w:val="28"/>
          <w:szCs w:val="28"/>
        </w:rPr>
        <w:t>частей,</w:t>
      </w:r>
      <w:r w:rsidR="00EF244C" w:rsidRPr="002865F0">
        <w:rPr>
          <w:rFonts w:ascii="Times New Roman" w:hAnsi="Times New Roman"/>
          <w:sz w:val="28"/>
          <w:szCs w:val="28"/>
        </w:rPr>
        <w:t xml:space="preserve"> </w:t>
      </w:r>
      <w:r w:rsidRPr="002865F0">
        <w:rPr>
          <w:rFonts w:ascii="Times New Roman" w:hAnsi="Times New Roman"/>
          <w:sz w:val="28"/>
          <w:szCs w:val="28"/>
        </w:rPr>
        <w:t>установлен</w:t>
      </w:r>
      <w:r w:rsidR="00EF244C" w:rsidRPr="002865F0">
        <w:rPr>
          <w:rFonts w:ascii="Times New Roman" w:hAnsi="Times New Roman"/>
          <w:sz w:val="28"/>
          <w:szCs w:val="28"/>
        </w:rPr>
        <w:t xml:space="preserve"> </w:t>
      </w:r>
      <w:r w:rsidRPr="002865F0">
        <w:rPr>
          <w:rFonts w:ascii="Times New Roman" w:hAnsi="Times New Roman"/>
          <w:sz w:val="28"/>
          <w:szCs w:val="28"/>
        </w:rPr>
        <w:t>общий</w:t>
      </w:r>
      <w:r w:rsidR="00EF244C" w:rsidRPr="002865F0">
        <w:rPr>
          <w:rFonts w:ascii="Times New Roman" w:hAnsi="Times New Roman"/>
          <w:sz w:val="28"/>
          <w:szCs w:val="28"/>
        </w:rPr>
        <w:t xml:space="preserve"> </w:t>
      </w:r>
      <w:r w:rsidRPr="002865F0">
        <w:rPr>
          <w:rFonts w:ascii="Times New Roman" w:hAnsi="Times New Roman"/>
          <w:sz w:val="28"/>
          <w:szCs w:val="28"/>
        </w:rPr>
        <w:t>для</w:t>
      </w:r>
      <w:r w:rsidR="00EF244C" w:rsidRPr="002865F0">
        <w:rPr>
          <w:rFonts w:ascii="Times New Roman" w:hAnsi="Times New Roman"/>
          <w:sz w:val="28"/>
          <w:szCs w:val="28"/>
        </w:rPr>
        <w:t xml:space="preserve"> </w:t>
      </w:r>
      <w:r w:rsidRPr="002865F0">
        <w:rPr>
          <w:rFonts w:ascii="Times New Roman" w:hAnsi="Times New Roman"/>
          <w:sz w:val="28"/>
          <w:szCs w:val="28"/>
        </w:rPr>
        <w:t>объектов</w:t>
      </w:r>
      <w:r w:rsidR="00EF244C" w:rsidRPr="002865F0">
        <w:rPr>
          <w:rFonts w:ascii="Times New Roman" w:hAnsi="Times New Roman"/>
          <w:sz w:val="28"/>
          <w:szCs w:val="28"/>
        </w:rPr>
        <w:t xml:space="preserve"> </w:t>
      </w:r>
      <w:r w:rsidRPr="002865F0">
        <w:rPr>
          <w:rFonts w:ascii="Times New Roman" w:hAnsi="Times New Roman"/>
          <w:sz w:val="28"/>
          <w:szCs w:val="28"/>
        </w:rPr>
        <w:t>срок</w:t>
      </w:r>
      <w:r w:rsidR="00EF244C" w:rsidRPr="002865F0">
        <w:rPr>
          <w:rFonts w:ascii="Times New Roman" w:hAnsi="Times New Roman"/>
          <w:sz w:val="28"/>
          <w:szCs w:val="28"/>
        </w:rPr>
        <w:t xml:space="preserve"> </w:t>
      </w:r>
      <w:r w:rsidRPr="002865F0">
        <w:rPr>
          <w:rFonts w:ascii="Times New Roman" w:hAnsi="Times New Roman"/>
          <w:sz w:val="28"/>
          <w:szCs w:val="28"/>
        </w:rPr>
        <w:t>полезного</w:t>
      </w:r>
      <w:r w:rsidR="00EF244C" w:rsidRPr="002865F0">
        <w:rPr>
          <w:rFonts w:ascii="Times New Roman" w:hAnsi="Times New Roman"/>
          <w:sz w:val="28"/>
          <w:szCs w:val="28"/>
        </w:rPr>
        <w:t xml:space="preserve"> </w:t>
      </w:r>
      <w:r w:rsidRPr="002865F0">
        <w:rPr>
          <w:rFonts w:ascii="Times New Roman" w:hAnsi="Times New Roman"/>
          <w:sz w:val="28"/>
          <w:szCs w:val="28"/>
        </w:rPr>
        <w:t>использования,</w:t>
      </w:r>
      <w:r w:rsidR="00EF244C" w:rsidRPr="002865F0">
        <w:rPr>
          <w:rFonts w:ascii="Times New Roman" w:hAnsi="Times New Roman"/>
          <w:sz w:val="28"/>
          <w:szCs w:val="28"/>
        </w:rPr>
        <w:t xml:space="preserve"> </w:t>
      </w:r>
      <w:r w:rsidRPr="002865F0">
        <w:rPr>
          <w:rFonts w:ascii="Times New Roman" w:hAnsi="Times New Roman"/>
          <w:sz w:val="28"/>
          <w:szCs w:val="28"/>
        </w:rPr>
        <w:t>указанный</w:t>
      </w:r>
      <w:r w:rsidR="00EF244C" w:rsidRPr="002865F0">
        <w:rPr>
          <w:rFonts w:ascii="Times New Roman" w:hAnsi="Times New Roman"/>
          <w:sz w:val="28"/>
          <w:szCs w:val="28"/>
        </w:rPr>
        <w:t xml:space="preserve"> </w:t>
      </w:r>
      <w:r w:rsidRPr="002865F0">
        <w:rPr>
          <w:rFonts w:ascii="Times New Roman" w:hAnsi="Times New Roman"/>
          <w:sz w:val="28"/>
          <w:szCs w:val="28"/>
        </w:rPr>
        <w:t>объект</w:t>
      </w:r>
      <w:r w:rsidR="00EF244C" w:rsidRPr="002865F0">
        <w:rPr>
          <w:rFonts w:ascii="Times New Roman" w:hAnsi="Times New Roman"/>
          <w:sz w:val="28"/>
          <w:szCs w:val="28"/>
        </w:rPr>
        <w:t xml:space="preserve"> </w:t>
      </w:r>
      <w:r w:rsidRPr="002865F0">
        <w:rPr>
          <w:rFonts w:ascii="Times New Roman" w:hAnsi="Times New Roman"/>
          <w:sz w:val="28"/>
          <w:szCs w:val="28"/>
        </w:rPr>
        <w:t>числится</w:t>
      </w:r>
      <w:r w:rsidR="00EF244C" w:rsidRPr="002865F0">
        <w:rPr>
          <w:rFonts w:ascii="Times New Roman" w:hAnsi="Times New Roman"/>
          <w:sz w:val="28"/>
          <w:szCs w:val="28"/>
        </w:rPr>
        <w:t xml:space="preserve"> </w:t>
      </w:r>
      <w:r w:rsidRPr="002865F0">
        <w:rPr>
          <w:rFonts w:ascii="Times New Roman" w:hAnsi="Times New Roman"/>
          <w:sz w:val="28"/>
          <w:szCs w:val="28"/>
        </w:rPr>
        <w:t>за</w:t>
      </w:r>
      <w:r w:rsidR="00EF244C" w:rsidRPr="002865F0">
        <w:rPr>
          <w:rFonts w:ascii="Times New Roman" w:hAnsi="Times New Roman"/>
          <w:sz w:val="28"/>
          <w:szCs w:val="28"/>
        </w:rPr>
        <w:t xml:space="preserve"> </w:t>
      </w:r>
      <w:r w:rsidRPr="002865F0">
        <w:rPr>
          <w:rFonts w:ascii="Times New Roman" w:hAnsi="Times New Roman"/>
          <w:sz w:val="28"/>
          <w:szCs w:val="28"/>
        </w:rPr>
        <w:t>одним</w:t>
      </w:r>
      <w:r w:rsidR="00EF244C" w:rsidRPr="002865F0">
        <w:rPr>
          <w:rFonts w:ascii="Times New Roman" w:hAnsi="Times New Roman"/>
          <w:sz w:val="28"/>
          <w:szCs w:val="28"/>
        </w:rPr>
        <w:t xml:space="preserve"> </w:t>
      </w:r>
      <w:r w:rsidRPr="002865F0">
        <w:rPr>
          <w:rFonts w:ascii="Times New Roman" w:hAnsi="Times New Roman"/>
          <w:sz w:val="28"/>
          <w:szCs w:val="28"/>
        </w:rPr>
        <w:t>инвентарным</w:t>
      </w:r>
      <w:r w:rsidR="00EF244C" w:rsidRPr="002865F0">
        <w:rPr>
          <w:rFonts w:ascii="Times New Roman" w:hAnsi="Times New Roman"/>
          <w:sz w:val="28"/>
          <w:szCs w:val="28"/>
        </w:rPr>
        <w:t xml:space="preserve"> </w:t>
      </w:r>
      <w:r w:rsidRPr="002865F0">
        <w:rPr>
          <w:rFonts w:ascii="Times New Roman" w:hAnsi="Times New Roman"/>
          <w:sz w:val="28"/>
          <w:szCs w:val="28"/>
        </w:rPr>
        <w:t>номером.</w:t>
      </w:r>
    </w:p>
    <w:p w:rsidR="003C7D7F" w:rsidRPr="002865F0" w:rsidRDefault="003C7D7F"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Инвентарный</w:t>
      </w:r>
      <w:r w:rsidR="00EF244C" w:rsidRPr="002865F0">
        <w:rPr>
          <w:rFonts w:ascii="Times New Roman" w:hAnsi="Times New Roman"/>
          <w:sz w:val="28"/>
          <w:szCs w:val="28"/>
        </w:rPr>
        <w:t xml:space="preserve"> </w:t>
      </w:r>
      <w:r w:rsidRPr="002865F0">
        <w:rPr>
          <w:rFonts w:ascii="Times New Roman" w:hAnsi="Times New Roman"/>
          <w:sz w:val="28"/>
          <w:szCs w:val="28"/>
        </w:rPr>
        <w:t>номер,</w:t>
      </w:r>
      <w:r w:rsidR="00EF244C" w:rsidRPr="002865F0">
        <w:rPr>
          <w:rFonts w:ascii="Times New Roman" w:hAnsi="Times New Roman"/>
          <w:sz w:val="28"/>
          <w:szCs w:val="28"/>
        </w:rPr>
        <w:t xml:space="preserve"> </w:t>
      </w:r>
      <w:r w:rsidRPr="002865F0">
        <w:rPr>
          <w:rFonts w:ascii="Times New Roman" w:hAnsi="Times New Roman"/>
          <w:sz w:val="28"/>
          <w:szCs w:val="28"/>
        </w:rPr>
        <w:t>присвоенный</w:t>
      </w:r>
      <w:r w:rsidR="00EF244C" w:rsidRPr="002865F0">
        <w:rPr>
          <w:rFonts w:ascii="Times New Roman" w:hAnsi="Times New Roman"/>
          <w:sz w:val="28"/>
          <w:szCs w:val="28"/>
        </w:rPr>
        <w:t xml:space="preserve"> </w:t>
      </w:r>
      <w:r w:rsidRPr="002865F0">
        <w:rPr>
          <w:rFonts w:ascii="Times New Roman" w:hAnsi="Times New Roman"/>
          <w:sz w:val="28"/>
          <w:szCs w:val="28"/>
        </w:rPr>
        <w:t>инвентарному</w:t>
      </w:r>
      <w:r w:rsidR="00EF244C" w:rsidRPr="002865F0">
        <w:rPr>
          <w:rFonts w:ascii="Times New Roman" w:hAnsi="Times New Roman"/>
          <w:sz w:val="28"/>
          <w:szCs w:val="28"/>
        </w:rPr>
        <w:t xml:space="preserve"> </w:t>
      </w:r>
      <w:r w:rsidRPr="002865F0">
        <w:rPr>
          <w:rFonts w:ascii="Times New Roman" w:hAnsi="Times New Roman"/>
          <w:sz w:val="28"/>
          <w:szCs w:val="28"/>
        </w:rPr>
        <w:t>объекту</w:t>
      </w:r>
      <w:r w:rsidR="00EF244C" w:rsidRPr="002865F0">
        <w:rPr>
          <w:rFonts w:ascii="Times New Roman" w:hAnsi="Times New Roman"/>
          <w:sz w:val="28"/>
          <w:szCs w:val="28"/>
        </w:rPr>
        <w:t xml:space="preserve"> </w:t>
      </w:r>
      <w:r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Pr="002865F0">
        <w:rPr>
          <w:rFonts w:ascii="Times New Roman" w:hAnsi="Times New Roman"/>
          <w:sz w:val="28"/>
          <w:szCs w:val="28"/>
        </w:rPr>
        <w:t>средств,</w:t>
      </w:r>
      <w:r w:rsidR="00EF244C" w:rsidRPr="002865F0">
        <w:rPr>
          <w:rFonts w:ascii="Times New Roman" w:hAnsi="Times New Roman"/>
          <w:sz w:val="28"/>
          <w:szCs w:val="28"/>
        </w:rPr>
        <w:t xml:space="preserve"> </w:t>
      </w:r>
      <w:r w:rsidRPr="002865F0">
        <w:rPr>
          <w:rFonts w:ascii="Times New Roman" w:hAnsi="Times New Roman"/>
          <w:sz w:val="28"/>
          <w:szCs w:val="28"/>
        </w:rPr>
        <w:t>сохраняется</w:t>
      </w:r>
      <w:r w:rsidR="00EF244C" w:rsidRPr="002865F0">
        <w:rPr>
          <w:rFonts w:ascii="Times New Roman" w:hAnsi="Times New Roman"/>
          <w:sz w:val="28"/>
          <w:szCs w:val="28"/>
        </w:rPr>
        <w:t xml:space="preserve"> </w:t>
      </w:r>
      <w:r w:rsidRPr="002865F0">
        <w:rPr>
          <w:rFonts w:ascii="Times New Roman" w:hAnsi="Times New Roman"/>
          <w:sz w:val="28"/>
          <w:szCs w:val="28"/>
        </w:rPr>
        <w:t>за</w:t>
      </w:r>
      <w:r w:rsidR="00EF244C" w:rsidRPr="002865F0">
        <w:rPr>
          <w:rFonts w:ascii="Times New Roman" w:hAnsi="Times New Roman"/>
          <w:sz w:val="28"/>
          <w:szCs w:val="28"/>
        </w:rPr>
        <w:t xml:space="preserve"> </w:t>
      </w:r>
      <w:r w:rsidRPr="002865F0">
        <w:rPr>
          <w:rFonts w:ascii="Times New Roman" w:hAnsi="Times New Roman"/>
          <w:sz w:val="28"/>
          <w:szCs w:val="28"/>
        </w:rPr>
        <w:t>ним</w:t>
      </w:r>
      <w:r w:rsidR="00EF244C" w:rsidRPr="002865F0">
        <w:rPr>
          <w:rFonts w:ascii="Times New Roman" w:hAnsi="Times New Roman"/>
          <w:sz w:val="28"/>
          <w:szCs w:val="28"/>
        </w:rPr>
        <w:t xml:space="preserve"> </w:t>
      </w:r>
      <w:r w:rsidRPr="002865F0">
        <w:rPr>
          <w:rFonts w:ascii="Times New Roman" w:hAnsi="Times New Roman"/>
          <w:sz w:val="28"/>
          <w:szCs w:val="28"/>
        </w:rPr>
        <w:t>на</w:t>
      </w:r>
      <w:r w:rsidR="00EF244C" w:rsidRPr="002865F0">
        <w:rPr>
          <w:rFonts w:ascii="Times New Roman" w:hAnsi="Times New Roman"/>
          <w:sz w:val="28"/>
          <w:szCs w:val="28"/>
        </w:rPr>
        <w:t xml:space="preserve"> </w:t>
      </w:r>
      <w:r w:rsidRPr="002865F0">
        <w:rPr>
          <w:rFonts w:ascii="Times New Roman" w:hAnsi="Times New Roman"/>
          <w:sz w:val="28"/>
          <w:szCs w:val="28"/>
        </w:rPr>
        <w:t>весь</w:t>
      </w:r>
      <w:r w:rsidR="00EF244C" w:rsidRPr="002865F0">
        <w:rPr>
          <w:rFonts w:ascii="Times New Roman" w:hAnsi="Times New Roman"/>
          <w:sz w:val="28"/>
          <w:szCs w:val="28"/>
        </w:rPr>
        <w:t xml:space="preserve"> </w:t>
      </w:r>
      <w:r w:rsidRPr="002865F0">
        <w:rPr>
          <w:rFonts w:ascii="Times New Roman" w:hAnsi="Times New Roman"/>
          <w:sz w:val="28"/>
          <w:szCs w:val="28"/>
        </w:rPr>
        <w:t>период</w:t>
      </w:r>
      <w:r w:rsidR="00EF244C" w:rsidRPr="002865F0">
        <w:rPr>
          <w:rFonts w:ascii="Times New Roman" w:hAnsi="Times New Roman"/>
          <w:sz w:val="28"/>
          <w:szCs w:val="28"/>
        </w:rPr>
        <w:t xml:space="preserve"> </w:t>
      </w:r>
      <w:r w:rsidRPr="002865F0">
        <w:rPr>
          <w:rFonts w:ascii="Times New Roman" w:hAnsi="Times New Roman"/>
          <w:sz w:val="28"/>
          <w:szCs w:val="28"/>
        </w:rPr>
        <w:t>его</w:t>
      </w:r>
      <w:r w:rsidR="00EF244C" w:rsidRPr="002865F0">
        <w:rPr>
          <w:rFonts w:ascii="Times New Roman" w:hAnsi="Times New Roman"/>
          <w:sz w:val="28"/>
          <w:szCs w:val="28"/>
        </w:rPr>
        <w:t xml:space="preserve"> </w:t>
      </w:r>
      <w:r w:rsidRPr="002865F0">
        <w:rPr>
          <w:rFonts w:ascii="Times New Roman" w:hAnsi="Times New Roman"/>
          <w:sz w:val="28"/>
          <w:szCs w:val="28"/>
        </w:rPr>
        <w:t>нахождения</w:t>
      </w:r>
      <w:r w:rsidR="00EF244C" w:rsidRPr="002865F0">
        <w:rPr>
          <w:rFonts w:ascii="Times New Roman" w:hAnsi="Times New Roman"/>
          <w:sz w:val="28"/>
          <w:szCs w:val="28"/>
        </w:rPr>
        <w:t xml:space="preserve"> </w:t>
      </w:r>
      <w:r w:rsidRPr="002865F0">
        <w:rPr>
          <w:rFonts w:ascii="Times New Roman" w:hAnsi="Times New Roman"/>
          <w:sz w:val="28"/>
          <w:szCs w:val="28"/>
        </w:rPr>
        <w:t>в</w:t>
      </w:r>
      <w:r w:rsidR="00EF244C" w:rsidRPr="002865F0">
        <w:rPr>
          <w:rFonts w:ascii="Times New Roman" w:hAnsi="Times New Roman"/>
          <w:sz w:val="28"/>
          <w:szCs w:val="28"/>
        </w:rPr>
        <w:t xml:space="preserve"> </w:t>
      </w:r>
      <w:r w:rsidRPr="002865F0">
        <w:rPr>
          <w:rFonts w:ascii="Times New Roman" w:hAnsi="Times New Roman"/>
          <w:sz w:val="28"/>
          <w:szCs w:val="28"/>
        </w:rPr>
        <w:t>данной</w:t>
      </w:r>
      <w:r w:rsidR="00EF244C" w:rsidRPr="002865F0">
        <w:rPr>
          <w:rFonts w:ascii="Times New Roman" w:hAnsi="Times New Roman"/>
          <w:sz w:val="28"/>
          <w:szCs w:val="28"/>
        </w:rPr>
        <w:t xml:space="preserve"> </w:t>
      </w:r>
      <w:r w:rsidRPr="002865F0">
        <w:rPr>
          <w:rFonts w:ascii="Times New Roman" w:hAnsi="Times New Roman"/>
          <w:sz w:val="28"/>
          <w:szCs w:val="28"/>
        </w:rPr>
        <w:t>организации.</w:t>
      </w:r>
    </w:p>
    <w:p w:rsidR="003C7D7F" w:rsidRPr="002865F0" w:rsidRDefault="003C7D7F"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Инвентарные</w:t>
      </w:r>
      <w:r w:rsidR="00EF244C" w:rsidRPr="002865F0">
        <w:rPr>
          <w:rFonts w:ascii="Times New Roman" w:hAnsi="Times New Roman"/>
          <w:sz w:val="28"/>
          <w:szCs w:val="28"/>
        </w:rPr>
        <w:t xml:space="preserve"> </w:t>
      </w:r>
      <w:r w:rsidRPr="002865F0">
        <w:rPr>
          <w:rFonts w:ascii="Times New Roman" w:hAnsi="Times New Roman"/>
          <w:sz w:val="28"/>
          <w:szCs w:val="28"/>
        </w:rPr>
        <w:t>номера</w:t>
      </w:r>
      <w:r w:rsidR="00EF244C" w:rsidRPr="002865F0">
        <w:rPr>
          <w:rFonts w:ascii="Times New Roman" w:hAnsi="Times New Roman"/>
          <w:sz w:val="28"/>
          <w:szCs w:val="28"/>
        </w:rPr>
        <w:t xml:space="preserve"> </w:t>
      </w:r>
      <w:r w:rsidRPr="002865F0">
        <w:rPr>
          <w:rFonts w:ascii="Times New Roman" w:hAnsi="Times New Roman"/>
          <w:sz w:val="28"/>
          <w:szCs w:val="28"/>
        </w:rPr>
        <w:t>выбывших</w:t>
      </w:r>
      <w:r w:rsidR="00EF244C" w:rsidRPr="002865F0">
        <w:rPr>
          <w:rFonts w:ascii="Times New Roman" w:hAnsi="Times New Roman"/>
          <w:sz w:val="28"/>
          <w:szCs w:val="28"/>
        </w:rPr>
        <w:t xml:space="preserve"> </w:t>
      </w:r>
      <w:r w:rsidRPr="002865F0">
        <w:rPr>
          <w:rFonts w:ascii="Times New Roman" w:hAnsi="Times New Roman"/>
          <w:sz w:val="28"/>
          <w:szCs w:val="28"/>
        </w:rPr>
        <w:t>инвентарных</w:t>
      </w:r>
      <w:r w:rsidR="00EF244C" w:rsidRPr="002865F0">
        <w:rPr>
          <w:rFonts w:ascii="Times New Roman" w:hAnsi="Times New Roman"/>
          <w:sz w:val="28"/>
          <w:szCs w:val="28"/>
        </w:rPr>
        <w:t xml:space="preserve"> </w:t>
      </w:r>
      <w:r w:rsidRPr="002865F0">
        <w:rPr>
          <w:rFonts w:ascii="Times New Roman" w:hAnsi="Times New Roman"/>
          <w:sz w:val="28"/>
          <w:szCs w:val="28"/>
        </w:rPr>
        <w:t>объектов</w:t>
      </w:r>
      <w:r w:rsidR="00EF244C" w:rsidRPr="002865F0">
        <w:rPr>
          <w:rFonts w:ascii="Times New Roman" w:hAnsi="Times New Roman"/>
          <w:sz w:val="28"/>
          <w:szCs w:val="28"/>
        </w:rPr>
        <w:t xml:space="preserve"> </w:t>
      </w:r>
      <w:r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Pr="002865F0">
        <w:rPr>
          <w:rFonts w:ascii="Times New Roman" w:hAnsi="Times New Roman"/>
          <w:sz w:val="28"/>
          <w:szCs w:val="28"/>
        </w:rPr>
        <w:t>средств</w:t>
      </w:r>
      <w:r w:rsidR="00EF244C" w:rsidRPr="002865F0">
        <w:rPr>
          <w:rFonts w:ascii="Times New Roman" w:hAnsi="Times New Roman"/>
          <w:sz w:val="28"/>
          <w:szCs w:val="28"/>
        </w:rPr>
        <w:t xml:space="preserve"> </w:t>
      </w:r>
      <w:r w:rsidRPr="002865F0">
        <w:rPr>
          <w:rFonts w:ascii="Times New Roman" w:hAnsi="Times New Roman"/>
          <w:sz w:val="28"/>
          <w:szCs w:val="28"/>
        </w:rPr>
        <w:t>не</w:t>
      </w:r>
      <w:r w:rsidR="00EF244C" w:rsidRPr="002865F0">
        <w:rPr>
          <w:rFonts w:ascii="Times New Roman" w:hAnsi="Times New Roman"/>
          <w:sz w:val="28"/>
          <w:szCs w:val="28"/>
        </w:rPr>
        <w:t xml:space="preserve"> </w:t>
      </w:r>
      <w:r w:rsidRPr="002865F0">
        <w:rPr>
          <w:rFonts w:ascii="Times New Roman" w:hAnsi="Times New Roman"/>
          <w:sz w:val="28"/>
          <w:szCs w:val="28"/>
        </w:rPr>
        <w:t>рекомендуется</w:t>
      </w:r>
      <w:r w:rsidR="00EF244C" w:rsidRPr="002865F0">
        <w:rPr>
          <w:rFonts w:ascii="Times New Roman" w:hAnsi="Times New Roman"/>
          <w:sz w:val="28"/>
          <w:szCs w:val="28"/>
        </w:rPr>
        <w:t xml:space="preserve"> </w:t>
      </w:r>
      <w:r w:rsidRPr="002865F0">
        <w:rPr>
          <w:rFonts w:ascii="Times New Roman" w:hAnsi="Times New Roman"/>
          <w:sz w:val="28"/>
          <w:szCs w:val="28"/>
        </w:rPr>
        <w:t>присваивать</w:t>
      </w:r>
      <w:r w:rsidR="00EF244C" w:rsidRPr="002865F0">
        <w:rPr>
          <w:rFonts w:ascii="Times New Roman" w:hAnsi="Times New Roman"/>
          <w:sz w:val="28"/>
          <w:szCs w:val="28"/>
        </w:rPr>
        <w:t xml:space="preserve"> </w:t>
      </w:r>
      <w:r w:rsidRPr="002865F0">
        <w:rPr>
          <w:rFonts w:ascii="Times New Roman" w:hAnsi="Times New Roman"/>
          <w:sz w:val="28"/>
          <w:szCs w:val="28"/>
        </w:rPr>
        <w:t>вновь</w:t>
      </w:r>
      <w:r w:rsidR="00EF244C" w:rsidRPr="002865F0">
        <w:rPr>
          <w:rFonts w:ascii="Times New Roman" w:hAnsi="Times New Roman"/>
          <w:sz w:val="28"/>
          <w:szCs w:val="28"/>
        </w:rPr>
        <w:t xml:space="preserve"> </w:t>
      </w:r>
      <w:r w:rsidRPr="002865F0">
        <w:rPr>
          <w:rFonts w:ascii="Times New Roman" w:hAnsi="Times New Roman"/>
          <w:sz w:val="28"/>
          <w:szCs w:val="28"/>
        </w:rPr>
        <w:t>принятым</w:t>
      </w:r>
      <w:r w:rsidR="00EF244C" w:rsidRPr="002865F0">
        <w:rPr>
          <w:rFonts w:ascii="Times New Roman" w:hAnsi="Times New Roman"/>
          <w:sz w:val="28"/>
          <w:szCs w:val="28"/>
        </w:rPr>
        <w:t xml:space="preserve"> </w:t>
      </w:r>
      <w:r w:rsidRPr="002865F0">
        <w:rPr>
          <w:rFonts w:ascii="Times New Roman" w:hAnsi="Times New Roman"/>
          <w:sz w:val="28"/>
          <w:szCs w:val="28"/>
        </w:rPr>
        <w:t>к</w:t>
      </w:r>
      <w:r w:rsidR="00EF244C" w:rsidRPr="002865F0">
        <w:rPr>
          <w:rFonts w:ascii="Times New Roman" w:hAnsi="Times New Roman"/>
          <w:sz w:val="28"/>
          <w:szCs w:val="28"/>
        </w:rPr>
        <w:t xml:space="preserve"> </w:t>
      </w:r>
      <w:r w:rsidRPr="002865F0">
        <w:rPr>
          <w:rFonts w:ascii="Times New Roman" w:hAnsi="Times New Roman"/>
          <w:sz w:val="28"/>
          <w:szCs w:val="28"/>
        </w:rPr>
        <w:t>бухгалтерскому</w:t>
      </w:r>
      <w:r w:rsidR="00EF244C" w:rsidRPr="002865F0">
        <w:rPr>
          <w:rFonts w:ascii="Times New Roman" w:hAnsi="Times New Roman"/>
          <w:sz w:val="28"/>
          <w:szCs w:val="28"/>
        </w:rPr>
        <w:t xml:space="preserve"> </w:t>
      </w:r>
      <w:r w:rsidRPr="002865F0">
        <w:rPr>
          <w:rFonts w:ascii="Times New Roman" w:hAnsi="Times New Roman"/>
          <w:sz w:val="28"/>
          <w:szCs w:val="28"/>
        </w:rPr>
        <w:t>учету</w:t>
      </w:r>
      <w:r w:rsidR="00EF244C" w:rsidRPr="002865F0">
        <w:rPr>
          <w:rFonts w:ascii="Times New Roman" w:hAnsi="Times New Roman"/>
          <w:sz w:val="28"/>
          <w:szCs w:val="28"/>
        </w:rPr>
        <w:t xml:space="preserve"> </w:t>
      </w:r>
      <w:r w:rsidRPr="002865F0">
        <w:rPr>
          <w:rFonts w:ascii="Times New Roman" w:hAnsi="Times New Roman"/>
          <w:sz w:val="28"/>
          <w:szCs w:val="28"/>
        </w:rPr>
        <w:t>объектам</w:t>
      </w:r>
      <w:r w:rsidR="00EF244C" w:rsidRPr="002865F0">
        <w:rPr>
          <w:rFonts w:ascii="Times New Roman" w:hAnsi="Times New Roman"/>
          <w:sz w:val="28"/>
          <w:szCs w:val="28"/>
        </w:rPr>
        <w:t xml:space="preserve"> </w:t>
      </w:r>
      <w:r w:rsidRPr="002865F0">
        <w:rPr>
          <w:rFonts w:ascii="Times New Roman" w:hAnsi="Times New Roman"/>
          <w:sz w:val="28"/>
          <w:szCs w:val="28"/>
        </w:rPr>
        <w:t>в</w:t>
      </w:r>
      <w:r w:rsidR="00EF244C" w:rsidRPr="002865F0">
        <w:rPr>
          <w:rFonts w:ascii="Times New Roman" w:hAnsi="Times New Roman"/>
          <w:sz w:val="28"/>
          <w:szCs w:val="28"/>
        </w:rPr>
        <w:t xml:space="preserve"> </w:t>
      </w:r>
      <w:r w:rsidRPr="002865F0">
        <w:rPr>
          <w:rFonts w:ascii="Times New Roman" w:hAnsi="Times New Roman"/>
          <w:sz w:val="28"/>
          <w:szCs w:val="28"/>
        </w:rPr>
        <w:t>течении</w:t>
      </w:r>
      <w:r w:rsidR="00EF244C" w:rsidRPr="002865F0">
        <w:rPr>
          <w:rFonts w:ascii="Times New Roman" w:hAnsi="Times New Roman"/>
          <w:sz w:val="28"/>
          <w:szCs w:val="28"/>
        </w:rPr>
        <w:t xml:space="preserve"> </w:t>
      </w:r>
      <w:r w:rsidRPr="002865F0">
        <w:rPr>
          <w:rFonts w:ascii="Times New Roman" w:hAnsi="Times New Roman"/>
          <w:sz w:val="28"/>
          <w:szCs w:val="28"/>
        </w:rPr>
        <w:t>пяти</w:t>
      </w:r>
      <w:r w:rsidR="00EF244C" w:rsidRPr="002865F0">
        <w:rPr>
          <w:rFonts w:ascii="Times New Roman" w:hAnsi="Times New Roman"/>
          <w:sz w:val="28"/>
          <w:szCs w:val="28"/>
        </w:rPr>
        <w:t xml:space="preserve"> </w:t>
      </w:r>
      <w:r w:rsidRPr="002865F0">
        <w:rPr>
          <w:rFonts w:ascii="Times New Roman" w:hAnsi="Times New Roman"/>
          <w:sz w:val="28"/>
          <w:szCs w:val="28"/>
        </w:rPr>
        <w:t>лет</w:t>
      </w:r>
      <w:r w:rsidR="00EF244C" w:rsidRPr="002865F0">
        <w:rPr>
          <w:rFonts w:ascii="Times New Roman" w:hAnsi="Times New Roman"/>
          <w:sz w:val="28"/>
          <w:szCs w:val="28"/>
        </w:rPr>
        <w:t xml:space="preserve"> </w:t>
      </w:r>
      <w:r w:rsidRPr="002865F0">
        <w:rPr>
          <w:rFonts w:ascii="Times New Roman" w:hAnsi="Times New Roman"/>
          <w:sz w:val="28"/>
          <w:szCs w:val="28"/>
        </w:rPr>
        <w:t>по</w:t>
      </w:r>
      <w:r w:rsidR="00EF244C" w:rsidRPr="002865F0">
        <w:rPr>
          <w:rFonts w:ascii="Times New Roman" w:hAnsi="Times New Roman"/>
          <w:sz w:val="28"/>
          <w:szCs w:val="28"/>
        </w:rPr>
        <w:t xml:space="preserve"> </w:t>
      </w:r>
      <w:r w:rsidRPr="002865F0">
        <w:rPr>
          <w:rFonts w:ascii="Times New Roman" w:hAnsi="Times New Roman"/>
          <w:sz w:val="28"/>
          <w:szCs w:val="28"/>
        </w:rPr>
        <w:t>окончании</w:t>
      </w:r>
      <w:r w:rsidR="00EF244C" w:rsidRPr="002865F0">
        <w:rPr>
          <w:rFonts w:ascii="Times New Roman" w:hAnsi="Times New Roman"/>
          <w:sz w:val="28"/>
          <w:szCs w:val="28"/>
        </w:rPr>
        <w:t xml:space="preserve"> </w:t>
      </w:r>
      <w:r w:rsidRPr="002865F0">
        <w:rPr>
          <w:rFonts w:ascii="Times New Roman" w:hAnsi="Times New Roman"/>
          <w:sz w:val="28"/>
          <w:szCs w:val="28"/>
        </w:rPr>
        <w:t>года</w:t>
      </w:r>
      <w:r w:rsidR="00EF244C" w:rsidRPr="002865F0">
        <w:rPr>
          <w:rFonts w:ascii="Times New Roman" w:hAnsi="Times New Roman"/>
          <w:sz w:val="28"/>
          <w:szCs w:val="28"/>
        </w:rPr>
        <w:t xml:space="preserve"> </w:t>
      </w:r>
      <w:r w:rsidRPr="002865F0">
        <w:rPr>
          <w:rFonts w:ascii="Times New Roman" w:hAnsi="Times New Roman"/>
          <w:sz w:val="28"/>
          <w:szCs w:val="28"/>
        </w:rPr>
        <w:t>выбытия.</w:t>
      </w:r>
    </w:p>
    <w:p w:rsidR="003C7D7F" w:rsidRPr="002865F0" w:rsidRDefault="003C7D7F"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При</w:t>
      </w:r>
      <w:r w:rsidR="00EF244C" w:rsidRPr="002865F0">
        <w:rPr>
          <w:rFonts w:ascii="Times New Roman" w:hAnsi="Times New Roman"/>
          <w:sz w:val="28"/>
          <w:szCs w:val="28"/>
        </w:rPr>
        <w:t xml:space="preserve"> </w:t>
      </w:r>
      <w:r w:rsidRPr="002865F0">
        <w:rPr>
          <w:rFonts w:ascii="Times New Roman" w:hAnsi="Times New Roman"/>
          <w:sz w:val="28"/>
          <w:szCs w:val="28"/>
        </w:rPr>
        <w:t>наличии</w:t>
      </w:r>
      <w:r w:rsidR="00EF244C" w:rsidRPr="002865F0">
        <w:rPr>
          <w:rFonts w:ascii="Times New Roman" w:hAnsi="Times New Roman"/>
          <w:sz w:val="28"/>
          <w:szCs w:val="28"/>
        </w:rPr>
        <w:t xml:space="preserve"> </w:t>
      </w:r>
      <w:r w:rsidRPr="002865F0">
        <w:rPr>
          <w:rFonts w:ascii="Times New Roman" w:hAnsi="Times New Roman"/>
          <w:sz w:val="28"/>
          <w:szCs w:val="28"/>
        </w:rPr>
        <w:t>большого</w:t>
      </w:r>
      <w:r w:rsidR="00EF244C" w:rsidRPr="002865F0">
        <w:rPr>
          <w:rFonts w:ascii="Times New Roman" w:hAnsi="Times New Roman"/>
          <w:sz w:val="28"/>
          <w:szCs w:val="28"/>
        </w:rPr>
        <w:t xml:space="preserve"> </w:t>
      </w:r>
      <w:r w:rsidRPr="002865F0">
        <w:rPr>
          <w:rFonts w:ascii="Times New Roman" w:hAnsi="Times New Roman"/>
          <w:sz w:val="28"/>
          <w:szCs w:val="28"/>
        </w:rPr>
        <w:t>количества</w:t>
      </w:r>
      <w:r w:rsidR="00EF244C" w:rsidRPr="002865F0">
        <w:rPr>
          <w:rFonts w:ascii="Times New Roman" w:hAnsi="Times New Roman"/>
          <w:sz w:val="28"/>
          <w:szCs w:val="28"/>
        </w:rPr>
        <w:t xml:space="preserve"> </w:t>
      </w:r>
      <w:r w:rsidRPr="002865F0">
        <w:rPr>
          <w:rFonts w:ascii="Times New Roman" w:hAnsi="Times New Roman"/>
          <w:sz w:val="28"/>
          <w:szCs w:val="28"/>
        </w:rPr>
        <w:t>объектов</w:t>
      </w:r>
      <w:r w:rsidR="00EF244C" w:rsidRPr="002865F0">
        <w:rPr>
          <w:rFonts w:ascii="Times New Roman" w:hAnsi="Times New Roman"/>
          <w:sz w:val="28"/>
          <w:szCs w:val="28"/>
        </w:rPr>
        <w:t xml:space="preserve"> </w:t>
      </w:r>
      <w:r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Pr="002865F0">
        <w:rPr>
          <w:rFonts w:ascii="Times New Roman" w:hAnsi="Times New Roman"/>
          <w:sz w:val="28"/>
          <w:szCs w:val="28"/>
        </w:rPr>
        <w:t>средств</w:t>
      </w:r>
      <w:r w:rsidR="00EF244C" w:rsidRPr="002865F0">
        <w:rPr>
          <w:rFonts w:ascii="Times New Roman" w:hAnsi="Times New Roman"/>
          <w:sz w:val="28"/>
          <w:szCs w:val="28"/>
        </w:rPr>
        <w:t xml:space="preserve"> </w:t>
      </w:r>
      <w:r w:rsidRPr="002865F0">
        <w:rPr>
          <w:rFonts w:ascii="Times New Roman" w:hAnsi="Times New Roman"/>
          <w:sz w:val="28"/>
          <w:szCs w:val="28"/>
        </w:rPr>
        <w:t>по</w:t>
      </w:r>
      <w:r w:rsidR="00EF244C" w:rsidRPr="002865F0">
        <w:rPr>
          <w:rFonts w:ascii="Times New Roman" w:hAnsi="Times New Roman"/>
          <w:sz w:val="28"/>
          <w:szCs w:val="28"/>
        </w:rPr>
        <w:t xml:space="preserve"> </w:t>
      </w:r>
      <w:r w:rsidRPr="002865F0">
        <w:rPr>
          <w:rFonts w:ascii="Times New Roman" w:hAnsi="Times New Roman"/>
          <w:sz w:val="28"/>
          <w:szCs w:val="28"/>
        </w:rPr>
        <w:t>месту</w:t>
      </w:r>
      <w:r w:rsidR="00EF244C" w:rsidRPr="002865F0">
        <w:rPr>
          <w:rFonts w:ascii="Times New Roman" w:hAnsi="Times New Roman"/>
          <w:sz w:val="28"/>
          <w:szCs w:val="28"/>
        </w:rPr>
        <w:t xml:space="preserve"> </w:t>
      </w:r>
      <w:r w:rsidRPr="002865F0">
        <w:rPr>
          <w:rFonts w:ascii="Times New Roman" w:hAnsi="Times New Roman"/>
          <w:sz w:val="28"/>
          <w:szCs w:val="28"/>
        </w:rPr>
        <w:t>их</w:t>
      </w:r>
      <w:r w:rsidR="00EF244C" w:rsidRPr="002865F0">
        <w:rPr>
          <w:rFonts w:ascii="Times New Roman" w:hAnsi="Times New Roman"/>
          <w:sz w:val="28"/>
          <w:szCs w:val="28"/>
        </w:rPr>
        <w:t xml:space="preserve"> </w:t>
      </w:r>
      <w:r w:rsidRPr="002865F0">
        <w:rPr>
          <w:rFonts w:ascii="Times New Roman" w:hAnsi="Times New Roman"/>
          <w:sz w:val="28"/>
          <w:szCs w:val="28"/>
        </w:rPr>
        <w:t>нахождения</w:t>
      </w:r>
      <w:r w:rsidR="00EF244C" w:rsidRPr="002865F0">
        <w:rPr>
          <w:rFonts w:ascii="Times New Roman" w:hAnsi="Times New Roman"/>
          <w:sz w:val="28"/>
          <w:szCs w:val="28"/>
        </w:rPr>
        <w:t xml:space="preserve"> </w:t>
      </w:r>
      <w:r w:rsidRPr="002865F0">
        <w:rPr>
          <w:rFonts w:ascii="Times New Roman" w:hAnsi="Times New Roman"/>
          <w:sz w:val="28"/>
          <w:szCs w:val="28"/>
        </w:rPr>
        <w:t>в</w:t>
      </w:r>
      <w:r w:rsidR="00EF244C" w:rsidRPr="002865F0">
        <w:rPr>
          <w:rFonts w:ascii="Times New Roman" w:hAnsi="Times New Roman"/>
          <w:sz w:val="28"/>
          <w:szCs w:val="28"/>
        </w:rPr>
        <w:t xml:space="preserve"> </w:t>
      </w:r>
      <w:r w:rsidRPr="002865F0">
        <w:rPr>
          <w:rFonts w:ascii="Times New Roman" w:hAnsi="Times New Roman"/>
          <w:sz w:val="28"/>
          <w:szCs w:val="28"/>
        </w:rPr>
        <w:t>структурных</w:t>
      </w:r>
      <w:r w:rsidR="00EF244C" w:rsidRPr="002865F0">
        <w:rPr>
          <w:rFonts w:ascii="Times New Roman" w:hAnsi="Times New Roman"/>
          <w:sz w:val="28"/>
          <w:szCs w:val="28"/>
        </w:rPr>
        <w:t xml:space="preserve"> </w:t>
      </w:r>
      <w:r w:rsidRPr="002865F0">
        <w:rPr>
          <w:rFonts w:ascii="Times New Roman" w:hAnsi="Times New Roman"/>
          <w:sz w:val="28"/>
          <w:szCs w:val="28"/>
        </w:rPr>
        <w:t>подразделениях</w:t>
      </w:r>
      <w:r w:rsidR="00EF244C" w:rsidRPr="002865F0">
        <w:rPr>
          <w:rFonts w:ascii="Times New Roman" w:hAnsi="Times New Roman"/>
          <w:sz w:val="28"/>
          <w:szCs w:val="28"/>
        </w:rPr>
        <w:t xml:space="preserve"> </w:t>
      </w:r>
      <w:r w:rsidRPr="002865F0">
        <w:rPr>
          <w:rFonts w:ascii="Times New Roman" w:hAnsi="Times New Roman"/>
          <w:sz w:val="28"/>
          <w:szCs w:val="28"/>
        </w:rPr>
        <w:t>их</w:t>
      </w:r>
      <w:r w:rsidR="00EF244C" w:rsidRPr="002865F0">
        <w:rPr>
          <w:rFonts w:ascii="Times New Roman" w:hAnsi="Times New Roman"/>
          <w:sz w:val="28"/>
          <w:szCs w:val="28"/>
        </w:rPr>
        <w:t xml:space="preserve"> </w:t>
      </w:r>
      <w:r w:rsidRPr="002865F0">
        <w:rPr>
          <w:rFonts w:ascii="Times New Roman" w:hAnsi="Times New Roman"/>
          <w:sz w:val="28"/>
          <w:szCs w:val="28"/>
        </w:rPr>
        <w:t>учет</w:t>
      </w:r>
      <w:r w:rsidR="00EF244C" w:rsidRPr="002865F0">
        <w:rPr>
          <w:rFonts w:ascii="Times New Roman" w:hAnsi="Times New Roman"/>
          <w:sz w:val="28"/>
          <w:szCs w:val="28"/>
        </w:rPr>
        <w:t xml:space="preserve"> </w:t>
      </w:r>
      <w:r w:rsidRPr="002865F0">
        <w:rPr>
          <w:rFonts w:ascii="Times New Roman" w:hAnsi="Times New Roman"/>
          <w:sz w:val="28"/>
          <w:szCs w:val="28"/>
        </w:rPr>
        <w:t>может</w:t>
      </w:r>
      <w:r w:rsidR="00EF244C" w:rsidRPr="002865F0">
        <w:rPr>
          <w:rFonts w:ascii="Times New Roman" w:hAnsi="Times New Roman"/>
          <w:sz w:val="28"/>
          <w:szCs w:val="28"/>
        </w:rPr>
        <w:t xml:space="preserve"> </w:t>
      </w:r>
      <w:r w:rsidRPr="002865F0">
        <w:rPr>
          <w:rFonts w:ascii="Times New Roman" w:hAnsi="Times New Roman"/>
          <w:sz w:val="28"/>
          <w:szCs w:val="28"/>
        </w:rPr>
        <w:t>осуществляться</w:t>
      </w:r>
      <w:r w:rsidR="00EF244C" w:rsidRPr="002865F0">
        <w:rPr>
          <w:rFonts w:ascii="Times New Roman" w:hAnsi="Times New Roman"/>
          <w:sz w:val="28"/>
          <w:szCs w:val="28"/>
        </w:rPr>
        <w:t xml:space="preserve"> </w:t>
      </w:r>
      <w:r w:rsidRPr="002865F0">
        <w:rPr>
          <w:rFonts w:ascii="Times New Roman" w:hAnsi="Times New Roman"/>
          <w:sz w:val="28"/>
          <w:szCs w:val="28"/>
        </w:rPr>
        <w:t>в</w:t>
      </w:r>
      <w:r w:rsidR="00EF244C" w:rsidRPr="002865F0">
        <w:rPr>
          <w:rFonts w:ascii="Times New Roman" w:hAnsi="Times New Roman"/>
          <w:sz w:val="28"/>
          <w:szCs w:val="28"/>
        </w:rPr>
        <w:t xml:space="preserve"> </w:t>
      </w:r>
      <w:r w:rsidRPr="002865F0">
        <w:rPr>
          <w:rFonts w:ascii="Times New Roman" w:hAnsi="Times New Roman"/>
          <w:sz w:val="28"/>
          <w:szCs w:val="28"/>
        </w:rPr>
        <w:t>инвентарном</w:t>
      </w:r>
      <w:r w:rsidR="00EF244C" w:rsidRPr="002865F0">
        <w:rPr>
          <w:rFonts w:ascii="Times New Roman" w:hAnsi="Times New Roman"/>
          <w:sz w:val="28"/>
          <w:szCs w:val="28"/>
        </w:rPr>
        <w:t xml:space="preserve"> </w:t>
      </w:r>
      <w:r w:rsidRPr="002865F0">
        <w:rPr>
          <w:rFonts w:ascii="Times New Roman" w:hAnsi="Times New Roman"/>
          <w:sz w:val="28"/>
          <w:szCs w:val="28"/>
        </w:rPr>
        <w:t>списке</w:t>
      </w:r>
      <w:r w:rsidR="00EF244C" w:rsidRPr="002865F0">
        <w:rPr>
          <w:rFonts w:ascii="Times New Roman" w:hAnsi="Times New Roman"/>
          <w:sz w:val="28"/>
          <w:szCs w:val="28"/>
        </w:rPr>
        <w:t xml:space="preserve"> </w:t>
      </w:r>
      <w:r w:rsidRPr="002865F0">
        <w:rPr>
          <w:rFonts w:ascii="Times New Roman" w:hAnsi="Times New Roman"/>
          <w:sz w:val="28"/>
          <w:szCs w:val="28"/>
        </w:rPr>
        <w:t>или</w:t>
      </w:r>
      <w:r w:rsidR="00EF244C" w:rsidRPr="002865F0">
        <w:rPr>
          <w:rFonts w:ascii="Times New Roman" w:hAnsi="Times New Roman"/>
          <w:sz w:val="28"/>
          <w:szCs w:val="28"/>
        </w:rPr>
        <w:t xml:space="preserve"> </w:t>
      </w:r>
      <w:r w:rsidRPr="002865F0">
        <w:rPr>
          <w:rFonts w:ascii="Times New Roman" w:hAnsi="Times New Roman"/>
          <w:sz w:val="28"/>
          <w:szCs w:val="28"/>
        </w:rPr>
        <w:t>другом</w:t>
      </w:r>
      <w:r w:rsidR="00EF244C" w:rsidRPr="002865F0">
        <w:rPr>
          <w:rFonts w:ascii="Times New Roman" w:hAnsi="Times New Roman"/>
          <w:sz w:val="28"/>
          <w:szCs w:val="28"/>
        </w:rPr>
        <w:t xml:space="preserve"> </w:t>
      </w:r>
      <w:r w:rsidRPr="002865F0">
        <w:rPr>
          <w:rFonts w:ascii="Times New Roman" w:hAnsi="Times New Roman"/>
          <w:sz w:val="28"/>
          <w:szCs w:val="28"/>
        </w:rPr>
        <w:t>соответствующем</w:t>
      </w:r>
      <w:r w:rsidR="00EF244C" w:rsidRPr="002865F0">
        <w:rPr>
          <w:rFonts w:ascii="Times New Roman" w:hAnsi="Times New Roman"/>
          <w:sz w:val="28"/>
          <w:szCs w:val="28"/>
        </w:rPr>
        <w:t xml:space="preserve"> </w:t>
      </w:r>
      <w:r w:rsidRPr="002865F0">
        <w:rPr>
          <w:rFonts w:ascii="Times New Roman" w:hAnsi="Times New Roman"/>
          <w:sz w:val="28"/>
          <w:szCs w:val="28"/>
        </w:rPr>
        <w:t>документе,</w:t>
      </w:r>
      <w:r w:rsidR="00EF244C" w:rsidRPr="002865F0">
        <w:rPr>
          <w:rFonts w:ascii="Times New Roman" w:hAnsi="Times New Roman"/>
          <w:sz w:val="28"/>
          <w:szCs w:val="28"/>
        </w:rPr>
        <w:t xml:space="preserve"> </w:t>
      </w:r>
      <w:r w:rsidR="009A11C0" w:rsidRPr="002865F0">
        <w:rPr>
          <w:rFonts w:ascii="Times New Roman" w:hAnsi="Times New Roman"/>
          <w:sz w:val="28"/>
          <w:szCs w:val="28"/>
        </w:rPr>
        <w:t>содержащем</w:t>
      </w:r>
      <w:r w:rsidR="00EF244C" w:rsidRPr="002865F0">
        <w:rPr>
          <w:rFonts w:ascii="Times New Roman" w:hAnsi="Times New Roman"/>
          <w:sz w:val="28"/>
          <w:szCs w:val="28"/>
        </w:rPr>
        <w:t xml:space="preserve"> </w:t>
      </w:r>
      <w:r w:rsidR="009A11C0" w:rsidRPr="002865F0">
        <w:rPr>
          <w:rFonts w:ascii="Times New Roman" w:hAnsi="Times New Roman"/>
          <w:sz w:val="28"/>
          <w:szCs w:val="28"/>
        </w:rPr>
        <w:t>сведения</w:t>
      </w:r>
      <w:r w:rsidR="00EF244C" w:rsidRPr="002865F0">
        <w:rPr>
          <w:rFonts w:ascii="Times New Roman" w:hAnsi="Times New Roman"/>
          <w:sz w:val="28"/>
          <w:szCs w:val="28"/>
        </w:rPr>
        <w:t xml:space="preserve"> </w:t>
      </w:r>
      <w:r w:rsidR="009A11C0" w:rsidRPr="002865F0">
        <w:rPr>
          <w:rFonts w:ascii="Times New Roman" w:hAnsi="Times New Roman"/>
          <w:sz w:val="28"/>
          <w:szCs w:val="28"/>
        </w:rPr>
        <w:t>о</w:t>
      </w:r>
      <w:r w:rsidR="00EF244C" w:rsidRPr="002865F0">
        <w:rPr>
          <w:rFonts w:ascii="Times New Roman" w:hAnsi="Times New Roman"/>
          <w:sz w:val="28"/>
          <w:szCs w:val="28"/>
        </w:rPr>
        <w:t xml:space="preserve"> </w:t>
      </w:r>
      <w:r w:rsidR="009A11C0" w:rsidRPr="002865F0">
        <w:rPr>
          <w:rFonts w:ascii="Times New Roman" w:hAnsi="Times New Roman"/>
          <w:sz w:val="28"/>
          <w:szCs w:val="28"/>
        </w:rPr>
        <w:t>номере</w:t>
      </w:r>
      <w:r w:rsidR="00EF244C" w:rsidRPr="002865F0">
        <w:rPr>
          <w:rFonts w:ascii="Times New Roman" w:hAnsi="Times New Roman"/>
          <w:sz w:val="28"/>
          <w:szCs w:val="28"/>
        </w:rPr>
        <w:t xml:space="preserve"> </w:t>
      </w:r>
      <w:r w:rsidR="009A11C0" w:rsidRPr="002865F0">
        <w:rPr>
          <w:rFonts w:ascii="Times New Roman" w:hAnsi="Times New Roman"/>
          <w:sz w:val="28"/>
          <w:szCs w:val="28"/>
        </w:rPr>
        <w:t>и</w:t>
      </w:r>
      <w:r w:rsidR="00EF244C" w:rsidRPr="002865F0">
        <w:rPr>
          <w:rFonts w:ascii="Times New Roman" w:hAnsi="Times New Roman"/>
          <w:sz w:val="28"/>
          <w:szCs w:val="28"/>
        </w:rPr>
        <w:t xml:space="preserve"> </w:t>
      </w:r>
      <w:r w:rsidR="009A11C0" w:rsidRPr="002865F0">
        <w:rPr>
          <w:rFonts w:ascii="Times New Roman" w:hAnsi="Times New Roman"/>
          <w:sz w:val="28"/>
          <w:szCs w:val="28"/>
        </w:rPr>
        <w:t>дате</w:t>
      </w:r>
      <w:r w:rsidR="00EF244C" w:rsidRPr="002865F0">
        <w:rPr>
          <w:rFonts w:ascii="Times New Roman" w:hAnsi="Times New Roman"/>
          <w:sz w:val="28"/>
          <w:szCs w:val="28"/>
        </w:rPr>
        <w:t xml:space="preserve"> </w:t>
      </w:r>
      <w:r w:rsidR="009A11C0" w:rsidRPr="002865F0">
        <w:rPr>
          <w:rFonts w:ascii="Times New Roman" w:hAnsi="Times New Roman"/>
          <w:sz w:val="28"/>
          <w:szCs w:val="28"/>
        </w:rPr>
        <w:t>инвентарной</w:t>
      </w:r>
      <w:r w:rsidR="00EF244C" w:rsidRPr="002865F0">
        <w:rPr>
          <w:rFonts w:ascii="Times New Roman" w:hAnsi="Times New Roman"/>
          <w:sz w:val="28"/>
          <w:szCs w:val="28"/>
        </w:rPr>
        <w:t xml:space="preserve"> </w:t>
      </w:r>
      <w:r w:rsidR="009A11C0" w:rsidRPr="002865F0">
        <w:rPr>
          <w:rFonts w:ascii="Times New Roman" w:hAnsi="Times New Roman"/>
          <w:sz w:val="28"/>
          <w:szCs w:val="28"/>
        </w:rPr>
        <w:t>карточки,</w:t>
      </w:r>
      <w:r w:rsidR="00EF244C" w:rsidRPr="002865F0">
        <w:rPr>
          <w:rFonts w:ascii="Times New Roman" w:hAnsi="Times New Roman"/>
          <w:sz w:val="28"/>
          <w:szCs w:val="28"/>
        </w:rPr>
        <w:t xml:space="preserve"> </w:t>
      </w:r>
      <w:r w:rsidR="009A11C0" w:rsidRPr="002865F0">
        <w:rPr>
          <w:rFonts w:ascii="Times New Roman" w:hAnsi="Times New Roman"/>
          <w:sz w:val="28"/>
          <w:szCs w:val="28"/>
        </w:rPr>
        <w:t>инвентарном</w:t>
      </w:r>
      <w:r w:rsidR="00EF244C" w:rsidRPr="002865F0">
        <w:rPr>
          <w:rFonts w:ascii="Times New Roman" w:hAnsi="Times New Roman"/>
          <w:sz w:val="28"/>
          <w:szCs w:val="28"/>
        </w:rPr>
        <w:t xml:space="preserve"> </w:t>
      </w:r>
      <w:r w:rsidR="009A11C0" w:rsidRPr="002865F0">
        <w:rPr>
          <w:rFonts w:ascii="Times New Roman" w:hAnsi="Times New Roman"/>
          <w:sz w:val="28"/>
          <w:szCs w:val="28"/>
        </w:rPr>
        <w:t>номере</w:t>
      </w:r>
      <w:r w:rsidR="00EF244C" w:rsidRPr="002865F0">
        <w:rPr>
          <w:rFonts w:ascii="Times New Roman" w:hAnsi="Times New Roman"/>
          <w:sz w:val="28"/>
          <w:szCs w:val="28"/>
        </w:rPr>
        <w:t xml:space="preserve"> </w:t>
      </w:r>
      <w:r w:rsidR="009A11C0" w:rsidRPr="002865F0">
        <w:rPr>
          <w:rFonts w:ascii="Times New Roman" w:hAnsi="Times New Roman"/>
          <w:sz w:val="28"/>
          <w:szCs w:val="28"/>
        </w:rPr>
        <w:t>объекта</w:t>
      </w:r>
      <w:r w:rsidR="00EF244C" w:rsidRPr="002865F0">
        <w:rPr>
          <w:rFonts w:ascii="Times New Roman" w:hAnsi="Times New Roman"/>
          <w:sz w:val="28"/>
          <w:szCs w:val="28"/>
        </w:rPr>
        <w:t xml:space="preserve"> </w:t>
      </w:r>
      <w:r w:rsidR="009A11C0"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009A11C0" w:rsidRPr="002865F0">
        <w:rPr>
          <w:rFonts w:ascii="Times New Roman" w:hAnsi="Times New Roman"/>
          <w:sz w:val="28"/>
          <w:szCs w:val="28"/>
        </w:rPr>
        <w:t>средств,</w:t>
      </w:r>
      <w:r w:rsidR="00EF244C" w:rsidRPr="002865F0">
        <w:rPr>
          <w:rFonts w:ascii="Times New Roman" w:hAnsi="Times New Roman"/>
          <w:sz w:val="28"/>
          <w:szCs w:val="28"/>
        </w:rPr>
        <w:t xml:space="preserve"> </w:t>
      </w:r>
      <w:r w:rsidR="009A11C0" w:rsidRPr="002865F0">
        <w:rPr>
          <w:rFonts w:ascii="Times New Roman" w:hAnsi="Times New Roman"/>
          <w:sz w:val="28"/>
          <w:szCs w:val="28"/>
        </w:rPr>
        <w:t>полном</w:t>
      </w:r>
      <w:r w:rsidR="00EF244C" w:rsidRPr="002865F0">
        <w:rPr>
          <w:rFonts w:ascii="Times New Roman" w:hAnsi="Times New Roman"/>
          <w:sz w:val="28"/>
          <w:szCs w:val="28"/>
        </w:rPr>
        <w:t xml:space="preserve"> </w:t>
      </w:r>
      <w:r w:rsidR="009A11C0" w:rsidRPr="002865F0">
        <w:rPr>
          <w:rFonts w:ascii="Times New Roman" w:hAnsi="Times New Roman"/>
          <w:sz w:val="28"/>
          <w:szCs w:val="28"/>
        </w:rPr>
        <w:t>наименовании</w:t>
      </w:r>
      <w:r w:rsidR="00EF244C" w:rsidRPr="002865F0">
        <w:rPr>
          <w:rFonts w:ascii="Times New Roman" w:hAnsi="Times New Roman"/>
          <w:sz w:val="28"/>
          <w:szCs w:val="28"/>
        </w:rPr>
        <w:t xml:space="preserve"> </w:t>
      </w:r>
      <w:r w:rsidR="009A11C0" w:rsidRPr="002865F0">
        <w:rPr>
          <w:rFonts w:ascii="Times New Roman" w:hAnsi="Times New Roman"/>
          <w:sz w:val="28"/>
          <w:szCs w:val="28"/>
        </w:rPr>
        <w:t>объекта,</w:t>
      </w:r>
      <w:r w:rsidR="00EF244C" w:rsidRPr="002865F0">
        <w:rPr>
          <w:rFonts w:ascii="Times New Roman" w:hAnsi="Times New Roman"/>
          <w:sz w:val="28"/>
          <w:szCs w:val="28"/>
        </w:rPr>
        <w:t xml:space="preserve"> </w:t>
      </w:r>
      <w:r w:rsidR="009A11C0" w:rsidRPr="002865F0">
        <w:rPr>
          <w:rFonts w:ascii="Times New Roman" w:hAnsi="Times New Roman"/>
          <w:sz w:val="28"/>
          <w:szCs w:val="28"/>
        </w:rPr>
        <w:t>его</w:t>
      </w:r>
      <w:r w:rsidR="00EF244C" w:rsidRPr="002865F0">
        <w:rPr>
          <w:rFonts w:ascii="Times New Roman" w:hAnsi="Times New Roman"/>
          <w:sz w:val="28"/>
          <w:szCs w:val="28"/>
        </w:rPr>
        <w:t xml:space="preserve"> </w:t>
      </w:r>
      <w:r w:rsidR="009A11C0" w:rsidRPr="002865F0">
        <w:rPr>
          <w:rFonts w:ascii="Times New Roman" w:hAnsi="Times New Roman"/>
          <w:sz w:val="28"/>
          <w:szCs w:val="28"/>
        </w:rPr>
        <w:t>первоначальной</w:t>
      </w:r>
      <w:r w:rsidR="00EF244C" w:rsidRPr="002865F0">
        <w:rPr>
          <w:rFonts w:ascii="Times New Roman" w:hAnsi="Times New Roman"/>
          <w:sz w:val="28"/>
          <w:szCs w:val="28"/>
        </w:rPr>
        <w:t xml:space="preserve"> </w:t>
      </w:r>
      <w:r w:rsidR="009A11C0" w:rsidRPr="002865F0">
        <w:rPr>
          <w:rFonts w:ascii="Times New Roman" w:hAnsi="Times New Roman"/>
          <w:sz w:val="28"/>
          <w:szCs w:val="28"/>
        </w:rPr>
        <w:t>стоимости</w:t>
      </w:r>
      <w:r w:rsidR="00EF244C" w:rsidRPr="002865F0">
        <w:rPr>
          <w:rFonts w:ascii="Times New Roman" w:hAnsi="Times New Roman"/>
          <w:sz w:val="28"/>
          <w:szCs w:val="28"/>
        </w:rPr>
        <w:t xml:space="preserve"> </w:t>
      </w:r>
      <w:r w:rsidR="009A11C0" w:rsidRPr="002865F0">
        <w:rPr>
          <w:rFonts w:ascii="Times New Roman" w:hAnsi="Times New Roman"/>
          <w:sz w:val="28"/>
          <w:szCs w:val="28"/>
        </w:rPr>
        <w:t>и</w:t>
      </w:r>
      <w:r w:rsidR="00EF244C" w:rsidRPr="002865F0">
        <w:rPr>
          <w:rFonts w:ascii="Times New Roman" w:hAnsi="Times New Roman"/>
          <w:sz w:val="28"/>
          <w:szCs w:val="28"/>
        </w:rPr>
        <w:t xml:space="preserve"> </w:t>
      </w:r>
      <w:r w:rsidR="009A11C0" w:rsidRPr="002865F0">
        <w:rPr>
          <w:rFonts w:ascii="Times New Roman" w:hAnsi="Times New Roman"/>
          <w:sz w:val="28"/>
          <w:szCs w:val="28"/>
        </w:rPr>
        <w:t>сведения</w:t>
      </w:r>
      <w:r w:rsidR="00EF244C" w:rsidRPr="002865F0">
        <w:rPr>
          <w:rFonts w:ascii="Times New Roman" w:hAnsi="Times New Roman"/>
          <w:sz w:val="28"/>
          <w:szCs w:val="28"/>
        </w:rPr>
        <w:t xml:space="preserve"> </w:t>
      </w:r>
      <w:r w:rsidR="009A11C0" w:rsidRPr="002865F0">
        <w:rPr>
          <w:rFonts w:ascii="Times New Roman" w:hAnsi="Times New Roman"/>
          <w:sz w:val="28"/>
          <w:szCs w:val="28"/>
        </w:rPr>
        <w:t>о</w:t>
      </w:r>
      <w:r w:rsidR="00EF244C" w:rsidRPr="002865F0">
        <w:rPr>
          <w:rFonts w:ascii="Times New Roman" w:hAnsi="Times New Roman"/>
          <w:sz w:val="28"/>
          <w:szCs w:val="28"/>
        </w:rPr>
        <w:t xml:space="preserve"> </w:t>
      </w:r>
      <w:r w:rsidR="009A11C0" w:rsidRPr="002865F0">
        <w:rPr>
          <w:rFonts w:ascii="Times New Roman" w:hAnsi="Times New Roman"/>
          <w:sz w:val="28"/>
          <w:szCs w:val="28"/>
        </w:rPr>
        <w:t>выбытии</w:t>
      </w:r>
      <w:r w:rsidR="00EF244C" w:rsidRPr="002865F0">
        <w:rPr>
          <w:rFonts w:ascii="Times New Roman" w:hAnsi="Times New Roman"/>
          <w:sz w:val="28"/>
          <w:szCs w:val="28"/>
        </w:rPr>
        <w:t xml:space="preserve"> </w:t>
      </w:r>
      <w:r w:rsidR="009A11C0" w:rsidRPr="002865F0">
        <w:rPr>
          <w:rFonts w:ascii="Times New Roman" w:hAnsi="Times New Roman"/>
          <w:sz w:val="28"/>
          <w:szCs w:val="28"/>
        </w:rPr>
        <w:t>(перемещении)</w:t>
      </w:r>
      <w:r w:rsidR="00EF244C" w:rsidRPr="002865F0">
        <w:rPr>
          <w:rFonts w:ascii="Times New Roman" w:hAnsi="Times New Roman"/>
          <w:sz w:val="28"/>
          <w:szCs w:val="28"/>
        </w:rPr>
        <w:t xml:space="preserve"> </w:t>
      </w:r>
      <w:r w:rsidR="009A11C0" w:rsidRPr="002865F0">
        <w:rPr>
          <w:rFonts w:ascii="Times New Roman" w:hAnsi="Times New Roman"/>
          <w:sz w:val="28"/>
          <w:szCs w:val="28"/>
        </w:rPr>
        <w:t>объекта.</w:t>
      </w:r>
    </w:p>
    <w:p w:rsidR="009C73E3" w:rsidRPr="002865F0" w:rsidRDefault="009A11C0"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Инвентарные</w:t>
      </w:r>
      <w:r w:rsidR="00EF244C" w:rsidRPr="002865F0">
        <w:rPr>
          <w:rFonts w:ascii="Times New Roman" w:hAnsi="Times New Roman"/>
          <w:sz w:val="28"/>
          <w:szCs w:val="28"/>
        </w:rPr>
        <w:t xml:space="preserve"> </w:t>
      </w:r>
      <w:r w:rsidRPr="002865F0">
        <w:rPr>
          <w:rFonts w:ascii="Times New Roman" w:hAnsi="Times New Roman"/>
          <w:sz w:val="28"/>
          <w:szCs w:val="28"/>
        </w:rPr>
        <w:t>карточки</w:t>
      </w:r>
      <w:r w:rsidR="00EF244C" w:rsidRPr="002865F0">
        <w:rPr>
          <w:rFonts w:ascii="Times New Roman" w:hAnsi="Times New Roman"/>
          <w:sz w:val="28"/>
          <w:szCs w:val="28"/>
        </w:rPr>
        <w:t xml:space="preserve"> </w:t>
      </w:r>
      <w:r w:rsidRPr="002865F0">
        <w:rPr>
          <w:rFonts w:ascii="Times New Roman" w:hAnsi="Times New Roman"/>
          <w:sz w:val="28"/>
          <w:szCs w:val="28"/>
        </w:rPr>
        <w:t>на</w:t>
      </w:r>
      <w:r w:rsidR="00EF244C" w:rsidRPr="002865F0">
        <w:rPr>
          <w:rFonts w:ascii="Times New Roman" w:hAnsi="Times New Roman"/>
          <w:sz w:val="28"/>
          <w:szCs w:val="28"/>
        </w:rPr>
        <w:t xml:space="preserve"> </w:t>
      </w:r>
      <w:r w:rsidRPr="002865F0">
        <w:rPr>
          <w:rFonts w:ascii="Times New Roman" w:hAnsi="Times New Roman"/>
          <w:sz w:val="28"/>
          <w:szCs w:val="28"/>
        </w:rPr>
        <w:t>принятые</w:t>
      </w:r>
      <w:r w:rsidR="00EF244C" w:rsidRPr="002865F0">
        <w:rPr>
          <w:rFonts w:ascii="Times New Roman" w:hAnsi="Times New Roman"/>
          <w:sz w:val="28"/>
          <w:szCs w:val="28"/>
        </w:rPr>
        <w:t xml:space="preserve"> </w:t>
      </w:r>
      <w:r w:rsidRPr="002865F0">
        <w:rPr>
          <w:rFonts w:ascii="Times New Roman" w:hAnsi="Times New Roman"/>
          <w:sz w:val="28"/>
          <w:szCs w:val="28"/>
        </w:rPr>
        <w:t>к</w:t>
      </w:r>
      <w:r w:rsidR="00EF244C" w:rsidRPr="002865F0">
        <w:rPr>
          <w:rFonts w:ascii="Times New Roman" w:hAnsi="Times New Roman"/>
          <w:sz w:val="28"/>
          <w:szCs w:val="28"/>
        </w:rPr>
        <w:t xml:space="preserve"> </w:t>
      </w:r>
      <w:r w:rsidR="00291CA8" w:rsidRPr="002865F0">
        <w:rPr>
          <w:rFonts w:ascii="Times New Roman" w:hAnsi="Times New Roman"/>
          <w:sz w:val="28"/>
          <w:szCs w:val="28"/>
        </w:rPr>
        <w:t>бух. учету</w:t>
      </w:r>
      <w:r w:rsidR="00EF244C" w:rsidRPr="002865F0">
        <w:rPr>
          <w:rFonts w:ascii="Times New Roman" w:hAnsi="Times New Roman"/>
          <w:sz w:val="28"/>
          <w:szCs w:val="28"/>
        </w:rPr>
        <w:t xml:space="preserve"> </w:t>
      </w:r>
      <w:r w:rsidRPr="002865F0">
        <w:rPr>
          <w:rFonts w:ascii="Times New Roman" w:hAnsi="Times New Roman"/>
          <w:sz w:val="28"/>
          <w:szCs w:val="28"/>
        </w:rPr>
        <w:t>объ</w:t>
      </w:r>
      <w:r w:rsidR="006127A4" w:rsidRPr="002865F0">
        <w:rPr>
          <w:rFonts w:ascii="Times New Roman" w:hAnsi="Times New Roman"/>
          <w:sz w:val="28"/>
          <w:szCs w:val="28"/>
        </w:rPr>
        <w:t>екты</w:t>
      </w:r>
      <w:r w:rsidR="00EF244C" w:rsidRPr="002865F0">
        <w:rPr>
          <w:rFonts w:ascii="Times New Roman" w:hAnsi="Times New Roman"/>
          <w:sz w:val="28"/>
          <w:szCs w:val="28"/>
        </w:rPr>
        <w:t xml:space="preserve"> </w:t>
      </w:r>
      <w:r w:rsidR="006127A4"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006127A4" w:rsidRPr="002865F0">
        <w:rPr>
          <w:rFonts w:ascii="Times New Roman" w:hAnsi="Times New Roman"/>
          <w:sz w:val="28"/>
          <w:szCs w:val="28"/>
        </w:rPr>
        <w:t>средств,</w:t>
      </w:r>
      <w:r w:rsidR="00EF244C" w:rsidRPr="002865F0">
        <w:rPr>
          <w:rFonts w:ascii="Times New Roman" w:hAnsi="Times New Roman"/>
          <w:sz w:val="28"/>
          <w:szCs w:val="28"/>
        </w:rPr>
        <w:t xml:space="preserve"> </w:t>
      </w:r>
      <w:r w:rsidR="006127A4" w:rsidRPr="002865F0">
        <w:rPr>
          <w:rFonts w:ascii="Times New Roman" w:hAnsi="Times New Roman"/>
          <w:sz w:val="28"/>
          <w:szCs w:val="28"/>
        </w:rPr>
        <w:t>а</w:t>
      </w:r>
      <w:r w:rsidR="00EF244C" w:rsidRPr="002865F0">
        <w:rPr>
          <w:rFonts w:ascii="Times New Roman" w:hAnsi="Times New Roman"/>
          <w:sz w:val="28"/>
          <w:szCs w:val="28"/>
        </w:rPr>
        <w:t xml:space="preserve"> </w:t>
      </w:r>
      <w:r w:rsidR="006127A4" w:rsidRPr="002865F0">
        <w:rPr>
          <w:rFonts w:ascii="Times New Roman" w:hAnsi="Times New Roman"/>
          <w:sz w:val="28"/>
          <w:szCs w:val="28"/>
        </w:rPr>
        <w:t>так</w:t>
      </w:r>
      <w:r w:rsidRPr="002865F0">
        <w:rPr>
          <w:rFonts w:ascii="Times New Roman" w:hAnsi="Times New Roman"/>
          <w:sz w:val="28"/>
          <w:szCs w:val="28"/>
        </w:rPr>
        <w:t>же</w:t>
      </w:r>
      <w:r w:rsidR="00EF244C" w:rsidRPr="002865F0">
        <w:rPr>
          <w:rFonts w:ascii="Times New Roman" w:hAnsi="Times New Roman"/>
          <w:sz w:val="28"/>
          <w:szCs w:val="28"/>
        </w:rPr>
        <w:t xml:space="preserve"> </w:t>
      </w:r>
      <w:r w:rsidRPr="002865F0">
        <w:rPr>
          <w:rFonts w:ascii="Times New Roman" w:hAnsi="Times New Roman"/>
          <w:sz w:val="28"/>
          <w:szCs w:val="28"/>
        </w:rPr>
        <w:t>на</w:t>
      </w:r>
      <w:r w:rsidR="00EF244C" w:rsidRPr="002865F0">
        <w:rPr>
          <w:rFonts w:ascii="Times New Roman" w:hAnsi="Times New Roman"/>
          <w:sz w:val="28"/>
          <w:szCs w:val="28"/>
        </w:rPr>
        <w:t xml:space="preserve"> </w:t>
      </w:r>
      <w:r w:rsidRPr="002865F0">
        <w:rPr>
          <w:rFonts w:ascii="Times New Roman" w:hAnsi="Times New Roman"/>
          <w:sz w:val="28"/>
          <w:szCs w:val="28"/>
        </w:rPr>
        <w:t>выбывшие</w:t>
      </w:r>
      <w:r w:rsidR="00EF244C" w:rsidRPr="002865F0">
        <w:rPr>
          <w:rFonts w:ascii="Times New Roman" w:hAnsi="Times New Roman"/>
          <w:sz w:val="28"/>
          <w:szCs w:val="28"/>
        </w:rPr>
        <w:t xml:space="preserve"> </w:t>
      </w:r>
      <w:r w:rsidRPr="002865F0">
        <w:rPr>
          <w:rFonts w:ascii="Times New Roman" w:hAnsi="Times New Roman"/>
          <w:sz w:val="28"/>
          <w:szCs w:val="28"/>
        </w:rPr>
        <w:t>объекты</w:t>
      </w:r>
      <w:r w:rsidR="00EF244C" w:rsidRPr="002865F0">
        <w:rPr>
          <w:rFonts w:ascii="Times New Roman" w:hAnsi="Times New Roman"/>
          <w:sz w:val="28"/>
          <w:szCs w:val="28"/>
        </w:rPr>
        <w:t xml:space="preserve"> </w:t>
      </w:r>
      <w:r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Pr="002865F0">
        <w:rPr>
          <w:rFonts w:ascii="Times New Roman" w:hAnsi="Times New Roman"/>
          <w:sz w:val="28"/>
          <w:szCs w:val="28"/>
        </w:rPr>
        <w:t>средств</w:t>
      </w:r>
      <w:r w:rsidR="00EF244C" w:rsidRPr="002865F0">
        <w:rPr>
          <w:rFonts w:ascii="Times New Roman" w:hAnsi="Times New Roman"/>
          <w:sz w:val="28"/>
          <w:szCs w:val="28"/>
        </w:rPr>
        <w:t xml:space="preserve"> </w:t>
      </w:r>
      <w:r w:rsidRPr="002865F0">
        <w:rPr>
          <w:rFonts w:ascii="Times New Roman" w:hAnsi="Times New Roman"/>
          <w:sz w:val="28"/>
          <w:szCs w:val="28"/>
        </w:rPr>
        <w:t>в</w:t>
      </w:r>
      <w:r w:rsidR="00EF244C" w:rsidRPr="002865F0">
        <w:rPr>
          <w:rFonts w:ascii="Times New Roman" w:hAnsi="Times New Roman"/>
          <w:sz w:val="28"/>
          <w:szCs w:val="28"/>
        </w:rPr>
        <w:t xml:space="preserve"> </w:t>
      </w:r>
      <w:r w:rsidRPr="002865F0">
        <w:rPr>
          <w:rFonts w:ascii="Times New Roman" w:hAnsi="Times New Roman"/>
          <w:sz w:val="28"/>
          <w:szCs w:val="28"/>
        </w:rPr>
        <w:t>течение</w:t>
      </w:r>
      <w:r w:rsidR="00EF244C" w:rsidRPr="002865F0">
        <w:rPr>
          <w:rFonts w:ascii="Times New Roman" w:hAnsi="Times New Roman"/>
          <w:sz w:val="28"/>
          <w:szCs w:val="28"/>
        </w:rPr>
        <w:t xml:space="preserve"> </w:t>
      </w:r>
      <w:r w:rsidRPr="002865F0">
        <w:rPr>
          <w:rFonts w:ascii="Times New Roman" w:hAnsi="Times New Roman"/>
          <w:sz w:val="28"/>
          <w:szCs w:val="28"/>
        </w:rPr>
        <w:t>месяца</w:t>
      </w:r>
      <w:r w:rsidR="00EF244C" w:rsidRPr="002865F0">
        <w:rPr>
          <w:rFonts w:ascii="Times New Roman" w:hAnsi="Times New Roman"/>
          <w:sz w:val="28"/>
          <w:szCs w:val="28"/>
        </w:rPr>
        <w:t xml:space="preserve"> </w:t>
      </w:r>
      <w:r w:rsidRPr="002865F0">
        <w:rPr>
          <w:rFonts w:ascii="Times New Roman" w:hAnsi="Times New Roman"/>
          <w:sz w:val="28"/>
          <w:szCs w:val="28"/>
        </w:rPr>
        <w:t>могут</w:t>
      </w:r>
      <w:r w:rsidR="00EF244C" w:rsidRPr="002865F0">
        <w:rPr>
          <w:rFonts w:ascii="Times New Roman" w:hAnsi="Times New Roman"/>
          <w:sz w:val="28"/>
          <w:szCs w:val="28"/>
        </w:rPr>
        <w:t xml:space="preserve"> </w:t>
      </w:r>
      <w:r w:rsidRPr="002865F0">
        <w:rPr>
          <w:rFonts w:ascii="Times New Roman" w:hAnsi="Times New Roman"/>
          <w:sz w:val="28"/>
          <w:szCs w:val="28"/>
        </w:rPr>
        <w:t>находиться</w:t>
      </w:r>
      <w:r w:rsidR="00EF244C" w:rsidRPr="002865F0">
        <w:rPr>
          <w:rFonts w:ascii="Times New Roman" w:hAnsi="Times New Roman"/>
          <w:sz w:val="28"/>
          <w:szCs w:val="28"/>
        </w:rPr>
        <w:t xml:space="preserve"> </w:t>
      </w:r>
      <w:r w:rsidRPr="002865F0">
        <w:rPr>
          <w:rFonts w:ascii="Times New Roman" w:hAnsi="Times New Roman"/>
          <w:sz w:val="28"/>
          <w:szCs w:val="28"/>
        </w:rPr>
        <w:t>до</w:t>
      </w:r>
      <w:r w:rsidR="00EF244C" w:rsidRPr="002865F0">
        <w:rPr>
          <w:rFonts w:ascii="Times New Roman" w:hAnsi="Times New Roman"/>
          <w:sz w:val="28"/>
          <w:szCs w:val="28"/>
        </w:rPr>
        <w:t xml:space="preserve"> </w:t>
      </w:r>
      <w:r w:rsidRPr="002865F0">
        <w:rPr>
          <w:rFonts w:ascii="Times New Roman" w:hAnsi="Times New Roman"/>
          <w:sz w:val="28"/>
          <w:szCs w:val="28"/>
        </w:rPr>
        <w:t>конца</w:t>
      </w:r>
      <w:r w:rsidR="00EF244C" w:rsidRPr="002865F0">
        <w:rPr>
          <w:rFonts w:ascii="Times New Roman" w:hAnsi="Times New Roman"/>
          <w:sz w:val="28"/>
          <w:szCs w:val="28"/>
        </w:rPr>
        <w:t xml:space="preserve"> </w:t>
      </w:r>
      <w:r w:rsidRPr="002865F0">
        <w:rPr>
          <w:rFonts w:ascii="Times New Roman" w:hAnsi="Times New Roman"/>
          <w:sz w:val="28"/>
          <w:szCs w:val="28"/>
        </w:rPr>
        <w:t>месяца</w:t>
      </w:r>
      <w:r w:rsidR="00EF244C" w:rsidRPr="002865F0">
        <w:rPr>
          <w:rFonts w:ascii="Times New Roman" w:hAnsi="Times New Roman"/>
          <w:sz w:val="28"/>
          <w:szCs w:val="28"/>
        </w:rPr>
        <w:t xml:space="preserve"> </w:t>
      </w:r>
      <w:r w:rsidRPr="002865F0">
        <w:rPr>
          <w:rFonts w:ascii="Times New Roman" w:hAnsi="Times New Roman"/>
          <w:sz w:val="28"/>
          <w:szCs w:val="28"/>
        </w:rPr>
        <w:t>обособленно</w:t>
      </w:r>
      <w:r w:rsidR="00EF244C" w:rsidRPr="002865F0">
        <w:rPr>
          <w:rFonts w:ascii="Times New Roman" w:hAnsi="Times New Roman"/>
          <w:sz w:val="28"/>
          <w:szCs w:val="28"/>
        </w:rPr>
        <w:t xml:space="preserve"> </w:t>
      </w:r>
      <w:r w:rsidRPr="002865F0">
        <w:rPr>
          <w:rFonts w:ascii="Times New Roman" w:hAnsi="Times New Roman"/>
          <w:sz w:val="28"/>
          <w:szCs w:val="28"/>
        </w:rPr>
        <w:t>от</w:t>
      </w:r>
      <w:r w:rsidR="00EF244C" w:rsidRPr="002865F0">
        <w:rPr>
          <w:rFonts w:ascii="Times New Roman" w:hAnsi="Times New Roman"/>
          <w:sz w:val="28"/>
          <w:szCs w:val="28"/>
        </w:rPr>
        <w:t xml:space="preserve"> </w:t>
      </w:r>
      <w:r w:rsidRPr="002865F0">
        <w:rPr>
          <w:rFonts w:ascii="Times New Roman" w:hAnsi="Times New Roman"/>
          <w:sz w:val="28"/>
          <w:szCs w:val="28"/>
        </w:rPr>
        <w:t>инвентарных</w:t>
      </w:r>
      <w:r w:rsidR="00EF244C" w:rsidRPr="002865F0">
        <w:rPr>
          <w:rFonts w:ascii="Times New Roman" w:hAnsi="Times New Roman"/>
          <w:sz w:val="28"/>
          <w:szCs w:val="28"/>
        </w:rPr>
        <w:t xml:space="preserve"> </w:t>
      </w:r>
      <w:r w:rsidRPr="002865F0">
        <w:rPr>
          <w:rFonts w:ascii="Times New Roman" w:hAnsi="Times New Roman"/>
          <w:sz w:val="28"/>
          <w:szCs w:val="28"/>
        </w:rPr>
        <w:t>карточек</w:t>
      </w:r>
      <w:r w:rsidR="00EF244C" w:rsidRPr="002865F0">
        <w:rPr>
          <w:rFonts w:ascii="Times New Roman" w:hAnsi="Times New Roman"/>
          <w:sz w:val="28"/>
          <w:szCs w:val="28"/>
        </w:rPr>
        <w:t xml:space="preserve"> </w:t>
      </w:r>
      <w:r w:rsidRPr="002865F0">
        <w:rPr>
          <w:rFonts w:ascii="Times New Roman" w:hAnsi="Times New Roman"/>
          <w:sz w:val="28"/>
          <w:szCs w:val="28"/>
        </w:rPr>
        <w:t>остальных</w:t>
      </w:r>
      <w:r w:rsidR="00EF244C" w:rsidRPr="002865F0">
        <w:rPr>
          <w:rFonts w:ascii="Times New Roman" w:hAnsi="Times New Roman"/>
          <w:sz w:val="28"/>
          <w:szCs w:val="28"/>
        </w:rPr>
        <w:t xml:space="preserve"> </w:t>
      </w:r>
      <w:r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Pr="002865F0">
        <w:rPr>
          <w:rFonts w:ascii="Times New Roman" w:hAnsi="Times New Roman"/>
          <w:sz w:val="28"/>
          <w:szCs w:val="28"/>
        </w:rPr>
        <w:t>средств.</w:t>
      </w:r>
      <w:r w:rsidR="00EF244C" w:rsidRPr="002865F0">
        <w:rPr>
          <w:rFonts w:ascii="Times New Roman" w:hAnsi="Times New Roman"/>
          <w:sz w:val="28"/>
          <w:szCs w:val="28"/>
        </w:rPr>
        <w:t xml:space="preserve"> </w:t>
      </w:r>
    </w:p>
    <w:p w:rsidR="009A11C0" w:rsidRPr="002865F0" w:rsidRDefault="009A11C0"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Данные</w:t>
      </w:r>
      <w:r w:rsidR="00EF244C" w:rsidRPr="002865F0">
        <w:rPr>
          <w:rFonts w:ascii="Times New Roman" w:hAnsi="Times New Roman"/>
          <w:sz w:val="28"/>
          <w:szCs w:val="28"/>
        </w:rPr>
        <w:t xml:space="preserve"> </w:t>
      </w:r>
      <w:r w:rsidRPr="002865F0">
        <w:rPr>
          <w:rFonts w:ascii="Times New Roman" w:hAnsi="Times New Roman"/>
          <w:sz w:val="28"/>
          <w:szCs w:val="28"/>
        </w:rPr>
        <w:t>инвентарных</w:t>
      </w:r>
      <w:r w:rsidR="00EF244C" w:rsidRPr="002865F0">
        <w:rPr>
          <w:rFonts w:ascii="Times New Roman" w:hAnsi="Times New Roman"/>
          <w:sz w:val="28"/>
          <w:szCs w:val="28"/>
        </w:rPr>
        <w:t xml:space="preserve"> </w:t>
      </w:r>
      <w:r w:rsidRPr="002865F0">
        <w:rPr>
          <w:rFonts w:ascii="Times New Roman" w:hAnsi="Times New Roman"/>
          <w:sz w:val="28"/>
          <w:szCs w:val="28"/>
        </w:rPr>
        <w:t>карточек</w:t>
      </w:r>
      <w:r w:rsidR="00EF244C" w:rsidRPr="002865F0">
        <w:rPr>
          <w:rFonts w:ascii="Times New Roman" w:hAnsi="Times New Roman"/>
          <w:sz w:val="28"/>
          <w:szCs w:val="28"/>
        </w:rPr>
        <w:t xml:space="preserve"> </w:t>
      </w:r>
      <w:r w:rsidRPr="002865F0">
        <w:rPr>
          <w:rFonts w:ascii="Times New Roman" w:hAnsi="Times New Roman"/>
          <w:sz w:val="28"/>
          <w:szCs w:val="28"/>
        </w:rPr>
        <w:t>ежемесячно</w:t>
      </w:r>
      <w:r w:rsidR="00EF244C" w:rsidRPr="002865F0">
        <w:rPr>
          <w:rFonts w:ascii="Times New Roman" w:hAnsi="Times New Roman"/>
          <w:sz w:val="28"/>
          <w:szCs w:val="28"/>
        </w:rPr>
        <w:t xml:space="preserve"> </w:t>
      </w:r>
      <w:r w:rsidRPr="002865F0">
        <w:rPr>
          <w:rFonts w:ascii="Times New Roman" w:hAnsi="Times New Roman"/>
          <w:sz w:val="28"/>
          <w:szCs w:val="28"/>
        </w:rPr>
        <w:t>суммарно</w:t>
      </w:r>
      <w:r w:rsidR="00EF244C" w:rsidRPr="002865F0">
        <w:rPr>
          <w:rFonts w:ascii="Times New Roman" w:hAnsi="Times New Roman"/>
          <w:sz w:val="28"/>
          <w:szCs w:val="28"/>
        </w:rPr>
        <w:t xml:space="preserve"> </w:t>
      </w:r>
      <w:r w:rsidRPr="002865F0">
        <w:rPr>
          <w:rFonts w:ascii="Times New Roman" w:hAnsi="Times New Roman"/>
          <w:sz w:val="28"/>
          <w:szCs w:val="28"/>
        </w:rPr>
        <w:t>сверяются</w:t>
      </w:r>
      <w:r w:rsidR="00EF244C" w:rsidRPr="002865F0">
        <w:rPr>
          <w:rFonts w:ascii="Times New Roman" w:hAnsi="Times New Roman"/>
          <w:sz w:val="28"/>
          <w:szCs w:val="28"/>
        </w:rPr>
        <w:t xml:space="preserve"> </w:t>
      </w:r>
      <w:r w:rsidRPr="002865F0">
        <w:rPr>
          <w:rFonts w:ascii="Times New Roman" w:hAnsi="Times New Roman"/>
          <w:sz w:val="28"/>
          <w:szCs w:val="28"/>
        </w:rPr>
        <w:t>с</w:t>
      </w:r>
      <w:r w:rsidR="00EF244C" w:rsidRPr="002865F0">
        <w:rPr>
          <w:rFonts w:ascii="Times New Roman" w:hAnsi="Times New Roman"/>
          <w:sz w:val="28"/>
          <w:szCs w:val="28"/>
        </w:rPr>
        <w:t xml:space="preserve"> </w:t>
      </w:r>
      <w:r w:rsidRPr="002865F0">
        <w:rPr>
          <w:rFonts w:ascii="Times New Roman" w:hAnsi="Times New Roman"/>
          <w:sz w:val="28"/>
          <w:szCs w:val="28"/>
        </w:rPr>
        <w:t>данными</w:t>
      </w:r>
      <w:r w:rsidR="00EF244C" w:rsidRPr="002865F0">
        <w:rPr>
          <w:rFonts w:ascii="Times New Roman" w:hAnsi="Times New Roman"/>
          <w:sz w:val="28"/>
          <w:szCs w:val="28"/>
        </w:rPr>
        <w:t xml:space="preserve"> </w:t>
      </w:r>
      <w:r w:rsidRPr="002865F0">
        <w:rPr>
          <w:rFonts w:ascii="Times New Roman" w:hAnsi="Times New Roman"/>
          <w:sz w:val="28"/>
          <w:szCs w:val="28"/>
        </w:rPr>
        <w:t>синтетического</w:t>
      </w:r>
      <w:r w:rsidR="00EF244C" w:rsidRPr="002865F0">
        <w:rPr>
          <w:rFonts w:ascii="Times New Roman" w:hAnsi="Times New Roman"/>
          <w:sz w:val="28"/>
          <w:szCs w:val="28"/>
        </w:rPr>
        <w:t xml:space="preserve"> </w:t>
      </w:r>
      <w:r w:rsidRPr="002865F0">
        <w:rPr>
          <w:rFonts w:ascii="Times New Roman" w:hAnsi="Times New Roman"/>
          <w:sz w:val="28"/>
          <w:szCs w:val="28"/>
        </w:rPr>
        <w:t>учета</w:t>
      </w:r>
      <w:r w:rsidR="00EF244C" w:rsidRPr="002865F0">
        <w:rPr>
          <w:rFonts w:ascii="Times New Roman" w:hAnsi="Times New Roman"/>
          <w:sz w:val="28"/>
          <w:szCs w:val="28"/>
        </w:rPr>
        <w:t xml:space="preserve"> </w:t>
      </w:r>
      <w:r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Pr="002865F0">
        <w:rPr>
          <w:rFonts w:ascii="Times New Roman" w:hAnsi="Times New Roman"/>
          <w:sz w:val="28"/>
          <w:szCs w:val="28"/>
        </w:rPr>
        <w:t>средств.</w:t>
      </w:r>
    </w:p>
    <w:p w:rsidR="009C73E3" w:rsidRPr="002865F0" w:rsidRDefault="009A11C0"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На</w:t>
      </w:r>
      <w:r w:rsidR="00EF244C" w:rsidRPr="002865F0">
        <w:rPr>
          <w:rFonts w:ascii="Times New Roman" w:hAnsi="Times New Roman"/>
          <w:sz w:val="28"/>
          <w:szCs w:val="28"/>
        </w:rPr>
        <w:t xml:space="preserve"> </w:t>
      </w:r>
      <w:r w:rsidRPr="002865F0">
        <w:rPr>
          <w:rFonts w:ascii="Times New Roman" w:hAnsi="Times New Roman"/>
          <w:sz w:val="28"/>
          <w:szCs w:val="28"/>
        </w:rPr>
        <w:t>основе</w:t>
      </w:r>
      <w:r w:rsidR="00EF244C" w:rsidRPr="002865F0">
        <w:rPr>
          <w:rFonts w:ascii="Times New Roman" w:hAnsi="Times New Roman"/>
          <w:sz w:val="28"/>
          <w:szCs w:val="28"/>
        </w:rPr>
        <w:t xml:space="preserve"> </w:t>
      </w:r>
      <w:r w:rsidRPr="002865F0">
        <w:rPr>
          <w:rFonts w:ascii="Times New Roman" w:hAnsi="Times New Roman"/>
          <w:sz w:val="28"/>
          <w:szCs w:val="28"/>
        </w:rPr>
        <w:t>соответствующих</w:t>
      </w:r>
      <w:r w:rsidR="00EF244C" w:rsidRPr="002865F0">
        <w:rPr>
          <w:rFonts w:ascii="Times New Roman" w:hAnsi="Times New Roman"/>
          <w:sz w:val="28"/>
          <w:szCs w:val="28"/>
        </w:rPr>
        <w:t xml:space="preserve"> </w:t>
      </w:r>
      <w:r w:rsidRPr="002865F0">
        <w:rPr>
          <w:rFonts w:ascii="Times New Roman" w:hAnsi="Times New Roman"/>
          <w:sz w:val="28"/>
          <w:szCs w:val="28"/>
        </w:rPr>
        <w:t>данных</w:t>
      </w:r>
      <w:r w:rsidR="00EF244C" w:rsidRPr="002865F0">
        <w:rPr>
          <w:rFonts w:ascii="Times New Roman" w:hAnsi="Times New Roman"/>
          <w:sz w:val="28"/>
          <w:szCs w:val="28"/>
        </w:rPr>
        <w:t xml:space="preserve"> </w:t>
      </w:r>
      <w:r w:rsidRPr="002865F0">
        <w:rPr>
          <w:rFonts w:ascii="Times New Roman" w:hAnsi="Times New Roman"/>
          <w:sz w:val="28"/>
          <w:szCs w:val="28"/>
        </w:rPr>
        <w:t>бухгалтерского</w:t>
      </w:r>
      <w:r w:rsidR="00EF244C" w:rsidRPr="002865F0">
        <w:rPr>
          <w:rFonts w:ascii="Times New Roman" w:hAnsi="Times New Roman"/>
          <w:sz w:val="28"/>
          <w:szCs w:val="28"/>
        </w:rPr>
        <w:t xml:space="preserve"> </w:t>
      </w:r>
      <w:r w:rsidRPr="002865F0">
        <w:rPr>
          <w:rFonts w:ascii="Times New Roman" w:hAnsi="Times New Roman"/>
          <w:sz w:val="28"/>
          <w:szCs w:val="28"/>
        </w:rPr>
        <w:t>учета,</w:t>
      </w:r>
      <w:r w:rsidR="00EF244C" w:rsidRPr="002865F0">
        <w:rPr>
          <w:rFonts w:ascii="Times New Roman" w:hAnsi="Times New Roman"/>
          <w:sz w:val="28"/>
          <w:szCs w:val="28"/>
        </w:rPr>
        <w:t xml:space="preserve"> </w:t>
      </w:r>
      <w:r w:rsidRPr="002865F0">
        <w:rPr>
          <w:rFonts w:ascii="Times New Roman" w:hAnsi="Times New Roman"/>
          <w:sz w:val="28"/>
          <w:szCs w:val="28"/>
        </w:rPr>
        <w:t>а</w:t>
      </w:r>
      <w:r w:rsidR="00EF244C" w:rsidRPr="002865F0">
        <w:rPr>
          <w:rFonts w:ascii="Times New Roman" w:hAnsi="Times New Roman"/>
          <w:sz w:val="28"/>
          <w:szCs w:val="28"/>
        </w:rPr>
        <w:t xml:space="preserve"> </w:t>
      </w:r>
      <w:r w:rsidRPr="002865F0">
        <w:rPr>
          <w:rFonts w:ascii="Times New Roman" w:hAnsi="Times New Roman"/>
          <w:sz w:val="28"/>
          <w:szCs w:val="28"/>
        </w:rPr>
        <w:t>также</w:t>
      </w:r>
      <w:r w:rsidR="00EF244C" w:rsidRPr="002865F0">
        <w:rPr>
          <w:rFonts w:ascii="Times New Roman" w:hAnsi="Times New Roman"/>
          <w:sz w:val="28"/>
          <w:szCs w:val="28"/>
        </w:rPr>
        <w:t xml:space="preserve"> </w:t>
      </w:r>
      <w:r w:rsidRPr="002865F0">
        <w:rPr>
          <w:rFonts w:ascii="Times New Roman" w:hAnsi="Times New Roman"/>
          <w:sz w:val="28"/>
          <w:szCs w:val="28"/>
        </w:rPr>
        <w:t>технической</w:t>
      </w:r>
      <w:r w:rsidR="00EF244C" w:rsidRPr="002865F0">
        <w:rPr>
          <w:rFonts w:ascii="Times New Roman" w:hAnsi="Times New Roman"/>
          <w:sz w:val="28"/>
          <w:szCs w:val="28"/>
        </w:rPr>
        <w:t xml:space="preserve"> </w:t>
      </w:r>
      <w:r w:rsidRPr="002865F0">
        <w:rPr>
          <w:rFonts w:ascii="Times New Roman" w:hAnsi="Times New Roman"/>
          <w:sz w:val="28"/>
          <w:szCs w:val="28"/>
        </w:rPr>
        <w:t>документации</w:t>
      </w:r>
      <w:r w:rsidR="00EF244C" w:rsidRPr="002865F0">
        <w:rPr>
          <w:rFonts w:ascii="Times New Roman" w:hAnsi="Times New Roman"/>
          <w:sz w:val="28"/>
          <w:szCs w:val="28"/>
        </w:rPr>
        <w:t xml:space="preserve"> </w:t>
      </w:r>
      <w:r w:rsidRPr="002865F0">
        <w:rPr>
          <w:rFonts w:ascii="Times New Roman" w:hAnsi="Times New Roman"/>
          <w:sz w:val="28"/>
          <w:szCs w:val="28"/>
        </w:rPr>
        <w:t>в</w:t>
      </w:r>
      <w:r w:rsidR="00EF244C" w:rsidRPr="002865F0">
        <w:rPr>
          <w:rFonts w:ascii="Times New Roman" w:hAnsi="Times New Roman"/>
          <w:sz w:val="28"/>
          <w:szCs w:val="28"/>
        </w:rPr>
        <w:t xml:space="preserve"> </w:t>
      </w:r>
      <w:r w:rsidRPr="002865F0">
        <w:rPr>
          <w:rFonts w:ascii="Times New Roman" w:hAnsi="Times New Roman"/>
          <w:sz w:val="28"/>
          <w:szCs w:val="28"/>
        </w:rPr>
        <w:t>организации</w:t>
      </w:r>
      <w:r w:rsidR="00EF244C" w:rsidRPr="002865F0">
        <w:rPr>
          <w:rFonts w:ascii="Times New Roman" w:hAnsi="Times New Roman"/>
          <w:sz w:val="28"/>
          <w:szCs w:val="28"/>
        </w:rPr>
        <w:t xml:space="preserve"> </w:t>
      </w:r>
      <w:r w:rsidRPr="002865F0">
        <w:rPr>
          <w:rFonts w:ascii="Times New Roman" w:hAnsi="Times New Roman"/>
          <w:sz w:val="28"/>
          <w:szCs w:val="28"/>
        </w:rPr>
        <w:t>осуществляется</w:t>
      </w:r>
      <w:r w:rsidR="00EF244C" w:rsidRPr="002865F0">
        <w:rPr>
          <w:rFonts w:ascii="Times New Roman" w:hAnsi="Times New Roman"/>
          <w:sz w:val="28"/>
          <w:szCs w:val="28"/>
        </w:rPr>
        <w:t xml:space="preserve"> </w:t>
      </w:r>
      <w:r w:rsidRPr="002865F0">
        <w:rPr>
          <w:rFonts w:ascii="Times New Roman" w:hAnsi="Times New Roman"/>
          <w:sz w:val="28"/>
          <w:szCs w:val="28"/>
        </w:rPr>
        <w:t>контроль</w:t>
      </w:r>
      <w:r w:rsidR="00EF244C" w:rsidRPr="002865F0">
        <w:rPr>
          <w:rFonts w:ascii="Times New Roman" w:hAnsi="Times New Roman"/>
          <w:sz w:val="28"/>
          <w:szCs w:val="28"/>
        </w:rPr>
        <w:t xml:space="preserve"> </w:t>
      </w:r>
      <w:r w:rsidRPr="002865F0">
        <w:rPr>
          <w:rFonts w:ascii="Times New Roman" w:hAnsi="Times New Roman"/>
          <w:sz w:val="28"/>
          <w:szCs w:val="28"/>
        </w:rPr>
        <w:t>за</w:t>
      </w:r>
      <w:r w:rsidR="00EF244C" w:rsidRPr="002865F0">
        <w:rPr>
          <w:rFonts w:ascii="Times New Roman" w:hAnsi="Times New Roman"/>
          <w:sz w:val="28"/>
          <w:szCs w:val="28"/>
        </w:rPr>
        <w:t xml:space="preserve"> </w:t>
      </w:r>
      <w:r w:rsidRPr="002865F0">
        <w:rPr>
          <w:rFonts w:ascii="Times New Roman" w:hAnsi="Times New Roman"/>
          <w:sz w:val="28"/>
          <w:szCs w:val="28"/>
        </w:rPr>
        <w:t>использованием</w:t>
      </w:r>
      <w:r w:rsidR="00EF244C" w:rsidRPr="002865F0">
        <w:rPr>
          <w:rFonts w:ascii="Times New Roman" w:hAnsi="Times New Roman"/>
          <w:sz w:val="28"/>
          <w:szCs w:val="28"/>
        </w:rPr>
        <w:t xml:space="preserve"> </w:t>
      </w:r>
      <w:r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Pr="002865F0">
        <w:rPr>
          <w:rFonts w:ascii="Times New Roman" w:hAnsi="Times New Roman"/>
          <w:sz w:val="28"/>
          <w:szCs w:val="28"/>
        </w:rPr>
        <w:t>средств.</w:t>
      </w:r>
      <w:r w:rsidR="00EF244C" w:rsidRPr="002865F0">
        <w:rPr>
          <w:rFonts w:ascii="Times New Roman" w:hAnsi="Times New Roman"/>
          <w:sz w:val="28"/>
          <w:szCs w:val="28"/>
        </w:rPr>
        <w:t xml:space="preserve"> </w:t>
      </w:r>
    </w:p>
    <w:p w:rsidR="0042690B" w:rsidRPr="002865F0" w:rsidRDefault="009A11C0"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К</w:t>
      </w:r>
      <w:r w:rsidR="00EF244C" w:rsidRPr="002865F0">
        <w:rPr>
          <w:rFonts w:ascii="Times New Roman" w:hAnsi="Times New Roman"/>
          <w:sz w:val="28"/>
          <w:szCs w:val="28"/>
        </w:rPr>
        <w:t xml:space="preserve"> </w:t>
      </w:r>
      <w:r w:rsidRPr="002865F0">
        <w:rPr>
          <w:rFonts w:ascii="Times New Roman" w:hAnsi="Times New Roman"/>
          <w:sz w:val="28"/>
          <w:szCs w:val="28"/>
        </w:rPr>
        <w:t>числу</w:t>
      </w:r>
      <w:r w:rsidR="00EF244C" w:rsidRPr="002865F0">
        <w:rPr>
          <w:rFonts w:ascii="Times New Roman" w:hAnsi="Times New Roman"/>
          <w:sz w:val="28"/>
          <w:szCs w:val="28"/>
        </w:rPr>
        <w:t xml:space="preserve"> </w:t>
      </w:r>
      <w:r w:rsidRPr="002865F0">
        <w:rPr>
          <w:rFonts w:ascii="Times New Roman" w:hAnsi="Times New Roman"/>
          <w:sz w:val="28"/>
          <w:szCs w:val="28"/>
        </w:rPr>
        <w:t>таких</w:t>
      </w:r>
      <w:r w:rsidR="00EF244C" w:rsidRPr="002865F0">
        <w:rPr>
          <w:rFonts w:ascii="Times New Roman" w:hAnsi="Times New Roman"/>
          <w:sz w:val="28"/>
          <w:szCs w:val="28"/>
        </w:rPr>
        <w:t xml:space="preserve"> </w:t>
      </w:r>
      <w:r w:rsidRPr="002865F0">
        <w:rPr>
          <w:rFonts w:ascii="Times New Roman" w:hAnsi="Times New Roman"/>
          <w:sz w:val="28"/>
          <w:szCs w:val="28"/>
        </w:rPr>
        <w:t>показателей</w:t>
      </w:r>
      <w:r w:rsidR="00EF244C" w:rsidRPr="002865F0">
        <w:rPr>
          <w:rFonts w:ascii="Times New Roman" w:hAnsi="Times New Roman"/>
          <w:sz w:val="28"/>
          <w:szCs w:val="28"/>
        </w:rPr>
        <w:t xml:space="preserve"> </w:t>
      </w:r>
      <w:r w:rsidRPr="002865F0">
        <w:rPr>
          <w:rFonts w:ascii="Times New Roman" w:hAnsi="Times New Roman"/>
          <w:sz w:val="28"/>
          <w:szCs w:val="28"/>
        </w:rPr>
        <w:t>относятся</w:t>
      </w:r>
      <w:r w:rsidR="00EF244C" w:rsidRPr="002865F0">
        <w:rPr>
          <w:rFonts w:ascii="Times New Roman" w:hAnsi="Times New Roman"/>
          <w:sz w:val="28"/>
          <w:szCs w:val="28"/>
        </w:rPr>
        <w:t xml:space="preserve"> </w:t>
      </w:r>
      <w:r w:rsidRPr="002865F0">
        <w:rPr>
          <w:rFonts w:ascii="Times New Roman" w:hAnsi="Times New Roman"/>
          <w:sz w:val="28"/>
          <w:szCs w:val="28"/>
        </w:rPr>
        <w:t>данные</w:t>
      </w:r>
      <w:r w:rsidR="00EF244C" w:rsidRPr="002865F0">
        <w:rPr>
          <w:rFonts w:ascii="Times New Roman" w:hAnsi="Times New Roman"/>
          <w:sz w:val="28"/>
          <w:szCs w:val="28"/>
        </w:rPr>
        <w:t xml:space="preserve"> </w:t>
      </w:r>
      <w:r w:rsidRPr="002865F0">
        <w:rPr>
          <w:rFonts w:ascii="Times New Roman" w:hAnsi="Times New Roman"/>
          <w:sz w:val="28"/>
          <w:szCs w:val="28"/>
        </w:rPr>
        <w:t>о</w:t>
      </w:r>
      <w:r w:rsidR="00EF244C" w:rsidRPr="002865F0">
        <w:rPr>
          <w:rFonts w:ascii="Times New Roman" w:hAnsi="Times New Roman"/>
          <w:sz w:val="28"/>
          <w:szCs w:val="28"/>
        </w:rPr>
        <w:t xml:space="preserve"> </w:t>
      </w:r>
      <w:r w:rsidRPr="002865F0">
        <w:rPr>
          <w:rFonts w:ascii="Times New Roman" w:hAnsi="Times New Roman"/>
          <w:sz w:val="28"/>
          <w:szCs w:val="28"/>
        </w:rPr>
        <w:t>наличии</w:t>
      </w:r>
      <w:r w:rsidR="00EF244C" w:rsidRPr="002865F0">
        <w:rPr>
          <w:rFonts w:ascii="Times New Roman" w:hAnsi="Times New Roman"/>
          <w:sz w:val="28"/>
          <w:szCs w:val="28"/>
        </w:rPr>
        <w:t xml:space="preserve"> </w:t>
      </w:r>
      <w:r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Pr="002865F0">
        <w:rPr>
          <w:rFonts w:ascii="Times New Roman" w:hAnsi="Times New Roman"/>
          <w:sz w:val="28"/>
          <w:szCs w:val="28"/>
        </w:rPr>
        <w:t>средств</w:t>
      </w:r>
      <w:r w:rsidR="00EF244C" w:rsidRPr="002865F0">
        <w:rPr>
          <w:rFonts w:ascii="Times New Roman" w:hAnsi="Times New Roman"/>
          <w:sz w:val="28"/>
          <w:szCs w:val="28"/>
        </w:rPr>
        <w:t xml:space="preserve"> </w:t>
      </w:r>
      <w:r w:rsidRPr="002865F0">
        <w:rPr>
          <w:rFonts w:ascii="Times New Roman" w:hAnsi="Times New Roman"/>
          <w:sz w:val="28"/>
          <w:szCs w:val="28"/>
        </w:rPr>
        <w:t>с</w:t>
      </w:r>
      <w:r w:rsidR="00EF244C" w:rsidRPr="002865F0">
        <w:rPr>
          <w:rFonts w:ascii="Times New Roman" w:hAnsi="Times New Roman"/>
          <w:sz w:val="28"/>
          <w:szCs w:val="28"/>
        </w:rPr>
        <w:t xml:space="preserve"> </w:t>
      </w:r>
      <w:r w:rsidRPr="002865F0">
        <w:rPr>
          <w:rFonts w:ascii="Times New Roman" w:hAnsi="Times New Roman"/>
          <w:sz w:val="28"/>
          <w:szCs w:val="28"/>
        </w:rPr>
        <w:t>подразделением</w:t>
      </w:r>
      <w:r w:rsidR="00EF244C" w:rsidRPr="002865F0">
        <w:rPr>
          <w:rFonts w:ascii="Times New Roman" w:hAnsi="Times New Roman"/>
          <w:sz w:val="28"/>
          <w:szCs w:val="28"/>
        </w:rPr>
        <w:t xml:space="preserve"> </w:t>
      </w:r>
      <w:r w:rsidRPr="002865F0">
        <w:rPr>
          <w:rFonts w:ascii="Times New Roman" w:hAnsi="Times New Roman"/>
          <w:sz w:val="28"/>
          <w:szCs w:val="28"/>
        </w:rPr>
        <w:t>их</w:t>
      </w:r>
      <w:r w:rsidR="00EF244C" w:rsidRPr="002865F0">
        <w:rPr>
          <w:rFonts w:ascii="Times New Roman" w:hAnsi="Times New Roman"/>
          <w:sz w:val="28"/>
          <w:szCs w:val="28"/>
        </w:rPr>
        <w:t xml:space="preserve"> </w:t>
      </w:r>
      <w:r w:rsidRPr="002865F0">
        <w:rPr>
          <w:rFonts w:ascii="Times New Roman" w:hAnsi="Times New Roman"/>
          <w:sz w:val="28"/>
          <w:szCs w:val="28"/>
        </w:rPr>
        <w:t>на</w:t>
      </w:r>
      <w:r w:rsidR="00EF244C" w:rsidRPr="002865F0">
        <w:rPr>
          <w:rFonts w:ascii="Times New Roman" w:hAnsi="Times New Roman"/>
          <w:sz w:val="28"/>
          <w:szCs w:val="28"/>
        </w:rPr>
        <w:t xml:space="preserve"> </w:t>
      </w:r>
      <w:r w:rsidRPr="002865F0">
        <w:rPr>
          <w:rFonts w:ascii="Times New Roman" w:hAnsi="Times New Roman"/>
          <w:sz w:val="28"/>
          <w:szCs w:val="28"/>
        </w:rPr>
        <w:t>собственные</w:t>
      </w:r>
      <w:r w:rsidR="00EF244C" w:rsidRPr="002865F0">
        <w:rPr>
          <w:rFonts w:ascii="Times New Roman" w:hAnsi="Times New Roman"/>
          <w:sz w:val="28"/>
          <w:szCs w:val="28"/>
        </w:rPr>
        <w:t xml:space="preserve"> </w:t>
      </w:r>
      <w:r w:rsidRPr="002865F0">
        <w:rPr>
          <w:rFonts w:ascii="Times New Roman" w:hAnsi="Times New Roman"/>
          <w:sz w:val="28"/>
          <w:szCs w:val="28"/>
        </w:rPr>
        <w:t>или</w:t>
      </w:r>
      <w:r w:rsidR="00EF244C" w:rsidRPr="002865F0">
        <w:rPr>
          <w:rFonts w:ascii="Times New Roman" w:hAnsi="Times New Roman"/>
          <w:sz w:val="28"/>
          <w:szCs w:val="28"/>
        </w:rPr>
        <w:t xml:space="preserve"> </w:t>
      </w:r>
      <w:r w:rsidRPr="002865F0">
        <w:rPr>
          <w:rFonts w:ascii="Times New Roman" w:hAnsi="Times New Roman"/>
          <w:sz w:val="28"/>
          <w:szCs w:val="28"/>
        </w:rPr>
        <w:t>арендованные;</w:t>
      </w:r>
      <w:r w:rsidR="00EF244C" w:rsidRPr="002865F0">
        <w:rPr>
          <w:rFonts w:ascii="Times New Roman" w:hAnsi="Times New Roman"/>
          <w:sz w:val="28"/>
          <w:szCs w:val="28"/>
        </w:rPr>
        <w:t xml:space="preserve"> </w:t>
      </w:r>
      <w:r w:rsidRPr="002865F0">
        <w:rPr>
          <w:rFonts w:ascii="Times New Roman" w:hAnsi="Times New Roman"/>
          <w:sz w:val="28"/>
          <w:szCs w:val="28"/>
        </w:rPr>
        <w:t>действующие</w:t>
      </w:r>
      <w:r w:rsidR="00EF244C" w:rsidRPr="002865F0">
        <w:rPr>
          <w:rFonts w:ascii="Times New Roman" w:hAnsi="Times New Roman"/>
          <w:sz w:val="28"/>
          <w:szCs w:val="28"/>
        </w:rPr>
        <w:t xml:space="preserve"> </w:t>
      </w:r>
      <w:r w:rsidRPr="002865F0">
        <w:rPr>
          <w:rFonts w:ascii="Times New Roman" w:hAnsi="Times New Roman"/>
          <w:sz w:val="28"/>
          <w:szCs w:val="28"/>
        </w:rPr>
        <w:t>и</w:t>
      </w:r>
      <w:r w:rsidR="00EF244C" w:rsidRPr="002865F0">
        <w:rPr>
          <w:rFonts w:ascii="Times New Roman" w:hAnsi="Times New Roman"/>
          <w:sz w:val="28"/>
          <w:szCs w:val="28"/>
        </w:rPr>
        <w:t xml:space="preserve"> </w:t>
      </w:r>
      <w:r w:rsidRPr="002865F0">
        <w:rPr>
          <w:rFonts w:ascii="Times New Roman" w:hAnsi="Times New Roman"/>
          <w:sz w:val="28"/>
          <w:szCs w:val="28"/>
        </w:rPr>
        <w:t>неиспользуемые;</w:t>
      </w:r>
      <w:r w:rsidR="00EF244C" w:rsidRPr="002865F0">
        <w:rPr>
          <w:rFonts w:ascii="Times New Roman" w:hAnsi="Times New Roman"/>
          <w:sz w:val="28"/>
          <w:szCs w:val="28"/>
        </w:rPr>
        <w:t xml:space="preserve"> </w:t>
      </w:r>
      <w:r w:rsidRPr="002865F0">
        <w:rPr>
          <w:rFonts w:ascii="Times New Roman" w:hAnsi="Times New Roman"/>
          <w:sz w:val="28"/>
          <w:szCs w:val="28"/>
        </w:rPr>
        <w:t>данные</w:t>
      </w:r>
      <w:r w:rsidR="00EF244C" w:rsidRPr="002865F0">
        <w:rPr>
          <w:rFonts w:ascii="Times New Roman" w:hAnsi="Times New Roman"/>
          <w:sz w:val="28"/>
          <w:szCs w:val="28"/>
        </w:rPr>
        <w:t xml:space="preserve"> </w:t>
      </w:r>
      <w:r w:rsidRPr="002865F0">
        <w:rPr>
          <w:rFonts w:ascii="Times New Roman" w:hAnsi="Times New Roman"/>
          <w:sz w:val="28"/>
          <w:szCs w:val="28"/>
        </w:rPr>
        <w:t>о</w:t>
      </w:r>
      <w:r w:rsidR="00EF244C" w:rsidRPr="002865F0">
        <w:rPr>
          <w:rFonts w:ascii="Times New Roman" w:hAnsi="Times New Roman"/>
          <w:sz w:val="28"/>
          <w:szCs w:val="28"/>
        </w:rPr>
        <w:t xml:space="preserve"> </w:t>
      </w:r>
      <w:r w:rsidRPr="002865F0">
        <w:rPr>
          <w:rFonts w:ascii="Times New Roman" w:hAnsi="Times New Roman"/>
          <w:sz w:val="28"/>
          <w:szCs w:val="28"/>
        </w:rPr>
        <w:t>рабочем</w:t>
      </w:r>
      <w:r w:rsidR="00EF244C" w:rsidRPr="002865F0">
        <w:rPr>
          <w:rFonts w:ascii="Times New Roman" w:hAnsi="Times New Roman"/>
          <w:sz w:val="28"/>
          <w:szCs w:val="28"/>
        </w:rPr>
        <w:t xml:space="preserve"> </w:t>
      </w:r>
      <w:r w:rsidRPr="002865F0">
        <w:rPr>
          <w:rFonts w:ascii="Times New Roman" w:hAnsi="Times New Roman"/>
          <w:sz w:val="28"/>
          <w:szCs w:val="28"/>
        </w:rPr>
        <w:t>времени</w:t>
      </w:r>
      <w:r w:rsidR="00EF244C" w:rsidRPr="002865F0">
        <w:rPr>
          <w:rFonts w:ascii="Times New Roman" w:hAnsi="Times New Roman"/>
          <w:sz w:val="28"/>
          <w:szCs w:val="28"/>
        </w:rPr>
        <w:t xml:space="preserve"> </w:t>
      </w:r>
      <w:r w:rsidRPr="002865F0">
        <w:rPr>
          <w:rFonts w:ascii="Times New Roman" w:hAnsi="Times New Roman"/>
          <w:sz w:val="28"/>
          <w:szCs w:val="28"/>
        </w:rPr>
        <w:t>и</w:t>
      </w:r>
      <w:r w:rsidR="00EF244C" w:rsidRPr="002865F0">
        <w:rPr>
          <w:rFonts w:ascii="Times New Roman" w:hAnsi="Times New Roman"/>
          <w:sz w:val="28"/>
          <w:szCs w:val="28"/>
        </w:rPr>
        <w:t xml:space="preserve"> </w:t>
      </w:r>
      <w:r w:rsidRPr="002865F0">
        <w:rPr>
          <w:rFonts w:ascii="Times New Roman" w:hAnsi="Times New Roman"/>
          <w:sz w:val="28"/>
          <w:szCs w:val="28"/>
        </w:rPr>
        <w:t>простоях</w:t>
      </w:r>
      <w:r w:rsidR="00EF244C" w:rsidRPr="002865F0">
        <w:rPr>
          <w:rFonts w:ascii="Times New Roman" w:hAnsi="Times New Roman"/>
          <w:sz w:val="28"/>
          <w:szCs w:val="28"/>
        </w:rPr>
        <w:t xml:space="preserve"> </w:t>
      </w:r>
      <w:r w:rsidRPr="002865F0">
        <w:rPr>
          <w:rFonts w:ascii="Times New Roman" w:hAnsi="Times New Roman"/>
          <w:sz w:val="28"/>
          <w:szCs w:val="28"/>
        </w:rPr>
        <w:t>по</w:t>
      </w:r>
      <w:r w:rsidR="00EF244C" w:rsidRPr="002865F0">
        <w:rPr>
          <w:rFonts w:ascii="Times New Roman" w:hAnsi="Times New Roman"/>
          <w:sz w:val="28"/>
          <w:szCs w:val="28"/>
        </w:rPr>
        <w:t xml:space="preserve"> </w:t>
      </w:r>
      <w:r w:rsidRPr="002865F0">
        <w:rPr>
          <w:rFonts w:ascii="Times New Roman" w:hAnsi="Times New Roman"/>
          <w:sz w:val="28"/>
          <w:szCs w:val="28"/>
        </w:rPr>
        <w:t>группам</w:t>
      </w:r>
      <w:r w:rsidR="00EF244C" w:rsidRPr="002865F0">
        <w:rPr>
          <w:rFonts w:ascii="Times New Roman" w:hAnsi="Times New Roman"/>
          <w:sz w:val="28"/>
          <w:szCs w:val="28"/>
        </w:rPr>
        <w:t xml:space="preserve"> </w:t>
      </w:r>
      <w:r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Pr="002865F0">
        <w:rPr>
          <w:rFonts w:ascii="Times New Roman" w:hAnsi="Times New Roman"/>
          <w:sz w:val="28"/>
          <w:szCs w:val="28"/>
        </w:rPr>
        <w:t>средств;</w:t>
      </w:r>
      <w:r w:rsidR="00EF244C" w:rsidRPr="002865F0">
        <w:rPr>
          <w:rFonts w:ascii="Times New Roman" w:hAnsi="Times New Roman"/>
          <w:sz w:val="28"/>
          <w:szCs w:val="28"/>
        </w:rPr>
        <w:t xml:space="preserve"> </w:t>
      </w:r>
      <w:r w:rsidRPr="002865F0">
        <w:rPr>
          <w:rFonts w:ascii="Times New Roman" w:hAnsi="Times New Roman"/>
          <w:sz w:val="28"/>
          <w:szCs w:val="28"/>
        </w:rPr>
        <w:t>данные</w:t>
      </w:r>
      <w:r w:rsidR="00EF244C" w:rsidRPr="002865F0">
        <w:rPr>
          <w:rFonts w:ascii="Times New Roman" w:hAnsi="Times New Roman"/>
          <w:sz w:val="28"/>
          <w:szCs w:val="28"/>
        </w:rPr>
        <w:t xml:space="preserve"> </w:t>
      </w:r>
      <w:r w:rsidRPr="002865F0">
        <w:rPr>
          <w:rFonts w:ascii="Times New Roman" w:hAnsi="Times New Roman"/>
          <w:sz w:val="28"/>
          <w:szCs w:val="28"/>
        </w:rPr>
        <w:t>о</w:t>
      </w:r>
      <w:r w:rsidR="00EF244C" w:rsidRPr="002865F0">
        <w:rPr>
          <w:rFonts w:ascii="Times New Roman" w:hAnsi="Times New Roman"/>
          <w:sz w:val="28"/>
          <w:szCs w:val="28"/>
        </w:rPr>
        <w:t xml:space="preserve"> </w:t>
      </w:r>
      <w:r w:rsidRPr="002865F0">
        <w:rPr>
          <w:rFonts w:ascii="Times New Roman" w:hAnsi="Times New Roman"/>
          <w:sz w:val="28"/>
          <w:szCs w:val="28"/>
        </w:rPr>
        <w:t>выпуске</w:t>
      </w:r>
      <w:r w:rsidR="00EF244C" w:rsidRPr="002865F0">
        <w:rPr>
          <w:rFonts w:ascii="Times New Roman" w:hAnsi="Times New Roman"/>
          <w:sz w:val="28"/>
          <w:szCs w:val="28"/>
        </w:rPr>
        <w:t xml:space="preserve"> </w:t>
      </w:r>
      <w:r w:rsidRPr="002865F0">
        <w:rPr>
          <w:rFonts w:ascii="Times New Roman" w:hAnsi="Times New Roman"/>
          <w:sz w:val="28"/>
          <w:szCs w:val="28"/>
        </w:rPr>
        <w:t>продукции</w:t>
      </w:r>
      <w:r w:rsidR="00EF244C" w:rsidRPr="002865F0">
        <w:rPr>
          <w:rFonts w:ascii="Times New Roman" w:hAnsi="Times New Roman"/>
          <w:sz w:val="28"/>
          <w:szCs w:val="28"/>
        </w:rPr>
        <w:t xml:space="preserve"> </w:t>
      </w:r>
      <w:r w:rsidRPr="002865F0">
        <w:rPr>
          <w:rFonts w:ascii="Times New Roman" w:hAnsi="Times New Roman"/>
          <w:sz w:val="28"/>
          <w:szCs w:val="28"/>
        </w:rPr>
        <w:t>(работ,</w:t>
      </w:r>
      <w:r w:rsidR="00EF244C" w:rsidRPr="002865F0">
        <w:rPr>
          <w:rFonts w:ascii="Times New Roman" w:hAnsi="Times New Roman"/>
          <w:sz w:val="28"/>
          <w:szCs w:val="28"/>
        </w:rPr>
        <w:t xml:space="preserve"> </w:t>
      </w:r>
      <w:r w:rsidRPr="002865F0">
        <w:rPr>
          <w:rFonts w:ascii="Times New Roman" w:hAnsi="Times New Roman"/>
          <w:sz w:val="28"/>
          <w:szCs w:val="28"/>
        </w:rPr>
        <w:t>услуг)</w:t>
      </w:r>
      <w:r w:rsidR="00EF244C" w:rsidRPr="002865F0">
        <w:rPr>
          <w:rFonts w:ascii="Times New Roman" w:hAnsi="Times New Roman"/>
          <w:sz w:val="28"/>
          <w:szCs w:val="28"/>
        </w:rPr>
        <w:t xml:space="preserve"> </w:t>
      </w:r>
      <w:r w:rsidRPr="002865F0">
        <w:rPr>
          <w:rFonts w:ascii="Times New Roman" w:hAnsi="Times New Roman"/>
          <w:sz w:val="28"/>
          <w:szCs w:val="28"/>
        </w:rPr>
        <w:t>в</w:t>
      </w:r>
      <w:r w:rsidR="00EF244C" w:rsidRPr="002865F0">
        <w:rPr>
          <w:rFonts w:ascii="Times New Roman" w:hAnsi="Times New Roman"/>
          <w:sz w:val="28"/>
          <w:szCs w:val="28"/>
        </w:rPr>
        <w:t xml:space="preserve"> </w:t>
      </w:r>
      <w:r w:rsidRPr="002865F0">
        <w:rPr>
          <w:rFonts w:ascii="Times New Roman" w:hAnsi="Times New Roman"/>
          <w:sz w:val="28"/>
          <w:szCs w:val="28"/>
        </w:rPr>
        <w:t>разрезе</w:t>
      </w:r>
      <w:r w:rsidR="00EF244C" w:rsidRPr="002865F0">
        <w:rPr>
          <w:rFonts w:ascii="Times New Roman" w:hAnsi="Times New Roman"/>
          <w:sz w:val="28"/>
          <w:szCs w:val="28"/>
        </w:rPr>
        <w:t xml:space="preserve"> </w:t>
      </w:r>
      <w:r w:rsidRPr="002865F0">
        <w:rPr>
          <w:rFonts w:ascii="Times New Roman" w:hAnsi="Times New Roman"/>
          <w:sz w:val="28"/>
          <w:szCs w:val="28"/>
        </w:rPr>
        <w:t>объектов</w:t>
      </w:r>
      <w:r w:rsidR="00EF244C" w:rsidRPr="002865F0">
        <w:rPr>
          <w:rFonts w:ascii="Times New Roman" w:hAnsi="Times New Roman"/>
          <w:sz w:val="28"/>
          <w:szCs w:val="28"/>
        </w:rPr>
        <w:t xml:space="preserve"> </w:t>
      </w:r>
      <w:r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Pr="002865F0">
        <w:rPr>
          <w:rFonts w:ascii="Times New Roman" w:hAnsi="Times New Roman"/>
          <w:sz w:val="28"/>
          <w:szCs w:val="28"/>
        </w:rPr>
        <w:t>средств</w:t>
      </w:r>
      <w:r w:rsidR="00EF244C" w:rsidRPr="002865F0">
        <w:rPr>
          <w:rFonts w:ascii="Times New Roman" w:hAnsi="Times New Roman"/>
          <w:sz w:val="28"/>
          <w:szCs w:val="28"/>
        </w:rPr>
        <w:t xml:space="preserve"> </w:t>
      </w:r>
      <w:r w:rsidRPr="002865F0">
        <w:rPr>
          <w:rFonts w:ascii="Times New Roman" w:hAnsi="Times New Roman"/>
          <w:sz w:val="28"/>
          <w:szCs w:val="28"/>
        </w:rPr>
        <w:t>и</w:t>
      </w:r>
      <w:r w:rsidR="00EF244C" w:rsidRPr="002865F0">
        <w:rPr>
          <w:rFonts w:ascii="Times New Roman" w:hAnsi="Times New Roman"/>
          <w:sz w:val="28"/>
          <w:szCs w:val="28"/>
        </w:rPr>
        <w:t xml:space="preserve"> </w:t>
      </w:r>
      <w:r w:rsidRPr="002865F0">
        <w:rPr>
          <w:rFonts w:ascii="Times New Roman" w:hAnsi="Times New Roman"/>
          <w:sz w:val="28"/>
          <w:szCs w:val="28"/>
        </w:rPr>
        <w:t>др.</w:t>
      </w:r>
    </w:p>
    <w:p w:rsidR="0042690B" w:rsidRPr="002865F0" w:rsidRDefault="009C73E3" w:rsidP="009C73E3">
      <w:pPr>
        <w:spacing w:after="0" w:line="360" w:lineRule="auto"/>
        <w:ind w:firstLine="709"/>
        <w:rPr>
          <w:rFonts w:ascii="Times New Roman" w:hAnsi="Times New Roman"/>
          <w:sz w:val="28"/>
          <w:szCs w:val="28"/>
        </w:rPr>
      </w:pPr>
      <w:r w:rsidRPr="002865F0">
        <w:rPr>
          <w:rFonts w:ascii="Times New Roman" w:hAnsi="Times New Roman"/>
          <w:sz w:val="28"/>
          <w:szCs w:val="28"/>
        </w:rPr>
        <w:br w:type="page"/>
      </w:r>
      <w:r w:rsidR="00AF703B" w:rsidRPr="002865F0">
        <w:rPr>
          <w:rFonts w:ascii="Times New Roman" w:hAnsi="Times New Roman"/>
          <w:sz w:val="28"/>
          <w:szCs w:val="28"/>
        </w:rPr>
        <w:t>1.</w:t>
      </w:r>
      <w:r w:rsidR="00C37255" w:rsidRPr="002865F0">
        <w:rPr>
          <w:rFonts w:ascii="Times New Roman" w:hAnsi="Times New Roman"/>
          <w:sz w:val="28"/>
          <w:szCs w:val="28"/>
        </w:rPr>
        <w:t>1.</w:t>
      </w:r>
      <w:r w:rsidR="00C4435C" w:rsidRPr="002865F0">
        <w:rPr>
          <w:rFonts w:ascii="Times New Roman" w:hAnsi="Times New Roman"/>
          <w:sz w:val="28"/>
          <w:szCs w:val="28"/>
        </w:rPr>
        <w:t>1</w:t>
      </w:r>
      <w:r w:rsidR="00EF244C" w:rsidRPr="002865F0">
        <w:rPr>
          <w:rFonts w:ascii="Times New Roman" w:hAnsi="Times New Roman"/>
          <w:sz w:val="28"/>
          <w:szCs w:val="28"/>
        </w:rPr>
        <w:t xml:space="preserve"> </w:t>
      </w:r>
      <w:r w:rsidR="005712B0" w:rsidRPr="002865F0">
        <w:rPr>
          <w:rFonts w:ascii="Times New Roman" w:hAnsi="Times New Roman"/>
          <w:sz w:val="28"/>
          <w:szCs w:val="28"/>
        </w:rPr>
        <w:t>Оценка</w:t>
      </w:r>
      <w:r w:rsidR="00EF244C" w:rsidRPr="002865F0">
        <w:rPr>
          <w:rFonts w:ascii="Times New Roman" w:hAnsi="Times New Roman"/>
          <w:sz w:val="28"/>
          <w:szCs w:val="28"/>
        </w:rPr>
        <w:t xml:space="preserve"> </w:t>
      </w:r>
      <w:r w:rsidR="005712B0"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005712B0" w:rsidRPr="002865F0">
        <w:rPr>
          <w:rFonts w:ascii="Times New Roman" w:hAnsi="Times New Roman"/>
          <w:sz w:val="28"/>
          <w:szCs w:val="28"/>
        </w:rPr>
        <w:t>средств</w:t>
      </w:r>
    </w:p>
    <w:p w:rsidR="007E5142" w:rsidRPr="002865F0" w:rsidRDefault="005712B0"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В</w:t>
      </w:r>
      <w:r w:rsidR="00EF244C" w:rsidRPr="002865F0">
        <w:rPr>
          <w:rFonts w:ascii="Times New Roman" w:hAnsi="Times New Roman"/>
          <w:sz w:val="28"/>
          <w:szCs w:val="28"/>
        </w:rPr>
        <w:t xml:space="preserve"> </w:t>
      </w:r>
      <w:r w:rsidRPr="002865F0">
        <w:rPr>
          <w:rFonts w:ascii="Times New Roman" w:hAnsi="Times New Roman"/>
          <w:sz w:val="28"/>
          <w:szCs w:val="28"/>
        </w:rPr>
        <w:t>бухгалтерском</w:t>
      </w:r>
      <w:r w:rsidR="00EF244C" w:rsidRPr="002865F0">
        <w:rPr>
          <w:rFonts w:ascii="Times New Roman" w:hAnsi="Times New Roman"/>
          <w:sz w:val="28"/>
          <w:szCs w:val="28"/>
        </w:rPr>
        <w:t xml:space="preserve"> </w:t>
      </w:r>
      <w:r w:rsidRPr="002865F0">
        <w:rPr>
          <w:rFonts w:ascii="Times New Roman" w:hAnsi="Times New Roman"/>
          <w:sz w:val="28"/>
          <w:szCs w:val="28"/>
        </w:rPr>
        <w:t>учете</w:t>
      </w:r>
      <w:r w:rsidR="00EF244C" w:rsidRPr="002865F0">
        <w:rPr>
          <w:rFonts w:ascii="Times New Roman" w:hAnsi="Times New Roman"/>
          <w:sz w:val="28"/>
          <w:szCs w:val="28"/>
        </w:rPr>
        <w:t xml:space="preserve"> </w:t>
      </w:r>
      <w:r w:rsidRPr="002865F0">
        <w:rPr>
          <w:rFonts w:ascii="Times New Roman" w:hAnsi="Times New Roman"/>
          <w:sz w:val="28"/>
          <w:szCs w:val="28"/>
        </w:rPr>
        <w:t>основные</w:t>
      </w:r>
      <w:r w:rsidR="00EF244C" w:rsidRPr="002865F0">
        <w:rPr>
          <w:rFonts w:ascii="Times New Roman" w:hAnsi="Times New Roman"/>
          <w:sz w:val="28"/>
          <w:szCs w:val="28"/>
        </w:rPr>
        <w:t xml:space="preserve"> </w:t>
      </w:r>
      <w:r w:rsidRPr="002865F0">
        <w:rPr>
          <w:rFonts w:ascii="Times New Roman" w:hAnsi="Times New Roman"/>
          <w:sz w:val="28"/>
          <w:szCs w:val="28"/>
        </w:rPr>
        <w:t>средства</w:t>
      </w:r>
      <w:r w:rsidR="00EF244C" w:rsidRPr="002865F0">
        <w:rPr>
          <w:rFonts w:ascii="Times New Roman" w:hAnsi="Times New Roman"/>
          <w:sz w:val="28"/>
          <w:szCs w:val="28"/>
        </w:rPr>
        <w:t xml:space="preserve"> </w:t>
      </w:r>
      <w:r w:rsidRPr="002865F0">
        <w:rPr>
          <w:rFonts w:ascii="Times New Roman" w:hAnsi="Times New Roman"/>
          <w:sz w:val="28"/>
          <w:szCs w:val="28"/>
        </w:rPr>
        <w:t>отражаются</w:t>
      </w:r>
      <w:r w:rsidR="00EF244C" w:rsidRPr="002865F0">
        <w:rPr>
          <w:rFonts w:ascii="Times New Roman" w:hAnsi="Times New Roman"/>
          <w:sz w:val="28"/>
          <w:szCs w:val="28"/>
        </w:rPr>
        <w:t xml:space="preserve"> </w:t>
      </w:r>
      <w:r w:rsidRPr="002865F0">
        <w:rPr>
          <w:rFonts w:ascii="Times New Roman" w:hAnsi="Times New Roman"/>
          <w:sz w:val="28"/>
          <w:szCs w:val="28"/>
        </w:rPr>
        <w:t>по</w:t>
      </w:r>
      <w:r w:rsidR="00EF244C" w:rsidRPr="002865F0">
        <w:rPr>
          <w:rFonts w:ascii="Times New Roman" w:hAnsi="Times New Roman"/>
          <w:sz w:val="28"/>
          <w:szCs w:val="28"/>
        </w:rPr>
        <w:t xml:space="preserve"> </w:t>
      </w:r>
      <w:r w:rsidRPr="002865F0">
        <w:rPr>
          <w:rFonts w:ascii="Times New Roman" w:hAnsi="Times New Roman"/>
          <w:sz w:val="28"/>
          <w:szCs w:val="28"/>
        </w:rPr>
        <w:t>первоначальной,</w:t>
      </w:r>
      <w:r w:rsidR="00EF244C" w:rsidRPr="002865F0">
        <w:rPr>
          <w:rFonts w:ascii="Times New Roman" w:hAnsi="Times New Roman"/>
          <w:sz w:val="28"/>
          <w:szCs w:val="28"/>
        </w:rPr>
        <w:t xml:space="preserve"> </w:t>
      </w:r>
      <w:r w:rsidRPr="002865F0">
        <w:rPr>
          <w:rFonts w:ascii="Times New Roman" w:hAnsi="Times New Roman"/>
          <w:sz w:val="28"/>
          <w:szCs w:val="28"/>
        </w:rPr>
        <w:t>восстановительной,</w:t>
      </w:r>
      <w:r w:rsidR="00EF244C" w:rsidRPr="002865F0">
        <w:rPr>
          <w:rFonts w:ascii="Times New Roman" w:hAnsi="Times New Roman"/>
          <w:sz w:val="28"/>
          <w:szCs w:val="28"/>
        </w:rPr>
        <w:t xml:space="preserve"> </w:t>
      </w:r>
      <w:r w:rsidRPr="002865F0">
        <w:rPr>
          <w:rFonts w:ascii="Times New Roman" w:hAnsi="Times New Roman"/>
          <w:sz w:val="28"/>
          <w:szCs w:val="28"/>
        </w:rPr>
        <w:t>текущей,</w:t>
      </w:r>
      <w:r w:rsidR="00EF244C" w:rsidRPr="002865F0">
        <w:rPr>
          <w:rFonts w:ascii="Times New Roman" w:hAnsi="Times New Roman"/>
          <w:sz w:val="28"/>
          <w:szCs w:val="28"/>
        </w:rPr>
        <w:t xml:space="preserve"> </w:t>
      </w:r>
      <w:r w:rsidRPr="002865F0">
        <w:rPr>
          <w:rFonts w:ascii="Times New Roman" w:hAnsi="Times New Roman"/>
          <w:sz w:val="28"/>
          <w:szCs w:val="28"/>
        </w:rPr>
        <w:t>остаточной,</w:t>
      </w:r>
      <w:r w:rsidR="00EF244C" w:rsidRPr="002865F0">
        <w:rPr>
          <w:rFonts w:ascii="Times New Roman" w:hAnsi="Times New Roman"/>
          <w:sz w:val="28"/>
          <w:szCs w:val="28"/>
        </w:rPr>
        <w:t xml:space="preserve"> </w:t>
      </w:r>
      <w:r w:rsidRPr="002865F0">
        <w:rPr>
          <w:rFonts w:ascii="Times New Roman" w:hAnsi="Times New Roman"/>
          <w:sz w:val="28"/>
          <w:szCs w:val="28"/>
        </w:rPr>
        <w:t>ликвидационной</w:t>
      </w:r>
      <w:r w:rsidR="00EF244C" w:rsidRPr="002865F0">
        <w:rPr>
          <w:rFonts w:ascii="Times New Roman" w:hAnsi="Times New Roman"/>
          <w:sz w:val="28"/>
          <w:szCs w:val="28"/>
        </w:rPr>
        <w:t xml:space="preserve"> </w:t>
      </w:r>
      <w:r w:rsidRPr="002865F0">
        <w:rPr>
          <w:rFonts w:ascii="Times New Roman" w:hAnsi="Times New Roman"/>
          <w:sz w:val="28"/>
          <w:szCs w:val="28"/>
        </w:rPr>
        <w:t>и</w:t>
      </w:r>
      <w:r w:rsidR="00EF244C" w:rsidRPr="002865F0">
        <w:rPr>
          <w:rFonts w:ascii="Times New Roman" w:hAnsi="Times New Roman"/>
          <w:sz w:val="28"/>
          <w:szCs w:val="28"/>
        </w:rPr>
        <w:t xml:space="preserve"> </w:t>
      </w:r>
      <w:r w:rsidRPr="002865F0">
        <w:rPr>
          <w:rFonts w:ascii="Times New Roman" w:hAnsi="Times New Roman"/>
          <w:sz w:val="28"/>
          <w:szCs w:val="28"/>
        </w:rPr>
        <w:t>налогооблагаемой</w:t>
      </w:r>
      <w:r w:rsidR="00EF244C" w:rsidRPr="002865F0">
        <w:rPr>
          <w:rFonts w:ascii="Times New Roman" w:hAnsi="Times New Roman"/>
          <w:sz w:val="28"/>
          <w:szCs w:val="28"/>
        </w:rPr>
        <w:t xml:space="preserve"> </w:t>
      </w:r>
      <w:r w:rsidRPr="002865F0">
        <w:rPr>
          <w:rFonts w:ascii="Times New Roman" w:hAnsi="Times New Roman"/>
          <w:sz w:val="28"/>
          <w:szCs w:val="28"/>
        </w:rPr>
        <w:t>стоимости.</w:t>
      </w:r>
    </w:p>
    <w:p w:rsidR="005712B0" w:rsidRPr="002865F0" w:rsidRDefault="005712B0"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Первоначальная</w:t>
      </w:r>
      <w:r w:rsidR="00EF244C" w:rsidRPr="002865F0">
        <w:rPr>
          <w:rFonts w:ascii="Times New Roman" w:hAnsi="Times New Roman"/>
          <w:sz w:val="28"/>
          <w:szCs w:val="28"/>
        </w:rPr>
        <w:t xml:space="preserve"> </w:t>
      </w:r>
      <w:r w:rsidRPr="002865F0">
        <w:rPr>
          <w:rFonts w:ascii="Times New Roman" w:hAnsi="Times New Roman"/>
          <w:sz w:val="28"/>
          <w:szCs w:val="28"/>
        </w:rPr>
        <w:t>(балансовая)</w:t>
      </w:r>
      <w:r w:rsidR="00EF244C" w:rsidRPr="002865F0">
        <w:rPr>
          <w:rFonts w:ascii="Times New Roman" w:hAnsi="Times New Roman"/>
          <w:sz w:val="28"/>
          <w:szCs w:val="28"/>
        </w:rPr>
        <w:t xml:space="preserve"> </w:t>
      </w:r>
      <w:r w:rsidRPr="002865F0">
        <w:rPr>
          <w:rFonts w:ascii="Times New Roman" w:hAnsi="Times New Roman"/>
          <w:sz w:val="28"/>
          <w:szCs w:val="28"/>
        </w:rPr>
        <w:t>стоимость</w:t>
      </w:r>
      <w:r w:rsidR="00EF244C" w:rsidRPr="002865F0">
        <w:rPr>
          <w:rFonts w:ascii="Times New Roman" w:hAnsi="Times New Roman"/>
          <w:b/>
          <w:i/>
          <w:sz w:val="28"/>
          <w:szCs w:val="28"/>
        </w:rPr>
        <w:t xml:space="preserve"> </w:t>
      </w:r>
      <w:r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Pr="002865F0">
        <w:rPr>
          <w:rFonts w:ascii="Times New Roman" w:hAnsi="Times New Roman"/>
          <w:sz w:val="28"/>
          <w:szCs w:val="28"/>
        </w:rPr>
        <w:t>средств</w:t>
      </w:r>
      <w:r w:rsidR="00EF244C" w:rsidRPr="002865F0">
        <w:rPr>
          <w:rFonts w:ascii="Times New Roman" w:hAnsi="Times New Roman"/>
          <w:sz w:val="28"/>
          <w:szCs w:val="28"/>
        </w:rPr>
        <w:t xml:space="preserve"> </w:t>
      </w:r>
      <w:r w:rsidRPr="002865F0">
        <w:rPr>
          <w:rFonts w:ascii="Times New Roman" w:hAnsi="Times New Roman"/>
          <w:sz w:val="28"/>
          <w:szCs w:val="28"/>
        </w:rPr>
        <w:t>складывается</w:t>
      </w:r>
      <w:r w:rsidR="00EF244C" w:rsidRPr="002865F0">
        <w:rPr>
          <w:rFonts w:ascii="Times New Roman" w:hAnsi="Times New Roman"/>
          <w:sz w:val="28"/>
          <w:szCs w:val="28"/>
        </w:rPr>
        <w:t xml:space="preserve"> </w:t>
      </w:r>
      <w:r w:rsidRPr="002865F0">
        <w:rPr>
          <w:rFonts w:ascii="Times New Roman" w:hAnsi="Times New Roman"/>
          <w:sz w:val="28"/>
          <w:szCs w:val="28"/>
        </w:rPr>
        <w:t>в</w:t>
      </w:r>
      <w:r w:rsidR="00EF244C" w:rsidRPr="002865F0">
        <w:rPr>
          <w:rFonts w:ascii="Times New Roman" w:hAnsi="Times New Roman"/>
          <w:sz w:val="28"/>
          <w:szCs w:val="28"/>
        </w:rPr>
        <w:t xml:space="preserve"> </w:t>
      </w:r>
      <w:r w:rsidRPr="002865F0">
        <w:rPr>
          <w:rFonts w:ascii="Times New Roman" w:hAnsi="Times New Roman"/>
          <w:sz w:val="28"/>
          <w:szCs w:val="28"/>
        </w:rPr>
        <w:t>момент</w:t>
      </w:r>
      <w:r w:rsidR="00EF244C" w:rsidRPr="002865F0">
        <w:rPr>
          <w:rFonts w:ascii="Times New Roman" w:hAnsi="Times New Roman"/>
          <w:sz w:val="28"/>
          <w:szCs w:val="28"/>
        </w:rPr>
        <w:t xml:space="preserve"> </w:t>
      </w:r>
      <w:r w:rsidRPr="002865F0">
        <w:rPr>
          <w:rFonts w:ascii="Times New Roman" w:hAnsi="Times New Roman"/>
          <w:sz w:val="28"/>
          <w:szCs w:val="28"/>
        </w:rPr>
        <w:t>вступления</w:t>
      </w:r>
      <w:r w:rsidR="00EF244C" w:rsidRPr="002865F0">
        <w:rPr>
          <w:rFonts w:ascii="Times New Roman" w:hAnsi="Times New Roman"/>
          <w:sz w:val="28"/>
          <w:szCs w:val="28"/>
        </w:rPr>
        <w:t xml:space="preserve"> </w:t>
      </w:r>
      <w:r w:rsidRPr="002865F0">
        <w:rPr>
          <w:rFonts w:ascii="Times New Roman" w:hAnsi="Times New Roman"/>
          <w:sz w:val="28"/>
          <w:szCs w:val="28"/>
        </w:rPr>
        <w:t>объекта</w:t>
      </w:r>
      <w:r w:rsidR="00EF244C" w:rsidRPr="002865F0">
        <w:rPr>
          <w:rFonts w:ascii="Times New Roman" w:hAnsi="Times New Roman"/>
          <w:sz w:val="28"/>
          <w:szCs w:val="28"/>
        </w:rPr>
        <w:t xml:space="preserve"> </w:t>
      </w:r>
      <w:r w:rsidRPr="002865F0">
        <w:rPr>
          <w:rFonts w:ascii="Times New Roman" w:hAnsi="Times New Roman"/>
          <w:sz w:val="28"/>
          <w:szCs w:val="28"/>
        </w:rPr>
        <w:t>в</w:t>
      </w:r>
      <w:r w:rsidR="00EF244C" w:rsidRPr="002865F0">
        <w:rPr>
          <w:rFonts w:ascii="Times New Roman" w:hAnsi="Times New Roman"/>
          <w:sz w:val="28"/>
          <w:szCs w:val="28"/>
        </w:rPr>
        <w:t xml:space="preserve"> </w:t>
      </w:r>
      <w:r w:rsidRPr="002865F0">
        <w:rPr>
          <w:rFonts w:ascii="Times New Roman" w:hAnsi="Times New Roman"/>
          <w:sz w:val="28"/>
          <w:szCs w:val="28"/>
        </w:rPr>
        <w:t>эксплуатацию</w:t>
      </w:r>
      <w:r w:rsidR="00EF244C" w:rsidRPr="002865F0">
        <w:rPr>
          <w:rFonts w:ascii="Times New Roman" w:hAnsi="Times New Roman"/>
          <w:sz w:val="28"/>
          <w:szCs w:val="28"/>
        </w:rPr>
        <w:t xml:space="preserve"> </w:t>
      </w:r>
      <w:r w:rsidRPr="002865F0">
        <w:rPr>
          <w:rFonts w:ascii="Times New Roman" w:hAnsi="Times New Roman"/>
          <w:sz w:val="28"/>
          <w:szCs w:val="28"/>
        </w:rPr>
        <w:t>в</w:t>
      </w:r>
      <w:r w:rsidR="00EF244C" w:rsidRPr="002865F0">
        <w:rPr>
          <w:rFonts w:ascii="Times New Roman" w:hAnsi="Times New Roman"/>
          <w:sz w:val="28"/>
          <w:szCs w:val="28"/>
        </w:rPr>
        <w:t xml:space="preserve"> </w:t>
      </w:r>
      <w:r w:rsidRPr="002865F0">
        <w:rPr>
          <w:rFonts w:ascii="Times New Roman" w:hAnsi="Times New Roman"/>
          <w:sz w:val="28"/>
          <w:szCs w:val="28"/>
        </w:rPr>
        <w:t>данной</w:t>
      </w:r>
      <w:r w:rsidR="00EF244C" w:rsidRPr="002865F0">
        <w:rPr>
          <w:rFonts w:ascii="Times New Roman" w:hAnsi="Times New Roman"/>
          <w:sz w:val="28"/>
          <w:szCs w:val="28"/>
        </w:rPr>
        <w:t xml:space="preserve"> </w:t>
      </w:r>
      <w:r w:rsidRPr="002865F0">
        <w:rPr>
          <w:rFonts w:ascii="Times New Roman" w:hAnsi="Times New Roman"/>
          <w:sz w:val="28"/>
          <w:szCs w:val="28"/>
        </w:rPr>
        <w:t>организации.</w:t>
      </w:r>
    </w:p>
    <w:p w:rsidR="005712B0" w:rsidRPr="002865F0" w:rsidRDefault="005712B0"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Восстановительная</w:t>
      </w:r>
      <w:r w:rsidR="00EF244C" w:rsidRPr="002865F0">
        <w:rPr>
          <w:rFonts w:ascii="Times New Roman" w:hAnsi="Times New Roman"/>
          <w:sz w:val="28"/>
          <w:szCs w:val="28"/>
        </w:rPr>
        <w:t xml:space="preserve"> </w:t>
      </w:r>
      <w:r w:rsidRPr="002865F0">
        <w:rPr>
          <w:rFonts w:ascii="Times New Roman" w:hAnsi="Times New Roman"/>
          <w:sz w:val="28"/>
          <w:szCs w:val="28"/>
        </w:rPr>
        <w:t>стоимость</w:t>
      </w:r>
      <w:r w:rsidRPr="002865F0">
        <w:rPr>
          <w:rFonts w:ascii="Times New Roman" w:hAnsi="Times New Roman"/>
          <w:b/>
          <w:i/>
          <w:sz w:val="28"/>
          <w:szCs w:val="28"/>
        </w:rPr>
        <w:t xml:space="preserve"> </w:t>
      </w:r>
      <w:r w:rsidRPr="002865F0">
        <w:rPr>
          <w:rFonts w:ascii="Times New Roman" w:hAnsi="Times New Roman"/>
          <w:sz w:val="28"/>
          <w:szCs w:val="28"/>
        </w:rPr>
        <w:t>– это</w:t>
      </w:r>
      <w:r w:rsidR="00EF244C" w:rsidRPr="002865F0">
        <w:rPr>
          <w:rFonts w:ascii="Times New Roman" w:hAnsi="Times New Roman"/>
          <w:sz w:val="28"/>
          <w:szCs w:val="28"/>
        </w:rPr>
        <w:t xml:space="preserve"> </w:t>
      </w:r>
      <w:r w:rsidRPr="002865F0">
        <w:rPr>
          <w:rFonts w:ascii="Times New Roman" w:hAnsi="Times New Roman"/>
          <w:sz w:val="28"/>
          <w:szCs w:val="28"/>
        </w:rPr>
        <w:t>стоимость</w:t>
      </w:r>
      <w:r w:rsidR="00EF244C" w:rsidRPr="002865F0">
        <w:rPr>
          <w:rFonts w:ascii="Times New Roman" w:hAnsi="Times New Roman"/>
          <w:sz w:val="28"/>
          <w:szCs w:val="28"/>
        </w:rPr>
        <w:t xml:space="preserve"> </w:t>
      </w:r>
      <w:r w:rsidRPr="002865F0">
        <w:rPr>
          <w:rFonts w:ascii="Times New Roman" w:hAnsi="Times New Roman"/>
          <w:sz w:val="28"/>
          <w:szCs w:val="28"/>
        </w:rPr>
        <w:t>их</w:t>
      </w:r>
      <w:r w:rsidR="00EF244C" w:rsidRPr="002865F0">
        <w:rPr>
          <w:rFonts w:ascii="Times New Roman" w:hAnsi="Times New Roman"/>
          <w:sz w:val="28"/>
          <w:szCs w:val="28"/>
        </w:rPr>
        <w:t xml:space="preserve"> </w:t>
      </w:r>
      <w:r w:rsidRPr="002865F0">
        <w:rPr>
          <w:rFonts w:ascii="Times New Roman" w:hAnsi="Times New Roman"/>
          <w:sz w:val="28"/>
          <w:szCs w:val="28"/>
        </w:rPr>
        <w:t>воспроизводства</w:t>
      </w:r>
      <w:r w:rsidR="00EF244C" w:rsidRPr="002865F0">
        <w:rPr>
          <w:rFonts w:ascii="Times New Roman" w:hAnsi="Times New Roman"/>
          <w:sz w:val="28"/>
          <w:szCs w:val="28"/>
        </w:rPr>
        <w:t xml:space="preserve"> </w:t>
      </w:r>
      <w:r w:rsidRPr="002865F0">
        <w:rPr>
          <w:rFonts w:ascii="Times New Roman" w:hAnsi="Times New Roman"/>
          <w:sz w:val="28"/>
          <w:szCs w:val="28"/>
        </w:rPr>
        <w:t>на</w:t>
      </w:r>
      <w:r w:rsidR="00EF244C" w:rsidRPr="002865F0">
        <w:rPr>
          <w:rFonts w:ascii="Times New Roman" w:hAnsi="Times New Roman"/>
          <w:sz w:val="28"/>
          <w:szCs w:val="28"/>
        </w:rPr>
        <w:t xml:space="preserve"> </w:t>
      </w:r>
      <w:r w:rsidRPr="002865F0">
        <w:rPr>
          <w:rFonts w:ascii="Times New Roman" w:hAnsi="Times New Roman"/>
          <w:sz w:val="28"/>
          <w:szCs w:val="28"/>
        </w:rPr>
        <w:t>определенный</w:t>
      </w:r>
      <w:r w:rsidR="00EF244C" w:rsidRPr="002865F0">
        <w:rPr>
          <w:rFonts w:ascii="Times New Roman" w:hAnsi="Times New Roman"/>
          <w:sz w:val="28"/>
          <w:szCs w:val="28"/>
        </w:rPr>
        <w:t xml:space="preserve"> </w:t>
      </w:r>
      <w:r w:rsidRPr="002865F0">
        <w:rPr>
          <w:rFonts w:ascii="Times New Roman" w:hAnsi="Times New Roman"/>
          <w:sz w:val="28"/>
          <w:szCs w:val="28"/>
        </w:rPr>
        <w:t>период,</w:t>
      </w:r>
      <w:r w:rsidR="00EF244C" w:rsidRPr="002865F0">
        <w:rPr>
          <w:rFonts w:ascii="Times New Roman" w:hAnsi="Times New Roman"/>
          <w:sz w:val="28"/>
          <w:szCs w:val="28"/>
        </w:rPr>
        <w:t xml:space="preserve"> </w:t>
      </w:r>
      <w:r w:rsidRPr="002865F0">
        <w:rPr>
          <w:rFonts w:ascii="Times New Roman" w:hAnsi="Times New Roman"/>
          <w:sz w:val="28"/>
          <w:szCs w:val="28"/>
        </w:rPr>
        <w:t>которая</w:t>
      </w:r>
      <w:r w:rsidR="00EF244C" w:rsidRPr="002865F0">
        <w:rPr>
          <w:rFonts w:ascii="Times New Roman" w:hAnsi="Times New Roman"/>
          <w:sz w:val="28"/>
          <w:szCs w:val="28"/>
        </w:rPr>
        <w:t xml:space="preserve"> </w:t>
      </w:r>
      <w:r w:rsidRPr="002865F0">
        <w:rPr>
          <w:rFonts w:ascii="Times New Roman" w:hAnsi="Times New Roman"/>
          <w:sz w:val="28"/>
          <w:szCs w:val="28"/>
        </w:rPr>
        <w:t>определяется</w:t>
      </w:r>
      <w:r w:rsidR="00EF244C" w:rsidRPr="002865F0">
        <w:rPr>
          <w:rFonts w:ascii="Times New Roman" w:hAnsi="Times New Roman"/>
          <w:sz w:val="28"/>
          <w:szCs w:val="28"/>
        </w:rPr>
        <w:t xml:space="preserve"> </w:t>
      </w:r>
      <w:r w:rsidRPr="002865F0">
        <w:rPr>
          <w:rFonts w:ascii="Times New Roman" w:hAnsi="Times New Roman"/>
          <w:sz w:val="28"/>
          <w:szCs w:val="28"/>
        </w:rPr>
        <w:t>путем</w:t>
      </w:r>
      <w:r w:rsidR="00EF244C" w:rsidRPr="002865F0">
        <w:rPr>
          <w:rFonts w:ascii="Times New Roman" w:hAnsi="Times New Roman"/>
          <w:sz w:val="28"/>
          <w:szCs w:val="28"/>
        </w:rPr>
        <w:t xml:space="preserve"> </w:t>
      </w:r>
      <w:r w:rsidRPr="002865F0">
        <w:rPr>
          <w:rFonts w:ascii="Times New Roman" w:hAnsi="Times New Roman"/>
          <w:sz w:val="28"/>
          <w:szCs w:val="28"/>
        </w:rPr>
        <w:t>проведения</w:t>
      </w:r>
      <w:r w:rsidR="00EF244C" w:rsidRPr="002865F0">
        <w:rPr>
          <w:rFonts w:ascii="Times New Roman" w:hAnsi="Times New Roman"/>
          <w:sz w:val="28"/>
          <w:szCs w:val="28"/>
        </w:rPr>
        <w:t xml:space="preserve"> </w:t>
      </w:r>
      <w:r w:rsidRPr="002865F0">
        <w:rPr>
          <w:rFonts w:ascii="Times New Roman" w:hAnsi="Times New Roman"/>
          <w:sz w:val="28"/>
          <w:szCs w:val="28"/>
        </w:rPr>
        <w:t>переоценки.</w:t>
      </w:r>
      <w:r w:rsidR="00EF244C" w:rsidRPr="002865F0">
        <w:rPr>
          <w:rFonts w:ascii="Times New Roman" w:hAnsi="Times New Roman"/>
          <w:sz w:val="28"/>
          <w:szCs w:val="28"/>
        </w:rPr>
        <w:t xml:space="preserve"> </w:t>
      </w:r>
      <w:r w:rsidRPr="002865F0">
        <w:rPr>
          <w:rFonts w:ascii="Times New Roman" w:hAnsi="Times New Roman"/>
          <w:sz w:val="28"/>
          <w:szCs w:val="28"/>
        </w:rPr>
        <w:t>Согласно</w:t>
      </w:r>
      <w:r w:rsidR="00EF244C" w:rsidRPr="002865F0">
        <w:rPr>
          <w:rFonts w:ascii="Times New Roman" w:hAnsi="Times New Roman"/>
          <w:sz w:val="28"/>
          <w:szCs w:val="28"/>
        </w:rPr>
        <w:t xml:space="preserve"> </w:t>
      </w:r>
      <w:r w:rsidRPr="002865F0">
        <w:rPr>
          <w:rFonts w:ascii="Times New Roman" w:hAnsi="Times New Roman"/>
          <w:sz w:val="28"/>
          <w:szCs w:val="28"/>
        </w:rPr>
        <w:t>ПБУ</w:t>
      </w:r>
      <w:r w:rsidR="00EF244C" w:rsidRPr="002865F0">
        <w:rPr>
          <w:rFonts w:ascii="Times New Roman" w:hAnsi="Times New Roman"/>
          <w:sz w:val="28"/>
          <w:szCs w:val="28"/>
        </w:rPr>
        <w:t xml:space="preserve"> </w:t>
      </w:r>
      <w:r w:rsidRPr="002865F0">
        <w:rPr>
          <w:rFonts w:ascii="Times New Roman" w:hAnsi="Times New Roman"/>
          <w:sz w:val="28"/>
          <w:szCs w:val="28"/>
        </w:rPr>
        <w:t>6/01</w:t>
      </w:r>
      <w:r w:rsidR="00EF244C" w:rsidRPr="002865F0">
        <w:rPr>
          <w:rFonts w:ascii="Times New Roman" w:hAnsi="Times New Roman"/>
          <w:sz w:val="28"/>
          <w:szCs w:val="28"/>
        </w:rPr>
        <w:t xml:space="preserve"> </w:t>
      </w:r>
      <w:r w:rsidRPr="002865F0">
        <w:rPr>
          <w:rFonts w:ascii="Times New Roman" w:hAnsi="Times New Roman"/>
          <w:sz w:val="28"/>
          <w:szCs w:val="28"/>
        </w:rPr>
        <w:t>организациям</w:t>
      </w:r>
      <w:r w:rsidR="00EF244C" w:rsidRPr="002865F0">
        <w:rPr>
          <w:rFonts w:ascii="Times New Roman" w:hAnsi="Times New Roman"/>
          <w:sz w:val="28"/>
          <w:szCs w:val="28"/>
        </w:rPr>
        <w:t xml:space="preserve"> </w:t>
      </w:r>
      <w:r w:rsidRPr="002865F0">
        <w:rPr>
          <w:rFonts w:ascii="Times New Roman" w:hAnsi="Times New Roman"/>
          <w:sz w:val="28"/>
          <w:szCs w:val="28"/>
        </w:rPr>
        <w:t>предоставлено</w:t>
      </w:r>
      <w:r w:rsidR="00EF244C" w:rsidRPr="002865F0">
        <w:rPr>
          <w:rFonts w:ascii="Times New Roman" w:hAnsi="Times New Roman"/>
          <w:sz w:val="28"/>
          <w:szCs w:val="28"/>
        </w:rPr>
        <w:t xml:space="preserve"> </w:t>
      </w:r>
      <w:r w:rsidRPr="002865F0">
        <w:rPr>
          <w:rFonts w:ascii="Times New Roman" w:hAnsi="Times New Roman"/>
          <w:sz w:val="28"/>
          <w:szCs w:val="28"/>
        </w:rPr>
        <w:t>право</w:t>
      </w:r>
      <w:r w:rsidR="00EF244C" w:rsidRPr="002865F0">
        <w:rPr>
          <w:rFonts w:ascii="Times New Roman" w:hAnsi="Times New Roman"/>
          <w:sz w:val="28"/>
          <w:szCs w:val="28"/>
        </w:rPr>
        <w:t xml:space="preserve"> </w:t>
      </w:r>
      <w:r w:rsidRPr="002865F0">
        <w:rPr>
          <w:rFonts w:ascii="Times New Roman" w:hAnsi="Times New Roman"/>
          <w:sz w:val="28"/>
          <w:szCs w:val="28"/>
        </w:rPr>
        <w:t>осуществлять</w:t>
      </w:r>
      <w:r w:rsidR="00EF244C" w:rsidRPr="002865F0">
        <w:rPr>
          <w:rFonts w:ascii="Times New Roman" w:hAnsi="Times New Roman"/>
          <w:sz w:val="28"/>
          <w:szCs w:val="28"/>
        </w:rPr>
        <w:t xml:space="preserve"> </w:t>
      </w:r>
      <w:r w:rsidRPr="002865F0">
        <w:rPr>
          <w:rFonts w:ascii="Times New Roman" w:hAnsi="Times New Roman"/>
          <w:sz w:val="28"/>
          <w:szCs w:val="28"/>
        </w:rPr>
        <w:t>переоценку</w:t>
      </w:r>
      <w:r w:rsidR="00EF244C" w:rsidRPr="002865F0">
        <w:rPr>
          <w:rFonts w:ascii="Times New Roman" w:hAnsi="Times New Roman"/>
          <w:sz w:val="28"/>
          <w:szCs w:val="28"/>
        </w:rPr>
        <w:t xml:space="preserve"> </w:t>
      </w:r>
      <w:r w:rsidRPr="002865F0">
        <w:rPr>
          <w:rFonts w:ascii="Times New Roman" w:hAnsi="Times New Roman"/>
          <w:sz w:val="28"/>
          <w:szCs w:val="28"/>
        </w:rPr>
        <w:t>на</w:t>
      </w:r>
      <w:r w:rsidR="00EF244C" w:rsidRPr="002865F0">
        <w:rPr>
          <w:rFonts w:ascii="Times New Roman" w:hAnsi="Times New Roman"/>
          <w:sz w:val="28"/>
          <w:szCs w:val="28"/>
        </w:rPr>
        <w:t xml:space="preserve"> </w:t>
      </w:r>
      <w:r w:rsidRPr="002865F0">
        <w:rPr>
          <w:rFonts w:ascii="Times New Roman" w:hAnsi="Times New Roman"/>
          <w:sz w:val="28"/>
          <w:szCs w:val="28"/>
        </w:rPr>
        <w:t>начало</w:t>
      </w:r>
      <w:r w:rsidR="00EF244C" w:rsidRPr="002865F0">
        <w:rPr>
          <w:rFonts w:ascii="Times New Roman" w:hAnsi="Times New Roman"/>
          <w:sz w:val="28"/>
          <w:szCs w:val="28"/>
        </w:rPr>
        <w:t xml:space="preserve"> </w:t>
      </w:r>
      <w:r w:rsidRPr="002865F0">
        <w:rPr>
          <w:rFonts w:ascii="Times New Roman" w:hAnsi="Times New Roman"/>
          <w:sz w:val="28"/>
          <w:szCs w:val="28"/>
        </w:rPr>
        <w:t>отчетного</w:t>
      </w:r>
      <w:r w:rsidR="00EF244C" w:rsidRPr="002865F0">
        <w:rPr>
          <w:rFonts w:ascii="Times New Roman" w:hAnsi="Times New Roman"/>
          <w:sz w:val="28"/>
          <w:szCs w:val="28"/>
        </w:rPr>
        <w:t xml:space="preserve"> </w:t>
      </w:r>
      <w:r w:rsidRPr="002865F0">
        <w:rPr>
          <w:rFonts w:ascii="Times New Roman" w:hAnsi="Times New Roman"/>
          <w:sz w:val="28"/>
          <w:szCs w:val="28"/>
        </w:rPr>
        <w:t>года</w:t>
      </w:r>
      <w:r w:rsidR="00EF244C" w:rsidRPr="002865F0">
        <w:rPr>
          <w:rFonts w:ascii="Times New Roman" w:hAnsi="Times New Roman"/>
          <w:sz w:val="28"/>
          <w:szCs w:val="28"/>
        </w:rPr>
        <w:t xml:space="preserve"> </w:t>
      </w:r>
      <w:r w:rsidRPr="002865F0">
        <w:rPr>
          <w:rFonts w:ascii="Times New Roman" w:hAnsi="Times New Roman"/>
          <w:sz w:val="28"/>
          <w:szCs w:val="28"/>
        </w:rPr>
        <w:t>с</w:t>
      </w:r>
      <w:r w:rsidR="00EF244C" w:rsidRPr="002865F0">
        <w:rPr>
          <w:rFonts w:ascii="Times New Roman" w:hAnsi="Times New Roman"/>
          <w:sz w:val="28"/>
          <w:szCs w:val="28"/>
        </w:rPr>
        <w:t xml:space="preserve"> </w:t>
      </w:r>
      <w:r w:rsidRPr="002865F0">
        <w:rPr>
          <w:rFonts w:ascii="Times New Roman" w:hAnsi="Times New Roman"/>
          <w:sz w:val="28"/>
          <w:szCs w:val="28"/>
        </w:rPr>
        <w:t>использованием</w:t>
      </w:r>
      <w:r w:rsidR="00EF244C" w:rsidRPr="002865F0">
        <w:rPr>
          <w:rFonts w:ascii="Times New Roman" w:hAnsi="Times New Roman"/>
          <w:sz w:val="28"/>
          <w:szCs w:val="28"/>
        </w:rPr>
        <w:t xml:space="preserve"> </w:t>
      </w:r>
      <w:r w:rsidRPr="002865F0">
        <w:rPr>
          <w:rFonts w:ascii="Times New Roman" w:hAnsi="Times New Roman"/>
          <w:sz w:val="28"/>
          <w:szCs w:val="28"/>
        </w:rPr>
        <w:t>индексации</w:t>
      </w:r>
      <w:r w:rsidR="00EF244C" w:rsidRPr="002865F0">
        <w:rPr>
          <w:rFonts w:ascii="Times New Roman" w:hAnsi="Times New Roman"/>
          <w:sz w:val="28"/>
          <w:szCs w:val="28"/>
        </w:rPr>
        <w:t xml:space="preserve"> </w:t>
      </w:r>
      <w:r w:rsidRPr="002865F0">
        <w:rPr>
          <w:rFonts w:ascii="Times New Roman" w:hAnsi="Times New Roman"/>
          <w:sz w:val="28"/>
          <w:szCs w:val="28"/>
        </w:rPr>
        <w:t>или</w:t>
      </w:r>
      <w:r w:rsidR="00EF244C" w:rsidRPr="002865F0">
        <w:rPr>
          <w:rFonts w:ascii="Times New Roman" w:hAnsi="Times New Roman"/>
          <w:sz w:val="28"/>
          <w:szCs w:val="28"/>
        </w:rPr>
        <w:t xml:space="preserve"> </w:t>
      </w:r>
      <w:r w:rsidRPr="002865F0">
        <w:rPr>
          <w:rFonts w:ascii="Times New Roman" w:hAnsi="Times New Roman"/>
          <w:sz w:val="28"/>
          <w:szCs w:val="28"/>
        </w:rPr>
        <w:t>прямого</w:t>
      </w:r>
      <w:r w:rsidR="00EF244C" w:rsidRPr="002865F0">
        <w:rPr>
          <w:rFonts w:ascii="Times New Roman" w:hAnsi="Times New Roman"/>
          <w:sz w:val="28"/>
          <w:szCs w:val="28"/>
        </w:rPr>
        <w:t xml:space="preserve"> </w:t>
      </w:r>
      <w:r w:rsidRPr="002865F0">
        <w:rPr>
          <w:rFonts w:ascii="Times New Roman" w:hAnsi="Times New Roman"/>
          <w:sz w:val="28"/>
          <w:szCs w:val="28"/>
        </w:rPr>
        <w:t>пересчета</w:t>
      </w:r>
      <w:r w:rsidR="00EF244C" w:rsidRPr="002865F0">
        <w:rPr>
          <w:rFonts w:ascii="Times New Roman" w:hAnsi="Times New Roman"/>
          <w:sz w:val="28"/>
          <w:szCs w:val="28"/>
        </w:rPr>
        <w:t xml:space="preserve"> </w:t>
      </w:r>
      <w:r w:rsidRPr="002865F0">
        <w:rPr>
          <w:rFonts w:ascii="Times New Roman" w:hAnsi="Times New Roman"/>
          <w:sz w:val="28"/>
          <w:szCs w:val="28"/>
        </w:rPr>
        <w:t>по</w:t>
      </w:r>
      <w:r w:rsidR="00EF244C" w:rsidRPr="002865F0">
        <w:rPr>
          <w:rFonts w:ascii="Times New Roman" w:hAnsi="Times New Roman"/>
          <w:sz w:val="28"/>
          <w:szCs w:val="28"/>
        </w:rPr>
        <w:t xml:space="preserve"> </w:t>
      </w:r>
      <w:r w:rsidRPr="002865F0">
        <w:rPr>
          <w:rFonts w:ascii="Times New Roman" w:hAnsi="Times New Roman"/>
          <w:sz w:val="28"/>
          <w:szCs w:val="28"/>
        </w:rPr>
        <w:t>документально</w:t>
      </w:r>
      <w:r w:rsidR="00EF244C" w:rsidRPr="002865F0">
        <w:rPr>
          <w:rFonts w:ascii="Times New Roman" w:hAnsi="Times New Roman"/>
          <w:sz w:val="28"/>
          <w:szCs w:val="28"/>
        </w:rPr>
        <w:t xml:space="preserve"> </w:t>
      </w:r>
      <w:r w:rsidRPr="002865F0">
        <w:rPr>
          <w:rFonts w:ascii="Times New Roman" w:hAnsi="Times New Roman"/>
          <w:sz w:val="28"/>
          <w:szCs w:val="28"/>
        </w:rPr>
        <w:t>подтвержденным</w:t>
      </w:r>
      <w:r w:rsidR="00EF244C" w:rsidRPr="002865F0">
        <w:rPr>
          <w:rFonts w:ascii="Times New Roman" w:hAnsi="Times New Roman"/>
          <w:sz w:val="28"/>
          <w:szCs w:val="28"/>
        </w:rPr>
        <w:t xml:space="preserve"> </w:t>
      </w:r>
      <w:r w:rsidRPr="002865F0">
        <w:rPr>
          <w:rFonts w:ascii="Times New Roman" w:hAnsi="Times New Roman"/>
          <w:sz w:val="28"/>
          <w:szCs w:val="28"/>
        </w:rPr>
        <w:t>рыночным</w:t>
      </w:r>
      <w:r w:rsidR="00EF244C" w:rsidRPr="002865F0">
        <w:rPr>
          <w:rFonts w:ascii="Times New Roman" w:hAnsi="Times New Roman"/>
          <w:sz w:val="28"/>
          <w:szCs w:val="28"/>
        </w:rPr>
        <w:t xml:space="preserve"> </w:t>
      </w:r>
      <w:r w:rsidRPr="002865F0">
        <w:rPr>
          <w:rFonts w:ascii="Times New Roman" w:hAnsi="Times New Roman"/>
          <w:sz w:val="28"/>
          <w:szCs w:val="28"/>
        </w:rPr>
        <w:t>ценам.</w:t>
      </w:r>
    </w:p>
    <w:p w:rsidR="005712B0" w:rsidRPr="002865F0" w:rsidRDefault="005712B0" w:rsidP="00F16743">
      <w:pPr>
        <w:spacing w:after="0" w:line="360" w:lineRule="auto"/>
        <w:ind w:firstLine="709"/>
        <w:rPr>
          <w:rFonts w:ascii="Times New Roman" w:hAnsi="Times New Roman"/>
          <w:sz w:val="28"/>
          <w:szCs w:val="28"/>
        </w:rPr>
      </w:pPr>
      <w:r w:rsidRPr="002865F0">
        <w:rPr>
          <w:rFonts w:ascii="Times New Roman" w:hAnsi="Times New Roman"/>
          <w:sz w:val="28"/>
          <w:szCs w:val="28"/>
        </w:rPr>
        <w:t>Текущая</w:t>
      </w:r>
      <w:r w:rsidR="00EF244C" w:rsidRPr="002865F0">
        <w:rPr>
          <w:rFonts w:ascii="Times New Roman" w:hAnsi="Times New Roman"/>
          <w:sz w:val="28"/>
          <w:szCs w:val="28"/>
        </w:rPr>
        <w:t xml:space="preserve"> </w:t>
      </w:r>
      <w:r w:rsidRPr="002865F0">
        <w:rPr>
          <w:rFonts w:ascii="Times New Roman" w:hAnsi="Times New Roman"/>
          <w:sz w:val="28"/>
          <w:szCs w:val="28"/>
        </w:rPr>
        <w:t>рыночная</w:t>
      </w:r>
      <w:r w:rsidR="00EF244C" w:rsidRPr="002865F0">
        <w:rPr>
          <w:rFonts w:ascii="Times New Roman" w:hAnsi="Times New Roman"/>
          <w:sz w:val="28"/>
          <w:szCs w:val="28"/>
        </w:rPr>
        <w:t xml:space="preserve"> </w:t>
      </w:r>
      <w:r w:rsidRPr="002865F0">
        <w:rPr>
          <w:rFonts w:ascii="Times New Roman" w:hAnsi="Times New Roman"/>
          <w:sz w:val="28"/>
          <w:szCs w:val="28"/>
        </w:rPr>
        <w:t>стоимость – эта</w:t>
      </w:r>
      <w:r w:rsidR="00EF244C" w:rsidRPr="002865F0">
        <w:rPr>
          <w:rFonts w:ascii="Times New Roman" w:hAnsi="Times New Roman"/>
          <w:sz w:val="28"/>
          <w:szCs w:val="28"/>
        </w:rPr>
        <w:t xml:space="preserve"> </w:t>
      </w:r>
      <w:r w:rsidRPr="002865F0">
        <w:rPr>
          <w:rFonts w:ascii="Times New Roman" w:hAnsi="Times New Roman"/>
          <w:sz w:val="28"/>
          <w:szCs w:val="28"/>
        </w:rPr>
        <w:t>сумма</w:t>
      </w:r>
      <w:r w:rsidR="00EF244C" w:rsidRPr="002865F0">
        <w:rPr>
          <w:rFonts w:ascii="Times New Roman" w:hAnsi="Times New Roman"/>
          <w:sz w:val="28"/>
          <w:szCs w:val="28"/>
        </w:rPr>
        <w:t xml:space="preserve"> </w:t>
      </w:r>
      <w:r w:rsidRPr="002865F0">
        <w:rPr>
          <w:rFonts w:ascii="Times New Roman" w:hAnsi="Times New Roman"/>
          <w:sz w:val="28"/>
          <w:szCs w:val="28"/>
        </w:rPr>
        <w:t>денежных</w:t>
      </w:r>
      <w:r w:rsidR="00EF244C" w:rsidRPr="002865F0">
        <w:rPr>
          <w:rFonts w:ascii="Times New Roman" w:hAnsi="Times New Roman"/>
          <w:sz w:val="28"/>
          <w:szCs w:val="28"/>
        </w:rPr>
        <w:t xml:space="preserve"> </w:t>
      </w:r>
      <w:r w:rsidRPr="002865F0">
        <w:rPr>
          <w:rFonts w:ascii="Times New Roman" w:hAnsi="Times New Roman"/>
          <w:sz w:val="28"/>
          <w:szCs w:val="28"/>
        </w:rPr>
        <w:t>средств,</w:t>
      </w:r>
      <w:r w:rsidR="00EF244C" w:rsidRPr="002865F0">
        <w:rPr>
          <w:rFonts w:ascii="Times New Roman" w:hAnsi="Times New Roman"/>
          <w:sz w:val="28"/>
          <w:szCs w:val="28"/>
        </w:rPr>
        <w:t xml:space="preserve"> </w:t>
      </w:r>
      <w:r w:rsidRPr="002865F0">
        <w:rPr>
          <w:rFonts w:ascii="Times New Roman" w:hAnsi="Times New Roman"/>
          <w:sz w:val="28"/>
          <w:szCs w:val="28"/>
        </w:rPr>
        <w:t>которая</w:t>
      </w:r>
      <w:r w:rsidR="00EF244C" w:rsidRPr="002865F0">
        <w:rPr>
          <w:rFonts w:ascii="Times New Roman" w:hAnsi="Times New Roman"/>
          <w:sz w:val="28"/>
          <w:szCs w:val="28"/>
        </w:rPr>
        <w:t xml:space="preserve"> </w:t>
      </w:r>
      <w:r w:rsidRPr="002865F0">
        <w:rPr>
          <w:rFonts w:ascii="Times New Roman" w:hAnsi="Times New Roman"/>
          <w:sz w:val="28"/>
          <w:szCs w:val="28"/>
        </w:rPr>
        <w:t>может</w:t>
      </w:r>
      <w:r w:rsidR="00EF244C" w:rsidRPr="002865F0">
        <w:rPr>
          <w:rFonts w:ascii="Times New Roman" w:hAnsi="Times New Roman"/>
          <w:sz w:val="28"/>
          <w:szCs w:val="28"/>
        </w:rPr>
        <w:t xml:space="preserve"> </w:t>
      </w:r>
      <w:r w:rsidRPr="002865F0">
        <w:rPr>
          <w:rFonts w:ascii="Times New Roman" w:hAnsi="Times New Roman"/>
          <w:sz w:val="28"/>
          <w:szCs w:val="28"/>
        </w:rPr>
        <w:t>быть</w:t>
      </w:r>
      <w:r w:rsidR="00EF244C" w:rsidRPr="002865F0">
        <w:rPr>
          <w:rFonts w:ascii="Times New Roman" w:hAnsi="Times New Roman"/>
          <w:sz w:val="28"/>
          <w:szCs w:val="28"/>
        </w:rPr>
        <w:t xml:space="preserve"> </w:t>
      </w:r>
      <w:r w:rsidRPr="002865F0">
        <w:rPr>
          <w:rFonts w:ascii="Times New Roman" w:hAnsi="Times New Roman"/>
          <w:sz w:val="28"/>
          <w:szCs w:val="28"/>
        </w:rPr>
        <w:t>получена</w:t>
      </w:r>
      <w:r w:rsidR="00EF244C" w:rsidRPr="002865F0">
        <w:rPr>
          <w:rFonts w:ascii="Times New Roman" w:hAnsi="Times New Roman"/>
          <w:sz w:val="28"/>
          <w:szCs w:val="28"/>
        </w:rPr>
        <w:t xml:space="preserve"> </w:t>
      </w:r>
      <w:r w:rsidRPr="002865F0">
        <w:rPr>
          <w:rFonts w:ascii="Times New Roman" w:hAnsi="Times New Roman"/>
          <w:sz w:val="28"/>
          <w:szCs w:val="28"/>
        </w:rPr>
        <w:t>в</w:t>
      </w:r>
      <w:r w:rsidR="00EF244C" w:rsidRPr="002865F0">
        <w:rPr>
          <w:rFonts w:ascii="Times New Roman" w:hAnsi="Times New Roman"/>
          <w:sz w:val="28"/>
          <w:szCs w:val="28"/>
        </w:rPr>
        <w:t xml:space="preserve"> </w:t>
      </w:r>
      <w:r w:rsidRPr="002865F0">
        <w:rPr>
          <w:rFonts w:ascii="Times New Roman" w:hAnsi="Times New Roman"/>
          <w:sz w:val="28"/>
          <w:szCs w:val="28"/>
        </w:rPr>
        <w:t>результате</w:t>
      </w:r>
      <w:r w:rsidR="00EF244C" w:rsidRPr="002865F0">
        <w:rPr>
          <w:rFonts w:ascii="Times New Roman" w:hAnsi="Times New Roman"/>
          <w:sz w:val="28"/>
          <w:szCs w:val="28"/>
        </w:rPr>
        <w:t xml:space="preserve"> </w:t>
      </w:r>
      <w:r w:rsidRPr="002865F0">
        <w:rPr>
          <w:rFonts w:ascii="Times New Roman" w:hAnsi="Times New Roman"/>
          <w:sz w:val="28"/>
          <w:szCs w:val="28"/>
        </w:rPr>
        <w:t>продажи</w:t>
      </w:r>
      <w:r w:rsidR="00EF244C" w:rsidRPr="002865F0">
        <w:rPr>
          <w:rFonts w:ascii="Times New Roman" w:hAnsi="Times New Roman"/>
          <w:sz w:val="28"/>
          <w:szCs w:val="28"/>
        </w:rPr>
        <w:t xml:space="preserve"> </w:t>
      </w:r>
      <w:r w:rsidRPr="002865F0">
        <w:rPr>
          <w:rFonts w:ascii="Times New Roman" w:hAnsi="Times New Roman"/>
          <w:sz w:val="28"/>
          <w:szCs w:val="28"/>
        </w:rPr>
        <w:t>указанного</w:t>
      </w:r>
      <w:r w:rsidR="00EF244C" w:rsidRPr="002865F0">
        <w:rPr>
          <w:rFonts w:ascii="Times New Roman" w:hAnsi="Times New Roman"/>
          <w:sz w:val="28"/>
          <w:szCs w:val="28"/>
        </w:rPr>
        <w:t xml:space="preserve"> </w:t>
      </w:r>
      <w:r w:rsidRPr="002865F0">
        <w:rPr>
          <w:rFonts w:ascii="Times New Roman" w:hAnsi="Times New Roman"/>
          <w:sz w:val="28"/>
          <w:szCs w:val="28"/>
        </w:rPr>
        <w:t>актива</w:t>
      </w:r>
      <w:r w:rsidR="00EF244C" w:rsidRPr="002865F0">
        <w:rPr>
          <w:rFonts w:ascii="Times New Roman" w:hAnsi="Times New Roman"/>
          <w:sz w:val="28"/>
          <w:szCs w:val="28"/>
        </w:rPr>
        <w:t xml:space="preserve"> </w:t>
      </w:r>
      <w:r w:rsidRPr="002865F0">
        <w:rPr>
          <w:rFonts w:ascii="Times New Roman" w:hAnsi="Times New Roman"/>
          <w:sz w:val="28"/>
          <w:szCs w:val="28"/>
        </w:rPr>
        <w:t>на</w:t>
      </w:r>
      <w:r w:rsidR="00EF244C" w:rsidRPr="002865F0">
        <w:rPr>
          <w:rFonts w:ascii="Times New Roman" w:hAnsi="Times New Roman"/>
          <w:sz w:val="28"/>
          <w:szCs w:val="28"/>
        </w:rPr>
        <w:t xml:space="preserve"> </w:t>
      </w:r>
      <w:r w:rsidRPr="002865F0">
        <w:rPr>
          <w:rFonts w:ascii="Times New Roman" w:hAnsi="Times New Roman"/>
          <w:sz w:val="28"/>
          <w:szCs w:val="28"/>
        </w:rPr>
        <w:t>дату</w:t>
      </w:r>
      <w:r w:rsidR="00EF244C" w:rsidRPr="002865F0">
        <w:rPr>
          <w:rFonts w:ascii="Times New Roman" w:hAnsi="Times New Roman"/>
          <w:sz w:val="28"/>
          <w:szCs w:val="28"/>
        </w:rPr>
        <w:t xml:space="preserve"> </w:t>
      </w:r>
      <w:r w:rsidRPr="002865F0">
        <w:rPr>
          <w:rFonts w:ascii="Times New Roman" w:hAnsi="Times New Roman"/>
          <w:sz w:val="28"/>
          <w:szCs w:val="28"/>
        </w:rPr>
        <w:t>принятия</w:t>
      </w:r>
      <w:r w:rsidR="00EF244C" w:rsidRPr="002865F0">
        <w:rPr>
          <w:rFonts w:ascii="Times New Roman" w:hAnsi="Times New Roman"/>
          <w:sz w:val="28"/>
          <w:szCs w:val="28"/>
        </w:rPr>
        <w:t xml:space="preserve"> </w:t>
      </w:r>
      <w:r w:rsidRPr="002865F0">
        <w:rPr>
          <w:rFonts w:ascii="Times New Roman" w:hAnsi="Times New Roman"/>
          <w:sz w:val="28"/>
          <w:szCs w:val="28"/>
        </w:rPr>
        <w:t>к</w:t>
      </w:r>
      <w:r w:rsidR="00EF244C" w:rsidRPr="002865F0">
        <w:rPr>
          <w:rFonts w:ascii="Times New Roman" w:hAnsi="Times New Roman"/>
          <w:sz w:val="28"/>
          <w:szCs w:val="28"/>
        </w:rPr>
        <w:t xml:space="preserve"> </w:t>
      </w:r>
      <w:r w:rsidRPr="002865F0">
        <w:rPr>
          <w:rFonts w:ascii="Times New Roman" w:hAnsi="Times New Roman"/>
          <w:sz w:val="28"/>
          <w:szCs w:val="28"/>
        </w:rPr>
        <w:t>бухгалтерскому</w:t>
      </w:r>
      <w:r w:rsidR="00EF244C" w:rsidRPr="002865F0">
        <w:rPr>
          <w:rFonts w:ascii="Times New Roman" w:hAnsi="Times New Roman"/>
          <w:sz w:val="28"/>
          <w:szCs w:val="28"/>
        </w:rPr>
        <w:t xml:space="preserve"> </w:t>
      </w:r>
      <w:r w:rsidRPr="002865F0">
        <w:rPr>
          <w:rFonts w:ascii="Times New Roman" w:hAnsi="Times New Roman"/>
          <w:sz w:val="28"/>
          <w:szCs w:val="28"/>
        </w:rPr>
        <w:t>учету.</w:t>
      </w:r>
    </w:p>
    <w:p w:rsidR="005712B0" w:rsidRPr="002865F0" w:rsidRDefault="005712B0"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Остаточная</w:t>
      </w:r>
      <w:r w:rsidR="00EF244C" w:rsidRPr="002865F0">
        <w:rPr>
          <w:rFonts w:ascii="Times New Roman" w:hAnsi="Times New Roman"/>
          <w:sz w:val="28"/>
          <w:szCs w:val="28"/>
        </w:rPr>
        <w:t xml:space="preserve"> </w:t>
      </w:r>
      <w:r w:rsidRPr="002865F0">
        <w:rPr>
          <w:rFonts w:ascii="Times New Roman" w:hAnsi="Times New Roman"/>
          <w:sz w:val="28"/>
          <w:szCs w:val="28"/>
        </w:rPr>
        <w:t>стоимость</w:t>
      </w:r>
      <w:r w:rsidRPr="002865F0">
        <w:rPr>
          <w:rFonts w:ascii="Times New Roman" w:hAnsi="Times New Roman"/>
          <w:b/>
          <w:i/>
          <w:sz w:val="28"/>
          <w:szCs w:val="28"/>
        </w:rPr>
        <w:t xml:space="preserve"> – </w:t>
      </w:r>
      <w:r w:rsidRPr="002865F0">
        <w:rPr>
          <w:rFonts w:ascii="Times New Roman" w:hAnsi="Times New Roman"/>
          <w:sz w:val="28"/>
          <w:szCs w:val="28"/>
        </w:rPr>
        <w:t>первоначальная</w:t>
      </w:r>
      <w:r w:rsidR="00EF244C" w:rsidRPr="002865F0">
        <w:rPr>
          <w:rFonts w:ascii="Times New Roman" w:hAnsi="Times New Roman"/>
          <w:sz w:val="28"/>
          <w:szCs w:val="28"/>
        </w:rPr>
        <w:t xml:space="preserve"> </w:t>
      </w:r>
      <w:r w:rsidRPr="002865F0">
        <w:rPr>
          <w:rFonts w:ascii="Times New Roman" w:hAnsi="Times New Roman"/>
          <w:sz w:val="28"/>
          <w:szCs w:val="28"/>
        </w:rPr>
        <w:t>или</w:t>
      </w:r>
      <w:r w:rsidR="00EF244C" w:rsidRPr="002865F0">
        <w:rPr>
          <w:rFonts w:ascii="Times New Roman" w:hAnsi="Times New Roman"/>
          <w:sz w:val="28"/>
          <w:szCs w:val="28"/>
        </w:rPr>
        <w:t xml:space="preserve"> </w:t>
      </w:r>
      <w:r w:rsidRPr="002865F0">
        <w:rPr>
          <w:rFonts w:ascii="Times New Roman" w:hAnsi="Times New Roman"/>
          <w:sz w:val="28"/>
          <w:szCs w:val="28"/>
        </w:rPr>
        <w:t>восстановительная</w:t>
      </w:r>
      <w:r w:rsidR="00EF244C" w:rsidRPr="002865F0">
        <w:rPr>
          <w:rFonts w:ascii="Times New Roman" w:hAnsi="Times New Roman"/>
          <w:sz w:val="28"/>
          <w:szCs w:val="28"/>
        </w:rPr>
        <w:t xml:space="preserve"> </w:t>
      </w:r>
      <w:r w:rsidRPr="002865F0">
        <w:rPr>
          <w:rFonts w:ascii="Times New Roman" w:hAnsi="Times New Roman"/>
          <w:sz w:val="28"/>
          <w:szCs w:val="28"/>
        </w:rPr>
        <w:t>стоимость</w:t>
      </w:r>
      <w:r w:rsidR="00EF244C" w:rsidRPr="002865F0">
        <w:rPr>
          <w:rFonts w:ascii="Times New Roman" w:hAnsi="Times New Roman"/>
          <w:sz w:val="28"/>
          <w:szCs w:val="28"/>
        </w:rPr>
        <w:t xml:space="preserve"> </w:t>
      </w:r>
      <w:r w:rsidRPr="002865F0">
        <w:rPr>
          <w:rFonts w:ascii="Times New Roman" w:hAnsi="Times New Roman"/>
          <w:sz w:val="28"/>
          <w:szCs w:val="28"/>
        </w:rPr>
        <w:t>за</w:t>
      </w:r>
      <w:r w:rsidR="00EF244C" w:rsidRPr="002865F0">
        <w:rPr>
          <w:rFonts w:ascii="Times New Roman" w:hAnsi="Times New Roman"/>
          <w:sz w:val="28"/>
          <w:szCs w:val="28"/>
        </w:rPr>
        <w:t xml:space="preserve"> </w:t>
      </w:r>
      <w:r w:rsidR="005100A4" w:rsidRPr="002865F0">
        <w:rPr>
          <w:rFonts w:ascii="Times New Roman" w:hAnsi="Times New Roman"/>
          <w:sz w:val="28"/>
          <w:szCs w:val="28"/>
        </w:rPr>
        <w:t>вычетом</w:t>
      </w:r>
      <w:r w:rsidR="00EF244C" w:rsidRPr="002865F0">
        <w:rPr>
          <w:rFonts w:ascii="Times New Roman" w:hAnsi="Times New Roman"/>
          <w:sz w:val="28"/>
          <w:szCs w:val="28"/>
        </w:rPr>
        <w:t xml:space="preserve"> </w:t>
      </w:r>
      <w:r w:rsidR="005100A4" w:rsidRPr="002865F0">
        <w:rPr>
          <w:rFonts w:ascii="Times New Roman" w:hAnsi="Times New Roman"/>
          <w:sz w:val="28"/>
          <w:szCs w:val="28"/>
        </w:rPr>
        <w:t>накопленной</w:t>
      </w:r>
      <w:r w:rsidR="00EF244C" w:rsidRPr="002865F0">
        <w:rPr>
          <w:rFonts w:ascii="Times New Roman" w:hAnsi="Times New Roman"/>
          <w:sz w:val="28"/>
          <w:szCs w:val="28"/>
        </w:rPr>
        <w:t xml:space="preserve"> </w:t>
      </w:r>
      <w:r w:rsidR="005100A4" w:rsidRPr="002865F0">
        <w:rPr>
          <w:rFonts w:ascii="Times New Roman" w:hAnsi="Times New Roman"/>
          <w:sz w:val="28"/>
          <w:szCs w:val="28"/>
        </w:rPr>
        <w:t>суммы</w:t>
      </w:r>
      <w:r w:rsidR="00EF244C" w:rsidRPr="002865F0">
        <w:rPr>
          <w:rFonts w:ascii="Times New Roman" w:hAnsi="Times New Roman"/>
          <w:sz w:val="28"/>
          <w:szCs w:val="28"/>
        </w:rPr>
        <w:t xml:space="preserve"> </w:t>
      </w:r>
      <w:r w:rsidR="005100A4" w:rsidRPr="002865F0">
        <w:rPr>
          <w:rFonts w:ascii="Times New Roman" w:hAnsi="Times New Roman"/>
          <w:sz w:val="28"/>
          <w:szCs w:val="28"/>
        </w:rPr>
        <w:t>амортизации.</w:t>
      </w:r>
    </w:p>
    <w:p w:rsidR="005100A4" w:rsidRPr="002865F0" w:rsidRDefault="005100A4"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Ликвидационная</w:t>
      </w:r>
      <w:r w:rsidR="00EF244C" w:rsidRPr="002865F0">
        <w:rPr>
          <w:rFonts w:ascii="Times New Roman" w:hAnsi="Times New Roman"/>
          <w:sz w:val="28"/>
          <w:szCs w:val="28"/>
        </w:rPr>
        <w:t xml:space="preserve"> </w:t>
      </w:r>
      <w:r w:rsidRPr="002865F0">
        <w:rPr>
          <w:rFonts w:ascii="Times New Roman" w:hAnsi="Times New Roman"/>
          <w:sz w:val="28"/>
          <w:szCs w:val="28"/>
        </w:rPr>
        <w:t>стоимость – это</w:t>
      </w:r>
      <w:r w:rsidR="00EF244C" w:rsidRPr="002865F0">
        <w:rPr>
          <w:rFonts w:ascii="Times New Roman" w:hAnsi="Times New Roman"/>
          <w:sz w:val="28"/>
          <w:szCs w:val="28"/>
        </w:rPr>
        <w:t xml:space="preserve"> </w:t>
      </w:r>
      <w:r w:rsidRPr="002865F0">
        <w:rPr>
          <w:rFonts w:ascii="Times New Roman" w:hAnsi="Times New Roman"/>
          <w:sz w:val="28"/>
          <w:szCs w:val="28"/>
        </w:rPr>
        <w:t>стоимость</w:t>
      </w:r>
      <w:r w:rsidR="00EF244C" w:rsidRPr="002865F0">
        <w:rPr>
          <w:rFonts w:ascii="Times New Roman" w:hAnsi="Times New Roman"/>
          <w:sz w:val="28"/>
          <w:szCs w:val="28"/>
        </w:rPr>
        <w:t xml:space="preserve"> </w:t>
      </w:r>
      <w:r w:rsidRPr="002865F0">
        <w:rPr>
          <w:rFonts w:ascii="Times New Roman" w:hAnsi="Times New Roman"/>
          <w:sz w:val="28"/>
          <w:szCs w:val="28"/>
        </w:rPr>
        <w:t>продажи</w:t>
      </w:r>
      <w:r w:rsidR="00EF244C" w:rsidRPr="002865F0">
        <w:rPr>
          <w:rFonts w:ascii="Times New Roman" w:hAnsi="Times New Roman"/>
          <w:sz w:val="28"/>
          <w:szCs w:val="28"/>
        </w:rPr>
        <w:t xml:space="preserve"> </w:t>
      </w:r>
      <w:r w:rsidRPr="002865F0">
        <w:rPr>
          <w:rFonts w:ascii="Times New Roman" w:hAnsi="Times New Roman"/>
          <w:sz w:val="28"/>
          <w:szCs w:val="28"/>
        </w:rPr>
        <w:t>объектов</w:t>
      </w:r>
      <w:r w:rsidR="00EF244C" w:rsidRPr="002865F0">
        <w:rPr>
          <w:rFonts w:ascii="Times New Roman" w:hAnsi="Times New Roman"/>
          <w:sz w:val="28"/>
          <w:szCs w:val="28"/>
        </w:rPr>
        <w:t xml:space="preserve"> </w:t>
      </w:r>
      <w:r w:rsidRPr="002865F0">
        <w:rPr>
          <w:rFonts w:ascii="Times New Roman" w:hAnsi="Times New Roman"/>
          <w:sz w:val="28"/>
          <w:szCs w:val="28"/>
        </w:rPr>
        <w:t>при</w:t>
      </w:r>
      <w:r w:rsidR="00EF244C" w:rsidRPr="002865F0">
        <w:rPr>
          <w:rFonts w:ascii="Times New Roman" w:hAnsi="Times New Roman"/>
          <w:sz w:val="28"/>
          <w:szCs w:val="28"/>
        </w:rPr>
        <w:t xml:space="preserve"> </w:t>
      </w:r>
      <w:r w:rsidRPr="002865F0">
        <w:rPr>
          <w:rFonts w:ascii="Times New Roman" w:hAnsi="Times New Roman"/>
          <w:sz w:val="28"/>
          <w:szCs w:val="28"/>
        </w:rPr>
        <w:t>банкротстве</w:t>
      </w:r>
      <w:r w:rsidR="00EF244C" w:rsidRPr="002865F0">
        <w:rPr>
          <w:rFonts w:ascii="Times New Roman" w:hAnsi="Times New Roman"/>
          <w:sz w:val="28"/>
          <w:szCs w:val="28"/>
        </w:rPr>
        <w:t xml:space="preserve"> </w:t>
      </w:r>
      <w:r w:rsidRPr="002865F0">
        <w:rPr>
          <w:rFonts w:ascii="Times New Roman" w:hAnsi="Times New Roman"/>
          <w:sz w:val="28"/>
          <w:szCs w:val="28"/>
        </w:rPr>
        <w:t>или</w:t>
      </w:r>
      <w:r w:rsidR="00EF244C" w:rsidRPr="002865F0">
        <w:rPr>
          <w:rFonts w:ascii="Times New Roman" w:hAnsi="Times New Roman"/>
          <w:sz w:val="28"/>
          <w:szCs w:val="28"/>
        </w:rPr>
        <w:t xml:space="preserve"> </w:t>
      </w:r>
      <w:r w:rsidRPr="002865F0">
        <w:rPr>
          <w:rFonts w:ascii="Times New Roman" w:hAnsi="Times New Roman"/>
          <w:sz w:val="28"/>
          <w:szCs w:val="28"/>
        </w:rPr>
        <w:t>ликвидации</w:t>
      </w:r>
      <w:r w:rsidR="00EF244C" w:rsidRPr="002865F0">
        <w:rPr>
          <w:rFonts w:ascii="Times New Roman" w:hAnsi="Times New Roman"/>
          <w:sz w:val="28"/>
          <w:szCs w:val="28"/>
        </w:rPr>
        <w:t xml:space="preserve"> </w:t>
      </w:r>
      <w:r w:rsidRPr="002865F0">
        <w:rPr>
          <w:rFonts w:ascii="Times New Roman" w:hAnsi="Times New Roman"/>
          <w:sz w:val="28"/>
          <w:szCs w:val="28"/>
        </w:rPr>
        <w:t>организации</w:t>
      </w:r>
      <w:r w:rsidR="00EF244C" w:rsidRPr="002865F0">
        <w:rPr>
          <w:rFonts w:ascii="Times New Roman" w:hAnsi="Times New Roman"/>
          <w:sz w:val="28"/>
          <w:szCs w:val="28"/>
        </w:rPr>
        <w:t xml:space="preserve"> </w:t>
      </w:r>
      <w:r w:rsidRPr="002865F0">
        <w:rPr>
          <w:rFonts w:ascii="Times New Roman" w:hAnsi="Times New Roman"/>
          <w:sz w:val="28"/>
          <w:szCs w:val="28"/>
        </w:rPr>
        <w:t>на</w:t>
      </w:r>
      <w:r w:rsidR="00EF244C" w:rsidRPr="002865F0">
        <w:rPr>
          <w:rFonts w:ascii="Times New Roman" w:hAnsi="Times New Roman"/>
          <w:sz w:val="28"/>
          <w:szCs w:val="28"/>
        </w:rPr>
        <w:t xml:space="preserve"> </w:t>
      </w:r>
      <w:r w:rsidRPr="002865F0">
        <w:rPr>
          <w:rFonts w:ascii="Times New Roman" w:hAnsi="Times New Roman"/>
          <w:sz w:val="28"/>
          <w:szCs w:val="28"/>
        </w:rPr>
        <w:t>основе</w:t>
      </w:r>
      <w:r w:rsidR="00EF244C" w:rsidRPr="002865F0">
        <w:rPr>
          <w:rFonts w:ascii="Times New Roman" w:hAnsi="Times New Roman"/>
          <w:sz w:val="28"/>
          <w:szCs w:val="28"/>
        </w:rPr>
        <w:t xml:space="preserve"> </w:t>
      </w:r>
      <w:r w:rsidRPr="002865F0">
        <w:rPr>
          <w:rFonts w:ascii="Times New Roman" w:hAnsi="Times New Roman"/>
          <w:sz w:val="28"/>
          <w:szCs w:val="28"/>
        </w:rPr>
        <w:t>свободного</w:t>
      </w:r>
      <w:r w:rsidR="00EF244C" w:rsidRPr="002865F0">
        <w:rPr>
          <w:rFonts w:ascii="Times New Roman" w:hAnsi="Times New Roman"/>
          <w:sz w:val="28"/>
          <w:szCs w:val="28"/>
        </w:rPr>
        <w:t xml:space="preserve"> </w:t>
      </w:r>
      <w:r w:rsidRPr="002865F0">
        <w:rPr>
          <w:rFonts w:ascii="Times New Roman" w:hAnsi="Times New Roman"/>
          <w:sz w:val="28"/>
          <w:szCs w:val="28"/>
        </w:rPr>
        <w:t>аукциона</w:t>
      </w:r>
      <w:r w:rsidR="00EF244C" w:rsidRPr="002865F0">
        <w:rPr>
          <w:rFonts w:ascii="Times New Roman" w:hAnsi="Times New Roman"/>
          <w:sz w:val="28"/>
          <w:szCs w:val="28"/>
        </w:rPr>
        <w:t xml:space="preserve"> </w:t>
      </w:r>
      <w:r w:rsidRPr="002865F0">
        <w:rPr>
          <w:rFonts w:ascii="Times New Roman" w:hAnsi="Times New Roman"/>
          <w:sz w:val="28"/>
          <w:szCs w:val="28"/>
        </w:rPr>
        <w:t>и</w:t>
      </w:r>
      <w:r w:rsidR="00EF244C" w:rsidRPr="002865F0">
        <w:rPr>
          <w:rFonts w:ascii="Times New Roman" w:hAnsi="Times New Roman"/>
          <w:sz w:val="28"/>
          <w:szCs w:val="28"/>
        </w:rPr>
        <w:t xml:space="preserve"> </w:t>
      </w:r>
      <w:r w:rsidRPr="002865F0">
        <w:rPr>
          <w:rFonts w:ascii="Times New Roman" w:hAnsi="Times New Roman"/>
          <w:sz w:val="28"/>
          <w:szCs w:val="28"/>
        </w:rPr>
        <w:t>открытой</w:t>
      </w:r>
      <w:r w:rsidR="00EF244C" w:rsidRPr="002865F0">
        <w:rPr>
          <w:rFonts w:ascii="Times New Roman" w:hAnsi="Times New Roman"/>
          <w:sz w:val="28"/>
          <w:szCs w:val="28"/>
        </w:rPr>
        <w:t xml:space="preserve"> </w:t>
      </w:r>
      <w:r w:rsidRPr="002865F0">
        <w:rPr>
          <w:rFonts w:ascii="Times New Roman" w:hAnsi="Times New Roman"/>
          <w:sz w:val="28"/>
          <w:szCs w:val="28"/>
        </w:rPr>
        <w:t>продажи</w:t>
      </w:r>
      <w:r w:rsidR="00EF244C" w:rsidRPr="002865F0">
        <w:rPr>
          <w:rFonts w:ascii="Times New Roman" w:hAnsi="Times New Roman"/>
          <w:sz w:val="28"/>
          <w:szCs w:val="28"/>
        </w:rPr>
        <w:t xml:space="preserve"> </w:t>
      </w:r>
      <w:r w:rsidRPr="002865F0">
        <w:rPr>
          <w:rFonts w:ascii="Times New Roman" w:hAnsi="Times New Roman"/>
          <w:sz w:val="28"/>
          <w:szCs w:val="28"/>
        </w:rPr>
        <w:t>объектов</w:t>
      </w:r>
      <w:r w:rsidR="00EF244C" w:rsidRPr="002865F0">
        <w:rPr>
          <w:rFonts w:ascii="Times New Roman" w:hAnsi="Times New Roman"/>
          <w:sz w:val="28"/>
          <w:szCs w:val="28"/>
        </w:rPr>
        <w:t xml:space="preserve"> </w:t>
      </w:r>
      <w:r w:rsidRPr="002865F0">
        <w:rPr>
          <w:rFonts w:ascii="Times New Roman" w:hAnsi="Times New Roman"/>
          <w:sz w:val="28"/>
          <w:szCs w:val="28"/>
        </w:rPr>
        <w:t>по</w:t>
      </w:r>
      <w:r w:rsidR="00EF244C" w:rsidRPr="002865F0">
        <w:rPr>
          <w:rFonts w:ascii="Times New Roman" w:hAnsi="Times New Roman"/>
          <w:sz w:val="28"/>
          <w:szCs w:val="28"/>
        </w:rPr>
        <w:t xml:space="preserve"> </w:t>
      </w:r>
      <w:r w:rsidRPr="002865F0">
        <w:rPr>
          <w:rFonts w:ascii="Times New Roman" w:hAnsi="Times New Roman"/>
          <w:sz w:val="28"/>
          <w:szCs w:val="28"/>
        </w:rPr>
        <w:t>текущей</w:t>
      </w:r>
      <w:r w:rsidR="00EF244C" w:rsidRPr="002865F0">
        <w:rPr>
          <w:rFonts w:ascii="Times New Roman" w:hAnsi="Times New Roman"/>
          <w:sz w:val="28"/>
          <w:szCs w:val="28"/>
        </w:rPr>
        <w:t xml:space="preserve"> </w:t>
      </w:r>
      <w:r w:rsidRPr="002865F0">
        <w:rPr>
          <w:rFonts w:ascii="Times New Roman" w:hAnsi="Times New Roman"/>
          <w:sz w:val="28"/>
          <w:szCs w:val="28"/>
        </w:rPr>
        <w:t>рыночной</w:t>
      </w:r>
      <w:r w:rsidR="00EF244C" w:rsidRPr="002865F0">
        <w:rPr>
          <w:rFonts w:ascii="Times New Roman" w:hAnsi="Times New Roman"/>
          <w:sz w:val="28"/>
          <w:szCs w:val="28"/>
        </w:rPr>
        <w:t xml:space="preserve"> </w:t>
      </w:r>
      <w:r w:rsidRPr="002865F0">
        <w:rPr>
          <w:rFonts w:ascii="Times New Roman" w:hAnsi="Times New Roman"/>
          <w:sz w:val="28"/>
          <w:szCs w:val="28"/>
        </w:rPr>
        <w:t>стоимости.</w:t>
      </w:r>
    </w:p>
    <w:p w:rsidR="005100A4" w:rsidRPr="002865F0" w:rsidRDefault="005100A4"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Налогооблагаемая</w:t>
      </w:r>
      <w:r w:rsidR="00EF244C" w:rsidRPr="002865F0">
        <w:rPr>
          <w:rFonts w:ascii="Times New Roman" w:hAnsi="Times New Roman"/>
          <w:sz w:val="28"/>
          <w:szCs w:val="28"/>
        </w:rPr>
        <w:t xml:space="preserve"> </w:t>
      </w:r>
      <w:r w:rsidRPr="002865F0">
        <w:rPr>
          <w:rFonts w:ascii="Times New Roman" w:hAnsi="Times New Roman"/>
          <w:sz w:val="28"/>
          <w:szCs w:val="28"/>
        </w:rPr>
        <w:t>стоимость – стоимость</w:t>
      </w:r>
      <w:r w:rsidR="00EF244C" w:rsidRPr="002865F0">
        <w:rPr>
          <w:rFonts w:ascii="Times New Roman" w:hAnsi="Times New Roman"/>
          <w:sz w:val="28"/>
          <w:szCs w:val="28"/>
        </w:rPr>
        <w:t xml:space="preserve"> </w:t>
      </w:r>
      <w:r w:rsidRPr="002865F0">
        <w:rPr>
          <w:rFonts w:ascii="Times New Roman" w:hAnsi="Times New Roman"/>
          <w:sz w:val="28"/>
          <w:szCs w:val="28"/>
        </w:rPr>
        <w:t>объектов,</w:t>
      </w:r>
      <w:r w:rsidR="00EF244C" w:rsidRPr="002865F0">
        <w:rPr>
          <w:rFonts w:ascii="Times New Roman" w:hAnsi="Times New Roman"/>
          <w:sz w:val="28"/>
          <w:szCs w:val="28"/>
        </w:rPr>
        <w:t xml:space="preserve"> </w:t>
      </w:r>
      <w:r w:rsidRPr="002865F0">
        <w:rPr>
          <w:rFonts w:ascii="Times New Roman" w:hAnsi="Times New Roman"/>
          <w:sz w:val="28"/>
          <w:szCs w:val="28"/>
        </w:rPr>
        <w:t>определяемая</w:t>
      </w:r>
      <w:r w:rsidR="00EF244C" w:rsidRPr="002865F0">
        <w:rPr>
          <w:rFonts w:ascii="Times New Roman" w:hAnsi="Times New Roman"/>
          <w:sz w:val="28"/>
          <w:szCs w:val="28"/>
        </w:rPr>
        <w:t xml:space="preserve"> </w:t>
      </w:r>
      <w:r w:rsidRPr="002865F0">
        <w:rPr>
          <w:rFonts w:ascii="Times New Roman" w:hAnsi="Times New Roman"/>
          <w:sz w:val="28"/>
          <w:szCs w:val="28"/>
        </w:rPr>
        <w:t>по</w:t>
      </w:r>
      <w:r w:rsidR="00EF244C" w:rsidRPr="002865F0">
        <w:rPr>
          <w:rFonts w:ascii="Times New Roman" w:hAnsi="Times New Roman"/>
          <w:sz w:val="28"/>
          <w:szCs w:val="28"/>
        </w:rPr>
        <w:t xml:space="preserve"> </w:t>
      </w:r>
      <w:r w:rsidRPr="002865F0">
        <w:rPr>
          <w:rFonts w:ascii="Times New Roman" w:hAnsi="Times New Roman"/>
          <w:sz w:val="28"/>
          <w:szCs w:val="28"/>
        </w:rPr>
        <w:t>правилам</w:t>
      </w:r>
      <w:r w:rsidR="00EF244C" w:rsidRPr="002865F0">
        <w:rPr>
          <w:rFonts w:ascii="Times New Roman" w:hAnsi="Times New Roman"/>
          <w:sz w:val="28"/>
          <w:szCs w:val="28"/>
        </w:rPr>
        <w:t xml:space="preserve"> </w:t>
      </w:r>
      <w:r w:rsidRPr="002865F0">
        <w:rPr>
          <w:rFonts w:ascii="Times New Roman" w:hAnsi="Times New Roman"/>
          <w:sz w:val="28"/>
          <w:szCs w:val="28"/>
        </w:rPr>
        <w:t>бухгалтерского</w:t>
      </w:r>
      <w:r w:rsidR="00EF244C" w:rsidRPr="002865F0">
        <w:rPr>
          <w:rFonts w:ascii="Times New Roman" w:hAnsi="Times New Roman"/>
          <w:sz w:val="28"/>
          <w:szCs w:val="28"/>
        </w:rPr>
        <w:t xml:space="preserve"> </w:t>
      </w:r>
      <w:r w:rsidRPr="002865F0">
        <w:rPr>
          <w:rFonts w:ascii="Times New Roman" w:hAnsi="Times New Roman"/>
          <w:sz w:val="28"/>
          <w:szCs w:val="28"/>
        </w:rPr>
        <w:t>учета</w:t>
      </w:r>
      <w:r w:rsidR="00EF244C" w:rsidRPr="002865F0">
        <w:rPr>
          <w:rFonts w:ascii="Times New Roman" w:hAnsi="Times New Roman"/>
          <w:sz w:val="28"/>
          <w:szCs w:val="28"/>
        </w:rPr>
        <w:t xml:space="preserve"> </w:t>
      </w:r>
      <w:r w:rsidRPr="002865F0">
        <w:rPr>
          <w:rFonts w:ascii="Times New Roman" w:hAnsi="Times New Roman"/>
          <w:sz w:val="28"/>
          <w:szCs w:val="28"/>
        </w:rPr>
        <w:t>налогов.</w:t>
      </w:r>
    </w:p>
    <w:p w:rsidR="005100A4" w:rsidRPr="002865F0" w:rsidRDefault="005100A4"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Переоценка</w:t>
      </w:r>
      <w:r w:rsidR="00EF244C" w:rsidRPr="002865F0">
        <w:rPr>
          <w:rFonts w:ascii="Times New Roman" w:hAnsi="Times New Roman"/>
          <w:sz w:val="28"/>
          <w:szCs w:val="28"/>
        </w:rPr>
        <w:t xml:space="preserve"> </w:t>
      </w:r>
      <w:r w:rsidRPr="002865F0">
        <w:rPr>
          <w:rFonts w:ascii="Times New Roman" w:hAnsi="Times New Roman"/>
          <w:sz w:val="28"/>
          <w:szCs w:val="28"/>
        </w:rPr>
        <w:t>объектов</w:t>
      </w:r>
      <w:r w:rsidR="00EF244C" w:rsidRPr="002865F0">
        <w:rPr>
          <w:rFonts w:ascii="Times New Roman" w:hAnsi="Times New Roman"/>
          <w:sz w:val="28"/>
          <w:szCs w:val="28"/>
        </w:rPr>
        <w:t xml:space="preserve"> </w:t>
      </w:r>
      <w:r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Pr="002865F0">
        <w:rPr>
          <w:rFonts w:ascii="Times New Roman" w:hAnsi="Times New Roman"/>
          <w:sz w:val="28"/>
          <w:szCs w:val="28"/>
        </w:rPr>
        <w:t>средств</w:t>
      </w:r>
      <w:r w:rsidR="00EF244C" w:rsidRPr="002865F0">
        <w:rPr>
          <w:rFonts w:ascii="Times New Roman" w:hAnsi="Times New Roman"/>
          <w:sz w:val="28"/>
          <w:szCs w:val="28"/>
        </w:rPr>
        <w:t xml:space="preserve"> </w:t>
      </w:r>
      <w:r w:rsidRPr="002865F0">
        <w:rPr>
          <w:rFonts w:ascii="Times New Roman" w:hAnsi="Times New Roman"/>
          <w:sz w:val="28"/>
          <w:szCs w:val="28"/>
        </w:rPr>
        <w:t>производится</w:t>
      </w:r>
      <w:r w:rsidR="00EF244C" w:rsidRPr="002865F0">
        <w:rPr>
          <w:rFonts w:ascii="Times New Roman" w:hAnsi="Times New Roman"/>
          <w:sz w:val="28"/>
          <w:szCs w:val="28"/>
        </w:rPr>
        <w:t xml:space="preserve"> </w:t>
      </w:r>
      <w:r w:rsidRPr="002865F0">
        <w:rPr>
          <w:rFonts w:ascii="Times New Roman" w:hAnsi="Times New Roman"/>
          <w:sz w:val="28"/>
          <w:szCs w:val="28"/>
        </w:rPr>
        <w:t>с</w:t>
      </w:r>
      <w:r w:rsidR="00EF244C" w:rsidRPr="002865F0">
        <w:rPr>
          <w:rFonts w:ascii="Times New Roman" w:hAnsi="Times New Roman"/>
          <w:sz w:val="28"/>
          <w:szCs w:val="28"/>
        </w:rPr>
        <w:t xml:space="preserve"> </w:t>
      </w:r>
      <w:r w:rsidRPr="002865F0">
        <w:rPr>
          <w:rFonts w:ascii="Times New Roman" w:hAnsi="Times New Roman"/>
          <w:sz w:val="28"/>
          <w:szCs w:val="28"/>
        </w:rPr>
        <w:t>целью</w:t>
      </w:r>
      <w:r w:rsidR="00EF244C" w:rsidRPr="002865F0">
        <w:rPr>
          <w:rFonts w:ascii="Times New Roman" w:hAnsi="Times New Roman"/>
          <w:sz w:val="28"/>
          <w:szCs w:val="28"/>
        </w:rPr>
        <w:t xml:space="preserve"> </w:t>
      </w:r>
      <w:r w:rsidRPr="002865F0">
        <w:rPr>
          <w:rFonts w:ascii="Times New Roman" w:hAnsi="Times New Roman"/>
          <w:sz w:val="28"/>
          <w:szCs w:val="28"/>
        </w:rPr>
        <w:t>определения</w:t>
      </w:r>
      <w:r w:rsidR="00EF244C" w:rsidRPr="002865F0">
        <w:rPr>
          <w:rFonts w:ascii="Times New Roman" w:hAnsi="Times New Roman"/>
          <w:sz w:val="28"/>
          <w:szCs w:val="28"/>
        </w:rPr>
        <w:t xml:space="preserve"> </w:t>
      </w:r>
      <w:r w:rsidRPr="002865F0">
        <w:rPr>
          <w:rFonts w:ascii="Times New Roman" w:hAnsi="Times New Roman"/>
          <w:sz w:val="28"/>
          <w:szCs w:val="28"/>
        </w:rPr>
        <w:t>реальной</w:t>
      </w:r>
      <w:r w:rsidR="00EF244C" w:rsidRPr="002865F0">
        <w:rPr>
          <w:rFonts w:ascii="Times New Roman" w:hAnsi="Times New Roman"/>
          <w:sz w:val="28"/>
          <w:szCs w:val="28"/>
        </w:rPr>
        <w:t xml:space="preserve"> </w:t>
      </w:r>
      <w:r w:rsidRPr="002865F0">
        <w:rPr>
          <w:rFonts w:ascii="Times New Roman" w:hAnsi="Times New Roman"/>
          <w:sz w:val="28"/>
          <w:szCs w:val="28"/>
        </w:rPr>
        <w:t>стоимости</w:t>
      </w:r>
      <w:r w:rsidR="00EF244C" w:rsidRPr="002865F0">
        <w:rPr>
          <w:rFonts w:ascii="Times New Roman" w:hAnsi="Times New Roman"/>
          <w:sz w:val="28"/>
          <w:szCs w:val="28"/>
        </w:rPr>
        <w:t xml:space="preserve"> </w:t>
      </w:r>
      <w:r w:rsidRPr="002865F0">
        <w:rPr>
          <w:rFonts w:ascii="Times New Roman" w:hAnsi="Times New Roman"/>
          <w:sz w:val="28"/>
          <w:szCs w:val="28"/>
        </w:rPr>
        <w:t>объектов</w:t>
      </w:r>
      <w:r w:rsidR="00EF244C" w:rsidRPr="002865F0">
        <w:rPr>
          <w:rFonts w:ascii="Times New Roman" w:hAnsi="Times New Roman"/>
          <w:sz w:val="28"/>
          <w:szCs w:val="28"/>
        </w:rPr>
        <w:t xml:space="preserve"> </w:t>
      </w:r>
      <w:r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Pr="002865F0">
        <w:rPr>
          <w:rFonts w:ascii="Times New Roman" w:hAnsi="Times New Roman"/>
          <w:sz w:val="28"/>
          <w:szCs w:val="28"/>
        </w:rPr>
        <w:t>средств</w:t>
      </w:r>
      <w:r w:rsidR="00EF244C" w:rsidRPr="002865F0">
        <w:rPr>
          <w:rFonts w:ascii="Times New Roman" w:hAnsi="Times New Roman"/>
          <w:sz w:val="28"/>
          <w:szCs w:val="28"/>
        </w:rPr>
        <w:t xml:space="preserve"> </w:t>
      </w:r>
      <w:r w:rsidRPr="002865F0">
        <w:rPr>
          <w:rFonts w:ascii="Times New Roman" w:hAnsi="Times New Roman"/>
          <w:sz w:val="28"/>
          <w:szCs w:val="28"/>
        </w:rPr>
        <w:t>путем</w:t>
      </w:r>
      <w:r w:rsidR="00EF244C" w:rsidRPr="002865F0">
        <w:rPr>
          <w:rFonts w:ascii="Times New Roman" w:hAnsi="Times New Roman"/>
          <w:sz w:val="28"/>
          <w:szCs w:val="28"/>
        </w:rPr>
        <w:t xml:space="preserve"> </w:t>
      </w:r>
      <w:r w:rsidRPr="002865F0">
        <w:rPr>
          <w:rFonts w:ascii="Times New Roman" w:hAnsi="Times New Roman"/>
          <w:sz w:val="28"/>
          <w:szCs w:val="28"/>
        </w:rPr>
        <w:t>приведения</w:t>
      </w:r>
      <w:r w:rsidR="00EF244C" w:rsidRPr="002865F0">
        <w:rPr>
          <w:rFonts w:ascii="Times New Roman" w:hAnsi="Times New Roman"/>
          <w:sz w:val="28"/>
          <w:szCs w:val="28"/>
        </w:rPr>
        <w:t xml:space="preserve"> </w:t>
      </w:r>
      <w:r w:rsidRPr="002865F0">
        <w:rPr>
          <w:rFonts w:ascii="Times New Roman" w:hAnsi="Times New Roman"/>
          <w:sz w:val="28"/>
          <w:szCs w:val="28"/>
        </w:rPr>
        <w:t>первоначальной</w:t>
      </w:r>
      <w:r w:rsidR="00EF244C" w:rsidRPr="002865F0">
        <w:rPr>
          <w:rFonts w:ascii="Times New Roman" w:hAnsi="Times New Roman"/>
          <w:sz w:val="28"/>
          <w:szCs w:val="28"/>
        </w:rPr>
        <w:t xml:space="preserve"> </w:t>
      </w:r>
      <w:r w:rsidRPr="002865F0">
        <w:rPr>
          <w:rFonts w:ascii="Times New Roman" w:hAnsi="Times New Roman"/>
          <w:sz w:val="28"/>
          <w:szCs w:val="28"/>
        </w:rPr>
        <w:t>стоимости</w:t>
      </w:r>
      <w:r w:rsidR="00EF244C" w:rsidRPr="002865F0">
        <w:rPr>
          <w:rFonts w:ascii="Times New Roman" w:hAnsi="Times New Roman"/>
          <w:sz w:val="28"/>
          <w:szCs w:val="28"/>
        </w:rPr>
        <w:t xml:space="preserve"> </w:t>
      </w:r>
      <w:r w:rsidRPr="002865F0">
        <w:rPr>
          <w:rFonts w:ascii="Times New Roman" w:hAnsi="Times New Roman"/>
          <w:sz w:val="28"/>
          <w:szCs w:val="28"/>
        </w:rPr>
        <w:t>объектов</w:t>
      </w:r>
      <w:r w:rsidR="00EF244C" w:rsidRPr="002865F0">
        <w:rPr>
          <w:rFonts w:ascii="Times New Roman" w:hAnsi="Times New Roman"/>
          <w:sz w:val="28"/>
          <w:szCs w:val="28"/>
        </w:rPr>
        <w:t xml:space="preserve"> </w:t>
      </w:r>
      <w:r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Pr="002865F0">
        <w:rPr>
          <w:rFonts w:ascii="Times New Roman" w:hAnsi="Times New Roman"/>
          <w:sz w:val="28"/>
          <w:szCs w:val="28"/>
        </w:rPr>
        <w:t>средств</w:t>
      </w:r>
      <w:r w:rsidR="00EF244C" w:rsidRPr="002865F0">
        <w:rPr>
          <w:rFonts w:ascii="Times New Roman" w:hAnsi="Times New Roman"/>
          <w:sz w:val="28"/>
          <w:szCs w:val="28"/>
        </w:rPr>
        <w:t xml:space="preserve"> </w:t>
      </w:r>
      <w:r w:rsidRPr="002865F0">
        <w:rPr>
          <w:rFonts w:ascii="Times New Roman" w:hAnsi="Times New Roman"/>
          <w:sz w:val="28"/>
          <w:szCs w:val="28"/>
        </w:rPr>
        <w:t>в</w:t>
      </w:r>
      <w:r w:rsidR="00EF244C" w:rsidRPr="002865F0">
        <w:rPr>
          <w:rFonts w:ascii="Times New Roman" w:hAnsi="Times New Roman"/>
          <w:sz w:val="28"/>
          <w:szCs w:val="28"/>
        </w:rPr>
        <w:t xml:space="preserve"> </w:t>
      </w:r>
      <w:r w:rsidRPr="002865F0">
        <w:rPr>
          <w:rFonts w:ascii="Times New Roman" w:hAnsi="Times New Roman"/>
          <w:sz w:val="28"/>
          <w:szCs w:val="28"/>
        </w:rPr>
        <w:t>соответствие</w:t>
      </w:r>
      <w:r w:rsidR="00EF244C" w:rsidRPr="002865F0">
        <w:rPr>
          <w:rFonts w:ascii="Times New Roman" w:hAnsi="Times New Roman"/>
          <w:sz w:val="28"/>
          <w:szCs w:val="28"/>
        </w:rPr>
        <w:t xml:space="preserve"> </w:t>
      </w:r>
      <w:r w:rsidRPr="002865F0">
        <w:rPr>
          <w:rFonts w:ascii="Times New Roman" w:hAnsi="Times New Roman"/>
          <w:sz w:val="28"/>
          <w:szCs w:val="28"/>
        </w:rPr>
        <w:t>с</w:t>
      </w:r>
      <w:r w:rsidR="00EF244C" w:rsidRPr="002865F0">
        <w:rPr>
          <w:rFonts w:ascii="Times New Roman" w:hAnsi="Times New Roman"/>
          <w:sz w:val="28"/>
          <w:szCs w:val="28"/>
        </w:rPr>
        <w:t xml:space="preserve"> </w:t>
      </w:r>
      <w:r w:rsidRPr="002865F0">
        <w:rPr>
          <w:rFonts w:ascii="Times New Roman" w:hAnsi="Times New Roman"/>
          <w:sz w:val="28"/>
          <w:szCs w:val="28"/>
        </w:rPr>
        <w:t>их</w:t>
      </w:r>
      <w:r w:rsidR="00EF244C" w:rsidRPr="002865F0">
        <w:rPr>
          <w:rFonts w:ascii="Times New Roman" w:hAnsi="Times New Roman"/>
          <w:sz w:val="28"/>
          <w:szCs w:val="28"/>
        </w:rPr>
        <w:t xml:space="preserve"> </w:t>
      </w:r>
      <w:r w:rsidRPr="002865F0">
        <w:rPr>
          <w:rFonts w:ascii="Times New Roman" w:hAnsi="Times New Roman"/>
          <w:sz w:val="28"/>
          <w:szCs w:val="28"/>
        </w:rPr>
        <w:t>рыночными</w:t>
      </w:r>
      <w:r w:rsidR="00EF244C" w:rsidRPr="002865F0">
        <w:rPr>
          <w:rFonts w:ascii="Times New Roman" w:hAnsi="Times New Roman"/>
          <w:sz w:val="28"/>
          <w:szCs w:val="28"/>
        </w:rPr>
        <w:t xml:space="preserve"> </w:t>
      </w:r>
      <w:r w:rsidRPr="002865F0">
        <w:rPr>
          <w:rFonts w:ascii="Times New Roman" w:hAnsi="Times New Roman"/>
          <w:sz w:val="28"/>
          <w:szCs w:val="28"/>
        </w:rPr>
        <w:t>ценами</w:t>
      </w:r>
      <w:r w:rsidR="00EF244C" w:rsidRPr="002865F0">
        <w:rPr>
          <w:rFonts w:ascii="Times New Roman" w:hAnsi="Times New Roman"/>
          <w:sz w:val="28"/>
          <w:szCs w:val="28"/>
        </w:rPr>
        <w:t xml:space="preserve"> </w:t>
      </w:r>
      <w:r w:rsidRPr="002865F0">
        <w:rPr>
          <w:rFonts w:ascii="Times New Roman" w:hAnsi="Times New Roman"/>
          <w:sz w:val="28"/>
          <w:szCs w:val="28"/>
        </w:rPr>
        <w:t>и</w:t>
      </w:r>
      <w:r w:rsidR="00EF244C" w:rsidRPr="002865F0">
        <w:rPr>
          <w:rFonts w:ascii="Times New Roman" w:hAnsi="Times New Roman"/>
          <w:sz w:val="28"/>
          <w:szCs w:val="28"/>
        </w:rPr>
        <w:t xml:space="preserve"> </w:t>
      </w:r>
      <w:r w:rsidRPr="002865F0">
        <w:rPr>
          <w:rFonts w:ascii="Times New Roman" w:hAnsi="Times New Roman"/>
          <w:sz w:val="28"/>
          <w:szCs w:val="28"/>
        </w:rPr>
        <w:t>условиями</w:t>
      </w:r>
      <w:r w:rsidR="00EF244C" w:rsidRPr="002865F0">
        <w:rPr>
          <w:rFonts w:ascii="Times New Roman" w:hAnsi="Times New Roman"/>
          <w:sz w:val="28"/>
          <w:szCs w:val="28"/>
        </w:rPr>
        <w:t xml:space="preserve"> </w:t>
      </w:r>
      <w:r w:rsidRPr="002865F0">
        <w:rPr>
          <w:rFonts w:ascii="Times New Roman" w:hAnsi="Times New Roman"/>
          <w:sz w:val="28"/>
          <w:szCs w:val="28"/>
        </w:rPr>
        <w:t>воспроизводства</w:t>
      </w:r>
      <w:r w:rsidR="00EF244C" w:rsidRPr="002865F0">
        <w:rPr>
          <w:rFonts w:ascii="Times New Roman" w:hAnsi="Times New Roman"/>
          <w:sz w:val="28"/>
          <w:szCs w:val="28"/>
        </w:rPr>
        <w:t xml:space="preserve"> </w:t>
      </w:r>
      <w:r w:rsidRPr="002865F0">
        <w:rPr>
          <w:rFonts w:ascii="Times New Roman" w:hAnsi="Times New Roman"/>
          <w:sz w:val="28"/>
          <w:szCs w:val="28"/>
        </w:rPr>
        <w:t>на</w:t>
      </w:r>
      <w:r w:rsidR="00EF244C" w:rsidRPr="002865F0">
        <w:rPr>
          <w:rFonts w:ascii="Times New Roman" w:hAnsi="Times New Roman"/>
          <w:sz w:val="28"/>
          <w:szCs w:val="28"/>
        </w:rPr>
        <w:t xml:space="preserve"> </w:t>
      </w:r>
      <w:r w:rsidRPr="002865F0">
        <w:rPr>
          <w:rFonts w:ascii="Times New Roman" w:hAnsi="Times New Roman"/>
          <w:sz w:val="28"/>
          <w:szCs w:val="28"/>
        </w:rPr>
        <w:t>дату</w:t>
      </w:r>
      <w:r w:rsidR="00EF244C" w:rsidRPr="002865F0">
        <w:rPr>
          <w:rFonts w:ascii="Times New Roman" w:hAnsi="Times New Roman"/>
          <w:sz w:val="28"/>
          <w:szCs w:val="28"/>
        </w:rPr>
        <w:t xml:space="preserve"> </w:t>
      </w:r>
      <w:r w:rsidRPr="002865F0">
        <w:rPr>
          <w:rFonts w:ascii="Times New Roman" w:hAnsi="Times New Roman"/>
          <w:sz w:val="28"/>
          <w:szCs w:val="28"/>
        </w:rPr>
        <w:t>переоценки.</w:t>
      </w:r>
    </w:p>
    <w:p w:rsidR="005100A4" w:rsidRPr="002865F0" w:rsidRDefault="005100A4" w:rsidP="00F16743">
      <w:pPr>
        <w:spacing w:after="0" w:line="360" w:lineRule="auto"/>
        <w:ind w:firstLine="709"/>
        <w:contextualSpacing/>
        <w:rPr>
          <w:rFonts w:ascii="Times New Roman" w:hAnsi="Times New Roman"/>
          <w:sz w:val="28"/>
          <w:szCs w:val="28"/>
        </w:rPr>
      </w:pPr>
      <w:r w:rsidRPr="002865F0">
        <w:rPr>
          <w:rFonts w:ascii="Times New Roman" w:hAnsi="Times New Roman"/>
          <w:sz w:val="28"/>
          <w:szCs w:val="28"/>
        </w:rPr>
        <w:t>Стоимость</w:t>
      </w:r>
      <w:r w:rsidR="00EF244C" w:rsidRPr="002865F0">
        <w:rPr>
          <w:rFonts w:ascii="Times New Roman" w:hAnsi="Times New Roman"/>
          <w:sz w:val="28"/>
          <w:szCs w:val="28"/>
        </w:rPr>
        <w:t xml:space="preserve"> </w:t>
      </w:r>
      <w:r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Pr="002865F0">
        <w:rPr>
          <w:rFonts w:ascii="Times New Roman" w:hAnsi="Times New Roman"/>
          <w:sz w:val="28"/>
          <w:szCs w:val="28"/>
        </w:rPr>
        <w:t>средств,</w:t>
      </w:r>
      <w:r w:rsidR="00EF244C" w:rsidRPr="002865F0">
        <w:rPr>
          <w:rFonts w:ascii="Times New Roman" w:hAnsi="Times New Roman"/>
          <w:sz w:val="28"/>
          <w:szCs w:val="28"/>
        </w:rPr>
        <w:t xml:space="preserve"> </w:t>
      </w:r>
      <w:r w:rsidRPr="002865F0">
        <w:rPr>
          <w:rFonts w:ascii="Times New Roman" w:hAnsi="Times New Roman"/>
          <w:sz w:val="28"/>
          <w:szCs w:val="28"/>
        </w:rPr>
        <w:t>в</w:t>
      </w:r>
      <w:r w:rsidR="00EF244C" w:rsidRPr="002865F0">
        <w:rPr>
          <w:rFonts w:ascii="Times New Roman" w:hAnsi="Times New Roman"/>
          <w:sz w:val="28"/>
          <w:szCs w:val="28"/>
        </w:rPr>
        <w:t xml:space="preserve"> </w:t>
      </w:r>
      <w:r w:rsidRPr="002865F0">
        <w:rPr>
          <w:rFonts w:ascii="Times New Roman" w:hAnsi="Times New Roman"/>
          <w:sz w:val="28"/>
          <w:szCs w:val="28"/>
        </w:rPr>
        <w:t>которой</w:t>
      </w:r>
      <w:r w:rsidR="00EF244C" w:rsidRPr="002865F0">
        <w:rPr>
          <w:rFonts w:ascii="Times New Roman" w:hAnsi="Times New Roman"/>
          <w:sz w:val="28"/>
          <w:szCs w:val="28"/>
        </w:rPr>
        <w:t xml:space="preserve"> </w:t>
      </w:r>
      <w:r w:rsidRPr="002865F0">
        <w:rPr>
          <w:rFonts w:ascii="Times New Roman" w:hAnsi="Times New Roman"/>
          <w:sz w:val="28"/>
          <w:szCs w:val="28"/>
        </w:rPr>
        <w:t>они</w:t>
      </w:r>
      <w:r w:rsidR="00EF244C" w:rsidRPr="002865F0">
        <w:rPr>
          <w:rFonts w:ascii="Times New Roman" w:hAnsi="Times New Roman"/>
          <w:sz w:val="28"/>
          <w:szCs w:val="28"/>
        </w:rPr>
        <w:t xml:space="preserve"> </w:t>
      </w:r>
      <w:r w:rsidRPr="002865F0">
        <w:rPr>
          <w:rFonts w:ascii="Times New Roman" w:hAnsi="Times New Roman"/>
          <w:sz w:val="28"/>
          <w:szCs w:val="28"/>
        </w:rPr>
        <w:t>приняты</w:t>
      </w:r>
      <w:r w:rsidR="00EF244C" w:rsidRPr="002865F0">
        <w:rPr>
          <w:rFonts w:ascii="Times New Roman" w:hAnsi="Times New Roman"/>
          <w:sz w:val="28"/>
          <w:szCs w:val="28"/>
        </w:rPr>
        <w:t xml:space="preserve"> </w:t>
      </w:r>
      <w:r w:rsidRPr="002865F0">
        <w:rPr>
          <w:rFonts w:ascii="Times New Roman" w:hAnsi="Times New Roman"/>
          <w:sz w:val="28"/>
          <w:szCs w:val="28"/>
        </w:rPr>
        <w:t>к</w:t>
      </w:r>
      <w:r w:rsidR="00EF244C" w:rsidRPr="002865F0">
        <w:rPr>
          <w:rFonts w:ascii="Times New Roman" w:hAnsi="Times New Roman"/>
          <w:sz w:val="28"/>
          <w:szCs w:val="28"/>
        </w:rPr>
        <w:t xml:space="preserve"> </w:t>
      </w:r>
      <w:r w:rsidR="007E1759" w:rsidRPr="002865F0">
        <w:rPr>
          <w:rFonts w:ascii="Times New Roman" w:hAnsi="Times New Roman"/>
          <w:sz w:val="28"/>
          <w:szCs w:val="28"/>
        </w:rPr>
        <w:t>бух. учету</w:t>
      </w:r>
      <w:r w:rsidRPr="002865F0">
        <w:rPr>
          <w:rFonts w:ascii="Times New Roman" w:hAnsi="Times New Roman"/>
          <w:sz w:val="28"/>
          <w:szCs w:val="28"/>
        </w:rPr>
        <w:t>,</w:t>
      </w:r>
      <w:r w:rsidR="00EF244C" w:rsidRPr="002865F0">
        <w:rPr>
          <w:rFonts w:ascii="Times New Roman" w:hAnsi="Times New Roman"/>
          <w:sz w:val="28"/>
          <w:szCs w:val="28"/>
        </w:rPr>
        <w:t xml:space="preserve"> </w:t>
      </w:r>
      <w:r w:rsidRPr="002865F0">
        <w:rPr>
          <w:rFonts w:ascii="Times New Roman" w:hAnsi="Times New Roman"/>
          <w:sz w:val="28"/>
          <w:szCs w:val="28"/>
        </w:rPr>
        <w:t>не</w:t>
      </w:r>
      <w:r w:rsidR="00EF244C" w:rsidRPr="002865F0">
        <w:rPr>
          <w:rFonts w:ascii="Times New Roman" w:hAnsi="Times New Roman"/>
          <w:sz w:val="28"/>
          <w:szCs w:val="28"/>
        </w:rPr>
        <w:t xml:space="preserve"> </w:t>
      </w:r>
      <w:r w:rsidRPr="002865F0">
        <w:rPr>
          <w:rFonts w:ascii="Times New Roman" w:hAnsi="Times New Roman"/>
          <w:sz w:val="28"/>
          <w:szCs w:val="28"/>
        </w:rPr>
        <w:t>подлежит</w:t>
      </w:r>
      <w:r w:rsidR="00EF244C" w:rsidRPr="002865F0">
        <w:rPr>
          <w:rFonts w:ascii="Times New Roman" w:hAnsi="Times New Roman"/>
          <w:sz w:val="28"/>
          <w:szCs w:val="28"/>
        </w:rPr>
        <w:t xml:space="preserve"> </w:t>
      </w:r>
      <w:r w:rsidRPr="002865F0">
        <w:rPr>
          <w:rFonts w:ascii="Times New Roman" w:hAnsi="Times New Roman"/>
          <w:sz w:val="28"/>
          <w:szCs w:val="28"/>
        </w:rPr>
        <w:t>изменению,</w:t>
      </w:r>
      <w:r w:rsidR="00EF244C" w:rsidRPr="002865F0">
        <w:rPr>
          <w:rFonts w:ascii="Times New Roman" w:hAnsi="Times New Roman"/>
          <w:sz w:val="28"/>
          <w:szCs w:val="28"/>
        </w:rPr>
        <w:t xml:space="preserve"> </w:t>
      </w:r>
      <w:r w:rsidRPr="002865F0">
        <w:rPr>
          <w:rFonts w:ascii="Times New Roman" w:hAnsi="Times New Roman"/>
          <w:sz w:val="28"/>
          <w:szCs w:val="28"/>
        </w:rPr>
        <w:t>кроме</w:t>
      </w:r>
      <w:r w:rsidR="00EF244C" w:rsidRPr="002865F0">
        <w:rPr>
          <w:rFonts w:ascii="Times New Roman" w:hAnsi="Times New Roman"/>
          <w:sz w:val="28"/>
          <w:szCs w:val="28"/>
        </w:rPr>
        <w:t xml:space="preserve"> </w:t>
      </w:r>
      <w:r w:rsidRPr="002865F0">
        <w:rPr>
          <w:rFonts w:ascii="Times New Roman" w:hAnsi="Times New Roman"/>
          <w:sz w:val="28"/>
          <w:szCs w:val="28"/>
        </w:rPr>
        <w:t>случаев,</w:t>
      </w:r>
      <w:r w:rsidR="00EF244C" w:rsidRPr="002865F0">
        <w:rPr>
          <w:rFonts w:ascii="Times New Roman" w:hAnsi="Times New Roman"/>
          <w:sz w:val="28"/>
          <w:szCs w:val="28"/>
        </w:rPr>
        <w:t xml:space="preserve"> </w:t>
      </w:r>
      <w:r w:rsidRPr="002865F0">
        <w:rPr>
          <w:rFonts w:ascii="Times New Roman" w:hAnsi="Times New Roman"/>
          <w:sz w:val="28"/>
          <w:szCs w:val="28"/>
        </w:rPr>
        <w:t>установленных</w:t>
      </w:r>
      <w:r w:rsidR="00EF244C" w:rsidRPr="002865F0">
        <w:rPr>
          <w:rFonts w:ascii="Times New Roman" w:hAnsi="Times New Roman"/>
          <w:sz w:val="28"/>
          <w:szCs w:val="28"/>
        </w:rPr>
        <w:t xml:space="preserve"> </w:t>
      </w:r>
      <w:r w:rsidRPr="002865F0">
        <w:rPr>
          <w:rFonts w:ascii="Times New Roman" w:hAnsi="Times New Roman"/>
          <w:sz w:val="28"/>
          <w:szCs w:val="28"/>
        </w:rPr>
        <w:t>законодательством</w:t>
      </w:r>
      <w:r w:rsidR="00EF244C" w:rsidRPr="002865F0">
        <w:rPr>
          <w:rFonts w:ascii="Times New Roman" w:hAnsi="Times New Roman"/>
          <w:sz w:val="28"/>
          <w:szCs w:val="28"/>
        </w:rPr>
        <w:t xml:space="preserve"> </w:t>
      </w:r>
      <w:r w:rsidRPr="002865F0">
        <w:rPr>
          <w:rFonts w:ascii="Times New Roman" w:hAnsi="Times New Roman"/>
          <w:sz w:val="28"/>
          <w:szCs w:val="28"/>
        </w:rPr>
        <w:t>Российской</w:t>
      </w:r>
      <w:r w:rsidR="00EF244C" w:rsidRPr="002865F0">
        <w:rPr>
          <w:rFonts w:ascii="Times New Roman" w:hAnsi="Times New Roman"/>
          <w:sz w:val="28"/>
          <w:szCs w:val="28"/>
        </w:rPr>
        <w:t xml:space="preserve"> </w:t>
      </w:r>
      <w:r w:rsidRPr="002865F0">
        <w:rPr>
          <w:rFonts w:ascii="Times New Roman" w:hAnsi="Times New Roman"/>
          <w:sz w:val="28"/>
          <w:szCs w:val="28"/>
        </w:rPr>
        <w:t>Федерации</w:t>
      </w:r>
      <w:r w:rsidR="00EF244C" w:rsidRPr="002865F0">
        <w:rPr>
          <w:rFonts w:ascii="Times New Roman" w:hAnsi="Times New Roman"/>
          <w:sz w:val="28"/>
          <w:szCs w:val="28"/>
        </w:rPr>
        <w:t xml:space="preserve"> </w:t>
      </w:r>
      <w:r w:rsidRPr="002865F0">
        <w:rPr>
          <w:rFonts w:ascii="Times New Roman" w:hAnsi="Times New Roman"/>
          <w:sz w:val="28"/>
          <w:szCs w:val="28"/>
        </w:rPr>
        <w:t>и</w:t>
      </w:r>
      <w:r w:rsidR="00EF244C" w:rsidRPr="002865F0">
        <w:rPr>
          <w:rFonts w:ascii="Times New Roman" w:hAnsi="Times New Roman"/>
          <w:sz w:val="28"/>
          <w:szCs w:val="28"/>
        </w:rPr>
        <w:t xml:space="preserve"> </w:t>
      </w:r>
      <w:r w:rsidRPr="002865F0">
        <w:rPr>
          <w:rFonts w:ascii="Times New Roman" w:hAnsi="Times New Roman"/>
          <w:sz w:val="28"/>
          <w:szCs w:val="28"/>
        </w:rPr>
        <w:t>Положением</w:t>
      </w:r>
      <w:r w:rsidR="00EF244C" w:rsidRPr="002865F0">
        <w:rPr>
          <w:rFonts w:ascii="Times New Roman" w:hAnsi="Times New Roman"/>
          <w:sz w:val="28"/>
          <w:szCs w:val="28"/>
        </w:rPr>
        <w:t xml:space="preserve"> </w:t>
      </w:r>
      <w:r w:rsidRPr="002865F0">
        <w:rPr>
          <w:rFonts w:ascii="Times New Roman" w:hAnsi="Times New Roman"/>
          <w:sz w:val="28"/>
          <w:szCs w:val="28"/>
        </w:rPr>
        <w:t>по</w:t>
      </w:r>
      <w:r w:rsidR="00EF244C" w:rsidRPr="002865F0">
        <w:rPr>
          <w:rFonts w:ascii="Times New Roman" w:hAnsi="Times New Roman"/>
          <w:sz w:val="28"/>
          <w:szCs w:val="28"/>
        </w:rPr>
        <w:t xml:space="preserve"> </w:t>
      </w:r>
      <w:r w:rsidRPr="002865F0">
        <w:rPr>
          <w:rFonts w:ascii="Times New Roman" w:hAnsi="Times New Roman"/>
          <w:sz w:val="28"/>
          <w:szCs w:val="28"/>
        </w:rPr>
        <w:t>бухгалтерскому</w:t>
      </w:r>
      <w:r w:rsidR="00EF244C" w:rsidRPr="002865F0">
        <w:rPr>
          <w:rFonts w:ascii="Times New Roman" w:hAnsi="Times New Roman"/>
          <w:sz w:val="28"/>
          <w:szCs w:val="28"/>
        </w:rPr>
        <w:t xml:space="preserve"> </w:t>
      </w:r>
      <w:r w:rsidRPr="002865F0">
        <w:rPr>
          <w:rFonts w:ascii="Times New Roman" w:hAnsi="Times New Roman"/>
          <w:sz w:val="28"/>
          <w:szCs w:val="28"/>
        </w:rPr>
        <w:t>учету</w:t>
      </w:r>
      <w:r w:rsidR="00EF244C" w:rsidRPr="002865F0">
        <w:rPr>
          <w:rFonts w:ascii="Times New Roman" w:hAnsi="Times New Roman"/>
          <w:sz w:val="28"/>
          <w:szCs w:val="28"/>
        </w:rPr>
        <w:t xml:space="preserve"> </w:t>
      </w:r>
      <w:r w:rsidRPr="002865F0">
        <w:rPr>
          <w:rFonts w:ascii="Times New Roman" w:hAnsi="Times New Roman"/>
          <w:sz w:val="28"/>
          <w:szCs w:val="28"/>
        </w:rPr>
        <w:t>«Учет</w:t>
      </w:r>
      <w:r w:rsidR="00EF244C" w:rsidRPr="002865F0">
        <w:rPr>
          <w:rFonts w:ascii="Times New Roman" w:hAnsi="Times New Roman"/>
          <w:sz w:val="28"/>
          <w:szCs w:val="28"/>
        </w:rPr>
        <w:t xml:space="preserve"> </w:t>
      </w:r>
      <w:r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Pr="002865F0">
        <w:rPr>
          <w:rFonts w:ascii="Times New Roman" w:hAnsi="Times New Roman"/>
          <w:sz w:val="28"/>
          <w:szCs w:val="28"/>
        </w:rPr>
        <w:t>средств»</w:t>
      </w:r>
      <w:r w:rsidR="00EF244C" w:rsidRPr="002865F0">
        <w:rPr>
          <w:rFonts w:ascii="Times New Roman" w:hAnsi="Times New Roman"/>
          <w:sz w:val="28"/>
          <w:szCs w:val="28"/>
        </w:rPr>
        <w:t xml:space="preserve"> </w:t>
      </w:r>
      <w:r w:rsidRPr="002865F0">
        <w:rPr>
          <w:rFonts w:ascii="Times New Roman" w:hAnsi="Times New Roman"/>
          <w:sz w:val="28"/>
          <w:szCs w:val="28"/>
        </w:rPr>
        <w:t>ПБУ</w:t>
      </w:r>
      <w:r w:rsidR="00EF244C" w:rsidRPr="002865F0">
        <w:rPr>
          <w:rFonts w:ascii="Times New Roman" w:hAnsi="Times New Roman"/>
          <w:sz w:val="28"/>
          <w:szCs w:val="28"/>
        </w:rPr>
        <w:t xml:space="preserve"> </w:t>
      </w:r>
      <w:r w:rsidRPr="002865F0">
        <w:rPr>
          <w:rFonts w:ascii="Times New Roman" w:hAnsi="Times New Roman"/>
          <w:sz w:val="28"/>
          <w:szCs w:val="28"/>
        </w:rPr>
        <w:t>6/01.</w:t>
      </w:r>
      <w:r w:rsidR="00EF244C" w:rsidRPr="002865F0">
        <w:rPr>
          <w:rFonts w:ascii="Times New Roman" w:hAnsi="Times New Roman"/>
          <w:sz w:val="28"/>
          <w:szCs w:val="28"/>
        </w:rPr>
        <w:t xml:space="preserve"> </w:t>
      </w:r>
      <w:r w:rsidRPr="002865F0">
        <w:rPr>
          <w:rFonts w:ascii="Times New Roman" w:hAnsi="Times New Roman"/>
          <w:sz w:val="28"/>
          <w:szCs w:val="28"/>
        </w:rPr>
        <w:t>Изменение</w:t>
      </w:r>
      <w:r w:rsidR="00EF244C" w:rsidRPr="002865F0">
        <w:rPr>
          <w:rFonts w:ascii="Times New Roman" w:hAnsi="Times New Roman"/>
          <w:sz w:val="28"/>
          <w:szCs w:val="28"/>
        </w:rPr>
        <w:t xml:space="preserve"> </w:t>
      </w:r>
      <w:r w:rsidRPr="002865F0">
        <w:rPr>
          <w:rFonts w:ascii="Times New Roman" w:hAnsi="Times New Roman"/>
          <w:sz w:val="28"/>
          <w:szCs w:val="28"/>
        </w:rPr>
        <w:t>первоначальной</w:t>
      </w:r>
      <w:r w:rsidR="00EF244C" w:rsidRPr="002865F0">
        <w:rPr>
          <w:rFonts w:ascii="Times New Roman" w:hAnsi="Times New Roman"/>
          <w:sz w:val="28"/>
          <w:szCs w:val="28"/>
        </w:rPr>
        <w:t xml:space="preserve"> </w:t>
      </w:r>
      <w:r w:rsidRPr="002865F0">
        <w:rPr>
          <w:rFonts w:ascii="Times New Roman" w:hAnsi="Times New Roman"/>
          <w:sz w:val="28"/>
          <w:szCs w:val="28"/>
        </w:rPr>
        <w:t>стоимости</w:t>
      </w:r>
      <w:r w:rsidR="00EF244C" w:rsidRPr="002865F0">
        <w:rPr>
          <w:rFonts w:ascii="Times New Roman" w:hAnsi="Times New Roman"/>
          <w:sz w:val="28"/>
          <w:szCs w:val="28"/>
        </w:rPr>
        <w:t xml:space="preserve"> </w:t>
      </w:r>
      <w:r w:rsidRPr="002865F0">
        <w:rPr>
          <w:rFonts w:ascii="Times New Roman" w:hAnsi="Times New Roman"/>
          <w:sz w:val="28"/>
          <w:szCs w:val="28"/>
        </w:rPr>
        <w:t>объектов</w:t>
      </w:r>
      <w:r w:rsidR="00EF244C" w:rsidRPr="002865F0">
        <w:rPr>
          <w:rFonts w:ascii="Times New Roman" w:hAnsi="Times New Roman"/>
          <w:sz w:val="28"/>
          <w:szCs w:val="28"/>
        </w:rPr>
        <w:t xml:space="preserve"> </w:t>
      </w:r>
      <w:r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Pr="002865F0">
        <w:rPr>
          <w:rFonts w:ascii="Times New Roman" w:hAnsi="Times New Roman"/>
          <w:sz w:val="28"/>
          <w:szCs w:val="28"/>
        </w:rPr>
        <w:t>средств,</w:t>
      </w:r>
      <w:r w:rsidR="00EF244C" w:rsidRPr="002865F0">
        <w:rPr>
          <w:rFonts w:ascii="Times New Roman" w:hAnsi="Times New Roman"/>
          <w:sz w:val="28"/>
          <w:szCs w:val="28"/>
        </w:rPr>
        <w:t xml:space="preserve"> </w:t>
      </w:r>
      <w:r w:rsidRPr="002865F0">
        <w:rPr>
          <w:rFonts w:ascii="Times New Roman" w:hAnsi="Times New Roman"/>
          <w:sz w:val="28"/>
          <w:szCs w:val="28"/>
        </w:rPr>
        <w:t>в</w:t>
      </w:r>
      <w:r w:rsidR="00EF244C" w:rsidRPr="002865F0">
        <w:rPr>
          <w:rFonts w:ascii="Times New Roman" w:hAnsi="Times New Roman"/>
          <w:sz w:val="28"/>
          <w:szCs w:val="28"/>
        </w:rPr>
        <w:t xml:space="preserve"> </w:t>
      </w:r>
      <w:r w:rsidRPr="002865F0">
        <w:rPr>
          <w:rFonts w:ascii="Times New Roman" w:hAnsi="Times New Roman"/>
          <w:sz w:val="28"/>
          <w:szCs w:val="28"/>
        </w:rPr>
        <w:t>которой</w:t>
      </w:r>
      <w:r w:rsidR="00EF244C" w:rsidRPr="002865F0">
        <w:rPr>
          <w:rFonts w:ascii="Times New Roman" w:hAnsi="Times New Roman"/>
          <w:sz w:val="28"/>
          <w:szCs w:val="28"/>
        </w:rPr>
        <w:t xml:space="preserve"> </w:t>
      </w:r>
      <w:r w:rsidRPr="002865F0">
        <w:rPr>
          <w:rFonts w:ascii="Times New Roman" w:hAnsi="Times New Roman"/>
          <w:sz w:val="28"/>
          <w:szCs w:val="28"/>
        </w:rPr>
        <w:t>они</w:t>
      </w:r>
      <w:r w:rsidR="00EF244C" w:rsidRPr="002865F0">
        <w:rPr>
          <w:rFonts w:ascii="Times New Roman" w:hAnsi="Times New Roman"/>
          <w:sz w:val="28"/>
          <w:szCs w:val="28"/>
        </w:rPr>
        <w:t xml:space="preserve"> </w:t>
      </w:r>
      <w:r w:rsidRPr="002865F0">
        <w:rPr>
          <w:rFonts w:ascii="Times New Roman" w:hAnsi="Times New Roman"/>
          <w:sz w:val="28"/>
          <w:szCs w:val="28"/>
        </w:rPr>
        <w:t>приняты</w:t>
      </w:r>
      <w:r w:rsidR="00EF244C" w:rsidRPr="002865F0">
        <w:rPr>
          <w:rFonts w:ascii="Times New Roman" w:hAnsi="Times New Roman"/>
          <w:sz w:val="28"/>
          <w:szCs w:val="28"/>
        </w:rPr>
        <w:t xml:space="preserve"> </w:t>
      </w:r>
      <w:r w:rsidRPr="002865F0">
        <w:rPr>
          <w:rFonts w:ascii="Times New Roman" w:hAnsi="Times New Roman"/>
          <w:sz w:val="28"/>
          <w:szCs w:val="28"/>
        </w:rPr>
        <w:t>к</w:t>
      </w:r>
      <w:r w:rsidR="00EF244C" w:rsidRPr="002865F0">
        <w:rPr>
          <w:rFonts w:ascii="Times New Roman" w:hAnsi="Times New Roman"/>
          <w:sz w:val="28"/>
          <w:szCs w:val="28"/>
        </w:rPr>
        <w:t xml:space="preserve"> </w:t>
      </w:r>
      <w:r w:rsidRPr="002865F0">
        <w:rPr>
          <w:rFonts w:ascii="Times New Roman" w:hAnsi="Times New Roman"/>
          <w:sz w:val="28"/>
          <w:szCs w:val="28"/>
        </w:rPr>
        <w:t>учету</w:t>
      </w:r>
      <w:r w:rsidR="00EF244C" w:rsidRPr="002865F0">
        <w:rPr>
          <w:rFonts w:ascii="Times New Roman" w:hAnsi="Times New Roman"/>
          <w:sz w:val="28"/>
          <w:szCs w:val="28"/>
        </w:rPr>
        <w:t xml:space="preserve"> </w:t>
      </w:r>
      <w:r w:rsidRPr="002865F0">
        <w:rPr>
          <w:rFonts w:ascii="Times New Roman" w:hAnsi="Times New Roman"/>
          <w:sz w:val="28"/>
          <w:szCs w:val="28"/>
        </w:rPr>
        <w:t>допускается</w:t>
      </w:r>
      <w:r w:rsidR="00EF244C" w:rsidRPr="002865F0">
        <w:rPr>
          <w:rFonts w:ascii="Times New Roman" w:hAnsi="Times New Roman"/>
          <w:sz w:val="28"/>
          <w:szCs w:val="28"/>
        </w:rPr>
        <w:t xml:space="preserve"> </w:t>
      </w:r>
      <w:r w:rsidRPr="002865F0">
        <w:rPr>
          <w:rFonts w:ascii="Times New Roman" w:hAnsi="Times New Roman"/>
          <w:sz w:val="28"/>
          <w:szCs w:val="28"/>
        </w:rPr>
        <w:t>в</w:t>
      </w:r>
      <w:r w:rsidR="00EF244C" w:rsidRPr="002865F0">
        <w:rPr>
          <w:rFonts w:ascii="Times New Roman" w:hAnsi="Times New Roman"/>
          <w:sz w:val="28"/>
          <w:szCs w:val="28"/>
        </w:rPr>
        <w:t xml:space="preserve"> </w:t>
      </w:r>
      <w:r w:rsidRPr="002865F0">
        <w:rPr>
          <w:rFonts w:ascii="Times New Roman" w:hAnsi="Times New Roman"/>
          <w:sz w:val="28"/>
          <w:szCs w:val="28"/>
        </w:rPr>
        <w:t>случаях</w:t>
      </w:r>
      <w:r w:rsidR="00EF244C" w:rsidRPr="002865F0">
        <w:rPr>
          <w:rFonts w:ascii="Times New Roman" w:hAnsi="Times New Roman"/>
          <w:sz w:val="28"/>
          <w:szCs w:val="28"/>
        </w:rPr>
        <w:t xml:space="preserve"> </w:t>
      </w:r>
      <w:r w:rsidRPr="002865F0">
        <w:rPr>
          <w:rFonts w:ascii="Times New Roman" w:hAnsi="Times New Roman"/>
          <w:sz w:val="28"/>
          <w:szCs w:val="28"/>
        </w:rPr>
        <w:t>достройки,</w:t>
      </w:r>
      <w:r w:rsidR="00EF244C" w:rsidRPr="002865F0">
        <w:rPr>
          <w:rFonts w:ascii="Times New Roman" w:hAnsi="Times New Roman"/>
          <w:sz w:val="28"/>
          <w:szCs w:val="28"/>
        </w:rPr>
        <w:t xml:space="preserve"> </w:t>
      </w:r>
      <w:r w:rsidRPr="002865F0">
        <w:rPr>
          <w:rFonts w:ascii="Times New Roman" w:hAnsi="Times New Roman"/>
          <w:sz w:val="28"/>
          <w:szCs w:val="28"/>
        </w:rPr>
        <w:t>дооборудования,</w:t>
      </w:r>
      <w:r w:rsidR="00EF244C" w:rsidRPr="002865F0">
        <w:rPr>
          <w:rFonts w:ascii="Times New Roman" w:hAnsi="Times New Roman"/>
          <w:sz w:val="28"/>
          <w:szCs w:val="28"/>
        </w:rPr>
        <w:t xml:space="preserve"> </w:t>
      </w:r>
      <w:r w:rsidRPr="002865F0">
        <w:rPr>
          <w:rFonts w:ascii="Times New Roman" w:hAnsi="Times New Roman"/>
          <w:sz w:val="28"/>
          <w:szCs w:val="28"/>
        </w:rPr>
        <w:t>реконструкции,</w:t>
      </w:r>
      <w:r w:rsidR="00EF244C" w:rsidRPr="002865F0">
        <w:rPr>
          <w:rFonts w:ascii="Times New Roman" w:hAnsi="Times New Roman"/>
          <w:sz w:val="28"/>
          <w:szCs w:val="28"/>
        </w:rPr>
        <w:t xml:space="preserve"> </w:t>
      </w:r>
      <w:r w:rsidRPr="002865F0">
        <w:rPr>
          <w:rFonts w:ascii="Times New Roman" w:hAnsi="Times New Roman"/>
          <w:sz w:val="28"/>
          <w:szCs w:val="28"/>
        </w:rPr>
        <w:t>модернизации,</w:t>
      </w:r>
      <w:r w:rsidR="00EF244C" w:rsidRPr="002865F0">
        <w:rPr>
          <w:rFonts w:ascii="Times New Roman" w:hAnsi="Times New Roman"/>
          <w:sz w:val="28"/>
          <w:szCs w:val="28"/>
        </w:rPr>
        <w:t xml:space="preserve"> </w:t>
      </w:r>
      <w:r w:rsidRPr="002865F0">
        <w:rPr>
          <w:rFonts w:ascii="Times New Roman" w:hAnsi="Times New Roman"/>
          <w:sz w:val="28"/>
          <w:szCs w:val="28"/>
        </w:rPr>
        <w:t>частичной</w:t>
      </w:r>
      <w:r w:rsidR="00EF244C" w:rsidRPr="002865F0">
        <w:rPr>
          <w:rFonts w:ascii="Times New Roman" w:hAnsi="Times New Roman"/>
          <w:sz w:val="28"/>
          <w:szCs w:val="28"/>
        </w:rPr>
        <w:t xml:space="preserve"> </w:t>
      </w:r>
      <w:r w:rsidRPr="002865F0">
        <w:rPr>
          <w:rFonts w:ascii="Times New Roman" w:hAnsi="Times New Roman"/>
          <w:sz w:val="28"/>
          <w:szCs w:val="28"/>
        </w:rPr>
        <w:t>ликвидации</w:t>
      </w:r>
      <w:r w:rsidR="00EF244C" w:rsidRPr="002865F0">
        <w:rPr>
          <w:rFonts w:ascii="Times New Roman" w:hAnsi="Times New Roman"/>
          <w:sz w:val="28"/>
          <w:szCs w:val="28"/>
        </w:rPr>
        <w:t xml:space="preserve"> </w:t>
      </w:r>
      <w:r w:rsidRPr="002865F0">
        <w:rPr>
          <w:rFonts w:ascii="Times New Roman" w:hAnsi="Times New Roman"/>
          <w:sz w:val="28"/>
          <w:szCs w:val="28"/>
        </w:rPr>
        <w:t>и</w:t>
      </w:r>
      <w:r w:rsidR="00EF244C" w:rsidRPr="002865F0">
        <w:rPr>
          <w:rFonts w:ascii="Times New Roman" w:hAnsi="Times New Roman"/>
          <w:sz w:val="28"/>
          <w:szCs w:val="28"/>
        </w:rPr>
        <w:t xml:space="preserve"> </w:t>
      </w:r>
      <w:r w:rsidRPr="002865F0">
        <w:rPr>
          <w:rFonts w:ascii="Times New Roman" w:hAnsi="Times New Roman"/>
          <w:sz w:val="28"/>
          <w:szCs w:val="28"/>
        </w:rPr>
        <w:t>переоценки</w:t>
      </w:r>
      <w:r w:rsidR="00EF244C" w:rsidRPr="002865F0">
        <w:rPr>
          <w:rFonts w:ascii="Times New Roman" w:hAnsi="Times New Roman"/>
          <w:sz w:val="28"/>
          <w:szCs w:val="28"/>
        </w:rPr>
        <w:t xml:space="preserve"> </w:t>
      </w:r>
      <w:r w:rsidRPr="002865F0">
        <w:rPr>
          <w:rFonts w:ascii="Times New Roman" w:hAnsi="Times New Roman"/>
          <w:sz w:val="28"/>
          <w:szCs w:val="28"/>
        </w:rPr>
        <w:t>объектов</w:t>
      </w:r>
      <w:r w:rsidR="00EF244C" w:rsidRPr="002865F0">
        <w:rPr>
          <w:rFonts w:ascii="Times New Roman" w:hAnsi="Times New Roman"/>
          <w:sz w:val="28"/>
          <w:szCs w:val="28"/>
        </w:rPr>
        <w:t xml:space="preserve"> </w:t>
      </w:r>
      <w:r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Pr="002865F0">
        <w:rPr>
          <w:rFonts w:ascii="Times New Roman" w:hAnsi="Times New Roman"/>
          <w:sz w:val="28"/>
          <w:szCs w:val="28"/>
        </w:rPr>
        <w:t>средств.</w:t>
      </w:r>
    </w:p>
    <w:p w:rsidR="0042690B" w:rsidRPr="002865F0" w:rsidRDefault="00B655BB"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Переоценка</w:t>
      </w:r>
      <w:r w:rsidR="00EF244C" w:rsidRPr="002865F0">
        <w:rPr>
          <w:rFonts w:ascii="Times New Roman" w:hAnsi="Times New Roman"/>
          <w:sz w:val="28"/>
          <w:szCs w:val="28"/>
        </w:rPr>
        <w:t xml:space="preserve"> </w:t>
      </w:r>
      <w:r w:rsidRPr="002865F0">
        <w:rPr>
          <w:rFonts w:ascii="Times New Roman" w:hAnsi="Times New Roman"/>
          <w:sz w:val="28"/>
          <w:szCs w:val="28"/>
        </w:rPr>
        <w:t>объекта</w:t>
      </w:r>
      <w:r w:rsidR="00EF244C" w:rsidRPr="002865F0">
        <w:rPr>
          <w:rFonts w:ascii="Times New Roman" w:hAnsi="Times New Roman"/>
          <w:sz w:val="28"/>
          <w:szCs w:val="28"/>
        </w:rPr>
        <w:t xml:space="preserve"> </w:t>
      </w:r>
      <w:r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Pr="002865F0">
        <w:rPr>
          <w:rFonts w:ascii="Times New Roman" w:hAnsi="Times New Roman"/>
          <w:sz w:val="28"/>
          <w:szCs w:val="28"/>
        </w:rPr>
        <w:t>средств</w:t>
      </w:r>
      <w:r w:rsidR="00EF244C" w:rsidRPr="002865F0">
        <w:rPr>
          <w:rFonts w:ascii="Times New Roman" w:hAnsi="Times New Roman"/>
          <w:sz w:val="28"/>
          <w:szCs w:val="28"/>
        </w:rPr>
        <w:t xml:space="preserve"> </w:t>
      </w:r>
      <w:r w:rsidRPr="002865F0">
        <w:rPr>
          <w:rFonts w:ascii="Times New Roman" w:hAnsi="Times New Roman"/>
          <w:sz w:val="28"/>
          <w:szCs w:val="28"/>
        </w:rPr>
        <w:t>производится</w:t>
      </w:r>
      <w:r w:rsidR="00EF244C" w:rsidRPr="002865F0">
        <w:rPr>
          <w:rFonts w:ascii="Times New Roman" w:hAnsi="Times New Roman"/>
          <w:sz w:val="28"/>
          <w:szCs w:val="28"/>
        </w:rPr>
        <w:t xml:space="preserve"> </w:t>
      </w:r>
      <w:r w:rsidRPr="002865F0">
        <w:rPr>
          <w:rFonts w:ascii="Times New Roman" w:hAnsi="Times New Roman"/>
          <w:sz w:val="28"/>
          <w:szCs w:val="28"/>
        </w:rPr>
        <w:t>путем</w:t>
      </w:r>
      <w:r w:rsidR="00EF244C" w:rsidRPr="002865F0">
        <w:rPr>
          <w:rFonts w:ascii="Times New Roman" w:hAnsi="Times New Roman"/>
          <w:sz w:val="28"/>
          <w:szCs w:val="28"/>
        </w:rPr>
        <w:t xml:space="preserve"> </w:t>
      </w:r>
      <w:r w:rsidRPr="002865F0">
        <w:rPr>
          <w:rFonts w:ascii="Times New Roman" w:hAnsi="Times New Roman"/>
          <w:sz w:val="28"/>
          <w:szCs w:val="28"/>
        </w:rPr>
        <w:t>пересчета</w:t>
      </w:r>
      <w:r w:rsidR="00EF244C" w:rsidRPr="002865F0">
        <w:rPr>
          <w:rFonts w:ascii="Times New Roman" w:hAnsi="Times New Roman"/>
          <w:sz w:val="28"/>
          <w:szCs w:val="28"/>
        </w:rPr>
        <w:t xml:space="preserve"> </w:t>
      </w:r>
      <w:r w:rsidRPr="002865F0">
        <w:rPr>
          <w:rFonts w:ascii="Times New Roman" w:hAnsi="Times New Roman"/>
          <w:sz w:val="28"/>
          <w:szCs w:val="28"/>
        </w:rPr>
        <w:t>его</w:t>
      </w:r>
      <w:r w:rsidR="00EF244C" w:rsidRPr="002865F0">
        <w:rPr>
          <w:rFonts w:ascii="Times New Roman" w:hAnsi="Times New Roman"/>
          <w:sz w:val="28"/>
          <w:szCs w:val="28"/>
        </w:rPr>
        <w:t xml:space="preserve"> </w:t>
      </w:r>
      <w:r w:rsidRPr="002865F0">
        <w:rPr>
          <w:rFonts w:ascii="Times New Roman" w:hAnsi="Times New Roman"/>
          <w:sz w:val="28"/>
          <w:szCs w:val="28"/>
        </w:rPr>
        <w:t>первоначальной</w:t>
      </w:r>
      <w:r w:rsidR="00EF244C" w:rsidRPr="002865F0">
        <w:rPr>
          <w:rFonts w:ascii="Times New Roman" w:hAnsi="Times New Roman"/>
          <w:sz w:val="28"/>
          <w:szCs w:val="28"/>
        </w:rPr>
        <w:t xml:space="preserve"> </w:t>
      </w:r>
      <w:r w:rsidRPr="002865F0">
        <w:rPr>
          <w:rFonts w:ascii="Times New Roman" w:hAnsi="Times New Roman"/>
          <w:sz w:val="28"/>
          <w:szCs w:val="28"/>
        </w:rPr>
        <w:t>стоимости</w:t>
      </w:r>
      <w:r w:rsidR="00EF244C" w:rsidRPr="002865F0">
        <w:rPr>
          <w:rFonts w:ascii="Times New Roman" w:hAnsi="Times New Roman"/>
          <w:sz w:val="28"/>
          <w:szCs w:val="28"/>
        </w:rPr>
        <w:t xml:space="preserve"> </w:t>
      </w:r>
      <w:r w:rsidRPr="002865F0">
        <w:rPr>
          <w:rFonts w:ascii="Times New Roman" w:hAnsi="Times New Roman"/>
          <w:sz w:val="28"/>
          <w:szCs w:val="28"/>
        </w:rPr>
        <w:t>или</w:t>
      </w:r>
      <w:r w:rsidR="00EF244C" w:rsidRPr="002865F0">
        <w:rPr>
          <w:rFonts w:ascii="Times New Roman" w:hAnsi="Times New Roman"/>
          <w:sz w:val="28"/>
          <w:szCs w:val="28"/>
        </w:rPr>
        <w:t xml:space="preserve"> </w:t>
      </w:r>
      <w:r w:rsidRPr="002865F0">
        <w:rPr>
          <w:rFonts w:ascii="Times New Roman" w:hAnsi="Times New Roman"/>
          <w:sz w:val="28"/>
          <w:szCs w:val="28"/>
        </w:rPr>
        <w:t>текущей</w:t>
      </w:r>
      <w:r w:rsidR="00EF244C" w:rsidRPr="002865F0">
        <w:rPr>
          <w:rFonts w:ascii="Times New Roman" w:hAnsi="Times New Roman"/>
          <w:sz w:val="28"/>
          <w:szCs w:val="28"/>
        </w:rPr>
        <w:t xml:space="preserve"> </w:t>
      </w:r>
      <w:r w:rsidRPr="002865F0">
        <w:rPr>
          <w:rFonts w:ascii="Times New Roman" w:hAnsi="Times New Roman"/>
          <w:sz w:val="28"/>
          <w:szCs w:val="28"/>
        </w:rPr>
        <w:t>(восстановительной)</w:t>
      </w:r>
      <w:r w:rsidR="00EF244C" w:rsidRPr="002865F0">
        <w:rPr>
          <w:rFonts w:ascii="Times New Roman" w:hAnsi="Times New Roman"/>
          <w:sz w:val="28"/>
          <w:szCs w:val="28"/>
        </w:rPr>
        <w:t xml:space="preserve"> </w:t>
      </w:r>
      <w:r w:rsidRPr="002865F0">
        <w:rPr>
          <w:rFonts w:ascii="Times New Roman" w:hAnsi="Times New Roman"/>
          <w:sz w:val="28"/>
          <w:szCs w:val="28"/>
        </w:rPr>
        <w:t>стоимости,</w:t>
      </w:r>
      <w:r w:rsidR="00EF244C" w:rsidRPr="002865F0">
        <w:rPr>
          <w:rFonts w:ascii="Times New Roman" w:hAnsi="Times New Roman"/>
          <w:sz w:val="28"/>
          <w:szCs w:val="28"/>
        </w:rPr>
        <w:t xml:space="preserve"> </w:t>
      </w:r>
      <w:r w:rsidRPr="002865F0">
        <w:rPr>
          <w:rFonts w:ascii="Times New Roman" w:hAnsi="Times New Roman"/>
          <w:sz w:val="28"/>
          <w:szCs w:val="28"/>
        </w:rPr>
        <w:t>если</w:t>
      </w:r>
      <w:r w:rsidR="00EF244C" w:rsidRPr="002865F0">
        <w:rPr>
          <w:rFonts w:ascii="Times New Roman" w:hAnsi="Times New Roman"/>
          <w:sz w:val="28"/>
          <w:szCs w:val="28"/>
        </w:rPr>
        <w:t xml:space="preserve"> </w:t>
      </w:r>
      <w:r w:rsidRPr="002865F0">
        <w:rPr>
          <w:rFonts w:ascii="Times New Roman" w:hAnsi="Times New Roman"/>
          <w:sz w:val="28"/>
          <w:szCs w:val="28"/>
        </w:rPr>
        <w:t>данный</w:t>
      </w:r>
      <w:r w:rsidR="00EF244C" w:rsidRPr="002865F0">
        <w:rPr>
          <w:rFonts w:ascii="Times New Roman" w:hAnsi="Times New Roman"/>
          <w:sz w:val="28"/>
          <w:szCs w:val="28"/>
        </w:rPr>
        <w:t xml:space="preserve"> </w:t>
      </w:r>
      <w:r w:rsidRPr="002865F0">
        <w:rPr>
          <w:rFonts w:ascii="Times New Roman" w:hAnsi="Times New Roman"/>
          <w:sz w:val="28"/>
          <w:szCs w:val="28"/>
        </w:rPr>
        <w:t>объект</w:t>
      </w:r>
      <w:r w:rsidR="00EF244C" w:rsidRPr="002865F0">
        <w:rPr>
          <w:rFonts w:ascii="Times New Roman" w:hAnsi="Times New Roman"/>
          <w:sz w:val="28"/>
          <w:szCs w:val="28"/>
        </w:rPr>
        <w:t xml:space="preserve"> </w:t>
      </w:r>
      <w:r w:rsidRPr="002865F0">
        <w:rPr>
          <w:rFonts w:ascii="Times New Roman" w:hAnsi="Times New Roman"/>
          <w:sz w:val="28"/>
          <w:szCs w:val="28"/>
        </w:rPr>
        <w:t>переоценивался</w:t>
      </w:r>
      <w:r w:rsidR="00EF244C" w:rsidRPr="002865F0">
        <w:rPr>
          <w:rFonts w:ascii="Times New Roman" w:hAnsi="Times New Roman"/>
          <w:sz w:val="28"/>
          <w:szCs w:val="28"/>
        </w:rPr>
        <w:t xml:space="preserve"> </w:t>
      </w:r>
      <w:r w:rsidRPr="002865F0">
        <w:rPr>
          <w:rFonts w:ascii="Times New Roman" w:hAnsi="Times New Roman"/>
          <w:sz w:val="28"/>
          <w:szCs w:val="28"/>
        </w:rPr>
        <w:t>ранее,</w:t>
      </w:r>
      <w:r w:rsidR="00EF244C" w:rsidRPr="002865F0">
        <w:rPr>
          <w:rFonts w:ascii="Times New Roman" w:hAnsi="Times New Roman"/>
          <w:sz w:val="28"/>
          <w:szCs w:val="28"/>
        </w:rPr>
        <w:t xml:space="preserve"> </w:t>
      </w:r>
      <w:r w:rsidRPr="002865F0">
        <w:rPr>
          <w:rFonts w:ascii="Times New Roman" w:hAnsi="Times New Roman"/>
          <w:sz w:val="28"/>
          <w:szCs w:val="28"/>
        </w:rPr>
        <w:t>и</w:t>
      </w:r>
      <w:r w:rsidR="00EF244C" w:rsidRPr="002865F0">
        <w:rPr>
          <w:rFonts w:ascii="Times New Roman" w:hAnsi="Times New Roman"/>
          <w:sz w:val="28"/>
          <w:szCs w:val="28"/>
        </w:rPr>
        <w:t xml:space="preserve"> </w:t>
      </w:r>
      <w:r w:rsidRPr="002865F0">
        <w:rPr>
          <w:rFonts w:ascii="Times New Roman" w:hAnsi="Times New Roman"/>
          <w:sz w:val="28"/>
          <w:szCs w:val="28"/>
        </w:rPr>
        <w:t>суммы</w:t>
      </w:r>
      <w:r w:rsidR="00EF244C" w:rsidRPr="002865F0">
        <w:rPr>
          <w:rFonts w:ascii="Times New Roman" w:hAnsi="Times New Roman"/>
          <w:sz w:val="28"/>
          <w:szCs w:val="28"/>
        </w:rPr>
        <w:t xml:space="preserve"> </w:t>
      </w:r>
      <w:r w:rsidRPr="002865F0">
        <w:rPr>
          <w:rFonts w:ascii="Times New Roman" w:hAnsi="Times New Roman"/>
          <w:sz w:val="28"/>
          <w:szCs w:val="28"/>
        </w:rPr>
        <w:t>амортизации,</w:t>
      </w:r>
      <w:r w:rsidR="00EF244C" w:rsidRPr="002865F0">
        <w:rPr>
          <w:rFonts w:ascii="Times New Roman" w:hAnsi="Times New Roman"/>
          <w:sz w:val="28"/>
          <w:szCs w:val="28"/>
        </w:rPr>
        <w:t xml:space="preserve"> </w:t>
      </w:r>
      <w:r w:rsidRPr="002865F0">
        <w:rPr>
          <w:rFonts w:ascii="Times New Roman" w:hAnsi="Times New Roman"/>
          <w:sz w:val="28"/>
          <w:szCs w:val="28"/>
        </w:rPr>
        <w:t>начисленной</w:t>
      </w:r>
      <w:r w:rsidR="00EF244C" w:rsidRPr="002865F0">
        <w:rPr>
          <w:rFonts w:ascii="Times New Roman" w:hAnsi="Times New Roman"/>
          <w:sz w:val="28"/>
          <w:szCs w:val="28"/>
        </w:rPr>
        <w:t xml:space="preserve"> </w:t>
      </w:r>
      <w:r w:rsidRPr="002865F0">
        <w:rPr>
          <w:rFonts w:ascii="Times New Roman" w:hAnsi="Times New Roman"/>
          <w:sz w:val="28"/>
          <w:szCs w:val="28"/>
        </w:rPr>
        <w:t>за</w:t>
      </w:r>
      <w:r w:rsidR="00EF244C" w:rsidRPr="002865F0">
        <w:rPr>
          <w:rFonts w:ascii="Times New Roman" w:hAnsi="Times New Roman"/>
          <w:sz w:val="28"/>
          <w:szCs w:val="28"/>
        </w:rPr>
        <w:t xml:space="preserve"> </w:t>
      </w:r>
      <w:r w:rsidRPr="002865F0">
        <w:rPr>
          <w:rFonts w:ascii="Times New Roman" w:hAnsi="Times New Roman"/>
          <w:sz w:val="28"/>
          <w:szCs w:val="28"/>
        </w:rPr>
        <w:t>все</w:t>
      </w:r>
      <w:r w:rsidR="00EF244C" w:rsidRPr="002865F0">
        <w:rPr>
          <w:rFonts w:ascii="Times New Roman" w:hAnsi="Times New Roman"/>
          <w:sz w:val="28"/>
          <w:szCs w:val="28"/>
        </w:rPr>
        <w:t xml:space="preserve"> </w:t>
      </w:r>
      <w:r w:rsidR="0042690B" w:rsidRPr="002865F0">
        <w:rPr>
          <w:rFonts w:ascii="Times New Roman" w:hAnsi="Times New Roman"/>
          <w:sz w:val="28"/>
          <w:szCs w:val="28"/>
        </w:rPr>
        <w:t>время</w:t>
      </w:r>
      <w:r w:rsidR="00EF244C" w:rsidRPr="002865F0">
        <w:rPr>
          <w:rFonts w:ascii="Times New Roman" w:hAnsi="Times New Roman"/>
          <w:sz w:val="28"/>
          <w:szCs w:val="28"/>
        </w:rPr>
        <w:t xml:space="preserve"> </w:t>
      </w:r>
      <w:r w:rsidR="0042690B" w:rsidRPr="002865F0">
        <w:rPr>
          <w:rFonts w:ascii="Times New Roman" w:hAnsi="Times New Roman"/>
          <w:sz w:val="28"/>
          <w:szCs w:val="28"/>
        </w:rPr>
        <w:t>использования</w:t>
      </w:r>
      <w:r w:rsidR="00EF244C" w:rsidRPr="002865F0">
        <w:rPr>
          <w:rFonts w:ascii="Times New Roman" w:hAnsi="Times New Roman"/>
          <w:sz w:val="28"/>
          <w:szCs w:val="28"/>
        </w:rPr>
        <w:t xml:space="preserve"> </w:t>
      </w:r>
      <w:r w:rsidR="0042690B" w:rsidRPr="002865F0">
        <w:rPr>
          <w:rFonts w:ascii="Times New Roman" w:hAnsi="Times New Roman"/>
          <w:sz w:val="28"/>
          <w:szCs w:val="28"/>
        </w:rPr>
        <w:t>объекта.</w:t>
      </w:r>
    </w:p>
    <w:p w:rsidR="0042690B" w:rsidRPr="002865F0" w:rsidRDefault="0042690B" w:rsidP="00F16743">
      <w:pPr>
        <w:spacing w:after="0" w:line="360" w:lineRule="auto"/>
        <w:ind w:firstLine="709"/>
        <w:rPr>
          <w:rFonts w:ascii="Times New Roman" w:hAnsi="Times New Roman"/>
          <w:sz w:val="28"/>
          <w:szCs w:val="28"/>
        </w:rPr>
      </w:pPr>
    </w:p>
    <w:p w:rsidR="0042690B" w:rsidRPr="002865F0" w:rsidRDefault="00AF703B" w:rsidP="00F16743">
      <w:pPr>
        <w:spacing w:after="0" w:line="360" w:lineRule="auto"/>
        <w:ind w:firstLine="709"/>
        <w:outlineLvl w:val="0"/>
        <w:rPr>
          <w:rFonts w:ascii="Times New Roman" w:hAnsi="Times New Roman"/>
          <w:sz w:val="28"/>
          <w:szCs w:val="28"/>
        </w:rPr>
      </w:pPr>
      <w:r w:rsidRPr="002865F0">
        <w:rPr>
          <w:rFonts w:ascii="Times New Roman" w:hAnsi="Times New Roman"/>
          <w:sz w:val="28"/>
          <w:szCs w:val="28"/>
        </w:rPr>
        <w:t>1.</w:t>
      </w:r>
      <w:r w:rsidR="00C4435C" w:rsidRPr="002865F0">
        <w:rPr>
          <w:rFonts w:ascii="Times New Roman" w:hAnsi="Times New Roman"/>
          <w:sz w:val="28"/>
          <w:szCs w:val="28"/>
        </w:rPr>
        <w:t>1.2</w:t>
      </w:r>
      <w:r w:rsidR="00EF244C" w:rsidRPr="002865F0">
        <w:rPr>
          <w:rFonts w:ascii="Times New Roman" w:hAnsi="Times New Roman"/>
          <w:sz w:val="28"/>
          <w:szCs w:val="28"/>
        </w:rPr>
        <w:t xml:space="preserve"> </w:t>
      </w:r>
      <w:r w:rsidR="009639FE" w:rsidRPr="002865F0">
        <w:rPr>
          <w:rFonts w:ascii="Times New Roman" w:hAnsi="Times New Roman"/>
          <w:sz w:val="28"/>
          <w:szCs w:val="28"/>
        </w:rPr>
        <w:t>Синтетический</w:t>
      </w:r>
      <w:r w:rsidR="00EF244C" w:rsidRPr="002865F0">
        <w:rPr>
          <w:rFonts w:ascii="Times New Roman" w:hAnsi="Times New Roman"/>
          <w:sz w:val="28"/>
          <w:szCs w:val="28"/>
        </w:rPr>
        <w:t xml:space="preserve"> </w:t>
      </w:r>
      <w:r w:rsidR="009639FE" w:rsidRPr="002865F0">
        <w:rPr>
          <w:rFonts w:ascii="Times New Roman" w:hAnsi="Times New Roman"/>
          <w:sz w:val="28"/>
          <w:szCs w:val="28"/>
        </w:rPr>
        <w:t>и</w:t>
      </w:r>
      <w:r w:rsidR="00EF244C" w:rsidRPr="002865F0">
        <w:rPr>
          <w:rFonts w:ascii="Times New Roman" w:hAnsi="Times New Roman"/>
          <w:sz w:val="28"/>
          <w:szCs w:val="28"/>
        </w:rPr>
        <w:t xml:space="preserve"> </w:t>
      </w:r>
      <w:r w:rsidR="009639FE" w:rsidRPr="002865F0">
        <w:rPr>
          <w:rFonts w:ascii="Times New Roman" w:hAnsi="Times New Roman"/>
          <w:sz w:val="28"/>
          <w:szCs w:val="28"/>
        </w:rPr>
        <w:t>аналитический</w:t>
      </w:r>
      <w:r w:rsidR="00EF244C" w:rsidRPr="002865F0">
        <w:rPr>
          <w:rFonts w:ascii="Times New Roman" w:hAnsi="Times New Roman"/>
          <w:sz w:val="28"/>
          <w:szCs w:val="28"/>
        </w:rPr>
        <w:t xml:space="preserve"> </w:t>
      </w:r>
      <w:r w:rsidR="009639FE" w:rsidRPr="002865F0">
        <w:rPr>
          <w:rFonts w:ascii="Times New Roman" w:hAnsi="Times New Roman"/>
          <w:sz w:val="28"/>
          <w:szCs w:val="28"/>
        </w:rPr>
        <w:t>учет</w:t>
      </w:r>
      <w:r w:rsidR="00EF244C" w:rsidRPr="002865F0">
        <w:rPr>
          <w:rFonts w:ascii="Times New Roman" w:hAnsi="Times New Roman"/>
          <w:sz w:val="28"/>
          <w:szCs w:val="28"/>
        </w:rPr>
        <w:t xml:space="preserve"> </w:t>
      </w:r>
      <w:r w:rsidR="009639FE" w:rsidRPr="002865F0">
        <w:rPr>
          <w:rFonts w:ascii="Times New Roman" w:hAnsi="Times New Roman"/>
          <w:sz w:val="28"/>
          <w:szCs w:val="28"/>
        </w:rPr>
        <w:t xml:space="preserve">поступления </w:t>
      </w:r>
      <w:r w:rsidRPr="002865F0">
        <w:rPr>
          <w:rFonts w:ascii="Times New Roman" w:hAnsi="Times New Roman"/>
          <w:sz w:val="28"/>
          <w:szCs w:val="28"/>
        </w:rPr>
        <w:t>и</w:t>
      </w:r>
      <w:r w:rsidR="00EF244C" w:rsidRPr="002865F0">
        <w:rPr>
          <w:rFonts w:ascii="Times New Roman" w:hAnsi="Times New Roman"/>
          <w:sz w:val="28"/>
          <w:szCs w:val="28"/>
        </w:rPr>
        <w:t xml:space="preserve"> </w:t>
      </w:r>
      <w:r w:rsidRPr="002865F0">
        <w:rPr>
          <w:rFonts w:ascii="Times New Roman" w:hAnsi="Times New Roman"/>
          <w:sz w:val="28"/>
          <w:szCs w:val="28"/>
        </w:rPr>
        <w:t>выбытия</w:t>
      </w:r>
      <w:r w:rsidR="00BB16E2" w:rsidRPr="002865F0">
        <w:rPr>
          <w:rFonts w:ascii="Times New Roman" w:hAnsi="Times New Roman"/>
          <w:sz w:val="28"/>
          <w:szCs w:val="28"/>
        </w:rPr>
        <w:t xml:space="preserve"> основных</w:t>
      </w:r>
      <w:r w:rsidR="00EF244C" w:rsidRPr="002865F0">
        <w:rPr>
          <w:rFonts w:ascii="Times New Roman" w:hAnsi="Times New Roman"/>
          <w:sz w:val="28"/>
          <w:szCs w:val="28"/>
        </w:rPr>
        <w:t xml:space="preserve"> </w:t>
      </w:r>
      <w:r w:rsidR="00BB16E2" w:rsidRPr="002865F0">
        <w:rPr>
          <w:rFonts w:ascii="Times New Roman" w:hAnsi="Times New Roman"/>
          <w:sz w:val="28"/>
          <w:szCs w:val="28"/>
        </w:rPr>
        <w:t>средств</w:t>
      </w:r>
    </w:p>
    <w:p w:rsidR="009639FE" w:rsidRPr="002865F0" w:rsidRDefault="00536C37"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Для</w:t>
      </w:r>
      <w:r w:rsidR="00EF244C" w:rsidRPr="002865F0">
        <w:rPr>
          <w:rFonts w:ascii="Times New Roman" w:hAnsi="Times New Roman"/>
          <w:sz w:val="28"/>
          <w:szCs w:val="28"/>
        </w:rPr>
        <w:t xml:space="preserve"> </w:t>
      </w:r>
      <w:r w:rsidRPr="002865F0">
        <w:rPr>
          <w:rFonts w:ascii="Times New Roman" w:hAnsi="Times New Roman"/>
          <w:sz w:val="28"/>
          <w:szCs w:val="28"/>
        </w:rPr>
        <w:t>синтетического</w:t>
      </w:r>
      <w:r w:rsidR="00EF244C" w:rsidRPr="002865F0">
        <w:rPr>
          <w:rFonts w:ascii="Times New Roman" w:hAnsi="Times New Roman"/>
          <w:sz w:val="28"/>
          <w:szCs w:val="28"/>
        </w:rPr>
        <w:t xml:space="preserve"> </w:t>
      </w:r>
      <w:r w:rsidRPr="002865F0">
        <w:rPr>
          <w:rFonts w:ascii="Times New Roman" w:hAnsi="Times New Roman"/>
          <w:sz w:val="28"/>
          <w:szCs w:val="28"/>
        </w:rPr>
        <w:t>учета</w:t>
      </w:r>
      <w:r w:rsidR="00EF244C" w:rsidRPr="002865F0">
        <w:rPr>
          <w:rFonts w:ascii="Times New Roman" w:hAnsi="Times New Roman"/>
          <w:sz w:val="28"/>
          <w:szCs w:val="28"/>
        </w:rPr>
        <w:t xml:space="preserve"> </w:t>
      </w:r>
      <w:r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Pr="002865F0">
        <w:rPr>
          <w:rFonts w:ascii="Times New Roman" w:hAnsi="Times New Roman"/>
          <w:sz w:val="28"/>
          <w:szCs w:val="28"/>
        </w:rPr>
        <w:t>средств</w:t>
      </w:r>
      <w:r w:rsidR="00EF244C" w:rsidRPr="002865F0">
        <w:rPr>
          <w:rFonts w:ascii="Times New Roman" w:hAnsi="Times New Roman"/>
          <w:sz w:val="28"/>
          <w:szCs w:val="28"/>
        </w:rPr>
        <w:t xml:space="preserve"> </w:t>
      </w:r>
      <w:r w:rsidRPr="002865F0">
        <w:rPr>
          <w:rFonts w:ascii="Times New Roman" w:hAnsi="Times New Roman"/>
          <w:sz w:val="28"/>
          <w:szCs w:val="28"/>
        </w:rPr>
        <w:t>используются</w:t>
      </w:r>
      <w:r w:rsidR="00EF244C" w:rsidRPr="002865F0">
        <w:rPr>
          <w:rFonts w:ascii="Times New Roman" w:hAnsi="Times New Roman"/>
          <w:sz w:val="28"/>
          <w:szCs w:val="28"/>
        </w:rPr>
        <w:t xml:space="preserve"> </w:t>
      </w:r>
      <w:r w:rsidRPr="002865F0">
        <w:rPr>
          <w:rFonts w:ascii="Times New Roman" w:hAnsi="Times New Roman"/>
          <w:sz w:val="28"/>
          <w:szCs w:val="28"/>
        </w:rPr>
        <w:t>балансовые</w:t>
      </w:r>
      <w:r w:rsidR="00EF244C" w:rsidRPr="002865F0">
        <w:rPr>
          <w:rFonts w:ascii="Times New Roman" w:hAnsi="Times New Roman"/>
          <w:sz w:val="28"/>
          <w:szCs w:val="28"/>
        </w:rPr>
        <w:t xml:space="preserve"> </w:t>
      </w:r>
      <w:r w:rsidRPr="002865F0">
        <w:rPr>
          <w:rFonts w:ascii="Times New Roman" w:hAnsi="Times New Roman"/>
          <w:sz w:val="28"/>
          <w:szCs w:val="28"/>
        </w:rPr>
        <w:t>счета:</w:t>
      </w:r>
      <w:r w:rsidR="00EF244C" w:rsidRPr="002865F0">
        <w:rPr>
          <w:rFonts w:ascii="Times New Roman" w:hAnsi="Times New Roman"/>
          <w:sz w:val="28"/>
          <w:szCs w:val="28"/>
        </w:rPr>
        <w:t xml:space="preserve"> </w:t>
      </w:r>
      <w:r w:rsidRPr="002865F0">
        <w:rPr>
          <w:rFonts w:ascii="Times New Roman" w:hAnsi="Times New Roman"/>
          <w:sz w:val="28"/>
          <w:szCs w:val="28"/>
        </w:rPr>
        <w:t>01</w:t>
      </w:r>
      <w:r w:rsidRPr="002865F0">
        <w:rPr>
          <w:rFonts w:ascii="Times New Roman" w:hAnsi="Times New Roman"/>
          <w:b/>
          <w:sz w:val="28"/>
          <w:szCs w:val="28"/>
        </w:rPr>
        <w:t xml:space="preserve"> </w:t>
      </w:r>
      <w:r w:rsidRPr="002865F0">
        <w:rPr>
          <w:rFonts w:ascii="Times New Roman" w:hAnsi="Times New Roman"/>
          <w:sz w:val="28"/>
          <w:szCs w:val="28"/>
        </w:rPr>
        <w:t>«Основные</w:t>
      </w:r>
      <w:r w:rsidR="00EF244C" w:rsidRPr="002865F0">
        <w:rPr>
          <w:rFonts w:ascii="Times New Roman" w:hAnsi="Times New Roman"/>
          <w:sz w:val="28"/>
          <w:szCs w:val="28"/>
        </w:rPr>
        <w:t xml:space="preserve"> </w:t>
      </w:r>
      <w:r w:rsidRPr="002865F0">
        <w:rPr>
          <w:rFonts w:ascii="Times New Roman" w:hAnsi="Times New Roman"/>
          <w:sz w:val="28"/>
          <w:szCs w:val="28"/>
        </w:rPr>
        <w:t>средства»,</w:t>
      </w:r>
      <w:r w:rsidR="00EF244C" w:rsidRPr="002865F0">
        <w:rPr>
          <w:rFonts w:ascii="Times New Roman" w:hAnsi="Times New Roman"/>
          <w:sz w:val="28"/>
          <w:szCs w:val="28"/>
        </w:rPr>
        <w:t xml:space="preserve"> </w:t>
      </w:r>
      <w:r w:rsidRPr="002865F0">
        <w:rPr>
          <w:rFonts w:ascii="Times New Roman" w:hAnsi="Times New Roman"/>
          <w:sz w:val="28"/>
          <w:szCs w:val="28"/>
        </w:rPr>
        <w:t>03 «Доходные</w:t>
      </w:r>
      <w:r w:rsidR="00EF244C" w:rsidRPr="002865F0">
        <w:rPr>
          <w:rFonts w:ascii="Times New Roman" w:hAnsi="Times New Roman"/>
          <w:sz w:val="28"/>
          <w:szCs w:val="28"/>
        </w:rPr>
        <w:t xml:space="preserve"> </w:t>
      </w:r>
      <w:r w:rsidRPr="002865F0">
        <w:rPr>
          <w:rFonts w:ascii="Times New Roman" w:hAnsi="Times New Roman"/>
          <w:sz w:val="28"/>
          <w:szCs w:val="28"/>
        </w:rPr>
        <w:t>вложения</w:t>
      </w:r>
      <w:r w:rsidR="00EF244C" w:rsidRPr="002865F0">
        <w:rPr>
          <w:rFonts w:ascii="Times New Roman" w:hAnsi="Times New Roman"/>
          <w:sz w:val="28"/>
          <w:szCs w:val="28"/>
        </w:rPr>
        <w:t xml:space="preserve"> </w:t>
      </w:r>
      <w:r w:rsidRPr="002865F0">
        <w:rPr>
          <w:rFonts w:ascii="Times New Roman" w:hAnsi="Times New Roman"/>
          <w:sz w:val="28"/>
          <w:szCs w:val="28"/>
        </w:rPr>
        <w:t>в</w:t>
      </w:r>
      <w:r w:rsidR="00EF244C" w:rsidRPr="002865F0">
        <w:rPr>
          <w:rFonts w:ascii="Times New Roman" w:hAnsi="Times New Roman"/>
          <w:sz w:val="28"/>
          <w:szCs w:val="28"/>
        </w:rPr>
        <w:t xml:space="preserve"> </w:t>
      </w:r>
      <w:r w:rsidRPr="002865F0">
        <w:rPr>
          <w:rFonts w:ascii="Times New Roman" w:hAnsi="Times New Roman"/>
          <w:sz w:val="28"/>
          <w:szCs w:val="28"/>
        </w:rPr>
        <w:t>материальные</w:t>
      </w:r>
      <w:r w:rsidR="00EF244C" w:rsidRPr="002865F0">
        <w:rPr>
          <w:rFonts w:ascii="Times New Roman" w:hAnsi="Times New Roman"/>
          <w:sz w:val="28"/>
          <w:szCs w:val="28"/>
        </w:rPr>
        <w:t xml:space="preserve"> </w:t>
      </w:r>
      <w:r w:rsidRPr="002865F0">
        <w:rPr>
          <w:rFonts w:ascii="Times New Roman" w:hAnsi="Times New Roman"/>
          <w:sz w:val="28"/>
          <w:szCs w:val="28"/>
        </w:rPr>
        <w:t>ценности»,</w:t>
      </w:r>
      <w:r w:rsidR="00EF244C" w:rsidRPr="002865F0">
        <w:rPr>
          <w:rFonts w:ascii="Times New Roman" w:hAnsi="Times New Roman"/>
          <w:sz w:val="28"/>
          <w:szCs w:val="28"/>
        </w:rPr>
        <w:t xml:space="preserve"> </w:t>
      </w:r>
      <w:r w:rsidRPr="002865F0">
        <w:rPr>
          <w:rFonts w:ascii="Times New Roman" w:hAnsi="Times New Roman"/>
          <w:sz w:val="28"/>
          <w:szCs w:val="28"/>
        </w:rPr>
        <w:t>02 «Амортизация</w:t>
      </w:r>
      <w:r w:rsidR="00EF244C" w:rsidRPr="002865F0">
        <w:rPr>
          <w:rFonts w:ascii="Times New Roman" w:hAnsi="Times New Roman"/>
          <w:sz w:val="28"/>
          <w:szCs w:val="28"/>
        </w:rPr>
        <w:t xml:space="preserve"> </w:t>
      </w:r>
      <w:r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Pr="002865F0">
        <w:rPr>
          <w:rFonts w:ascii="Times New Roman" w:hAnsi="Times New Roman"/>
          <w:sz w:val="28"/>
          <w:szCs w:val="28"/>
        </w:rPr>
        <w:t>средств»,</w:t>
      </w:r>
      <w:r w:rsidR="00EF244C" w:rsidRPr="002865F0">
        <w:rPr>
          <w:rFonts w:ascii="Times New Roman" w:hAnsi="Times New Roman"/>
          <w:sz w:val="28"/>
          <w:szCs w:val="28"/>
        </w:rPr>
        <w:t xml:space="preserve"> </w:t>
      </w:r>
      <w:r w:rsidRPr="002865F0">
        <w:rPr>
          <w:rFonts w:ascii="Times New Roman" w:hAnsi="Times New Roman"/>
          <w:sz w:val="28"/>
          <w:szCs w:val="28"/>
        </w:rPr>
        <w:t>99</w:t>
      </w:r>
      <w:r w:rsidR="00EF244C" w:rsidRPr="002865F0">
        <w:rPr>
          <w:rFonts w:ascii="Times New Roman" w:hAnsi="Times New Roman"/>
          <w:sz w:val="28"/>
          <w:szCs w:val="28"/>
        </w:rPr>
        <w:t xml:space="preserve"> </w:t>
      </w:r>
      <w:r w:rsidRPr="002865F0">
        <w:rPr>
          <w:rFonts w:ascii="Times New Roman" w:hAnsi="Times New Roman"/>
          <w:sz w:val="28"/>
          <w:szCs w:val="28"/>
        </w:rPr>
        <w:t>«Прибыли</w:t>
      </w:r>
      <w:r w:rsidR="00EF244C" w:rsidRPr="002865F0">
        <w:rPr>
          <w:rFonts w:ascii="Times New Roman" w:hAnsi="Times New Roman"/>
          <w:sz w:val="28"/>
          <w:szCs w:val="28"/>
        </w:rPr>
        <w:t xml:space="preserve"> </w:t>
      </w:r>
      <w:r w:rsidRPr="002865F0">
        <w:rPr>
          <w:rFonts w:ascii="Times New Roman" w:hAnsi="Times New Roman"/>
          <w:sz w:val="28"/>
          <w:szCs w:val="28"/>
        </w:rPr>
        <w:t>и</w:t>
      </w:r>
      <w:r w:rsidR="00EF244C" w:rsidRPr="002865F0">
        <w:rPr>
          <w:rFonts w:ascii="Times New Roman" w:hAnsi="Times New Roman"/>
          <w:sz w:val="28"/>
          <w:szCs w:val="28"/>
        </w:rPr>
        <w:t xml:space="preserve"> </w:t>
      </w:r>
      <w:r w:rsidRPr="002865F0">
        <w:rPr>
          <w:rFonts w:ascii="Times New Roman" w:hAnsi="Times New Roman"/>
          <w:sz w:val="28"/>
          <w:szCs w:val="28"/>
        </w:rPr>
        <w:t>убытки»,</w:t>
      </w:r>
      <w:r w:rsidR="00EF244C" w:rsidRPr="002865F0">
        <w:rPr>
          <w:rFonts w:ascii="Times New Roman" w:hAnsi="Times New Roman"/>
          <w:sz w:val="28"/>
          <w:szCs w:val="28"/>
        </w:rPr>
        <w:t xml:space="preserve"> </w:t>
      </w:r>
      <w:r w:rsidRPr="002865F0">
        <w:rPr>
          <w:rFonts w:ascii="Times New Roman" w:hAnsi="Times New Roman"/>
          <w:sz w:val="28"/>
          <w:szCs w:val="28"/>
        </w:rPr>
        <w:t>а</w:t>
      </w:r>
      <w:r w:rsidR="00EF244C" w:rsidRPr="002865F0">
        <w:rPr>
          <w:rFonts w:ascii="Times New Roman" w:hAnsi="Times New Roman"/>
          <w:sz w:val="28"/>
          <w:szCs w:val="28"/>
        </w:rPr>
        <w:t xml:space="preserve"> </w:t>
      </w:r>
      <w:r w:rsidRPr="002865F0">
        <w:rPr>
          <w:rFonts w:ascii="Times New Roman" w:hAnsi="Times New Roman"/>
          <w:sz w:val="28"/>
          <w:szCs w:val="28"/>
        </w:rPr>
        <w:t>также</w:t>
      </w:r>
      <w:r w:rsidR="00EF244C" w:rsidRPr="002865F0">
        <w:rPr>
          <w:rFonts w:ascii="Times New Roman" w:hAnsi="Times New Roman"/>
          <w:sz w:val="28"/>
          <w:szCs w:val="28"/>
        </w:rPr>
        <w:t xml:space="preserve"> </w:t>
      </w:r>
      <w:r w:rsidRPr="002865F0">
        <w:rPr>
          <w:rFonts w:ascii="Times New Roman" w:hAnsi="Times New Roman"/>
          <w:sz w:val="28"/>
          <w:szCs w:val="28"/>
        </w:rPr>
        <w:t>забалансовые</w:t>
      </w:r>
      <w:r w:rsidR="00EF244C" w:rsidRPr="002865F0">
        <w:rPr>
          <w:rFonts w:ascii="Times New Roman" w:hAnsi="Times New Roman"/>
          <w:sz w:val="28"/>
          <w:szCs w:val="28"/>
        </w:rPr>
        <w:t xml:space="preserve"> </w:t>
      </w:r>
      <w:r w:rsidRPr="002865F0">
        <w:rPr>
          <w:rFonts w:ascii="Times New Roman" w:hAnsi="Times New Roman"/>
          <w:sz w:val="28"/>
          <w:szCs w:val="28"/>
        </w:rPr>
        <w:t>счета</w:t>
      </w:r>
      <w:r w:rsidR="00EF244C" w:rsidRPr="002865F0">
        <w:rPr>
          <w:rFonts w:ascii="Times New Roman" w:hAnsi="Times New Roman"/>
          <w:sz w:val="28"/>
          <w:szCs w:val="28"/>
        </w:rPr>
        <w:t xml:space="preserve"> </w:t>
      </w:r>
      <w:r w:rsidRPr="002865F0">
        <w:rPr>
          <w:rFonts w:ascii="Times New Roman" w:hAnsi="Times New Roman"/>
          <w:sz w:val="28"/>
          <w:szCs w:val="28"/>
        </w:rPr>
        <w:t>(при</w:t>
      </w:r>
      <w:r w:rsidR="00EF244C" w:rsidRPr="002865F0">
        <w:rPr>
          <w:rFonts w:ascii="Times New Roman" w:hAnsi="Times New Roman"/>
          <w:sz w:val="28"/>
          <w:szCs w:val="28"/>
        </w:rPr>
        <w:t xml:space="preserve"> </w:t>
      </w:r>
      <w:r w:rsidRPr="002865F0">
        <w:rPr>
          <w:rFonts w:ascii="Times New Roman" w:hAnsi="Times New Roman"/>
          <w:sz w:val="28"/>
          <w:szCs w:val="28"/>
        </w:rPr>
        <w:t>необходимости) – «Арендованные</w:t>
      </w:r>
      <w:r w:rsidR="00EF244C" w:rsidRPr="002865F0">
        <w:rPr>
          <w:rFonts w:ascii="Times New Roman" w:hAnsi="Times New Roman"/>
          <w:sz w:val="28"/>
          <w:szCs w:val="28"/>
        </w:rPr>
        <w:t xml:space="preserve"> </w:t>
      </w:r>
      <w:r w:rsidRPr="002865F0">
        <w:rPr>
          <w:rFonts w:ascii="Times New Roman" w:hAnsi="Times New Roman"/>
          <w:sz w:val="28"/>
          <w:szCs w:val="28"/>
        </w:rPr>
        <w:t>основные</w:t>
      </w:r>
      <w:r w:rsidR="00EF244C" w:rsidRPr="002865F0">
        <w:rPr>
          <w:rFonts w:ascii="Times New Roman" w:hAnsi="Times New Roman"/>
          <w:sz w:val="28"/>
          <w:szCs w:val="28"/>
        </w:rPr>
        <w:t xml:space="preserve"> </w:t>
      </w:r>
      <w:r w:rsidRPr="002865F0">
        <w:rPr>
          <w:rFonts w:ascii="Times New Roman" w:hAnsi="Times New Roman"/>
          <w:sz w:val="28"/>
          <w:szCs w:val="28"/>
        </w:rPr>
        <w:t>средства»,</w:t>
      </w:r>
      <w:r w:rsidR="00EF244C" w:rsidRPr="002865F0">
        <w:rPr>
          <w:rFonts w:ascii="Times New Roman" w:hAnsi="Times New Roman"/>
          <w:sz w:val="28"/>
          <w:szCs w:val="28"/>
        </w:rPr>
        <w:t xml:space="preserve"> </w:t>
      </w:r>
      <w:r w:rsidRPr="002865F0">
        <w:rPr>
          <w:rFonts w:ascii="Times New Roman" w:hAnsi="Times New Roman"/>
          <w:sz w:val="28"/>
          <w:szCs w:val="28"/>
        </w:rPr>
        <w:t>«Износ</w:t>
      </w:r>
      <w:r w:rsidR="00EF244C" w:rsidRPr="002865F0">
        <w:rPr>
          <w:rFonts w:ascii="Times New Roman" w:hAnsi="Times New Roman"/>
          <w:sz w:val="28"/>
          <w:szCs w:val="28"/>
        </w:rPr>
        <w:t xml:space="preserve"> </w:t>
      </w:r>
      <w:r w:rsidRPr="002865F0">
        <w:rPr>
          <w:rFonts w:ascii="Times New Roman" w:hAnsi="Times New Roman"/>
          <w:sz w:val="28"/>
          <w:szCs w:val="28"/>
        </w:rPr>
        <w:t>жилищного</w:t>
      </w:r>
      <w:r w:rsidR="00EF244C" w:rsidRPr="002865F0">
        <w:rPr>
          <w:rFonts w:ascii="Times New Roman" w:hAnsi="Times New Roman"/>
          <w:sz w:val="28"/>
          <w:szCs w:val="28"/>
        </w:rPr>
        <w:t xml:space="preserve"> </w:t>
      </w:r>
      <w:r w:rsidRPr="002865F0">
        <w:rPr>
          <w:rFonts w:ascii="Times New Roman" w:hAnsi="Times New Roman"/>
          <w:sz w:val="28"/>
          <w:szCs w:val="28"/>
        </w:rPr>
        <w:t>фонда»,</w:t>
      </w:r>
      <w:r w:rsidR="00EF244C" w:rsidRPr="002865F0">
        <w:rPr>
          <w:rFonts w:ascii="Times New Roman" w:hAnsi="Times New Roman"/>
          <w:sz w:val="28"/>
          <w:szCs w:val="28"/>
        </w:rPr>
        <w:t xml:space="preserve"> </w:t>
      </w:r>
      <w:r w:rsidRPr="002865F0">
        <w:rPr>
          <w:rFonts w:ascii="Times New Roman" w:hAnsi="Times New Roman"/>
          <w:sz w:val="28"/>
          <w:szCs w:val="28"/>
        </w:rPr>
        <w:t>«Износ</w:t>
      </w:r>
      <w:r w:rsidR="00EF244C" w:rsidRPr="002865F0">
        <w:rPr>
          <w:rFonts w:ascii="Times New Roman" w:hAnsi="Times New Roman"/>
          <w:sz w:val="28"/>
          <w:szCs w:val="28"/>
        </w:rPr>
        <w:t xml:space="preserve"> </w:t>
      </w:r>
      <w:r w:rsidRPr="002865F0">
        <w:rPr>
          <w:rFonts w:ascii="Times New Roman" w:hAnsi="Times New Roman"/>
          <w:sz w:val="28"/>
          <w:szCs w:val="28"/>
        </w:rPr>
        <w:t>объектов</w:t>
      </w:r>
      <w:r w:rsidR="00EF244C" w:rsidRPr="002865F0">
        <w:rPr>
          <w:rFonts w:ascii="Times New Roman" w:hAnsi="Times New Roman"/>
          <w:sz w:val="28"/>
          <w:szCs w:val="28"/>
        </w:rPr>
        <w:t xml:space="preserve"> </w:t>
      </w:r>
      <w:r w:rsidRPr="002865F0">
        <w:rPr>
          <w:rFonts w:ascii="Times New Roman" w:hAnsi="Times New Roman"/>
          <w:sz w:val="28"/>
          <w:szCs w:val="28"/>
        </w:rPr>
        <w:t>внешнего</w:t>
      </w:r>
      <w:r w:rsidR="00EF244C" w:rsidRPr="002865F0">
        <w:rPr>
          <w:rFonts w:ascii="Times New Roman" w:hAnsi="Times New Roman"/>
          <w:sz w:val="28"/>
          <w:szCs w:val="28"/>
        </w:rPr>
        <w:t xml:space="preserve"> </w:t>
      </w:r>
      <w:r w:rsidRPr="002865F0">
        <w:rPr>
          <w:rFonts w:ascii="Times New Roman" w:hAnsi="Times New Roman"/>
          <w:sz w:val="28"/>
          <w:szCs w:val="28"/>
        </w:rPr>
        <w:t>благоустройства»</w:t>
      </w:r>
      <w:r w:rsidR="00EF244C" w:rsidRPr="002865F0">
        <w:rPr>
          <w:rFonts w:ascii="Times New Roman" w:hAnsi="Times New Roman"/>
          <w:sz w:val="28"/>
          <w:szCs w:val="28"/>
        </w:rPr>
        <w:t xml:space="preserve"> </w:t>
      </w:r>
      <w:r w:rsidRPr="002865F0">
        <w:rPr>
          <w:rFonts w:ascii="Times New Roman" w:hAnsi="Times New Roman"/>
          <w:sz w:val="28"/>
          <w:szCs w:val="28"/>
        </w:rPr>
        <w:t>и</w:t>
      </w:r>
      <w:r w:rsidR="00EF244C" w:rsidRPr="002865F0">
        <w:rPr>
          <w:rFonts w:ascii="Times New Roman" w:hAnsi="Times New Roman"/>
          <w:sz w:val="28"/>
          <w:szCs w:val="28"/>
        </w:rPr>
        <w:t xml:space="preserve"> </w:t>
      </w:r>
      <w:r w:rsidRPr="002865F0">
        <w:rPr>
          <w:rFonts w:ascii="Times New Roman" w:hAnsi="Times New Roman"/>
          <w:sz w:val="28"/>
          <w:szCs w:val="28"/>
        </w:rPr>
        <w:t>других</w:t>
      </w:r>
      <w:r w:rsidR="00EF244C" w:rsidRPr="002865F0">
        <w:rPr>
          <w:rFonts w:ascii="Times New Roman" w:hAnsi="Times New Roman"/>
          <w:sz w:val="28"/>
          <w:szCs w:val="28"/>
        </w:rPr>
        <w:t xml:space="preserve"> </w:t>
      </w:r>
      <w:r w:rsidRPr="002865F0">
        <w:rPr>
          <w:rFonts w:ascii="Times New Roman" w:hAnsi="Times New Roman"/>
          <w:sz w:val="28"/>
          <w:szCs w:val="28"/>
        </w:rPr>
        <w:t>аналогичных</w:t>
      </w:r>
      <w:r w:rsidR="00EF244C" w:rsidRPr="002865F0">
        <w:rPr>
          <w:rFonts w:ascii="Times New Roman" w:hAnsi="Times New Roman"/>
          <w:sz w:val="28"/>
          <w:szCs w:val="28"/>
        </w:rPr>
        <w:t xml:space="preserve"> </w:t>
      </w:r>
      <w:r w:rsidRPr="002865F0">
        <w:rPr>
          <w:rFonts w:ascii="Times New Roman" w:hAnsi="Times New Roman"/>
          <w:sz w:val="28"/>
          <w:szCs w:val="28"/>
        </w:rPr>
        <w:t>объектов.</w:t>
      </w:r>
    </w:p>
    <w:p w:rsidR="00536C37" w:rsidRPr="002865F0" w:rsidRDefault="00536C37" w:rsidP="00F16743">
      <w:pPr>
        <w:pStyle w:val="a5"/>
        <w:spacing w:after="0" w:line="360" w:lineRule="auto"/>
        <w:ind w:left="0" w:firstLine="709"/>
        <w:rPr>
          <w:rFonts w:ascii="Times New Roman" w:hAnsi="Times New Roman"/>
          <w:sz w:val="28"/>
          <w:szCs w:val="28"/>
        </w:rPr>
      </w:pPr>
      <w:r w:rsidRPr="002865F0">
        <w:rPr>
          <w:rFonts w:ascii="Times New Roman" w:hAnsi="Times New Roman"/>
          <w:sz w:val="28"/>
          <w:szCs w:val="28"/>
        </w:rPr>
        <w:t>Аналитический</w:t>
      </w:r>
      <w:r w:rsidR="00EF244C" w:rsidRPr="002865F0">
        <w:rPr>
          <w:rFonts w:ascii="Times New Roman" w:hAnsi="Times New Roman"/>
          <w:sz w:val="28"/>
          <w:szCs w:val="28"/>
        </w:rPr>
        <w:t xml:space="preserve"> </w:t>
      </w:r>
      <w:r w:rsidRPr="002865F0">
        <w:rPr>
          <w:rFonts w:ascii="Times New Roman" w:hAnsi="Times New Roman"/>
          <w:sz w:val="28"/>
          <w:szCs w:val="28"/>
        </w:rPr>
        <w:t>учет</w:t>
      </w:r>
      <w:r w:rsidR="00EF244C" w:rsidRPr="002865F0">
        <w:rPr>
          <w:rFonts w:ascii="Times New Roman" w:hAnsi="Times New Roman"/>
          <w:sz w:val="28"/>
          <w:szCs w:val="28"/>
        </w:rPr>
        <w:t xml:space="preserve"> </w:t>
      </w:r>
      <w:r w:rsidRPr="002865F0">
        <w:rPr>
          <w:rFonts w:ascii="Times New Roman" w:hAnsi="Times New Roman"/>
          <w:sz w:val="28"/>
          <w:szCs w:val="28"/>
        </w:rPr>
        <w:t>представляет</w:t>
      </w:r>
      <w:r w:rsidR="00EF244C" w:rsidRPr="002865F0">
        <w:rPr>
          <w:rFonts w:ascii="Times New Roman" w:hAnsi="Times New Roman"/>
          <w:sz w:val="28"/>
          <w:szCs w:val="28"/>
        </w:rPr>
        <w:t xml:space="preserve"> </w:t>
      </w:r>
      <w:r w:rsidRPr="002865F0">
        <w:rPr>
          <w:rFonts w:ascii="Times New Roman" w:hAnsi="Times New Roman"/>
          <w:sz w:val="28"/>
          <w:szCs w:val="28"/>
        </w:rPr>
        <w:t>собой</w:t>
      </w:r>
      <w:r w:rsidR="00EF244C" w:rsidRPr="002865F0">
        <w:rPr>
          <w:rFonts w:ascii="Times New Roman" w:hAnsi="Times New Roman"/>
          <w:sz w:val="28"/>
          <w:szCs w:val="28"/>
        </w:rPr>
        <w:t xml:space="preserve"> </w:t>
      </w:r>
      <w:r w:rsidRPr="002865F0">
        <w:rPr>
          <w:rFonts w:ascii="Times New Roman" w:hAnsi="Times New Roman"/>
          <w:sz w:val="28"/>
          <w:szCs w:val="28"/>
        </w:rPr>
        <w:t>пообъектный</w:t>
      </w:r>
      <w:r w:rsidR="00EF244C" w:rsidRPr="002865F0">
        <w:rPr>
          <w:rFonts w:ascii="Times New Roman" w:hAnsi="Times New Roman"/>
          <w:sz w:val="28"/>
          <w:szCs w:val="28"/>
        </w:rPr>
        <w:t xml:space="preserve"> </w:t>
      </w:r>
      <w:r w:rsidRPr="002865F0">
        <w:rPr>
          <w:rFonts w:ascii="Times New Roman" w:hAnsi="Times New Roman"/>
          <w:sz w:val="28"/>
          <w:szCs w:val="28"/>
        </w:rPr>
        <w:t>учет</w:t>
      </w:r>
      <w:r w:rsidR="00EF244C" w:rsidRPr="002865F0">
        <w:rPr>
          <w:rFonts w:ascii="Times New Roman" w:hAnsi="Times New Roman"/>
          <w:sz w:val="28"/>
          <w:szCs w:val="28"/>
        </w:rPr>
        <w:t xml:space="preserve"> </w:t>
      </w:r>
      <w:r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Pr="002865F0">
        <w:rPr>
          <w:rFonts w:ascii="Times New Roman" w:hAnsi="Times New Roman"/>
          <w:sz w:val="28"/>
          <w:szCs w:val="28"/>
        </w:rPr>
        <w:t>средств</w:t>
      </w:r>
      <w:r w:rsidR="00EF244C" w:rsidRPr="002865F0">
        <w:rPr>
          <w:rFonts w:ascii="Times New Roman" w:hAnsi="Times New Roman"/>
          <w:sz w:val="28"/>
          <w:szCs w:val="28"/>
        </w:rPr>
        <w:t xml:space="preserve"> </w:t>
      </w:r>
      <w:r w:rsidRPr="002865F0">
        <w:rPr>
          <w:rFonts w:ascii="Times New Roman" w:hAnsi="Times New Roman"/>
          <w:sz w:val="28"/>
          <w:szCs w:val="28"/>
        </w:rPr>
        <w:t>и</w:t>
      </w:r>
      <w:r w:rsidR="00EF244C" w:rsidRPr="002865F0">
        <w:rPr>
          <w:rFonts w:ascii="Times New Roman" w:hAnsi="Times New Roman"/>
          <w:sz w:val="28"/>
          <w:szCs w:val="28"/>
        </w:rPr>
        <w:t xml:space="preserve"> </w:t>
      </w:r>
      <w:r w:rsidRPr="002865F0">
        <w:rPr>
          <w:rFonts w:ascii="Times New Roman" w:hAnsi="Times New Roman"/>
          <w:sz w:val="28"/>
          <w:szCs w:val="28"/>
        </w:rPr>
        <w:t>ведется</w:t>
      </w:r>
      <w:r w:rsidR="00EF244C" w:rsidRPr="002865F0">
        <w:rPr>
          <w:rFonts w:ascii="Times New Roman" w:hAnsi="Times New Roman"/>
          <w:sz w:val="28"/>
          <w:szCs w:val="28"/>
        </w:rPr>
        <w:t xml:space="preserve"> </w:t>
      </w:r>
      <w:r w:rsidRPr="002865F0">
        <w:rPr>
          <w:rFonts w:ascii="Times New Roman" w:hAnsi="Times New Roman"/>
          <w:sz w:val="28"/>
          <w:szCs w:val="28"/>
        </w:rPr>
        <w:t>в</w:t>
      </w:r>
      <w:r w:rsidR="00EF244C" w:rsidRPr="002865F0">
        <w:rPr>
          <w:rFonts w:ascii="Times New Roman" w:hAnsi="Times New Roman"/>
          <w:sz w:val="28"/>
          <w:szCs w:val="28"/>
        </w:rPr>
        <w:t xml:space="preserve"> </w:t>
      </w:r>
      <w:r w:rsidRPr="002865F0">
        <w:rPr>
          <w:rFonts w:ascii="Times New Roman" w:hAnsi="Times New Roman"/>
          <w:sz w:val="28"/>
          <w:szCs w:val="28"/>
        </w:rPr>
        <w:t>инвентарных</w:t>
      </w:r>
      <w:r w:rsidR="00EF244C" w:rsidRPr="002865F0">
        <w:rPr>
          <w:rFonts w:ascii="Times New Roman" w:hAnsi="Times New Roman"/>
          <w:sz w:val="28"/>
          <w:szCs w:val="28"/>
        </w:rPr>
        <w:t xml:space="preserve"> </w:t>
      </w:r>
      <w:r w:rsidRPr="002865F0">
        <w:rPr>
          <w:rFonts w:ascii="Times New Roman" w:hAnsi="Times New Roman"/>
          <w:sz w:val="28"/>
          <w:szCs w:val="28"/>
        </w:rPr>
        <w:t>карточках</w:t>
      </w:r>
      <w:r w:rsidR="00EF244C" w:rsidRPr="002865F0">
        <w:rPr>
          <w:rFonts w:ascii="Times New Roman" w:hAnsi="Times New Roman"/>
          <w:sz w:val="28"/>
          <w:szCs w:val="28"/>
        </w:rPr>
        <w:t xml:space="preserve"> </w:t>
      </w:r>
      <w:r w:rsidRPr="002865F0">
        <w:rPr>
          <w:rFonts w:ascii="Times New Roman" w:hAnsi="Times New Roman"/>
          <w:sz w:val="28"/>
          <w:szCs w:val="28"/>
        </w:rPr>
        <w:t>по</w:t>
      </w:r>
      <w:r w:rsidR="00EF244C" w:rsidRPr="002865F0">
        <w:rPr>
          <w:rFonts w:ascii="Times New Roman" w:hAnsi="Times New Roman"/>
          <w:sz w:val="28"/>
          <w:szCs w:val="28"/>
        </w:rPr>
        <w:t xml:space="preserve"> </w:t>
      </w:r>
      <w:r w:rsidRPr="002865F0">
        <w:rPr>
          <w:rFonts w:ascii="Times New Roman" w:hAnsi="Times New Roman"/>
          <w:sz w:val="28"/>
          <w:szCs w:val="28"/>
        </w:rPr>
        <w:t>форме</w:t>
      </w:r>
      <w:r w:rsidR="00EF244C" w:rsidRPr="002865F0">
        <w:rPr>
          <w:rFonts w:ascii="Times New Roman" w:hAnsi="Times New Roman"/>
          <w:sz w:val="28"/>
          <w:szCs w:val="28"/>
        </w:rPr>
        <w:t xml:space="preserve"> </w:t>
      </w:r>
      <w:r w:rsidRPr="002865F0">
        <w:rPr>
          <w:rFonts w:ascii="Times New Roman" w:hAnsi="Times New Roman"/>
          <w:sz w:val="28"/>
          <w:szCs w:val="28"/>
        </w:rPr>
        <w:t>№ ОС-6.</w:t>
      </w:r>
      <w:r w:rsidR="00EF244C" w:rsidRPr="002865F0">
        <w:rPr>
          <w:rFonts w:ascii="Times New Roman" w:hAnsi="Times New Roman"/>
          <w:sz w:val="28"/>
          <w:szCs w:val="28"/>
        </w:rPr>
        <w:t xml:space="preserve"> </w:t>
      </w:r>
      <w:r w:rsidRPr="002865F0">
        <w:rPr>
          <w:rFonts w:ascii="Times New Roman" w:hAnsi="Times New Roman"/>
          <w:sz w:val="28"/>
          <w:szCs w:val="28"/>
        </w:rPr>
        <w:t>Инвентарная</w:t>
      </w:r>
      <w:r w:rsidR="00EF244C" w:rsidRPr="002865F0">
        <w:rPr>
          <w:rFonts w:ascii="Times New Roman" w:hAnsi="Times New Roman"/>
          <w:sz w:val="28"/>
          <w:szCs w:val="28"/>
        </w:rPr>
        <w:t xml:space="preserve"> </w:t>
      </w:r>
      <w:r w:rsidRPr="002865F0">
        <w:rPr>
          <w:rFonts w:ascii="Times New Roman" w:hAnsi="Times New Roman"/>
          <w:sz w:val="28"/>
          <w:szCs w:val="28"/>
        </w:rPr>
        <w:t>карточка</w:t>
      </w:r>
      <w:r w:rsidR="00EF244C" w:rsidRPr="002865F0">
        <w:rPr>
          <w:rFonts w:ascii="Times New Roman" w:hAnsi="Times New Roman"/>
          <w:sz w:val="28"/>
          <w:szCs w:val="28"/>
        </w:rPr>
        <w:t xml:space="preserve"> </w:t>
      </w:r>
      <w:r w:rsidRPr="002865F0">
        <w:rPr>
          <w:rFonts w:ascii="Times New Roman" w:hAnsi="Times New Roman"/>
          <w:sz w:val="28"/>
          <w:szCs w:val="28"/>
        </w:rPr>
        <w:t>открывается</w:t>
      </w:r>
      <w:r w:rsidR="00EF244C" w:rsidRPr="002865F0">
        <w:rPr>
          <w:rFonts w:ascii="Times New Roman" w:hAnsi="Times New Roman"/>
          <w:sz w:val="28"/>
          <w:szCs w:val="28"/>
        </w:rPr>
        <w:t xml:space="preserve"> </w:t>
      </w:r>
      <w:r w:rsidRPr="002865F0">
        <w:rPr>
          <w:rFonts w:ascii="Times New Roman" w:hAnsi="Times New Roman"/>
          <w:sz w:val="28"/>
          <w:szCs w:val="28"/>
        </w:rPr>
        <w:t>на</w:t>
      </w:r>
      <w:r w:rsidR="00EF244C" w:rsidRPr="002865F0">
        <w:rPr>
          <w:rFonts w:ascii="Times New Roman" w:hAnsi="Times New Roman"/>
          <w:sz w:val="28"/>
          <w:szCs w:val="28"/>
        </w:rPr>
        <w:t xml:space="preserve"> </w:t>
      </w:r>
      <w:r w:rsidRPr="002865F0">
        <w:rPr>
          <w:rFonts w:ascii="Times New Roman" w:hAnsi="Times New Roman"/>
          <w:sz w:val="28"/>
          <w:szCs w:val="28"/>
        </w:rPr>
        <w:t>каждый</w:t>
      </w:r>
      <w:r w:rsidR="00EF244C" w:rsidRPr="002865F0">
        <w:rPr>
          <w:rFonts w:ascii="Times New Roman" w:hAnsi="Times New Roman"/>
          <w:sz w:val="28"/>
          <w:szCs w:val="28"/>
        </w:rPr>
        <w:t xml:space="preserve"> </w:t>
      </w:r>
      <w:r w:rsidRPr="002865F0">
        <w:rPr>
          <w:rFonts w:ascii="Times New Roman" w:hAnsi="Times New Roman"/>
          <w:sz w:val="28"/>
          <w:szCs w:val="28"/>
        </w:rPr>
        <w:t>инвентарный</w:t>
      </w:r>
      <w:r w:rsidR="00EF244C" w:rsidRPr="002865F0">
        <w:rPr>
          <w:rFonts w:ascii="Times New Roman" w:hAnsi="Times New Roman"/>
          <w:sz w:val="28"/>
          <w:szCs w:val="28"/>
        </w:rPr>
        <w:t xml:space="preserve"> </w:t>
      </w:r>
      <w:r w:rsidRPr="002865F0">
        <w:rPr>
          <w:rFonts w:ascii="Times New Roman" w:hAnsi="Times New Roman"/>
          <w:sz w:val="28"/>
          <w:szCs w:val="28"/>
        </w:rPr>
        <w:t>объект</w:t>
      </w:r>
      <w:r w:rsidR="00EF244C" w:rsidRPr="002865F0">
        <w:rPr>
          <w:rFonts w:ascii="Times New Roman" w:hAnsi="Times New Roman"/>
          <w:sz w:val="28"/>
          <w:szCs w:val="28"/>
        </w:rPr>
        <w:t xml:space="preserve"> </w:t>
      </w:r>
      <w:r w:rsidRPr="002865F0">
        <w:rPr>
          <w:rFonts w:ascii="Times New Roman" w:hAnsi="Times New Roman"/>
          <w:sz w:val="28"/>
          <w:szCs w:val="28"/>
        </w:rPr>
        <w:t>или</w:t>
      </w:r>
      <w:r w:rsidR="00EF244C" w:rsidRPr="002865F0">
        <w:rPr>
          <w:rFonts w:ascii="Times New Roman" w:hAnsi="Times New Roman"/>
          <w:sz w:val="28"/>
          <w:szCs w:val="28"/>
        </w:rPr>
        <w:t xml:space="preserve"> </w:t>
      </w:r>
      <w:r w:rsidRPr="002865F0">
        <w:rPr>
          <w:rFonts w:ascii="Times New Roman" w:hAnsi="Times New Roman"/>
          <w:sz w:val="28"/>
          <w:szCs w:val="28"/>
        </w:rPr>
        <w:t>группу</w:t>
      </w:r>
      <w:r w:rsidR="00EF244C" w:rsidRPr="002865F0">
        <w:rPr>
          <w:rFonts w:ascii="Times New Roman" w:hAnsi="Times New Roman"/>
          <w:sz w:val="28"/>
          <w:szCs w:val="28"/>
        </w:rPr>
        <w:t xml:space="preserve"> </w:t>
      </w:r>
      <w:r w:rsidRPr="002865F0">
        <w:rPr>
          <w:rFonts w:ascii="Times New Roman" w:hAnsi="Times New Roman"/>
          <w:sz w:val="28"/>
          <w:szCs w:val="28"/>
        </w:rPr>
        <w:t>однотипных</w:t>
      </w:r>
      <w:r w:rsidR="00EF244C" w:rsidRPr="002865F0">
        <w:rPr>
          <w:rFonts w:ascii="Times New Roman" w:hAnsi="Times New Roman"/>
          <w:sz w:val="28"/>
          <w:szCs w:val="28"/>
        </w:rPr>
        <w:t xml:space="preserve"> </w:t>
      </w:r>
      <w:r w:rsidRPr="002865F0">
        <w:rPr>
          <w:rFonts w:ascii="Times New Roman" w:hAnsi="Times New Roman"/>
          <w:sz w:val="28"/>
          <w:szCs w:val="28"/>
        </w:rPr>
        <w:t>объектов,</w:t>
      </w:r>
      <w:r w:rsidR="00EF244C" w:rsidRPr="002865F0">
        <w:rPr>
          <w:rFonts w:ascii="Times New Roman" w:hAnsi="Times New Roman"/>
          <w:sz w:val="28"/>
          <w:szCs w:val="28"/>
        </w:rPr>
        <w:t xml:space="preserve"> </w:t>
      </w:r>
      <w:r w:rsidRPr="002865F0">
        <w:rPr>
          <w:rFonts w:ascii="Times New Roman" w:hAnsi="Times New Roman"/>
          <w:sz w:val="28"/>
          <w:szCs w:val="28"/>
        </w:rPr>
        <w:t>которым</w:t>
      </w:r>
      <w:r w:rsidR="00EF244C" w:rsidRPr="002865F0">
        <w:rPr>
          <w:rFonts w:ascii="Times New Roman" w:hAnsi="Times New Roman"/>
          <w:sz w:val="28"/>
          <w:szCs w:val="28"/>
        </w:rPr>
        <w:t xml:space="preserve"> </w:t>
      </w:r>
      <w:r w:rsidRPr="002865F0">
        <w:rPr>
          <w:rFonts w:ascii="Times New Roman" w:hAnsi="Times New Roman"/>
          <w:sz w:val="28"/>
          <w:szCs w:val="28"/>
        </w:rPr>
        <w:t>присваивается</w:t>
      </w:r>
      <w:r w:rsidR="00EF244C" w:rsidRPr="002865F0">
        <w:rPr>
          <w:rFonts w:ascii="Times New Roman" w:hAnsi="Times New Roman"/>
          <w:sz w:val="28"/>
          <w:szCs w:val="28"/>
        </w:rPr>
        <w:t xml:space="preserve"> </w:t>
      </w:r>
      <w:r w:rsidRPr="002865F0">
        <w:rPr>
          <w:rFonts w:ascii="Times New Roman" w:hAnsi="Times New Roman"/>
          <w:sz w:val="28"/>
          <w:szCs w:val="28"/>
        </w:rPr>
        <w:t>инвентарный</w:t>
      </w:r>
      <w:r w:rsidR="00EF244C" w:rsidRPr="002865F0">
        <w:rPr>
          <w:rFonts w:ascii="Times New Roman" w:hAnsi="Times New Roman"/>
          <w:sz w:val="28"/>
          <w:szCs w:val="28"/>
        </w:rPr>
        <w:t xml:space="preserve"> </w:t>
      </w:r>
      <w:r w:rsidRPr="002865F0">
        <w:rPr>
          <w:rFonts w:ascii="Times New Roman" w:hAnsi="Times New Roman"/>
          <w:sz w:val="28"/>
          <w:szCs w:val="28"/>
        </w:rPr>
        <w:t>номер.</w:t>
      </w:r>
    </w:p>
    <w:p w:rsidR="00536C37" w:rsidRPr="002865F0" w:rsidRDefault="00536C37" w:rsidP="00F16743">
      <w:pPr>
        <w:pStyle w:val="a5"/>
        <w:spacing w:after="0" w:line="360" w:lineRule="auto"/>
        <w:ind w:left="0" w:firstLine="709"/>
        <w:rPr>
          <w:rFonts w:ascii="Times New Roman" w:hAnsi="Times New Roman"/>
          <w:sz w:val="28"/>
          <w:szCs w:val="28"/>
        </w:rPr>
      </w:pPr>
      <w:r w:rsidRPr="002865F0">
        <w:rPr>
          <w:rFonts w:ascii="Times New Roman" w:hAnsi="Times New Roman"/>
          <w:sz w:val="28"/>
          <w:szCs w:val="28"/>
        </w:rPr>
        <w:t>Инвентарные</w:t>
      </w:r>
      <w:r w:rsidR="00EF244C" w:rsidRPr="002865F0">
        <w:rPr>
          <w:rFonts w:ascii="Times New Roman" w:hAnsi="Times New Roman"/>
          <w:sz w:val="28"/>
          <w:szCs w:val="28"/>
        </w:rPr>
        <w:t xml:space="preserve"> </w:t>
      </w:r>
      <w:r w:rsidRPr="002865F0">
        <w:rPr>
          <w:rFonts w:ascii="Times New Roman" w:hAnsi="Times New Roman"/>
          <w:sz w:val="28"/>
          <w:szCs w:val="28"/>
        </w:rPr>
        <w:t>карточки</w:t>
      </w:r>
      <w:r w:rsidR="00EF244C" w:rsidRPr="002865F0">
        <w:rPr>
          <w:rFonts w:ascii="Times New Roman" w:hAnsi="Times New Roman"/>
          <w:sz w:val="28"/>
          <w:szCs w:val="28"/>
        </w:rPr>
        <w:t xml:space="preserve"> </w:t>
      </w:r>
      <w:r w:rsidRPr="002865F0">
        <w:rPr>
          <w:rFonts w:ascii="Times New Roman" w:hAnsi="Times New Roman"/>
          <w:sz w:val="28"/>
          <w:szCs w:val="28"/>
        </w:rPr>
        <w:t>могут</w:t>
      </w:r>
      <w:r w:rsidR="00EF244C" w:rsidRPr="002865F0">
        <w:rPr>
          <w:rFonts w:ascii="Times New Roman" w:hAnsi="Times New Roman"/>
          <w:sz w:val="28"/>
          <w:szCs w:val="28"/>
        </w:rPr>
        <w:t xml:space="preserve"> </w:t>
      </w:r>
      <w:r w:rsidRPr="002865F0">
        <w:rPr>
          <w:rFonts w:ascii="Times New Roman" w:hAnsi="Times New Roman"/>
          <w:sz w:val="28"/>
          <w:szCs w:val="28"/>
        </w:rPr>
        <w:t>группироваться</w:t>
      </w:r>
      <w:r w:rsidR="00EF244C" w:rsidRPr="002865F0">
        <w:rPr>
          <w:rFonts w:ascii="Times New Roman" w:hAnsi="Times New Roman"/>
          <w:sz w:val="28"/>
          <w:szCs w:val="28"/>
        </w:rPr>
        <w:t xml:space="preserve"> </w:t>
      </w:r>
      <w:r w:rsidRPr="002865F0">
        <w:rPr>
          <w:rFonts w:ascii="Times New Roman" w:hAnsi="Times New Roman"/>
          <w:sz w:val="28"/>
          <w:szCs w:val="28"/>
        </w:rPr>
        <w:t>в</w:t>
      </w:r>
      <w:r w:rsidR="00EF244C" w:rsidRPr="002865F0">
        <w:rPr>
          <w:rFonts w:ascii="Times New Roman" w:hAnsi="Times New Roman"/>
          <w:sz w:val="28"/>
          <w:szCs w:val="28"/>
        </w:rPr>
        <w:t xml:space="preserve"> </w:t>
      </w:r>
      <w:r w:rsidRPr="002865F0">
        <w:rPr>
          <w:rFonts w:ascii="Times New Roman" w:hAnsi="Times New Roman"/>
          <w:sz w:val="28"/>
          <w:szCs w:val="28"/>
        </w:rPr>
        <w:t>картотеке</w:t>
      </w:r>
      <w:r w:rsidR="00EF244C" w:rsidRPr="002865F0">
        <w:rPr>
          <w:rFonts w:ascii="Times New Roman" w:hAnsi="Times New Roman"/>
          <w:sz w:val="28"/>
          <w:szCs w:val="28"/>
        </w:rPr>
        <w:t xml:space="preserve"> </w:t>
      </w:r>
      <w:r w:rsidRPr="002865F0">
        <w:rPr>
          <w:rFonts w:ascii="Times New Roman" w:hAnsi="Times New Roman"/>
          <w:sz w:val="28"/>
          <w:szCs w:val="28"/>
        </w:rPr>
        <w:t>применительно</w:t>
      </w:r>
      <w:r w:rsidR="00EF244C" w:rsidRPr="002865F0">
        <w:rPr>
          <w:rFonts w:ascii="Times New Roman" w:hAnsi="Times New Roman"/>
          <w:sz w:val="28"/>
          <w:szCs w:val="28"/>
        </w:rPr>
        <w:t xml:space="preserve"> </w:t>
      </w:r>
      <w:r w:rsidRPr="002865F0">
        <w:rPr>
          <w:rFonts w:ascii="Times New Roman" w:hAnsi="Times New Roman"/>
          <w:sz w:val="28"/>
          <w:szCs w:val="28"/>
        </w:rPr>
        <w:t>к</w:t>
      </w:r>
      <w:r w:rsidR="00EF244C" w:rsidRPr="002865F0">
        <w:rPr>
          <w:rFonts w:ascii="Times New Roman" w:hAnsi="Times New Roman"/>
          <w:sz w:val="28"/>
          <w:szCs w:val="28"/>
        </w:rPr>
        <w:t xml:space="preserve"> </w:t>
      </w:r>
      <w:r w:rsidRPr="002865F0">
        <w:rPr>
          <w:rFonts w:ascii="Times New Roman" w:hAnsi="Times New Roman"/>
          <w:sz w:val="28"/>
          <w:szCs w:val="28"/>
        </w:rPr>
        <w:t>классификации</w:t>
      </w:r>
      <w:r w:rsidR="00EF244C" w:rsidRPr="002865F0">
        <w:rPr>
          <w:rFonts w:ascii="Times New Roman" w:hAnsi="Times New Roman"/>
          <w:sz w:val="28"/>
          <w:szCs w:val="28"/>
        </w:rPr>
        <w:t xml:space="preserve"> </w:t>
      </w:r>
      <w:r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Pr="002865F0">
        <w:rPr>
          <w:rFonts w:ascii="Times New Roman" w:hAnsi="Times New Roman"/>
          <w:sz w:val="28"/>
          <w:szCs w:val="28"/>
        </w:rPr>
        <w:t>средств,</w:t>
      </w:r>
      <w:r w:rsidR="00EF244C" w:rsidRPr="002865F0">
        <w:rPr>
          <w:rFonts w:ascii="Times New Roman" w:hAnsi="Times New Roman"/>
          <w:sz w:val="28"/>
          <w:szCs w:val="28"/>
        </w:rPr>
        <w:t xml:space="preserve"> </w:t>
      </w:r>
      <w:r w:rsidRPr="002865F0">
        <w:rPr>
          <w:rFonts w:ascii="Times New Roman" w:hAnsi="Times New Roman"/>
          <w:sz w:val="28"/>
          <w:szCs w:val="28"/>
        </w:rPr>
        <w:t>включаемых</w:t>
      </w:r>
      <w:r w:rsidR="00EF244C" w:rsidRPr="002865F0">
        <w:rPr>
          <w:rFonts w:ascii="Times New Roman" w:hAnsi="Times New Roman"/>
          <w:sz w:val="28"/>
          <w:szCs w:val="28"/>
        </w:rPr>
        <w:t xml:space="preserve"> </w:t>
      </w:r>
      <w:r w:rsidRPr="002865F0">
        <w:rPr>
          <w:rFonts w:ascii="Times New Roman" w:hAnsi="Times New Roman"/>
          <w:sz w:val="28"/>
          <w:szCs w:val="28"/>
        </w:rPr>
        <w:t>в</w:t>
      </w:r>
      <w:r w:rsidR="00EF244C" w:rsidRPr="002865F0">
        <w:rPr>
          <w:rFonts w:ascii="Times New Roman" w:hAnsi="Times New Roman"/>
          <w:sz w:val="28"/>
          <w:szCs w:val="28"/>
        </w:rPr>
        <w:t xml:space="preserve"> </w:t>
      </w:r>
      <w:r w:rsidRPr="002865F0">
        <w:rPr>
          <w:rFonts w:ascii="Times New Roman" w:hAnsi="Times New Roman"/>
          <w:sz w:val="28"/>
          <w:szCs w:val="28"/>
        </w:rPr>
        <w:t>амортизационные</w:t>
      </w:r>
      <w:r w:rsidR="00EF244C" w:rsidRPr="002865F0">
        <w:rPr>
          <w:rFonts w:ascii="Times New Roman" w:hAnsi="Times New Roman"/>
          <w:sz w:val="28"/>
          <w:szCs w:val="28"/>
        </w:rPr>
        <w:t xml:space="preserve"> </w:t>
      </w:r>
      <w:r w:rsidRPr="002865F0">
        <w:rPr>
          <w:rFonts w:ascii="Times New Roman" w:hAnsi="Times New Roman"/>
          <w:sz w:val="28"/>
          <w:szCs w:val="28"/>
        </w:rPr>
        <w:t>группы,</w:t>
      </w:r>
      <w:r w:rsidR="00EF244C" w:rsidRPr="002865F0">
        <w:rPr>
          <w:rFonts w:ascii="Times New Roman" w:hAnsi="Times New Roman"/>
          <w:sz w:val="28"/>
          <w:szCs w:val="28"/>
        </w:rPr>
        <w:t xml:space="preserve"> </w:t>
      </w:r>
      <w:r w:rsidRPr="002865F0">
        <w:rPr>
          <w:rFonts w:ascii="Times New Roman" w:hAnsi="Times New Roman"/>
          <w:sz w:val="28"/>
          <w:szCs w:val="28"/>
        </w:rPr>
        <w:t>утвержденный</w:t>
      </w:r>
      <w:r w:rsidR="00EF244C" w:rsidRPr="002865F0">
        <w:rPr>
          <w:rFonts w:ascii="Times New Roman" w:hAnsi="Times New Roman"/>
          <w:sz w:val="28"/>
          <w:szCs w:val="28"/>
        </w:rPr>
        <w:t xml:space="preserve"> </w:t>
      </w:r>
      <w:r w:rsidRPr="002865F0">
        <w:rPr>
          <w:rFonts w:ascii="Times New Roman" w:hAnsi="Times New Roman"/>
          <w:sz w:val="28"/>
          <w:szCs w:val="28"/>
        </w:rPr>
        <w:t>постановлением</w:t>
      </w:r>
      <w:r w:rsidR="00EF244C" w:rsidRPr="002865F0">
        <w:rPr>
          <w:rFonts w:ascii="Times New Roman" w:hAnsi="Times New Roman"/>
          <w:sz w:val="28"/>
          <w:szCs w:val="28"/>
        </w:rPr>
        <w:t xml:space="preserve"> </w:t>
      </w:r>
      <w:r w:rsidRPr="002865F0">
        <w:rPr>
          <w:rFonts w:ascii="Times New Roman" w:hAnsi="Times New Roman"/>
          <w:sz w:val="28"/>
          <w:szCs w:val="28"/>
        </w:rPr>
        <w:t>Правительства</w:t>
      </w:r>
      <w:r w:rsidR="00EF244C" w:rsidRPr="002865F0">
        <w:rPr>
          <w:rFonts w:ascii="Times New Roman" w:hAnsi="Times New Roman"/>
          <w:sz w:val="28"/>
          <w:szCs w:val="28"/>
        </w:rPr>
        <w:t xml:space="preserve"> </w:t>
      </w:r>
      <w:r w:rsidRPr="002865F0">
        <w:rPr>
          <w:rFonts w:ascii="Times New Roman" w:hAnsi="Times New Roman"/>
          <w:sz w:val="28"/>
          <w:szCs w:val="28"/>
        </w:rPr>
        <w:t>Российской</w:t>
      </w:r>
      <w:r w:rsidR="00EF244C" w:rsidRPr="002865F0">
        <w:rPr>
          <w:rFonts w:ascii="Times New Roman" w:hAnsi="Times New Roman"/>
          <w:sz w:val="28"/>
          <w:szCs w:val="28"/>
        </w:rPr>
        <w:t xml:space="preserve"> </w:t>
      </w:r>
      <w:r w:rsidRPr="002865F0">
        <w:rPr>
          <w:rFonts w:ascii="Times New Roman" w:hAnsi="Times New Roman"/>
          <w:sz w:val="28"/>
          <w:szCs w:val="28"/>
        </w:rPr>
        <w:t>Федерации</w:t>
      </w:r>
      <w:r w:rsidR="00EF244C" w:rsidRPr="002865F0">
        <w:rPr>
          <w:rFonts w:ascii="Times New Roman" w:hAnsi="Times New Roman"/>
          <w:sz w:val="28"/>
          <w:szCs w:val="28"/>
        </w:rPr>
        <w:t xml:space="preserve"> </w:t>
      </w:r>
      <w:r w:rsidRPr="002865F0">
        <w:rPr>
          <w:rFonts w:ascii="Times New Roman" w:hAnsi="Times New Roman"/>
          <w:sz w:val="28"/>
          <w:szCs w:val="28"/>
        </w:rPr>
        <w:t>от</w:t>
      </w:r>
      <w:r w:rsidR="00EF244C" w:rsidRPr="002865F0">
        <w:rPr>
          <w:rFonts w:ascii="Times New Roman" w:hAnsi="Times New Roman"/>
          <w:sz w:val="28"/>
          <w:szCs w:val="28"/>
        </w:rPr>
        <w:t xml:space="preserve"> </w:t>
      </w:r>
      <w:r w:rsidRPr="002865F0">
        <w:rPr>
          <w:rFonts w:ascii="Times New Roman" w:hAnsi="Times New Roman"/>
          <w:sz w:val="28"/>
          <w:szCs w:val="28"/>
        </w:rPr>
        <w:t>1</w:t>
      </w:r>
      <w:r w:rsidR="00EF244C" w:rsidRPr="002865F0">
        <w:rPr>
          <w:rFonts w:ascii="Times New Roman" w:hAnsi="Times New Roman"/>
          <w:sz w:val="28"/>
          <w:szCs w:val="28"/>
        </w:rPr>
        <w:t xml:space="preserve"> </w:t>
      </w:r>
      <w:r w:rsidRPr="002865F0">
        <w:rPr>
          <w:rFonts w:ascii="Times New Roman" w:hAnsi="Times New Roman"/>
          <w:sz w:val="28"/>
          <w:szCs w:val="28"/>
        </w:rPr>
        <w:t>января</w:t>
      </w:r>
      <w:r w:rsidR="00EF244C" w:rsidRPr="002865F0">
        <w:rPr>
          <w:rFonts w:ascii="Times New Roman" w:hAnsi="Times New Roman"/>
          <w:sz w:val="28"/>
          <w:szCs w:val="28"/>
        </w:rPr>
        <w:t xml:space="preserve"> </w:t>
      </w:r>
      <w:r w:rsidRPr="002865F0">
        <w:rPr>
          <w:rFonts w:ascii="Times New Roman" w:hAnsi="Times New Roman"/>
          <w:sz w:val="28"/>
          <w:szCs w:val="28"/>
        </w:rPr>
        <w:t>2002 г.</w:t>
      </w:r>
    </w:p>
    <w:p w:rsidR="00536C37" w:rsidRPr="002865F0" w:rsidRDefault="00536C37" w:rsidP="00F16743">
      <w:pPr>
        <w:pStyle w:val="a5"/>
        <w:spacing w:after="0" w:line="360" w:lineRule="auto"/>
        <w:ind w:left="0" w:firstLine="709"/>
        <w:rPr>
          <w:rFonts w:ascii="Times New Roman" w:hAnsi="Times New Roman"/>
          <w:sz w:val="28"/>
          <w:szCs w:val="28"/>
        </w:rPr>
      </w:pPr>
      <w:r w:rsidRPr="002865F0">
        <w:rPr>
          <w:rFonts w:ascii="Times New Roman" w:hAnsi="Times New Roman"/>
          <w:sz w:val="28"/>
          <w:szCs w:val="28"/>
        </w:rPr>
        <w:t>Инвентарные</w:t>
      </w:r>
      <w:r w:rsidR="00EF244C" w:rsidRPr="002865F0">
        <w:rPr>
          <w:rFonts w:ascii="Times New Roman" w:hAnsi="Times New Roman"/>
          <w:sz w:val="28"/>
          <w:szCs w:val="28"/>
        </w:rPr>
        <w:t xml:space="preserve"> </w:t>
      </w:r>
      <w:r w:rsidRPr="002865F0">
        <w:rPr>
          <w:rFonts w:ascii="Times New Roman" w:hAnsi="Times New Roman"/>
          <w:sz w:val="28"/>
          <w:szCs w:val="28"/>
        </w:rPr>
        <w:t>карточки</w:t>
      </w:r>
      <w:r w:rsidR="00EF244C" w:rsidRPr="002865F0">
        <w:rPr>
          <w:rFonts w:ascii="Times New Roman" w:hAnsi="Times New Roman"/>
          <w:sz w:val="28"/>
          <w:szCs w:val="28"/>
        </w:rPr>
        <w:t xml:space="preserve"> </w:t>
      </w:r>
      <w:r w:rsidRPr="002865F0">
        <w:rPr>
          <w:rFonts w:ascii="Times New Roman" w:hAnsi="Times New Roman"/>
          <w:sz w:val="28"/>
          <w:szCs w:val="28"/>
        </w:rPr>
        <w:t>(индивидуальные</w:t>
      </w:r>
      <w:r w:rsidR="00EF244C" w:rsidRPr="002865F0">
        <w:rPr>
          <w:rFonts w:ascii="Times New Roman" w:hAnsi="Times New Roman"/>
          <w:sz w:val="28"/>
          <w:szCs w:val="28"/>
        </w:rPr>
        <w:t xml:space="preserve"> </w:t>
      </w:r>
      <w:r w:rsidRPr="002865F0">
        <w:rPr>
          <w:rFonts w:ascii="Times New Roman" w:hAnsi="Times New Roman"/>
          <w:sz w:val="28"/>
          <w:szCs w:val="28"/>
        </w:rPr>
        <w:t>и</w:t>
      </w:r>
      <w:r w:rsidR="00EF244C" w:rsidRPr="002865F0">
        <w:rPr>
          <w:rFonts w:ascii="Times New Roman" w:hAnsi="Times New Roman"/>
          <w:sz w:val="28"/>
          <w:szCs w:val="28"/>
        </w:rPr>
        <w:t xml:space="preserve"> </w:t>
      </w:r>
      <w:r w:rsidRPr="002865F0">
        <w:rPr>
          <w:rFonts w:ascii="Times New Roman" w:hAnsi="Times New Roman"/>
          <w:sz w:val="28"/>
          <w:szCs w:val="28"/>
        </w:rPr>
        <w:t>групповые)</w:t>
      </w:r>
      <w:r w:rsidR="00EF244C" w:rsidRPr="002865F0">
        <w:rPr>
          <w:rFonts w:ascii="Times New Roman" w:hAnsi="Times New Roman"/>
          <w:sz w:val="28"/>
          <w:szCs w:val="28"/>
        </w:rPr>
        <w:t xml:space="preserve"> </w:t>
      </w:r>
      <w:r w:rsidRPr="002865F0">
        <w:rPr>
          <w:rFonts w:ascii="Times New Roman" w:hAnsi="Times New Roman"/>
          <w:sz w:val="28"/>
          <w:szCs w:val="28"/>
        </w:rPr>
        <w:t>составляются</w:t>
      </w:r>
      <w:r w:rsidR="00EF244C" w:rsidRPr="002865F0">
        <w:rPr>
          <w:rFonts w:ascii="Times New Roman" w:hAnsi="Times New Roman"/>
          <w:sz w:val="28"/>
          <w:szCs w:val="28"/>
        </w:rPr>
        <w:t xml:space="preserve"> </w:t>
      </w:r>
      <w:r w:rsidR="009B47F3" w:rsidRPr="002865F0">
        <w:rPr>
          <w:rFonts w:ascii="Times New Roman" w:hAnsi="Times New Roman"/>
          <w:sz w:val="28"/>
          <w:szCs w:val="28"/>
        </w:rPr>
        <w:t>в</w:t>
      </w:r>
      <w:r w:rsidR="00EF244C" w:rsidRPr="002865F0">
        <w:rPr>
          <w:rFonts w:ascii="Times New Roman" w:hAnsi="Times New Roman"/>
          <w:sz w:val="28"/>
          <w:szCs w:val="28"/>
        </w:rPr>
        <w:t xml:space="preserve"> </w:t>
      </w:r>
      <w:r w:rsidR="009B47F3" w:rsidRPr="002865F0">
        <w:rPr>
          <w:rFonts w:ascii="Times New Roman" w:hAnsi="Times New Roman"/>
          <w:sz w:val="28"/>
          <w:szCs w:val="28"/>
        </w:rPr>
        <w:t>одном</w:t>
      </w:r>
      <w:r w:rsidR="00EF244C" w:rsidRPr="002865F0">
        <w:rPr>
          <w:rFonts w:ascii="Times New Roman" w:hAnsi="Times New Roman"/>
          <w:sz w:val="28"/>
          <w:szCs w:val="28"/>
        </w:rPr>
        <w:t xml:space="preserve"> </w:t>
      </w:r>
      <w:r w:rsidR="009B47F3" w:rsidRPr="002865F0">
        <w:rPr>
          <w:rFonts w:ascii="Times New Roman" w:hAnsi="Times New Roman"/>
          <w:sz w:val="28"/>
          <w:szCs w:val="28"/>
        </w:rPr>
        <w:t>экземпляре</w:t>
      </w:r>
      <w:r w:rsidR="00EF244C" w:rsidRPr="002865F0">
        <w:rPr>
          <w:rFonts w:ascii="Times New Roman" w:hAnsi="Times New Roman"/>
          <w:sz w:val="28"/>
          <w:szCs w:val="28"/>
        </w:rPr>
        <w:t xml:space="preserve"> </w:t>
      </w:r>
      <w:r w:rsidR="009B47F3" w:rsidRPr="002865F0">
        <w:rPr>
          <w:rFonts w:ascii="Times New Roman" w:hAnsi="Times New Roman"/>
          <w:sz w:val="28"/>
          <w:szCs w:val="28"/>
        </w:rPr>
        <w:t>и</w:t>
      </w:r>
      <w:r w:rsidR="00EF244C" w:rsidRPr="002865F0">
        <w:rPr>
          <w:rFonts w:ascii="Times New Roman" w:hAnsi="Times New Roman"/>
          <w:sz w:val="28"/>
          <w:szCs w:val="28"/>
        </w:rPr>
        <w:t xml:space="preserve"> </w:t>
      </w:r>
      <w:r w:rsidR="009B47F3" w:rsidRPr="002865F0">
        <w:rPr>
          <w:rFonts w:ascii="Times New Roman" w:hAnsi="Times New Roman"/>
          <w:sz w:val="28"/>
          <w:szCs w:val="28"/>
        </w:rPr>
        <w:t>хранятся</w:t>
      </w:r>
      <w:r w:rsidR="00EF244C" w:rsidRPr="002865F0">
        <w:rPr>
          <w:rFonts w:ascii="Times New Roman" w:hAnsi="Times New Roman"/>
          <w:sz w:val="28"/>
          <w:szCs w:val="28"/>
        </w:rPr>
        <w:t xml:space="preserve"> </w:t>
      </w:r>
      <w:r w:rsidR="009B47F3" w:rsidRPr="002865F0">
        <w:rPr>
          <w:rFonts w:ascii="Times New Roman" w:hAnsi="Times New Roman"/>
          <w:sz w:val="28"/>
          <w:szCs w:val="28"/>
        </w:rPr>
        <w:t>в</w:t>
      </w:r>
      <w:r w:rsidR="00EF244C" w:rsidRPr="002865F0">
        <w:rPr>
          <w:rFonts w:ascii="Times New Roman" w:hAnsi="Times New Roman"/>
          <w:sz w:val="28"/>
          <w:szCs w:val="28"/>
        </w:rPr>
        <w:t xml:space="preserve"> </w:t>
      </w:r>
      <w:r w:rsidR="009B47F3" w:rsidRPr="002865F0">
        <w:rPr>
          <w:rFonts w:ascii="Times New Roman" w:hAnsi="Times New Roman"/>
          <w:sz w:val="28"/>
          <w:szCs w:val="28"/>
        </w:rPr>
        <w:t>бухгалтерии</w:t>
      </w:r>
      <w:r w:rsidR="00EF244C" w:rsidRPr="002865F0">
        <w:rPr>
          <w:rFonts w:ascii="Times New Roman" w:hAnsi="Times New Roman"/>
          <w:sz w:val="28"/>
          <w:szCs w:val="28"/>
        </w:rPr>
        <w:t xml:space="preserve"> </w:t>
      </w:r>
      <w:r w:rsidR="009B47F3" w:rsidRPr="002865F0">
        <w:rPr>
          <w:rFonts w:ascii="Times New Roman" w:hAnsi="Times New Roman"/>
          <w:sz w:val="28"/>
          <w:szCs w:val="28"/>
        </w:rPr>
        <w:t>организации.</w:t>
      </w:r>
      <w:r w:rsidR="00EF244C" w:rsidRPr="002865F0">
        <w:rPr>
          <w:rFonts w:ascii="Times New Roman" w:hAnsi="Times New Roman"/>
          <w:sz w:val="28"/>
          <w:szCs w:val="28"/>
        </w:rPr>
        <w:t xml:space="preserve"> </w:t>
      </w:r>
      <w:r w:rsidR="009B47F3" w:rsidRPr="002865F0">
        <w:rPr>
          <w:rFonts w:ascii="Times New Roman" w:hAnsi="Times New Roman"/>
          <w:sz w:val="28"/>
          <w:szCs w:val="28"/>
        </w:rPr>
        <w:t>В</w:t>
      </w:r>
      <w:r w:rsidR="00EF244C" w:rsidRPr="002865F0">
        <w:rPr>
          <w:rFonts w:ascii="Times New Roman" w:hAnsi="Times New Roman"/>
          <w:sz w:val="28"/>
          <w:szCs w:val="28"/>
        </w:rPr>
        <w:t xml:space="preserve"> </w:t>
      </w:r>
      <w:r w:rsidR="009B47F3" w:rsidRPr="002865F0">
        <w:rPr>
          <w:rFonts w:ascii="Times New Roman" w:hAnsi="Times New Roman"/>
          <w:sz w:val="28"/>
          <w:szCs w:val="28"/>
        </w:rPr>
        <w:t>случае</w:t>
      </w:r>
      <w:r w:rsidR="00EF244C" w:rsidRPr="002865F0">
        <w:rPr>
          <w:rFonts w:ascii="Times New Roman" w:hAnsi="Times New Roman"/>
          <w:sz w:val="28"/>
          <w:szCs w:val="28"/>
        </w:rPr>
        <w:t xml:space="preserve"> </w:t>
      </w:r>
      <w:r w:rsidR="009B47F3" w:rsidRPr="002865F0">
        <w:rPr>
          <w:rFonts w:ascii="Times New Roman" w:hAnsi="Times New Roman"/>
          <w:sz w:val="28"/>
          <w:szCs w:val="28"/>
        </w:rPr>
        <w:t>когда</w:t>
      </w:r>
      <w:r w:rsidR="00EF244C" w:rsidRPr="002865F0">
        <w:rPr>
          <w:rFonts w:ascii="Times New Roman" w:hAnsi="Times New Roman"/>
          <w:sz w:val="28"/>
          <w:szCs w:val="28"/>
        </w:rPr>
        <w:t xml:space="preserve"> </w:t>
      </w:r>
      <w:r w:rsidR="009B47F3" w:rsidRPr="002865F0">
        <w:rPr>
          <w:rFonts w:ascii="Times New Roman" w:hAnsi="Times New Roman"/>
          <w:sz w:val="28"/>
          <w:szCs w:val="28"/>
        </w:rPr>
        <w:t>в</w:t>
      </w:r>
      <w:r w:rsidR="00EF244C" w:rsidRPr="002865F0">
        <w:rPr>
          <w:rFonts w:ascii="Times New Roman" w:hAnsi="Times New Roman"/>
          <w:sz w:val="28"/>
          <w:szCs w:val="28"/>
        </w:rPr>
        <w:t xml:space="preserve"> </w:t>
      </w:r>
      <w:r w:rsidR="009B47F3" w:rsidRPr="002865F0">
        <w:rPr>
          <w:rFonts w:ascii="Times New Roman" w:hAnsi="Times New Roman"/>
          <w:sz w:val="28"/>
          <w:szCs w:val="28"/>
        </w:rPr>
        <w:t>результате</w:t>
      </w:r>
      <w:r w:rsidR="00EF244C" w:rsidRPr="002865F0">
        <w:rPr>
          <w:rFonts w:ascii="Times New Roman" w:hAnsi="Times New Roman"/>
          <w:sz w:val="28"/>
          <w:szCs w:val="28"/>
        </w:rPr>
        <w:t xml:space="preserve"> </w:t>
      </w:r>
      <w:r w:rsidR="009B47F3" w:rsidRPr="002865F0">
        <w:rPr>
          <w:rFonts w:ascii="Times New Roman" w:hAnsi="Times New Roman"/>
          <w:sz w:val="28"/>
          <w:szCs w:val="28"/>
        </w:rPr>
        <w:t>реконструкции,</w:t>
      </w:r>
      <w:r w:rsidR="00EF244C" w:rsidRPr="002865F0">
        <w:rPr>
          <w:rFonts w:ascii="Times New Roman" w:hAnsi="Times New Roman"/>
          <w:sz w:val="28"/>
          <w:szCs w:val="28"/>
        </w:rPr>
        <w:t xml:space="preserve"> </w:t>
      </w:r>
      <w:r w:rsidR="009B47F3" w:rsidRPr="002865F0">
        <w:rPr>
          <w:rFonts w:ascii="Times New Roman" w:hAnsi="Times New Roman"/>
          <w:sz w:val="28"/>
          <w:szCs w:val="28"/>
        </w:rPr>
        <w:t>модернизации,</w:t>
      </w:r>
      <w:r w:rsidR="00EF244C" w:rsidRPr="002865F0">
        <w:rPr>
          <w:rFonts w:ascii="Times New Roman" w:hAnsi="Times New Roman"/>
          <w:sz w:val="28"/>
          <w:szCs w:val="28"/>
        </w:rPr>
        <w:t xml:space="preserve"> </w:t>
      </w:r>
      <w:r w:rsidR="009B47F3" w:rsidRPr="002865F0">
        <w:rPr>
          <w:rFonts w:ascii="Times New Roman" w:hAnsi="Times New Roman"/>
          <w:sz w:val="28"/>
          <w:szCs w:val="28"/>
        </w:rPr>
        <w:t>достройки,</w:t>
      </w:r>
      <w:r w:rsidR="00EF244C" w:rsidRPr="002865F0">
        <w:rPr>
          <w:rFonts w:ascii="Times New Roman" w:hAnsi="Times New Roman"/>
          <w:sz w:val="28"/>
          <w:szCs w:val="28"/>
        </w:rPr>
        <w:t xml:space="preserve"> </w:t>
      </w:r>
      <w:r w:rsidR="009B47F3" w:rsidRPr="002865F0">
        <w:rPr>
          <w:rFonts w:ascii="Times New Roman" w:hAnsi="Times New Roman"/>
          <w:sz w:val="28"/>
          <w:szCs w:val="28"/>
        </w:rPr>
        <w:t>дооборудования,</w:t>
      </w:r>
      <w:r w:rsidR="00EF244C" w:rsidRPr="002865F0">
        <w:rPr>
          <w:rFonts w:ascii="Times New Roman" w:hAnsi="Times New Roman"/>
          <w:sz w:val="28"/>
          <w:szCs w:val="28"/>
        </w:rPr>
        <w:t xml:space="preserve"> </w:t>
      </w:r>
      <w:r w:rsidR="009B47F3" w:rsidRPr="002865F0">
        <w:rPr>
          <w:rFonts w:ascii="Times New Roman" w:hAnsi="Times New Roman"/>
          <w:sz w:val="28"/>
          <w:szCs w:val="28"/>
        </w:rPr>
        <w:t>частичной</w:t>
      </w:r>
      <w:r w:rsidR="00EF244C" w:rsidRPr="002865F0">
        <w:rPr>
          <w:rFonts w:ascii="Times New Roman" w:hAnsi="Times New Roman"/>
          <w:sz w:val="28"/>
          <w:szCs w:val="28"/>
        </w:rPr>
        <w:t xml:space="preserve"> </w:t>
      </w:r>
      <w:r w:rsidR="009B47F3" w:rsidRPr="002865F0">
        <w:rPr>
          <w:rFonts w:ascii="Times New Roman" w:hAnsi="Times New Roman"/>
          <w:sz w:val="28"/>
          <w:szCs w:val="28"/>
        </w:rPr>
        <w:t>ликвидации</w:t>
      </w:r>
      <w:r w:rsidR="00EF244C" w:rsidRPr="002865F0">
        <w:rPr>
          <w:rFonts w:ascii="Times New Roman" w:hAnsi="Times New Roman"/>
          <w:sz w:val="28"/>
          <w:szCs w:val="28"/>
        </w:rPr>
        <w:t xml:space="preserve"> </w:t>
      </w:r>
      <w:r w:rsidR="009B47F3" w:rsidRPr="002865F0">
        <w:rPr>
          <w:rFonts w:ascii="Times New Roman" w:hAnsi="Times New Roman"/>
          <w:sz w:val="28"/>
          <w:szCs w:val="28"/>
        </w:rPr>
        <w:t>и</w:t>
      </w:r>
      <w:r w:rsidR="00EF244C" w:rsidRPr="002865F0">
        <w:rPr>
          <w:rFonts w:ascii="Times New Roman" w:hAnsi="Times New Roman"/>
          <w:sz w:val="28"/>
          <w:szCs w:val="28"/>
        </w:rPr>
        <w:t xml:space="preserve"> </w:t>
      </w:r>
      <w:r w:rsidR="009B47F3" w:rsidRPr="002865F0">
        <w:rPr>
          <w:rFonts w:ascii="Times New Roman" w:hAnsi="Times New Roman"/>
          <w:sz w:val="28"/>
          <w:szCs w:val="28"/>
        </w:rPr>
        <w:t>переоценки</w:t>
      </w:r>
      <w:r w:rsidR="00EF244C" w:rsidRPr="002865F0">
        <w:rPr>
          <w:rFonts w:ascii="Times New Roman" w:hAnsi="Times New Roman"/>
          <w:sz w:val="28"/>
          <w:szCs w:val="28"/>
        </w:rPr>
        <w:t xml:space="preserve"> </w:t>
      </w:r>
      <w:r w:rsidR="009B47F3" w:rsidRPr="002865F0">
        <w:rPr>
          <w:rFonts w:ascii="Times New Roman" w:hAnsi="Times New Roman"/>
          <w:sz w:val="28"/>
          <w:szCs w:val="28"/>
        </w:rPr>
        <w:t>объекта</w:t>
      </w:r>
      <w:r w:rsidR="00EF244C" w:rsidRPr="002865F0">
        <w:rPr>
          <w:rFonts w:ascii="Times New Roman" w:hAnsi="Times New Roman"/>
          <w:sz w:val="28"/>
          <w:szCs w:val="28"/>
        </w:rPr>
        <w:t xml:space="preserve"> </w:t>
      </w:r>
      <w:r w:rsidR="009B47F3" w:rsidRPr="002865F0">
        <w:rPr>
          <w:rFonts w:ascii="Times New Roman" w:hAnsi="Times New Roman"/>
          <w:sz w:val="28"/>
          <w:szCs w:val="28"/>
        </w:rPr>
        <w:t>ОС</w:t>
      </w:r>
      <w:r w:rsidR="00EF244C" w:rsidRPr="002865F0">
        <w:rPr>
          <w:rFonts w:ascii="Times New Roman" w:hAnsi="Times New Roman"/>
          <w:sz w:val="28"/>
          <w:szCs w:val="28"/>
        </w:rPr>
        <w:t xml:space="preserve"> </w:t>
      </w:r>
      <w:r w:rsidR="009B47F3" w:rsidRPr="002865F0">
        <w:rPr>
          <w:rFonts w:ascii="Times New Roman" w:hAnsi="Times New Roman"/>
          <w:sz w:val="28"/>
          <w:szCs w:val="28"/>
        </w:rPr>
        <w:t>произведены</w:t>
      </w:r>
      <w:r w:rsidR="00EF244C" w:rsidRPr="002865F0">
        <w:rPr>
          <w:rFonts w:ascii="Times New Roman" w:hAnsi="Times New Roman"/>
          <w:sz w:val="28"/>
          <w:szCs w:val="28"/>
        </w:rPr>
        <w:t xml:space="preserve"> </w:t>
      </w:r>
      <w:r w:rsidR="009B47F3" w:rsidRPr="002865F0">
        <w:rPr>
          <w:rFonts w:ascii="Times New Roman" w:hAnsi="Times New Roman"/>
          <w:sz w:val="28"/>
          <w:szCs w:val="28"/>
        </w:rPr>
        <w:t>изменения,</w:t>
      </w:r>
      <w:r w:rsidR="00EF244C" w:rsidRPr="002865F0">
        <w:rPr>
          <w:rFonts w:ascii="Times New Roman" w:hAnsi="Times New Roman"/>
          <w:sz w:val="28"/>
          <w:szCs w:val="28"/>
        </w:rPr>
        <w:t xml:space="preserve"> </w:t>
      </w:r>
      <w:r w:rsidR="009B47F3" w:rsidRPr="002865F0">
        <w:rPr>
          <w:rFonts w:ascii="Times New Roman" w:hAnsi="Times New Roman"/>
          <w:sz w:val="28"/>
          <w:szCs w:val="28"/>
        </w:rPr>
        <w:t>отражение</w:t>
      </w:r>
      <w:r w:rsidR="00EF244C" w:rsidRPr="002865F0">
        <w:rPr>
          <w:rFonts w:ascii="Times New Roman" w:hAnsi="Times New Roman"/>
          <w:sz w:val="28"/>
          <w:szCs w:val="28"/>
        </w:rPr>
        <w:t xml:space="preserve"> </w:t>
      </w:r>
      <w:r w:rsidR="009B47F3" w:rsidRPr="002865F0">
        <w:rPr>
          <w:rFonts w:ascii="Times New Roman" w:hAnsi="Times New Roman"/>
          <w:sz w:val="28"/>
          <w:szCs w:val="28"/>
        </w:rPr>
        <w:t>которых</w:t>
      </w:r>
      <w:r w:rsidR="00EF244C" w:rsidRPr="002865F0">
        <w:rPr>
          <w:rFonts w:ascii="Times New Roman" w:hAnsi="Times New Roman"/>
          <w:sz w:val="28"/>
          <w:szCs w:val="28"/>
        </w:rPr>
        <w:t xml:space="preserve"> </w:t>
      </w:r>
      <w:r w:rsidR="009B47F3" w:rsidRPr="002865F0">
        <w:rPr>
          <w:rFonts w:ascii="Times New Roman" w:hAnsi="Times New Roman"/>
          <w:sz w:val="28"/>
          <w:szCs w:val="28"/>
        </w:rPr>
        <w:t>в</w:t>
      </w:r>
      <w:r w:rsidR="00EF244C" w:rsidRPr="002865F0">
        <w:rPr>
          <w:rFonts w:ascii="Times New Roman" w:hAnsi="Times New Roman"/>
          <w:sz w:val="28"/>
          <w:szCs w:val="28"/>
        </w:rPr>
        <w:t xml:space="preserve"> </w:t>
      </w:r>
      <w:r w:rsidR="009B47F3" w:rsidRPr="002865F0">
        <w:rPr>
          <w:rFonts w:ascii="Times New Roman" w:hAnsi="Times New Roman"/>
          <w:sz w:val="28"/>
          <w:szCs w:val="28"/>
        </w:rPr>
        <w:t>старой</w:t>
      </w:r>
      <w:r w:rsidR="00EF244C" w:rsidRPr="002865F0">
        <w:rPr>
          <w:rFonts w:ascii="Times New Roman" w:hAnsi="Times New Roman"/>
          <w:sz w:val="28"/>
          <w:szCs w:val="28"/>
        </w:rPr>
        <w:t xml:space="preserve"> </w:t>
      </w:r>
      <w:r w:rsidR="009B47F3" w:rsidRPr="002865F0">
        <w:rPr>
          <w:rFonts w:ascii="Times New Roman" w:hAnsi="Times New Roman"/>
          <w:sz w:val="28"/>
          <w:szCs w:val="28"/>
        </w:rPr>
        <w:t>карточке</w:t>
      </w:r>
      <w:r w:rsidR="00EF244C" w:rsidRPr="002865F0">
        <w:rPr>
          <w:rFonts w:ascii="Times New Roman" w:hAnsi="Times New Roman"/>
          <w:sz w:val="28"/>
          <w:szCs w:val="28"/>
        </w:rPr>
        <w:t xml:space="preserve"> </w:t>
      </w:r>
      <w:r w:rsidR="009B47F3" w:rsidRPr="002865F0">
        <w:rPr>
          <w:rFonts w:ascii="Times New Roman" w:hAnsi="Times New Roman"/>
          <w:sz w:val="28"/>
          <w:szCs w:val="28"/>
        </w:rPr>
        <w:t>невозможн</w:t>
      </w:r>
      <w:r w:rsidR="00192288" w:rsidRPr="002865F0">
        <w:rPr>
          <w:rFonts w:ascii="Times New Roman" w:hAnsi="Times New Roman"/>
          <w:sz w:val="28"/>
          <w:szCs w:val="28"/>
        </w:rPr>
        <w:t>о,</w:t>
      </w:r>
      <w:r w:rsidR="00EF244C" w:rsidRPr="002865F0">
        <w:rPr>
          <w:rFonts w:ascii="Times New Roman" w:hAnsi="Times New Roman"/>
          <w:sz w:val="28"/>
          <w:szCs w:val="28"/>
        </w:rPr>
        <w:t xml:space="preserve"> </w:t>
      </w:r>
      <w:r w:rsidR="00192288" w:rsidRPr="002865F0">
        <w:rPr>
          <w:rFonts w:ascii="Times New Roman" w:hAnsi="Times New Roman"/>
          <w:sz w:val="28"/>
          <w:szCs w:val="28"/>
        </w:rPr>
        <w:t>заполняется</w:t>
      </w:r>
      <w:r w:rsidR="00EF244C" w:rsidRPr="002865F0">
        <w:rPr>
          <w:rFonts w:ascii="Times New Roman" w:hAnsi="Times New Roman"/>
          <w:sz w:val="28"/>
          <w:szCs w:val="28"/>
        </w:rPr>
        <w:t xml:space="preserve"> </w:t>
      </w:r>
      <w:r w:rsidR="00192288" w:rsidRPr="002865F0">
        <w:rPr>
          <w:rFonts w:ascii="Times New Roman" w:hAnsi="Times New Roman"/>
          <w:sz w:val="28"/>
          <w:szCs w:val="28"/>
        </w:rPr>
        <w:t>новая</w:t>
      </w:r>
      <w:r w:rsidR="00EF244C" w:rsidRPr="002865F0">
        <w:rPr>
          <w:rFonts w:ascii="Times New Roman" w:hAnsi="Times New Roman"/>
          <w:sz w:val="28"/>
          <w:szCs w:val="28"/>
        </w:rPr>
        <w:t xml:space="preserve"> </w:t>
      </w:r>
      <w:r w:rsidR="00192288" w:rsidRPr="002865F0">
        <w:rPr>
          <w:rFonts w:ascii="Times New Roman" w:hAnsi="Times New Roman"/>
          <w:sz w:val="28"/>
          <w:szCs w:val="28"/>
        </w:rPr>
        <w:t>инвентарная</w:t>
      </w:r>
      <w:r w:rsidR="00EF244C" w:rsidRPr="002865F0">
        <w:rPr>
          <w:rFonts w:ascii="Times New Roman" w:hAnsi="Times New Roman"/>
          <w:sz w:val="28"/>
          <w:szCs w:val="28"/>
        </w:rPr>
        <w:t xml:space="preserve"> </w:t>
      </w:r>
      <w:r w:rsidR="009B47F3" w:rsidRPr="002865F0">
        <w:rPr>
          <w:rFonts w:ascii="Times New Roman" w:hAnsi="Times New Roman"/>
          <w:sz w:val="28"/>
          <w:szCs w:val="28"/>
        </w:rPr>
        <w:t>карточка,</w:t>
      </w:r>
      <w:r w:rsidR="00EF244C" w:rsidRPr="002865F0">
        <w:rPr>
          <w:rFonts w:ascii="Times New Roman" w:hAnsi="Times New Roman"/>
          <w:sz w:val="28"/>
          <w:szCs w:val="28"/>
        </w:rPr>
        <w:t xml:space="preserve"> </w:t>
      </w:r>
      <w:r w:rsidR="00192288" w:rsidRPr="002865F0">
        <w:rPr>
          <w:rFonts w:ascii="Times New Roman" w:hAnsi="Times New Roman"/>
          <w:sz w:val="28"/>
          <w:szCs w:val="28"/>
        </w:rPr>
        <w:t>а</w:t>
      </w:r>
      <w:r w:rsidR="00EF244C" w:rsidRPr="002865F0">
        <w:rPr>
          <w:rFonts w:ascii="Times New Roman" w:hAnsi="Times New Roman"/>
          <w:sz w:val="28"/>
          <w:szCs w:val="28"/>
        </w:rPr>
        <w:t xml:space="preserve"> </w:t>
      </w:r>
      <w:r w:rsidR="00192288" w:rsidRPr="002865F0">
        <w:rPr>
          <w:rFonts w:ascii="Times New Roman" w:hAnsi="Times New Roman"/>
          <w:sz w:val="28"/>
          <w:szCs w:val="28"/>
        </w:rPr>
        <w:t>старая</w:t>
      </w:r>
      <w:r w:rsidR="00EF244C" w:rsidRPr="002865F0">
        <w:rPr>
          <w:rFonts w:ascii="Times New Roman" w:hAnsi="Times New Roman"/>
          <w:sz w:val="28"/>
          <w:szCs w:val="28"/>
        </w:rPr>
        <w:t xml:space="preserve"> </w:t>
      </w:r>
      <w:r w:rsidR="00192288" w:rsidRPr="002865F0">
        <w:rPr>
          <w:rFonts w:ascii="Times New Roman" w:hAnsi="Times New Roman"/>
          <w:sz w:val="28"/>
          <w:szCs w:val="28"/>
        </w:rPr>
        <w:t>сохраняется</w:t>
      </w:r>
      <w:r w:rsidR="00EF244C" w:rsidRPr="002865F0">
        <w:rPr>
          <w:rFonts w:ascii="Times New Roman" w:hAnsi="Times New Roman"/>
          <w:sz w:val="28"/>
          <w:szCs w:val="28"/>
        </w:rPr>
        <w:t xml:space="preserve"> </w:t>
      </w:r>
      <w:r w:rsidR="00192288" w:rsidRPr="002865F0">
        <w:rPr>
          <w:rFonts w:ascii="Times New Roman" w:hAnsi="Times New Roman"/>
          <w:sz w:val="28"/>
          <w:szCs w:val="28"/>
        </w:rPr>
        <w:t>как</w:t>
      </w:r>
      <w:r w:rsidR="00EF244C" w:rsidRPr="002865F0">
        <w:rPr>
          <w:rFonts w:ascii="Times New Roman" w:hAnsi="Times New Roman"/>
          <w:sz w:val="28"/>
          <w:szCs w:val="28"/>
        </w:rPr>
        <w:t xml:space="preserve"> </w:t>
      </w:r>
      <w:r w:rsidR="00192288" w:rsidRPr="002865F0">
        <w:rPr>
          <w:rFonts w:ascii="Times New Roman" w:hAnsi="Times New Roman"/>
          <w:sz w:val="28"/>
          <w:szCs w:val="28"/>
        </w:rPr>
        <w:t>справочный</w:t>
      </w:r>
      <w:r w:rsidR="00EF244C" w:rsidRPr="002865F0">
        <w:rPr>
          <w:rFonts w:ascii="Times New Roman" w:hAnsi="Times New Roman"/>
          <w:sz w:val="28"/>
          <w:szCs w:val="28"/>
        </w:rPr>
        <w:t xml:space="preserve"> </w:t>
      </w:r>
      <w:r w:rsidR="00192288" w:rsidRPr="002865F0">
        <w:rPr>
          <w:rFonts w:ascii="Times New Roman" w:hAnsi="Times New Roman"/>
          <w:sz w:val="28"/>
          <w:szCs w:val="28"/>
        </w:rPr>
        <w:t>документ.</w:t>
      </w:r>
    </w:p>
    <w:p w:rsidR="00192288" w:rsidRPr="002865F0" w:rsidRDefault="00192288" w:rsidP="00F16743">
      <w:pPr>
        <w:pStyle w:val="a5"/>
        <w:spacing w:after="0" w:line="360" w:lineRule="auto"/>
        <w:ind w:left="0" w:firstLine="709"/>
        <w:rPr>
          <w:rFonts w:ascii="Times New Roman" w:hAnsi="Times New Roman"/>
          <w:sz w:val="28"/>
          <w:szCs w:val="28"/>
        </w:rPr>
      </w:pPr>
      <w:r w:rsidRPr="002865F0">
        <w:rPr>
          <w:rFonts w:ascii="Times New Roman" w:hAnsi="Times New Roman"/>
          <w:sz w:val="28"/>
          <w:szCs w:val="28"/>
        </w:rPr>
        <w:t>В</w:t>
      </w:r>
      <w:r w:rsidR="00EF244C" w:rsidRPr="002865F0">
        <w:rPr>
          <w:rFonts w:ascii="Times New Roman" w:hAnsi="Times New Roman"/>
          <w:sz w:val="28"/>
          <w:szCs w:val="28"/>
        </w:rPr>
        <w:t xml:space="preserve"> </w:t>
      </w:r>
      <w:r w:rsidRPr="002865F0">
        <w:rPr>
          <w:rFonts w:ascii="Times New Roman" w:hAnsi="Times New Roman"/>
          <w:sz w:val="28"/>
          <w:szCs w:val="28"/>
        </w:rPr>
        <w:t>картотеке</w:t>
      </w:r>
      <w:r w:rsidR="00EF244C" w:rsidRPr="002865F0">
        <w:rPr>
          <w:rFonts w:ascii="Times New Roman" w:hAnsi="Times New Roman"/>
          <w:sz w:val="28"/>
          <w:szCs w:val="28"/>
        </w:rPr>
        <w:t xml:space="preserve"> </w:t>
      </w:r>
      <w:r w:rsidRPr="002865F0">
        <w:rPr>
          <w:rFonts w:ascii="Times New Roman" w:hAnsi="Times New Roman"/>
          <w:sz w:val="28"/>
          <w:szCs w:val="28"/>
        </w:rPr>
        <w:t>бухгалтерии</w:t>
      </w:r>
      <w:r w:rsidR="00EF244C" w:rsidRPr="002865F0">
        <w:rPr>
          <w:rFonts w:ascii="Times New Roman" w:hAnsi="Times New Roman"/>
          <w:sz w:val="28"/>
          <w:szCs w:val="28"/>
        </w:rPr>
        <w:t xml:space="preserve"> </w:t>
      </w:r>
      <w:r w:rsidRPr="002865F0">
        <w:rPr>
          <w:rFonts w:ascii="Times New Roman" w:hAnsi="Times New Roman"/>
          <w:sz w:val="28"/>
          <w:szCs w:val="28"/>
        </w:rPr>
        <w:t>инвентарные</w:t>
      </w:r>
      <w:r w:rsidR="00EF244C" w:rsidRPr="002865F0">
        <w:rPr>
          <w:rFonts w:ascii="Times New Roman" w:hAnsi="Times New Roman"/>
          <w:sz w:val="28"/>
          <w:szCs w:val="28"/>
        </w:rPr>
        <w:t xml:space="preserve"> </w:t>
      </w:r>
      <w:r w:rsidRPr="002865F0">
        <w:rPr>
          <w:rFonts w:ascii="Times New Roman" w:hAnsi="Times New Roman"/>
          <w:sz w:val="28"/>
          <w:szCs w:val="28"/>
        </w:rPr>
        <w:t>карточки</w:t>
      </w:r>
      <w:r w:rsidR="00EF244C" w:rsidRPr="002865F0">
        <w:rPr>
          <w:rFonts w:ascii="Times New Roman" w:hAnsi="Times New Roman"/>
          <w:sz w:val="28"/>
          <w:szCs w:val="28"/>
        </w:rPr>
        <w:t xml:space="preserve"> </w:t>
      </w:r>
      <w:r w:rsidRPr="002865F0">
        <w:rPr>
          <w:rFonts w:ascii="Times New Roman" w:hAnsi="Times New Roman"/>
          <w:sz w:val="28"/>
          <w:szCs w:val="28"/>
        </w:rPr>
        <w:t>располагаются</w:t>
      </w:r>
      <w:r w:rsidR="00EF244C" w:rsidRPr="002865F0">
        <w:rPr>
          <w:rFonts w:ascii="Times New Roman" w:hAnsi="Times New Roman"/>
          <w:sz w:val="28"/>
          <w:szCs w:val="28"/>
        </w:rPr>
        <w:t xml:space="preserve"> </w:t>
      </w:r>
      <w:r w:rsidRPr="002865F0">
        <w:rPr>
          <w:rFonts w:ascii="Times New Roman" w:hAnsi="Times New Roman"/>
          <w:sz w:val="28"/>
          <w:szCs w:val="28"/>
        </w:rPr>
        <w:t>по</w:t>
      </w:r>
      <w:r w:rsidR="00EF244C" w:rsidRPr="002865F0">
        <w:rPr>
          <w:rFonts w:ascii="Times New Roman" w:hAnsi="Times New Roman"/>
          <w:sz w:val="28"/>
          <w:szCs w:val="28"/>
        </w:rPr>
        <w:t xml:space="preserve"> </w:t>
      </w:r>
      <w:r w:rsidRPr="002865F0">
        <w:rPr>
          <w:rFonts w:ascii="Times New Roman" w:hAnsi="Times New Roman"/>
          <w:sz w:val="28"/>
          <w:szCs w:val="28"/>
        </w:rPr>
        <w:t>отраслевым</w:t>
      </w:r>
      <w:r w:rsidR="00EF244C" w:rsidRPr="002865F0">
        <w:rPr>
          <w:rFonts w:ascii="Times New Roman" w:hAnsi="Times New Roman"/>
          <w:sz w:val="28"/>
          <w:szCs w:val="28"/>
        </w:rPr>
        <w:t xml:space="preserve"> </w:t>
      </w:r>
      <w:r w:rsidRPr="002865F0">
        <w:rPr>
          <w:rFonts w:ascii="Times New Roman" w:hAnsi="Times New Roman"/>
          <w:sz w:val="28"/>
          <w:szCs w:val="28"/>
        </w:rPr>
        <w:t>группам</w:t>
      </w:r>
      <w:r w:rsidR="00EF244C" w:rsidRPr="002865F0">
        <w:rPr>
          <w:rFonts w:ascii="Times New Roman" w:hAnsi="Times New Roman"/>
          <w:sz w:val="28"/>
          <w:szCs w:val="28"/>
        </w:rPr>
        <w:t xml:space="preserve"> </w:t>
      </w:r>
      <w:r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Pr="002865F0">
        <w:rPr>
          <w:rFonts w:ascii="Times New Roman" w:hAnsi="Times New Roman"/>
          <w:sz w:val="28"/>
          <w:szCs w:val="28"/>
        </w:rPr>
        <w:t>средств</w:t>
      </w:r>
      <w:r w:rsidR="00EF244C" w:rsidRPr="002865F0">
        <w:rPr>
          <w:rFonts w:ascii="Times New Roman" w:hAnsi="Times New Roman"/>
          <w:sz w:val="28"/>
          <w:szCs w:val="28"/>
        </w:rPr>
        <w:t xml:space="preserve"> </w:t>
      </w:r>
      <w:r w:rsidRPr="002865F0">
        <w:rPr>
          <w:rFonts w:ascii="Times New Roman" w:hAnsi="Times New Roman"/>
          <w:sz w:val="28"/>
          <w:szCs w:val="28"/>
        </w:rPr>
        <w:t>(промышленность,</w:t>
      </w:r>
      <w:r w:rsidR="00EF244C" w:rsidRPr="002865F0">
        <w:rPr>
          <w:rFonts w:ascii="Times New Roman" w:hAnsi="Times New Roman"/>
          <w:sz w:val="28"/>
          <w:szCs w:val="28"/>
        </w:rPr>
        <w:t xml:space="preserve"> </w:t>
      </w:r>
      <w:r w:rsidRPr="002865F0">
        <w:rPr>
          <w:rFonts w:ascii="Times New Roman" w:hAnsi="Times New Roman"/>
          <w:sz w:val="28"/>
          <w:szCs w:val="28"/>
        </w:rPr>
        <w:t>транспорт,</w:t>
      </w:r>
      <w:r w:rsidR="00EF244C" w:rsidRPr="002865F0">
        <w:rPr>
          <w:rFonts w:ascii="Times New Roman" w:hAnsi="Times New Roman"/>
          <w:sz w:val="28"/>
          <w:szCs w:val="28"/>
        </w:rPr>
        <w:t xml:space="preserve"> </w:t>
      </w:r>
      <w:r w:rsidRPr="002865F0">
        <w:rPr>
          <w:rFonts w:ascii="Times New Roman" w:hAnsi="Times New Roman"/>
          <w:sz w:val="28"/>
          <w:szCs w:val="28"/>
        </w:rPr>
        <w:t>строительство</w:t>
      </w:r>
      <w:r w:rsidR="00EF244C" w:rsidRPr="002865F0">
        <w:rPr>
          <w:rFonts w:ascii="Times New Roman" w:hAnsi="Times New Roman"/>
          <w:sz w:val="28"/>
          <w:szCs w:val="28"/>
        </w:rPr>
        <w:t xml:space="preserve"> </w:t>
      </w:r>
      <w:r w:rsidRPr="002865F0">
        <w:rPr>
          <w:rFonts w:ascii="Times New Roman" w:hAnsi="Times New Roman"/>
          <w:sz w:val="28"/>
          <w:szCs w:val="28"/>
        </w:rPr>
        <w:t>и</w:t>
      </w:r>
      <w:r w:rsidR="00EF244C" w:rsidRPr="002865F0">
        <w:rPr>
          <w:rFonts w:ascii="Times New Roman" w:hAnsi="Times New Roman"/>
          <w:sz w:val="28"/>
          <w:szCs w:val="28"/>
        </w:rPr>
        <w:t xml:space="preserve"> </w:t>
      </w:r>
      <w:r w:rsidRPr="002865F0">
        <w:rPr>
          <w:rFonts w:ascii="Times New Roman" w:hAnsi="Times New Roman"/>
          <w:sz w:val="28"/>
          <w:szCs w:val="28"/>
        </w:rPr>
        <w:t>др.),</w:t>
      </w:r>
      <w:r w:rsidR="00EF244C" w:rsidRPr="002865F0">
        <w:rPr>
          <w:rFonts w:ascii="Times New Roman" w:hAnsi="Times New Roman"/>
          <w:sz w:val="28"/>
          <w:szCs w:val="28"/>
        </w:rPr>
        <w:t xml:space="preserve"> </w:t>
      </w:r>
      <w:r w:rsidRPr="002865F0">
        <w:rPr>
          <w:rFonts w:ascii="Times New Roman" w:hAnsi="Times New Roman"/>
          <w:sz w:val="28"/>
          <w:szCs w:val="28"/>
        </w:rPr>
        <w:t>а</w:t>
      </w:r>
      <w:r w:rsidR="00EF244C" w:rsidRPr="002865F0">
        <w:rPr>
          <w:rFonts w:ascii="Times New Roman" w:hAnsi="Times New Roman"/>
          <w:sz w:val="28"/>
          <w:szCs w:val="28"/>
        </w:rPr>
        <w:t xml:space="preserve"> </w:t>
      </w:r>
      <w:r w:rsidRPr="002865F0">
        <w:rPr>
          <w:rFonts w:ascii="Times New Roman" w:hAnsi="Times New Roman"/>
          <w:sz w:val="28"/>
          <w:szCs w:val="28"/>
        </w:rPr>
        <w:t>внутри</w:t>
      </w:r>
      <w:r w:rsidR="00EF244C" w:rsidRPr="002865F0">
        <w:rPr>
          <w:rFonts w:ascii="Times New Roman" w:hAnsi="Times New Roman"/>
          <w:sz w:val="28"/>
          <w:szCs w:val="28"/>
        </w:rPr>
        <w:t xml:space="preserve"> </w:t>
      </w:r>
      <w:r w:rsidRPr="002865F0">
        <w:rPr>
          <w:rFonts w:ascii="Times New Roman" w:hAnsi="Times New Roman"/>
          <w:sz w:val="28"/>
          <w:szCs w:val="28"/>
        </w:rPr>
        <w:t>этих</w:t>
      </w:r>
      <w:r w:rsidR="00EF244C" w:rsidRPr="002865F0">
        <w:rPr>
          <w:rFonts w:ascii="Times New Roman" w:hAnsi="Times New Roman"/>
          <w:sz w:val="28"/>
          <w:szCs w:val="28"/>
        </w:rPr>
        <w:t xml:space="preserve"> </w:t>
      </w:r>
      <w:r w:rsidRPr="002865F0">
        <w:rPr>
          <w:rFonts w:ascii="Times New Roman" w:hAnsi="Times New Roman"/>
          <w:sz w:val="28"/>
          <w:szCs w:val="28"/>
        </w:rPr>
        <w:t>групп – по</w:t>
      </w:r>
      <w:r w:rsidR="00EF244C" w:rsidRPr="002865F0">
        <w:rPr>
          <w:rFonts w:ascii="Times New Roman" w:hAnsi="Times New Roman"/>
          <w:sz w:val="28"/>
          <w:szCs w:val="28"/>
        </w:rPr>
        <w:t xml:space="preserve"> </w:t>
      </w:r>
      <w:r w:rsidRPr="002865F0">
        <w:rPr>
          <w:rFonts w:ascii="Times New Roman" w:hAnsi="Times New Roman"/>
          <w:sz w:val="28"/>
          <w:szCs w:val="28"/>
        </w:rPr>
        <w:t>месту</w:t>
      </w:r>
      <w:r w:rsidR="00EF244C" w:rsidRPr="002865F0">
        <w:rPr>
          <w:rFonts w:ascii="Times New Roman" w:hAnsi="Times New Roman"/>
          <w:sz w:val="28"/>
          <w:szCs w:val="28"/>
        </w:rPr>
        <w:t xml:space="preserve"> </w:t>
      </w:r>
      <w:r w:rsidRPr="002865F0">
        <w:rPr>
          <w:rFonts w:ascii="Times New Roman" w:hAnsi="Times New Roman"/>
          <w:sz w:val="28"/>
          <w:szCs w:val="28"/>
        </w:rPr>
        <w:t>нахождения</w:t>
      </w:r>
      <w:r w:rsidR="00EF244C" w:rsidRPr="002865F0">
        <w:rPr>
          <w:rFonts w:ascii="Times New Roman" w:hAnsi="Times New Roman"/>
          <w:sz w:val="28"/>
          <w:szCs w:val="28"/>
        </w:rPr>
        <w:t xml:space="preserve"> </w:t>
      </w:r>
      <w:r w:rsidRPr="002865F0">
        <w:rPr>
          <w:rFonts w:ascii="Times New Roman" w:hAnsi="Times New Roman"/>
          <w:sz w:val="28"/>
          <w:szCs w:val="28"/>
        </w:rPr>
        <w:t>объектов</w:t>
      </w:r>
      <w:r w:rsidR="00EF244C" w:rsidRPr="002865F0">
        <w:rPr>
          <w:rFonts w:ascii="Times New Roman" w:hAnsi="Times New Roman"/>
          <w:sz w:val="28"/>
          <w:szCs w:val="28"/>
        </w:rPr>
        <w:t xml:space="preserve"> </w:t>
      </w:r>
      <w:r w:rsidRPr="002865F0">
        <w:rPr>
          <w:rFonts w:ascii="Times New Roman" w:hAnsi="Times New Roman"/>
          <w:sz w:val="28"/>
          <w:szCs w:val="28"/>
        </w:rPr>
        <w:t>(цех,</w:t>
      </w:r>
      <w:r w:rsidR="00EF244C" w:rsidRPr="002865F0">
        <w:rPr>
          <w:rFonts w:ascii="Times New Roman" w:hAnsi="Times New Roman"/>
          <w:sz w:val="28"/>
          <w:szCs w:val="28"/>
        </w:rPr>
        <w:t xml:space="preserve"> </w:t>
      </w:r>
      <w:r w:rsidRPr="002865F0">
        <w:rPr>
          <w:rFonts w:ascii="Times New Roman" w:hAnsi="Times New Roman"/>
          <w:sz w:val="28"/>
          <w:szCs w:val="28"/>
        </w:rPr>
        <w:t>отдел),</w:t>
      </w:r>
      <w:r w:rsidR="00EF244C" w:rsidRPr="002865F0">
        <w:rPr>
          <w:rFonts w:ascii="Times New Roman" w:hAnsi="Times New Roman"/>
          <w:sz w:val="28"/>
          <w:szCs w:val="28"/>
        </w:rPr>
        <w:t xml:space="preserve"> </w:t>
      </w:r>
      <w:r w:rsidRPr="002865F0">
        <w:rPr>
          <w:rFonts w:ascii="Times New Roman" w:hAnsi="Times New Roman"/>
          <w:sz w:val="28"/>
          <w:szCs w:val="28"/>
        </w:rPr>
        <w:t>по</w:t>
      </w:r>
      <w:r w:rsidR="00EF244C" w:rsidRPr="002865F0">
        <w:rPr>
          <w:rFonts w:ascii="Times New Roman" w:hAnsi="Times New Roman"/>
          <w:sz w:val="28"/>
          <w:szCs w:val="28"/>
        </w:rPr>
        <w:t xml:space="preserve"> </w:t>
      </w:r>
      <w:r w:rsidRPr="002865F0">
        <w:rPr>
          <w:rFonts w:ascii="Times New Roman" w:hAnsi="Times New Roman"/>
          <w:sz w:val="28"/>
          <w:szCs w:val="28"/>
        </w:rPr>
        <w:t>видам</w:t>
      </w:r>
      <w:r w:rsidR="00EF244C" w:rsidRPr="002865F0">
        <w:rPr>
          <w:rFonts w:ascii="Times New Roman" w:hAnsi="Times New Roman"/>
          <w:sz w:val="28"/>
          <w:szCs w:val="28"/>
        </w:rPr>
        <w:t xml:space="preserve"> </w:t>
      </w:r>
      <w:r w:rsidRPr="002865F0">
        <w:rPr>
          <w:rFonts w:ascii="Times New Roman" w:hAnsi="Times New Roman"/>
          <w:sz w:val="28"/>
          <w:szCs w:val="28"/>
        </w:rPr>
        <w:t>(здания,</w:t>
      </w:r>
      <w:r w:rsidR="00EF244C" w:rsidRPr="002865F0">
        <w:rPr>
          <w:rFonts w:ascii="Times New Roman" w:hAnsi="Times New Roman"/>
          <w:sz w:val="28"/>
          <w:szCs w:val="28"/>
        </w:rPr>
        <w:t xml:space="preserve"> </w:t>
      </w:r>
      <w:r w:rsidRPr="002865F0">
        <w:rPr>
          <w:rFonts w:ascii="Times New Roman" w:hAnsi="Times New Roman"/>
          <w:sz w:val="28"/>
          <w:szCs w:val="28"/>
        </w:rPr>
        <w:t>сооружения</w:t>
      </w:r>
      <w:r w:rsidR="00EF244C" w:rsidRPr="002865F0">
        <w:rPr>
          <w:rFonts w:ascii="Times New Roman" w:hAnsi="Times New Roman"/>
          <w:sz w:val="28"/>
          <w:szCs w:val="28"/>
        </w:rPr>
        <w:t xml:space="preserve"> </w:t>
      </w:r>
      <w:r w:rsidRPr="002865F0">
        <w:rPr>
          <w:rFonts w:ascii="Times New Roman" w:hAnsi="Times New Roman"/>
          <w:sz w:val="28"/>
          <w:szCs w:val="28"/>
        </w:rPr>
        <w:t>и</w:t>
      </w:r>
      <w:r w:rsidR="00EF244C" w:rsidRPr="002865F0">
        <w:rPr>
          <w:rFonts w:ascii="Times New Roman" w:hAnsi="Times New Roman"/>
          <w:sz w:val="28"/>
          <w:szCs w:val="28"/>
        </w:rPr>
        <w:t xml:space="preserve"> </w:t>
      </w:r>
      <w:r w:rsidRPr="002865F0">
        <w:rPr>
          <w:rFonts w:ascii="Times New Roman" w:hAnsi="Times New Roman"/>
          <w:sz w:val="28"/>
          <w:szCs w:val="28"/>
        </w:rPr>
        <w:t>т.д.)</w:t>
      </w:r>
      <w:r w:rsidR="00EF244C" w:rsidRPr="002865F0">
        <w:rPr>
          <w:rFonts w:ascii="Times New Roman" w:hAnsi="Times New Roman"/>
          <w:sz w:val="28"/>
          <w:szCs w:val="28"/>
        </w:rPr>
        <w:t xml:space="preserve"> </w:t>
      </w:r>
      <w:r w:rsidRPr="002865F0">
        <w:rPr>
          <w:rFonts w:ascii="Times New Roman" w:hAnsi="Times New Roman"/>
          <w:sz w:val="28"/>
          <w:szCs w:val="28"/>
        </w:rPr>
        <w:t>с</w:t>
      </w:r>
      <w:r w:rsidR="00EF244C" w:rsidRPr="002865F0">
        <w:rPr>
          <w:rFonts w:ascii="Times New Roman" w:hAnsi="Times New Roman"/>
          <w:sz w:val="28"/>
          <w:szCs w:val="28"/>
        </w:rPr>
        <w:t xml:space="preserve"> </w:t>
      </w:r>
      <w:r w:rsidRPr="002865F0">
        <w:rPr>
          <w:rFonts w:ascii="Times New Roman" w:hAnsi="Times New Roman"/>
          <w:sz w:val="28"/>
          <w:szCs w:val="28"/>
        </w:rPr>
        <w:t>подразделениями</w:t>
      </w:r>
      <w:r w:rsidR="00EF244C" w:rsidRPr="002865F0">
        <w:rPr>
          <w:rFonts w:ascii="Times New Roman" w:hAnsi="Times New Roman"/>
          <w:sz w:val="28"/>
          <w:szCs w:val="28"/>
        </w:rPr>
        <w:t xml:space="preserve"> </w:t>
      </w:r>
      <w:r w:rsidRPr="002865F0">
        <w:rPr>
          <w:rFonts w:ascii="Times New Roman" w:hAnsi="Times New Roman"/>
          <w:sz w:val="28"/>
          <w:szCs w:val="28"/>
        </w:rPr>
        <w:t>на</w:t>
      </w:r>
      <w:r w:rsidR="00EF244C" w:rsidRPr="002865F0">
        <w:rPr>
          <w:rFonts w:ascii="Times New Roman" w:hAnsi="Times New Roman"/>
          <w:sz w:val="28"/>
          <w:szCs w:val="28"/>
        </w:rPr>
        <w:t xml:space="preserve"> </w:t>
      </w:r>
      <w:r w:rsidRPr="002865F0">
        <w:rPr>
          <w:rFonts w:ascii="Times New Roman" w:hAnsi="Times New Roman"/>
          <w:sz w:val="28"/>
          <w:szCs w:val="28"/>
        </w:rPr>
        <w:t>производственные</w:t>
      </w:r>
      <w:r w:rsidR="00EF244C" w:rsidRPr="002865F0">
        <w:rPr>
          <w:rFonts w:ascii="Times New Roman" w:hAnsi="Times New Roman"/>
          <w:sz w:val="28"/>
          <w:szCs w:val="28"/>
        </w:rPr>
        <w:t xml:space="preserve"> </w:t>
      </w:r>
      <w:r w:rsidRPr="002865F0">
        <w:rPr>
          <w:rFonts w:ascii="Times New Roman" w:hAnsi="Times New Roman"/>
          <w:sz w:val="28"/>
          <w:szCs w:val="28"/>
        </w:rPr>
        <w:t>и</w:t>
      </w:r>
      <w:r w:rsidR="00EF244C" w:rsidRPr="002865F0">
        <w:rPr>
          <w:rFonts w:ascii="Times New Roman" w:hAnsi="Times New Roman"/>
          <w:sz w:val="28"/>
          <w:szCs w:val="28"/>
        </w:rPr>
        <w:t xml:space="preserve"> </w:t>
      </w:r>
      <w:r w:rsidRPr="002865F0">
        <w:rPr>
          <w:rFonts w:ascii="Times New Roman" w:hAnsi="Times New Roman"/>
          <w:sz w:val="28"/>
          <w:szCs w:val="28"/>
        </w:rPr>
        <w:t>непроизводственные.</w:t>
      </w:r>
    </w:p>
    <w:p w:rsidR="00192288" w:rsidRPr="002865F0" w:rsidRDefault="00192288" w:rsidP="00F16743">
      <w:pPr>
        <w:pStyle w:val="a5"/>
        <w:spacing w:after="0" w:line="360" w:lineRule="auto"/>
        <w:ind w:left="0" w:firstLine="709"/>
        <w:rPr>
          <w:rFonts w:ascii="Times New Roman" w:hAnsi="Times New Roman"/>
          <w:sz w:val="28"/>
          <w:szCs w:val="28"/>
        </w:rPr>
      </w:pPr>
      <w:r w:rsidRPr="002865F0">
        <w:rPr>
          <w:rFonts w:ascii="Times New Roman" w:hAnsi="Times New Roman"/>
          <w:sz w:val="28"/>
          <w:szCs w:val="28"/>
        </w:rPr>
        <w:t>Поступление</w:t>
      </w:r>
      <w:r w:rsidR="00EF244C" w:rsidRPr="002865F0">
        <w:rPr>
          <w:rFonts w:ascii="Times New Roman" w:hAnsi="Times New Roman"/>
          <w:sz w:val="28"/>
          <w:szCs w:val="28"/>
        </w:rPr>
        <w:t xml:space="preserve"> </w:t>
      </w:r>
      <w:r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Pr="002865F0">
        <w:rPr>
          <w:rFonts w:ascii="Times New Roman" w:hAnsi="Times New Roman"/>
          <w:sz w:val="28"/>
          <w:szCs w:val="28"/>
        </w:rPr>
        <w:t>средств</w:t>
      </w:r>
      <w:r w:rsidR="00EF244C" w:rsidRPr="002865F0">
        <w:rPr>
          <w:rFonts w:ascii="Times New Roman" w:hAnsi="Times New Roman"/>
          <w:sz w:val="28"/>
          <w:szCs w:val="28"/>
        </w:rPr>
        <w:t xml:space="preserve"> </w:t>
      </w:r>
      <w:r w:rsidRPr="002865F0">
        <w:rPr>
          <w:rFonts w:ascii="Times New Roman" w:hAnsi="Times New Roman"/>
          <w:sz w:val="28"/>
          <w:szCs w:val="28"/>
        </w:rPr>
        <w:t>есть</w:t>
      </w:r>
      <w:r w:rsidR="00EF244C" w:rsidRPr="002865F0">
        <w:rPr>
          <w:rFonts w:ascii="Times New Roman" w:hAnsi="Times New Roman"/>
          <w:sz w:val="28"/>
          <w:szCs w:val="28"/>
        </w:rPr>
        <w:t xml:space="preserve"> </w:t>
      </w:r>
      <w:r w:rsidRPr="002865F0">
        <w:rPr>
          <w:rFonts w:ascii="Times New Roman" w:hAnsi="Times New Roman"/>
          <w:sz w:val="28"/>
          <w:szCs w:val="28"/>
        </w:rPr>
        <w:t>не</w:t>
      </w:r>
      <w:r w:rsidR="00EF244C" w:rsidRPr="002865F0">
        <w:rPr>
          <w:rFonts w:ascii="Times New Roman" w:hAnsi="Times New Roman"/>
          <w:sz w:val="28"/>
          <w:szCs w:val="28"/>
        </w:rPr>
        <w:t xml:space="preserve"> </w:t>
      </w:r>
      <w:r w:rsidRPr="002865F0">
        <w:rPr>
          <w:rFonts w:ascii="Times New Roman" w:hAnsi="Times New Roman"/>
          <w:sz w:val="28"/>
          <w:szCs w:val="28"/>
        </w:rPr>
        <w:t>что</w:t>
      </w:r>
      <w:r w:rsidR="00EF244C" w:rsidRPr="002865F0">
        <w:rPr>
          <w:rFonts w:ascii="Times New Roman" w:hAnsi="Times New Roman"/>
          <w:sz w:val="28"/>
          <w:szCs w:val="28"/>
        </w:rPr>
        <w:t xml:space="preserve"> </w:t>
      </w:r>
      <w:r w:rsidRPr="002865F0">
        <w:rPr>
          <w:rFonts w:ascii="Times New Roman" w:hAnsi="Times New Roman"/>
          <w:sz w:val="28"/>
          <w:szCs w:val="28"/>
        </w:rPr>
        <w:t>иное,</w:t>
      </w:r>
      <w:r w:rsidR="00EF244C" w:rsidRPr="002865F0">
        <w:rPr>
          <w:rFonts w:ascii="Times New Roman" w:hAnsi="Times New Roman"/>
          <w:sz w:val="28"/>
          <w:szCs w:val="28"/>
        </w:rPr>
        <w:t xml:space="preserve"> </w:t>
      </w:r>
      <w:r w:rsidRPr="002865F0">
        <w:rPr>
          <w:rFonts w:ascii="Times New Roman" w:hAnsi="Times New Roman"/>
          <w:sz w:val="28"/>
          <w:szCs w:val="28"/>
        </w:rPr>
        <w:t>как</w:t>
      </w:r>
      <w:r w:rsidR="00EF244C" w:rsidRPr="002865F0">
        <w:rPr>
          <w:rFonts w:ascii="Times New Roman" w:hAnsi="Times New Roman"/>
          <w:sz w:val="28"/>
          <w:szCs w:val="28"/>
        </w:rPr>
        <w:t xml:space="preserve"> </w:t>
      </w:r>
      <w:r w:rsidRPr="002865F0">
        <w:rPr>
          <w:rFonts w:ascii="Times New Roman" w:hAnsi="Times New Roman"/>
          <w:sz w:val="28"/>
          <w:szCs w:val="28"/>
        </w:rPr>
        <w:t>ввод</w:t>
      </w:r>
      <w:r w:rsidR="00EF244C" w:rsidRPr="002865F0">
        <w:rPr>
          <w:rFonts w:ascii="Times New Roman" w:hAnsi="Times New Roman"/>
          <w:sz w:val="28"/>
          <w:szCs w:val="28"/>
        </w:rPr>
        <w:t xml:space="preserve"> </w:t>
      </w:r>
      <w:r w:rsidRPr="002865F0">
        <w:rPr>
          <w:rFonts w:ascii="Times New Roman" w:hAnsi="Times New Roman"/>
          <w:sz w:val="28"/>
          <w:szCs w:val="28"/>
        </w:rPr>
        <w:t>в</w:t>
      </w:r>
      <w:r w:rsidR="00EF244C" w:rsidRPr="002865F0">
        <w:rPr>
          <w:rFonts w:ascii="Times New Roman" w:hAnsi="Times New Roman"/>
          <w:sz w:val="28"/>
          <w:szCs w:val="28"/>
        </w:rPr>
        <w:t xml:space="preserve"> </w:t>
      </w:r>
      <w:r w:rsidRPr="002865F0">
        <w:rPr>
          <w:rFonts w:ascii="Times New Roman" w:hAnsi="Times New Roman"/>
          <w:sz w:val="28"/>
          <w:szCs w:val="28"/>
        </w:rPr>
        <w:t>эксплуатацию</w:t>
      </w:r>
      <w:r w:rsidR="00EF244C" w:rsidRPr="002865F0">
        <w:rPr>
          <w:rFonts w:ascii="Times New Roman" w:hAnsi="Times New Roman"/>
          <w:sz w:val="28"/>
          <w:szCs w:val="28"/>
        </w:rPr>
        <w:t xml:space="preserve"> </w:t>
      </w:r>
      <w:r w:rsidRPr="002865F0">
        <w:rPr>
          <w:rFonts w:ascii="Times New Roman" w:hAnsi="Times New Roman"/>
          <w:sz w:val="28"/>
          <w:szCs w:val="28"/>
        </w:rPr>
        <w:t>и</w:t>
      </w:r>
      <w:r w:rsidR="00EF244C" w:rsidRPr="002865F0">
        <w:rPr>
          <w:rFonts w:ascii="Times New Roman" w:hAnsi="Times New Roman"/>
          <w:sz w:val="28"/>
          <w:szCs w:val="28"/>
        </w:rPr>
        <w:t xml:space="preserve"> </w:t>
      </w:r>
      <w:r w:rsidRPr="002865F0">
        <w:rPr>
          <w:rFonts w:ascii="Times New Roman" w:hAnsi="Times New Roman"/>
          <w:sz w:val="28"/>
          <w:szCs w:val="28"/>
        </w:rPr>
        <w:t>оприходование</w:t>
      </w:r>
      <w:r w:rsidR="00EF244C" w:rsidRPr="002865F0">
        <w:rPr>
          <w:rFonts w:ascii="Times New Roman" w:hAnsi="Times New Roman"/>
          <w:sz w:val="28"/>
          <w:szCs w:val="28"/>
        </w:rPr>
        <w:t xml:space="preserve"> </w:t>
      </w:r>
      <w:r w:rsidRPr="002865F0">
        <w:rPr>
          <w:rFonts w:ascii="Times New Roman" w:hAnsi="Times New Roman"/>
          <w:sz w:val="28"/>
          <w:szCs w:val="28"/>
        </w:rPr>
        <w:t>вновь</w:t>
      </w:r>
      <w:r w:rsidR="00EF244C" w:rsidRPr="002865F0">
        <w:rPr>
          <w:rFonts w:ascii="Times New Roman" w:hAnsi="Times New Roman"/>
          <w:sz w:val="28"/>
          <w:szCs w:val="28"/>
        </w:rPr>
        <w:t xml:space="preserve"> </w:t>
      </w:r>
      <w:r w:rsidRPr="002865F0">
        <w:rPr>
          <w:rFonts w:ascii="Times New Roman" w:hAnsi="Times New Roman"/>
          <w:sz w:val="28"/>
          <w:szCs w:val="28"/>
        </w:rPr>
        <w:t>полученных</w:t>
      </w:r>
      <w:r w:rsidR="00EF244C" w:rsidRPr="002865F0">
        <w:rPr>
          <w:rFonts w:ascii="Times New Roman" w:hAnsi="Times New Roman"/>
          <w:sz w:val="28"/>
          <w:szCs w:val="28"/>
        </w:rPr>
        <w:t xml:space="preserve"> </w:t>
      </w:r>
      <w:r w:rsidRPr="002865F0">
        <w:rPr>
          <w:rFonts w:ascii="Times New Roman" w:hAnsi="Times New Roman"/>
          <w:sz w:val="28"/>
          <w:szCs w:val="28"/>
        </w:rPr>
        <w:t>объектов</w:t>
      </w:r>
      <w:r w:rsidR="00EF244C" w:rsidRPr="002865F0">
        <w:rPr>
          <w:rFonts w:ascii="Times New Roman" w:hAnsi="Times New Roman"/>
          <w:sz w:val="28"/>
          <w:szCs w:val="28"/>
        </w:rPr>
        <w:t xml:space="preserve"> </w:t>
      </w:r>
      <w:r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Pr="002865F0">
        <w:rPr>
          <w:rFonts w:ascii="Times New Roman" w:hAnsi="Times New Roman"/>
          <w:sz w:val="28"/>
          <w:szCs w:val="28"/>
        </w:rPr>
        <w:t>средств.</w:t>
      </w:r>
    </w:p>
    <w:p w:rsidR="00BB16E2" w:rsidRPr="002865F0" w:rsidRDefault="00192288" w:rsidP="00F16743">
      <w:pPr>
        <w:pStyle w:val="a5"/>
        <w:spacing w:after="0" w:line="360" w:lineRule="auto"/>
        <w:ind w:left="0" w:firstLine="709"/>
        <w:rPr>
          <w:rFonts w:ascii="Times New Roman" w:hAnsi="Times New Roman"/>
          <w:sz w:val="28"/>
          <w:szCs w:val="28"/>
        </w:rPr>
      </w:pPr>
      <w:r w:rsidRPr="002865F0">
        <w:rPr>
          <w:rFonts w:ascii="Times New Roman" w:hAnsi="Times New Roman"/>
          <w:sz w:val="28"/>
          <w:szCs w:val="28"/>
        </w:rPr>
        <w:t>Основные</w:t>
      </w:r>
      <w:r w:rsidR="00EF244C" w:rsidRPr="002865F0">
        <w:rPr>
          <w:rFonts w:ascii="Times New Roman" w:hAnsi="Times New Roman"/>
          <w:sz w:val="28"/>
          <w:szCs w:val="28"/>
        </w:rPr>
        <w:t xml:space="preserve"> </w:t>
      </w:r>
      <w:r w:rsidRPr="002865F0">
        <w:rPr>
          <w:rFonts w:ascii="Times New Roman" w:hAnsi="Times New Roman"/>
          <w:sz w:val="28"/>
          <w:szCs w:val="28"/>
        </w:rPr>
        <w:t>средства</w:t>
      </w:r>
      <w:r w:rsidR="00EF244C" w:rsidRPr="002865F0">
        <w:rPr>
          <w:rFonts w:ascii="Times New Roman" w:hAnsi="Times New Roman"/>
          <w:sz w:val="28"/>
          <w:szCs w:val="28"/>
        </w:rPr>
        <w:t xml:space="preserve"> </w:t>
      </w:r>
      <w:r w:rsidRPr="002865F0">
        <w:rPr>
          <w:rFonts w:ascii="Times New Roman" w:hAnsi="Times New Roman"/>
          <w:sz w:val="28"/>
          <w:szCs w:val="28"/>
        </w:rPr>
        <w:t>учитываются</w:t>
      </w:r>
      <w:r w:rsidR="00EF244C" w:rsidRPr="002865F0">
        <w:rPr>
          <w:rFonts w:ascii="Times New Roman" w:hAnsi="Times New Roman"/>
          <w:sz w:val="28"/>
          <w:szCs w:val="28"/>
        </w:rPr>
        <w:t xml:space="preserve"> </w:t>
      </w:r>
      <w:r w:rsidRPr="002865F0">
        <w:rPr>
          <w:rFonts w:ascii="Times New Roman" w:hAnsi="Times New Roman"/>
          <w:sz w:val="28"/>
          <w:szCs w:val="28"/>
        </w:rPr>
        <w:t>на</w:t>
      </w:r>
      <w:r w:rsidR="00EF244C" w:rsidRPr="002865F0">
        <w:rPr>
          <w:rFonts w:ascii="Times New Roman" w:hAnsi="Times New Roman"/>
          <w:sz w:val="28"/>
          <w:szCs w:val="28"/>
        </w:rPr>
        <w:t xml:space="preserve"> </w:t>
      </w:r>
      <w:r w:rsidRPr="002865F0">
        <w:rPr>
          <w:rFonts w:ascii="Times New Roman" w:hAnsi="Times New Roman"/>
          <w:sz w:val="28"/>
          <w:szCs w:val="28"/>
        </w:rPr>
        <w:t>активном</w:t>
      </w:r>
      <w:r w:rsidR="00EF244C" w:rsidRPr="002865F0">
        <w:rPr>
          <w:rFonts w:ascii="Times New Roman" w:hAnsi="Times New Roman"/>
          <w:sz w:val="28"/>
          <w:szCs w:val="28"/>
        </w:rPr>
        <w:t xml:space="preserve"> </w:t>
      </w:r>
      <w:r w:rsidRPr="002865F0">
        <w:rPr>
          <w:rFonts w:ascii="Times New Roman" w:hAnsi="Times New Roman"/>
          <w:sz w:val="28"/>
          <w:szCs w:val="28"/>
        </w:rPr>
        <w:t>счете</w:t>
      </w:r>
      <w:r w:rsidR="00EF244C" w:rsidRPr="002865F0">
        <w:rPr>
          <w:rFonts w:ascii="Times New Roman" w:hAnsi="Times New Roman"/>
          <w:sz w:val="28"/>
          <w:szCs w:val="28"/>
        </w:rPr>
        <w:t xml:space="preserve"> </w:t>
      </w:r>
      <w:r w:rsidRPr="002865F0">
        <w:rPr>
          <w:rFonts w:ascii="Times New Roman" w:hAnsi="Times New Roman"/>
          <w:sz w:val="28"/>
          <w:szCs w:val="28"/>
        </w:rPr>
        <w:t>01</w:t>
      </w:r>
      <w:r w:rsidR="00EF244C" w:rsidRPr="002865F0">
        <w:rPr>
          <w:rFonts w:ascii="Times New Roman" w:hAnsi="Times New Roman"/>
          <w:sz w:val="28"/>
          <w:szCs w:val="28"/>
        </w:rPr>
        <w:t xml:space="preserve"> </w:t>
      </w:r>
      <w:r w:rsidRPr="002865F0">
        <w:rPr>
          <w:rFonts w:ascii="Times New Roman" w:hAnsi="Times New Roman"/>
          <w:sz w:val="28"/>
          <w:szCs w:val="28"/>
        </w:rPr>
        <w:t>«Основные</w:t>
      </w:r>
      <w:r w:rsidR="00EF244C" w:rsidRPr="002865F0">
        <w:rPr>
          <w:rFonts w:ascii="Times New Roman" w:hAnsi="Times New Roman"/>
          <w:sz w:val="28"/>
          <w:szCs w:val="28"/>
        </w:rPr>
        <w:t xml:space="preserve"> </w:t>
      </w:r>
      <w:r w:rsidRPr="002865F0">
        <w:rPr>
          <w:rFonts w:ascii="Times New Roman" w:hAnsi="Times New Roman"/>
          <w:sz w:val="28"/>
          <w:szCs w:val="28"/>
        </w:rPr>
        <w:t>средства»</w:t>
      </w:r>
      <w:r w:rsidRPr="002865F0">
        <w:rPr>
          <w:rFonts w:ascii="Times New Roman" w:hAnsi="Times New Roman"/>
          <w:b/>
          <w:sz w:val="28"/>
          <w:szCs w:val="28"/>
        </w:rPr>
        <w:t>.</w:t>
      </w:r>
      <w:r w:rsidR="00EF244C" w:rsidRPr="002865F0">
        <w:rPr>
          <w:rFonts w:ascii="Times New Roman" w:hAnsi="Times New Roman"/>
          <w:b/>
          <w:sz w:val="28"/>
          <w:szCs w:val="28"/>
        </w:rPr>
        <w:t xml:space="preserve"> </w:t>
      </w:r>
      <w:r w:rsidRPr="002865F0">
        <w:rPr>
          <w:rFonts w:ascii="Times New Roman" w:hAnsi="Times New Roman"/>
          <w:sz w:val="28"/>
          <w:szCs w:val="28"/>
        </w:rPr>
        <w:t>Дебетовое</w:t>
      </w:r>
      <w:r w:rsidR="00EF244C" w:rsidRPr="002865F0">
        <w:rPr>
          <w:rFonts w:ascii="Times New Roman" w:hAnsi="Times New Roman"/>
          <w:sz w:val="28"/>
          <w:szCs w:val="28"/>
        </w:rPr>
        <w:t xml:space="preserve"> </w:t>
      </w:r>
      <w:r w:rsidRPr="002865F0">
        <w:rPr>
          <w:rFonts w:ascii="Times New Roman" w:hAnsi="Times New Roman"/>
          <w:sz w:val="28"/>
          <w:szCs w:val="28"/>
        </w:rPr>
        <w:t>сальдо</w:t>
      </w:r>
      <w:r w:rsidR="00EF244C" w:rsidRPr="002865F0">
        <w:rPr>
          <w:rFonts w:ascii="Times New Roman" w:hAnsi="Times New Roman"/>
          <w:sz w:val="28"/>
          <w:szCs w:val="28"/>
        </w:rPr>
        <w:t xml:space="preserve"> </w:t>
      </w:r>
      <w:r w:rsidRPr="002865F0">
        <w:rPr>
          <w:rFonts w:ascii="Times New Roman" w:hAnsi="Times New Roman"/>
          <w:sz w:val="28"/>
          <w:szCs w:val="28"/>
        </w:rPr>
        <w:t>отражает</w:t>
      </w:r>
      <w:r w:rsidR="00EF244C" w:rsidRPr="002865F0">
        <w:rPr>
          <w:rFonts w:ascii="Times New Roman" w:hAnsi="Times New Roman"/>
          <w:sz w:val="28"/>
          <w:szCs w:val="28"/>
        </w:rPr>
        <w:t xml:space="preserve"> </w:t>
      </w:r>
      <w:r w:rsidRPr="002865F0">
        <w:rPr>
          <w:rFonts w:ascii="Times New Roman" w:hAnsi="Times New Roman"/>
          <w:sz w:val="28"/>
          <w:szCs w:val="28"/>
        </w:rPr>
        <w:t>сумму</w:t>
      </w:r>
      <w:r w:rsidR="00EF244C" w:rsidRPr="002865F0">
        <w:rPr>
          <w:rFonts w:ascii="Times New Roman" w:hAnsi="Times New Roman"/>
          <w:sz w:val="28"/>
          <w:szCs w:val="28"/>
        </w:rPr>
        <w:t xml:space="preserve"> </w:t>
      </w:r>
      <w:r w:rsidRPr="002865F0">
        <w:rPr>
          <w:rFonts w:ascii="Times New Roman" w:hAnsi="Times New Roman"/>
          <w:sz w:val="28"/>
          <w:szCs w:val="28"/>
        </w:rPr>
        <w:t>первоначальной</w:t>
      </w:r>
      <w:r w:rsidR="00EF244C" w:rsidRPr="002865F0">
        <w:rPr>
          <w:rFonts w:ascii="Times New Roman" w:hAnsi="Times New Roman"/>
          <w:sz w:val="28"/>
          <w:szCs w:val="28"/>
        </w:rPr>
        <w:t xml:space="preserve"> </w:t>
      </w:r>
      <w:r w:rsidRPr="002865F0">
        <w:rPr>
          <w:rFonts w:ascii="Times New Roman" w:hAnsi="Times New Roman"/>
          <w:sz w:val="28"/>
          <w:szCs w:val="28"/>
        </w:rPr>
        <w:t>стоимости</w:t>
      </w:r>
      <w:r w:rsidR="00EF244C" w:rsidRPr="002865F0">
        <w:rPr>
          <w:rFonts w:ascii="Times New Roman" w:hAnsi="Times New Roman"/>
          <w:sz w:val="28"/>
          <w:szCs w:val="28"/>
        </w:rPr>
        <w:t xml:space="preserve"> </w:t>
      </w:r>
      <w:r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Pr="002865F0">
        <w:rPr>
          <w:rFonts w:ascii="Times New Roman" w:hAnsi="Times New Roman"/>
          <w:sz w:val="28"/>
          <w:szCs w:val="28"/>
        </w:rPr>
        <w:t>средств.</w:t>
      </w:r>
      <w:r w:rsidR="00EF244C" w:rsidRPr="002865F0">
        <w:rPr>
          <w:rFonts w:ascii="Times New Roman" w:hAnsi="Times New Roman"/>
          <w:sz w:val="28"/>
          <w:szCs w:val="28"/>
        </w:rPr>
        <w:t xml:space="preserve"> </w:t>
      </w:r>
      <w:r w:rsidRPr="002865F0">
        <w:rPr>
          <w:rFonts w:ascii="Times New Roman" w:hAnsi="Times New Roman"/>
          <w:sz w:val="28"/>
          <w:szCs w:val="28"/>
        </w:rPr>
        <w:t>По</w:t>
      </w:r>
      <w:r w:rsidR="00EF244C" w:rsidRPr="002865F0">
        <w:rPr>
          <w:rFonts w:ascii="Times New Roman" w:hAnsi="Times New Roman"/>
          <w:sz w:val="28"/>
          <w:szCs w:val="28"/>
        </w:rPr>
        <w:t xml:space="preserve"> </w:t>
      </w:r>
      <w:r w:rsidRPr="002865F0">
        <w:rPr>
          <w:rFonts w:ascii="Times New Roman" w:hAnsi="Times New Roman"/>
          <w:sz w:val="28"/>
          <w:szCs w:val="28"/>
        </w:rPr>
        <w:t>дебету</w:t>
      </w:r>
      <w:r w:rsidR="00EF244C" w:rsidRPr="002865F0">
        <w:rPr>
          <w:rFonts w:ascii="Times New Roman" w:hAnsi="Times New Roman"/>
          <w:sz w:val="28"/>
          <w:szCs w:val="28"/>
        </w:rPr>
        <w:t xml:space="preserve"> </w:t>
      </w:r>
      <w:r w:rsidRPr="002865F0">
        <w:rPr>
          <w:rFonts w:ascii="Times New Roman" w:hAnsi="Times New Roman"/>
          <w:sz w:val="28"/>
          <w:szCs w:val="28"/>
        </w:rPr>
        <w:t>записывается</w:t>
      </w:r>
      <w:r w:rsidR="00EF244C" w:rsidRPr="002865F0">
        <w:rPr>
          <w:rFonts w:ascii="Times New Roman" w:hAnsi="Times New Roman"/>
          <w:sz w:val="28"/>
          <w:szCs w:val="28"/>
        </w:rPr>
        <w:t xml:space="preserve"> </w:t>
      </w:r>
      <w:r w:rsidRPr="002865F0">
        <w:rPr>
          <w:rFonts w:ascii="Times New Roman" w:hAnsi="Times New Roman"/>
          <w:sz w:val="28"/>
          <w:szCs w:val="28"/>
        </w:rPr>
        <w:t>информация</w:t>
      </w:r>
      <w:r w:rsidR="00EF244C" w:rsidRPr="002865F0">
        <w:rPr>
          <w:rFonts w:ascii="Times New Roman" w:hAnsi="Times New Roman"/>
          <w:sz w:val="28"/>
          <w:szCs w:val="28"/>
        </w:rPr>
        <w:t xml:space="preserve"> </w:t>
      </w:r>
      <w:r w:rsidRPr="002865F0">
        <w:rPr>
          <w:rFonts w:ascii="Times New Roman" w:hAnsi="Times New Roman"/>
          <w:sz w:val="28"/>
          <w:szCs w:val="28"/>
        </w:rPr>
        <w:t>о</w:t>
      </w:r>
      <w:r w:rsidR="00EF244C" w:rsidRPr="002865F0">
        <w:rPr>
          <w:rFonts w:ascii="Times New Roman" w:hAnsi="Times New Roman"/>
          <w:sz w:val="28"/>
          <w:szCs w:val="28"/>
        </w:rPr>
        <w:t xml:space="preserve"> </w:t>
      </w:r>
      <w:r w:rsidRPr="002865F0">
        <w:rPr>
          <w:rFonts w:ascii="Times New Roman" w:hAnsi="Times New Roman"/>
          <w:sz w:val="28"/>
          <w:szCs w:val="28"/>
        </w:rPr>
        <w:t>первоначальной</w:t>
      </w:r>
      <w:r w:rsidR="00EF244C" w:rsidRPr="002865F0">
        <w:rPr>
          <w:rFonts w:ascii="Times New Roman" w:hAnsi="Times New Roman"/>
          <w:sz w:val="28"/>
          <w:szCs w:val="28"/>
        </w:rPr>
        <w:t xml:space="preserve"> </w:t>
      </w:r>
      <w:r w:rsidRPr="002865F0">
        <w:rPr>
          <w:rFonts w:ascii="Times New Roman" w:hAnsi="Times New Roman"/>
          <w:sz w:val="28"/>
          <w:szCs w:val="28"/>
        </w:rPr>
        <w:t>стоимости</w:t>
      </w:r>
      <w:r w:rsidR="00EF244C" w:rsidRPr="002865F0">
        <w:rPr>
          <w:rFonts w:ascii="Times New Roman" w:hAnsi="Times New Roman"/>
          <w:sz w:val="28"/>
          <w:szCs w:val="28"/>
        </w:rPr>
        <w:t xml:space="preserve"> </w:t>
      </w:r>
      <w:r w:rsidRPr="002865F0">
        <w:rPr>
          <w:rFonts w:ascii="Times New Roman" w:hAnsi="Times New Roman"/>
          <w:sz w:val="28"/>
          <w:szCs w:val="28"/>
        </w:rPr>
        <w:t>поступивших</w:t>
      </w:r>
      <w:r w:rsidR="00EF244C" w:rsidRPr="002865F0">
        <w:rPr>
          <w:rFonts w:ascii="Times New Roman" w:hAnsi="Times New Roman"/>
          <w:sz w:val="28"/>
          <w:szCs w:val="28"/>
        </w:rPr>
        <w:t xml:space="preserve"> </w:t>
      </w:r>
      <w:r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Pr="002865F0">
        <w:rPr>
          <w:rFonts w:ascii="Times New Roman" w:hAnsi="Times New Roman"/>
          <w:sz w:val="28"/>
          <w:szCs w:val="28"/>
        </w:rPr>
        <w:t>средств</w:t>
      </w:r>
      <w:r w:rsidR="00EF244C" w:rsidRPr="002865F0">
        <w:rPr>
          <w:rFonts w:ascii="Times New Roman" w:hAnsi="Times New Roman"/>
          <w:sz w:val="28"/>
          <w:szCs w:val="28"/>
        </w:rPr>
        <w:t xml:space="preserve"> </w:t>
      </w:r>
      <w:r w:rsidRPr="002865F0">
        <w:rPr>
          <w:rFonts w:ascii="Times New Roman" w:hAnsi="Times New Roman"/>
          <w:sz w:val="28"/>
          <w:szCs w:val="28"/>
        </w:rPr>
        <w:t>и</w:t>
      </w:r>
      <w:r w:rsidR="00EF244C" w:rsidRPr="002865F0">
        <w:rPr>
          <w:rFonts w:ascii="Times New Roman" w:hAnsi="Times New Roman"/>
          <w:sz w:val="28"/>
          <w:szCs w:val="28"/>
        </w:rPr>
        <w:t xml:space="preserve"> </w:t>
      </w:r>
      <w:r w:rsidRPr="002865F0">
        <w:rPr>
          <w:rFonts w:ascii="Times New Roman" w:hAnsi="Times New Roman"/>
          <w:sz w:val="28"/>
          <w:szCs w:val="28"/>
        </w:rPr>
        <w:t>их</w:t>
      </w:r>
      <w:r w:rsidR="00EF244C" w:rsidRPr="002865F0">
        <w:rPr>
          <w:rFonts w:ascii="Times New Roman" w:hAnsi="Times New Roman"/>
          <w:sz w:val="28"/>
          <w:szCs w:val="28"/>
        </w:rPr>
        <w:t xml:space="preserve"> </w:t>
      </w:r>
      <w:r w:rsidRPr="002865F0">
        <w:rPr>
          <w:rFonts w:ascii="Times New Roman" w:hAnsi="Times New Roman"/>
          <w:sz w:val="28"/>
          <w:szCs w:val="28"/>
        </w:rPr>
        <w:t>дооценке,</w:t>
      </w:r>
      <w:r w:rsidR="00EF244C" w:rsidRPr="002865F0">
        <w:rPr>
          <w:rFonts w:ascii="Times New Roman" w:hAnsi="Times New Roman"/>
          <w:sz w:val="28"/>
          <w:szCs w:val="28"/>
        </w:rPr>
        <w:t xml:space="preserve"> </w:t>
      </w:r>
      <w:r w:rsidRPr="002865F0">
        <w:rPr>
          <w:rFonts w:ascii="Times New Roman" w:hAnsi="Times New Roman"/>
          <w:sz w:val="28"/>
          <w:szCs w:val="28"/>
        </w:rPr>
        <w:t>а</w:t>
      </w:r>
      <w:r w:rsidR="00EF244C" w:rsidRPr="002865F0">
        <w:rPr>
          <w:rFonts w:ascii="Times New Roman" w:hAnsi="Times New Roman"/>
          <w:sz w:val="28"/>
          <w:szCs w:val="28"/>
        </w:rPr>
        <w:t xml:space="preserve"> </w:t>
      </w:r>
      <w:r w:rsidRPr="002865F0">
        <w:rPr>
          <w:rFonts w:ascii="Times New Roman" w:hAnsi="Times New Roman"/>
          <w:sz w:val="28"/>
          <w:szCs w:val="28"/>
        </w:rPr>
        <w:t>по</w:t>
      </w:r>
      <w:r w:rsidR="00EF244C" w:rsidRPr="002865F0">
        <w:rPr>
          <w:rFonts w:ascii="Times New Roman" w:hAnsi="Times New Roman"/>
          <w:sz w:val="28"/>
          <w:szCs w:val="28"/>
        </w:rPr>
        <w:t xml:space="preserve"> </w:t>
      </w:r>
      <w:r w:rsidRPr="002865F0">
        <w:rPr>
          <w:rFonts w:ascii="Times New Roman" w:hAnsi="Times New Roman"/>
          <w:sz w:val="28"/>
          <w:szCs w:val="28"/>
        </w:rPr>
        <w:t>кредиту – о</w:t>
      </w:r>
      <w:r w:rsidR="00EF244C" w:rsidRPr="002865F0">
        <w:rPr>
          <w:rFonts w:ascii="Times New Roman" w:hAnsi="Times New Roman"/>
          <w:sz w:val="28"/>
          <w:szCs w:val="28"/>
        </w:rPr>
        <w:t xml:space="preserve"> </w:t>
      </w:r>
      <w:r w:rsidRPr="002865F0">
        <w:rPr>
          <w:rFonts w:ascii="Times New Roman" w:hAnsi="Times New Roman"/>
          <w:sz w:val="28"/>
          <w:szCs w:val="28"/>
        </w:rPr>
        <w:t>выбытии</w:t>
      </w:r>
      <w:r w:rsidR="00EF244C" w:rsidRPr="002865F0">
        <w:rPr>
          <w:rFonts w:ascii="Times New Roman" w:hAnsi="Times New Roman"/>
          <w:sz w:val="28"/>
          <w:szCs w:val="28"/>
        </w:rPr>
        <w:t xml:space="preserve"> </w:t>
      </w:r>
      <w:r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Pr="002865F0">
        <w:rPr>
          <w:rFonts w:ascii="Times New Roman" w:hAnsi="Times New Roman"/>
          <w:sz w:val="28"/>
          <w:szCs w:val="28"/>
        </w:rPr>
        <w:t>средств</w:t>
      </w:r>
      <w:r w:rsidR="00EF244C" w:rsidRPr="002865F0">
        <w:rPr>
          <w:rFonts w:ascii="Times New Roman" w:hAnsi="Times New Roman"/>
          <w:sz w:val="28"/>
          <w:szCs w:val="28"/>
        </w:rPr>
        <w:t xml:space="preserve"> </w:t>
      </w:r>
      <w:r w:rsidRPr="002865F0">
        <w:rPr>
          <w:rFonts w:ascii="Times New Roman" w:hAnsi="Times New Roman"/>
          <w:sz w:val="28"/>
          <w:szCs w:val="28"/>
        </w:rPr>
        <w:t>и</w:t>
      </w:r>
      <w:r w:rsidR="00EF244C" w:rsidRPr="002865F0">
        <w:rPr>
          <w:rFonts w:ascii="Times New Roman" w:hAnsi="Times New Roman"/>
          <w:sz w:val="28"/>
          <w:szCs w:val="28"/>
        </w:rPr>
        <w:t xml:space="preserve"> </w:t>
      </w:r>
      <w:r w:rsidRPr="002865F0">
        <w:rPr>
          <w:rFonts w:ascii="Times New Roman" w:hAnsi="Times New Roman"/>
          <w:sz w:val="28"/>
          <w:szCs w:val="28"/>
        </w:rPr>
        <w:t>их</w:t>
      </w:r>
      <w:r w:rsidR="00EF244C" w:rsidRPr="002865F0">
        <w:rPr>
          <w:rFonts w:ascii="Times New Roman" w:hAnsi="Times New Roman"/>
          <w:sz w:val="28"/>
          <w:szCs w:val="28"/>
        </w:rPr>
        <w:t xml:space="preserve"> </w:t>
      </w:r>
      <w:r w:rsidRPr="002865F0">
        <w:rPr>
          <w:rFonts w:ascii="Times New Roman" w:hAnsi="Times New Roman"/>
          <w:sz w:val="28"/>
          <w:szCs w:val="28"/>
        </w:rPr>
        <w:t>уценке.</w:t>
      </w:r>
    </w:p>
    <w:p w:rsidR="00192288" w:rsidRPr="002865F0" w:rsidRDefault="008649DF" w:rsidP="00F16743">
      <w:pPr>
        <w:pStyle w:val="a5"/>
        <w:spacing w:after="0" w:line="360" w:lineRule="auto"/>
        <w:ind w:left="0" w:firstLine="709"/>
        <w:rPr>
          <w:rFonts w:ascii="Times New Roman" w:hAnsi="Times New Roman"/>
          <w:sz w:val="28"/>
          <w:szCs w:val="28"/>
        </w:rPr>
      </w:pPr>
      <w:r w:rsidRPr="002865F0">
        <w:rPr>
          <w:rFonts w:ascii="Times New Roman" w:hAnsi="Times New Roman"/>
          <w:sz w:val="28"/>
          <w:szCs w:val="28"/>
        </w:rPr>
        <w:t>Источниками</w:t>
      </w:r>
      <w:r w:rsidR="00EF244C" w:rsidRPr="002865F0">
        <w:rPr>
          <w:rFonts w:ascii="Times New Roman" w:hAnsi="Times New Roman"/>
          <w:sz w:val="28"/>
          <w:szCs w:val="28"/>
        </w:rPr>
        <w:t xml:space="preserve"> </w:t>
      </w:r>
      <w:r w:rsidRPr="002865F0">
        <w:rPr>
          <w:rFonts w:ascii="Times New Roman" w:hAnsi="Times New Roman"/>
          <w:sz w:val="28"/>
          <w:szCs w:val="28"/>
        </w:rPr>
        <w:t>приобретения</w:t>
      </w:r>
      <w:r w:rsidR="00EF244C" w:rsidRPr="002865F0">
        <w:rPr>
          <w:rFonts w:ascii="Times New Roman" w:hAnsi="Times New Roman"/>
          <w:sz w:val="28"/>
          <w:szCs w:val="28"/>
        </w:rPr>
        <w:t xml:space="preserve"> </w:t>
      </w:r>
      <w:r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Pr="002865F0">
        <w:rPr>
          <w:rFonts w:ascii="Times New Roman" w:hAnsi="Times New Roman"/>
          <w:sz w:val="28"/>
          <w:szCs w:val="28"/>
        </w:rPr>
        <w:t>средств</w:t>
      </w:r>
      <w:r w:rsidR="00EF244C" w:rsidRPr="002865F0">
        <w:rPr>
          <w:rFonts w:ascii="Times New Roman" w:hAnsi="Times New Roman"/>
          <w:sz w:val="28"/>
          <w:szCs w:val="28"/>
        </w:rPr>
        <w:t xml:space="preserve"> </w:t>
      </w:r>
      <w:r w:rsidRPr="002865F0">
        <w:rPr>
          <w:rFonts w:ascii="Times New Roman" w:hAnsi="Times New Roman"/>
          <w:sz w:val="28"/>
          <w:szCs w:val="28"/>
        </w:rPr>
        <w:t>являются:</w:t>
      </w:r>
    </w:p>
    <w:p w:rsidR="008649DF" w:rsidRPr="002865F0" w:rsidRDefault="008649DF" w:rsidP="00F16743">
      <w:pPr>
        <w:pStyle w:val="a5"/>
        <w:numPr>
          <w:ilvl w:val="0"/>
          <w:numId w:val="4"/>
        </w:numPr>
        <w:spacing w:after="0" w:line="360" w:lineRule="auto"/>
        <w:ind w:left="0" w:firstLine="709"/>
        <w:rPr>
          <w:rFonts w:ascii="Times New Roman" w:hAnsi="Times New Roman"/>
          <w:sz w:val="28"/>
          <w:szCs w:val="28"/>
        </w:rPr>
      </w:pPr>
      <w:r w:rsidRPr="002865F0">
        <w:rPr>
          <w:rFonts w:ascii="Times New Roman" w:hAnsi="Times New Roman"/>
          <w:sz w:val="28"/>
          <w:szCs w:val="28"/>
        </w:rPr>
        <w:t>Собственные</w:t>
      </w:r>
      <w:r w:rsidR="00EF244C" w:rsidRPr="002865F0">
        <w:rPr>
          <w:rFonts w:ascii="Times New Roman" w:hAnsi="Times New Roman"/>
          <w:sz w:val="28"/>
          <w:szCs w:val="28"/>
        </w:rPr>
        <w:t xml:space="preserve"> </w:t>
      </w:r>
      <w:r w:rsidRPr="002865F0">
        <w:rPr>
          <w:rFonts w:ascii="Times New Roman" w:hAnsi="Times New Roman"/>
          <w:sz w:val="28"/>
          <w:szCs w:val="28"/>
        </w:rPr>
        <w:t>(сумма</w:t>
      </w:r>
      <w:r w:rsidR="00EF244C" w:rsidRPr="002865F0">
        <w:rPr>
          <w:rFonts w:ascii="Times New Roman" w:hAnsi="Times New Roman"/>
          <w:sz w:val="28"/>
          <w:szCs w:val="28"/>
        </w:rPr>
        <w:t xml:space="preserve"> </w:t>
      </w:r>
      <w:r w:rsidRPr="002865F0">
        <w:rPr>
          <w:rFonts w:ascii="Times New Roman" w:hAnsi="Times New Roman"/>
          <w:sz w:val="28"/>
          <w:szCs w:val="28"/>
        </w:rPr>
        <w:t>нак</w:t>
      </w:r>
      <w:r w:rsidR="0042690B" w:rsidRPr="002865F0">
        <w:rPr>
          <w:rFonts w:ascii="Times New Roman" w:hAnsi="Times New Roman"/>
          <w:sz w:val="28"/>
          <w:szCs w:val="28"/>
        </w:rPr>
        <w:t>опленной</w:t>
      </w:r>
      <w:r w:rsidR="00EF244C" w:rsidRPr="002865F0">
        <w:rPr>
          <w:rFonts w:ascii="Times New Roman" w:hAnsi="Times New Roman"/>
          <w:sz w:val="28"/>
          <w:szCs w:val="28"/>
        </w:rPr>
        <w:t xml:space="preserve"> </w:t>
      </w:r>
      <w:r w:rsidR="0042690B" w:rsidRPr="002865F0">
        <w:rPr>
          <w:rFonts w:ascii="Times New Roman" w:hAnsi="Times New Roman"/>
          <w:sz w:val="28"/>
          <w:szCs w:val="28"/>
        </w:rPr>
        <w:t>амортизации,</w:t>
      </w:r>
      <w:r w:rsidR="00EF244C" w:rsidRPr="002865F0">
        <w:rPr>
          <w:rFonts w:ascii="Times New Roman" w:hAnsi="Times New Roman"/>
          <w:sz w:val="28"/>
          <w:szCs w:val="28"/>
        </w:rPr>
        <w:t xml:space="preserve"> </w:t>
      </w:r>
      <w:r w:rsidR="0042690B" w:rsidRPr="002865F0">
        <w:rPr>
          <w:rFonts w:ascii="Times New Roman" w:hAnsi="Times New Roman"/>
          <w:sz w:val="28"/>
          <w:szCs w:val="28"/>
        </w:rPr>
        <w:t xml:space="preserve">доходы </w:t>
      </w:r>
      <w:r w:rsidRPr="002865F0">
        <w:rPr>
          <w:rFonts w:ascii="Times New Roman" w:hAnsi="Times New Roman"/>
          <w:sz w:val="28"/>
          <w:szCs w:val="28"/>
        </w:rPr>
        <w:t>организации,</w:t>
      </w:r>
      <w:r w:rsidR="00EF244C" w:rsidRPr="002865F0">
        <w:rPr>
          <w:rFonts w:ascii="Times New Roman" w:hAnsi="Times New Roman"/>
          <w:sz w:val="28"/>
          <w:szCs w:val="28"/>
        </w:rPr>
        <w:t xml:space="preserve"> </w:t>
      </w:r>
      <w:r w:rsidRPr="002865F0">
        <w:rPr>
          <w:rFonts w:ascii="Times New Roman" w:hAnsi="Times New Roman"/>
          <w:sz w:val="28"/>
          <w:szCs w:val="28"/>
        </w:rPr>
        <w:t>включая</w:t>
      </w:r>
      <w:r w:rsidR="00EF244C" w:rsidRPr="002865F0">
        <w:rPr>
          <w:rFonts w:ascii="Times New Roman" w:hAnsi="Times New Roman"/>
          <w:sz w:val="28"/>
          <w:szCs w:val="28"/>
        </w:rPr>
        <w:t xml:space="preserve"> </w:t>
      </w:r>
      <w:r w:rsidRPr="002865F0">
        <w:rPr>
          <w:rFonts w:ascii="Times New Roman" w:hAnsi="Times New Roman"/>
          <w:sz w:val="28"/>
          <w:szCs w:val="28"/>
        </w:rPr>
        <w:t>вклады</w:t>
      </w:r>
      <w:r w:rsidR="00EF244C" w:rsidRPr="002865F0">
        <w:rPr>
          <w:rFonts w:ascii="Times New Roman" w:hAnsi="Times New Roman"/>
          <w:sz w:val="28"/>
          <w:szCs w:val="28"/>
        </w:rPr>
        <w:t xml:space="preserve"> </w:t>
      </w:r>
      <w:r w:rsidRPr="002865F0">
        <w:rPr>
          <w:rFonts w:ascii="Times New Roman" w:hAnsi="Times New Roman"/>
          <w:sz w:val="28"/>
          <w:szCs w:val="28"/>
        </w:rPr>
        <w:t>учредителей</w:t>
      </w:r>
      <w:r w:rsidR="00EF244C" w:rsidRPr="002865F0">
        <w:rPr>
          <w:rFonts w:ascii="Times New Roman" w:hAnsi="Times New Roman"/>
          <w:sz w:val="28"/>
          <w:szCs w:val="28"/>
        </w:rPr>
        <w:t xml:space="preserve"> </w:t>
      </w:r>
      <w:r w:rsidRPr="002865F0">
        <w:rPr>
          <w:rFonts w:ascii="Times New Roman" w:hAnsi="Times New Roman"/>
          <w:sz w:val="28"/>
          <w:szCs w:val="28"/>
        </w:rPr>
        <w:t>в</w:t>
      </w:r>
      <w:r w:rsidR="00EF244C" w:rsidRPr="002865F0">
        <w:rPr>
          <w:rFonts w:ascii="Times New Roman" w:hAnsi="Times New Roman"/>
          <w:sz w:val="28"/>
          <w:szCs w:val="28"/>
        </w:rPr>
        <w:t xml:space="preserve"> </w:t>
      </w:r>
      <w:r w:rsidRPr="002865F0">
        <w:rPr>
          <w:rFonts w:ascii="Times New Roman" w:hAnsi="Times New Roman"/>
          <w:sz w:val="28"/>
          <w:szCs w:val="28"/>
        </w:rPr>
        <w:t>уставный</w:t>
      </w:r>
      <w:r w:rsidR="00EF244C" w:rsidRPr="002865F0">
        <w:rPr>
          <w:rFonts w:ascii="Times New Roman" w:hAnsi="Times New Roman"/>
          <w:sz w:val="28"/>
          <w:szCs w:val="28"/>
        </w:rPr>
        <w:t xml:space="preserve"> </w:t>
      </w:r>
      <w:r w:rsidRPr="002865F0">
        <w:rPr>
          <w:rFonts w:ascii="Times New Roman" w:hAnsi="Times New Roman"/>
          <w:sz w:val="28"/>
          <w:szCs w:val="28"/>
        </w:rPr>
        <w:t>капитал,</w:t>
      </w:r>
      <w:r w:rsidR="00EF244C" w:rsidRPr="002865F0">
        <w:rPr>
          <w:rFonts w:ascii="Times New Roman" w:hAnsi="Times New Roman"/>
          <w:sz w:val="28"/>
          <w:szCs w:val="28"/>
        </w:rPr>
        <w:t xml:space="preserve"> </w:t>
      </w:r>
      <w:r w:rsidRPr="002865F0">
        <w:rPr>
          <w:rFonts w:ascii="Times New Roman" w:hAnsi="Times New Roman"/>
          <w:sz w:val="28"/>
          <w:szCs w:val="28"/>
        </w:rPr>
        <w:t>дарение,</w:t>
      </w:r>
      <w:r w:rsidR="00EF244C" w:rsidRPr="002865F0">
        <w:rPr>
          <w:rFonts w:ascii="Times New Roman" w:hAnsi="Times New Roman"/>
          <w:sz w:val="28"/>
          <w:szCs w:val="28"/>
        </w:rPr>
        <w:t xml:space="preserve"> </w:t>
      </w:r>
      <w:r w:rsidRPr="002865F0">
        <w:rPr>
          <w:rFonts w:ascii="Times New Roman" w:hAnsi="Times New Roman"/>
          <w:sz w:val="28"/>
          <w:szCs w:val="28"/>
        </w:rPr>
        <w:t>безвозмездное</w:t>
      </w:r>
      <w:r w:rsidR="00EF244C" w:rsidRPr="002865F0">
        <w:rPr>
          <w:rFonts w:ascii="Times New Roman" w:hAnsi="Times New Roman"/>
          <w:sz w:val="28"/>
          <w:szCs w:val="28"/>
        </w:rPr>
        <w:t xml:space="preserve"> </w:t>
      </w:r>
      <w:r w:rsidRPr="002865F0">
        <w:rPr>
          <w:rFonts w:ascii="Times New Roman" w:hAnsi="Times New Roman"/>
          <w:sz w:val="28"/>
          <w:szCs w:val="28"/>
        </w:rPr>
        <w:t>поступление</w:t>
      </w:r>
      <w:r w:rsidR="00EF244C" w:rsidRPr="002865F0">
        <w:rPr>
          <w:rFonts w:ascii="Times New Roman" w:hAnsi="Times New Roman"/>
          <w:sz w:val="28"/>
          <w:szCs w:val="28"/>
        </w:rPr>
        <w:t xml:space="preserve"> </w:t>
      </w:r>
      <w:r w:rsidRPr="002865F0">
        <w:rPr>
          <w:rFonts w:ascii="Times New Roman" w:hAnsi="Times New Roman"/>
          <w:sz w:val="28"/>
          <w:szCs w:val="28"/>
        </w:rPr>
        <w:t>от</w:t>
      </w:r>
      <w:r w:rsidR="00EF244C" w:rsidRPr="002865F0">
        <w:rPr>
          <w:rFonts w:ascii="Times New Roman" w:hAnsi="Times New Roman"/>
          <w:sz w:val="28"/>
          <w:szCs w:val="28"/>
        </w:rPr>
        <w:t xml:space="preserve"> </w:t>
      </w:r>
      <w:r w:rsidRPr="002865F0">
        <w:rPr>
          <w:rFonts w:ascii="Times New Roman" w:hAnsi="Times New Roman"/>
          <w:sz w:val="28"/>
          <w:szCs w:val="28"/>
        </w:rPr>
        <w:t>юридических</w:t>
      </w:r>
      <w:r w:rsidR="00EF244C" w:rsidRPr="002865F0">
        <w:rPr>
          <w:rFonts w:ascii="Times New Roman" w:hAnsi="Times New Roman"/>
          <w:sz w:val="28"/>
          <w:szCs w:val="28"/>
        </w:rPr>
        <w:t xml:space="preserve"> </w:t>
      </w:r>
      <w:r w:rsidRPr="002865F0">
        <w:rPr>
          <w:rFonts w:ascii="Times New Roman" w:hAnsi="Times New Roman"/>
          <w:sz w:val="28"/>
          <w:szCs w:val="28"/>
        </w:rPr>
        <w:t>и</w:t>
      </w:r>
      <w:r w:rsidR="00EF244C" w:rsidRPr="002865F0">
        <w:rPr>
          <w:rFonts w:ascii="Times New Roman" w:hAnsi="Times New Roman"/>
          <w:sz w:val="28"/>
          <w:szCs w:val="28"/>
        </w:rPr>
        <w:t xml:space="preserve"> </w:t>
      </w:r>
      <w:r w:rsidRPr="002865F0">
        <w:rPr>
          <w:rFonts w:ascii="Times New Roman" w:hAnsi="Times New Roman"/>
          <w:sz w:val="28"/>
          <w:szCs w:val="28"/>
        </w:rPr>
        <w:t>физических</w:t>
      </w:r>
      <w:r w:rsidR="00EF244C" w:rsidRPr="002865F0">
        <w:rPr>
          <w:rFonts w:ascii="Times New Roman" w:hAnsi="Times New Roman"/>
          <w:sz w:val="28"/>
          <w:szCs w:val="28"/>
        </w:rPr>
        <w:t xml:space="preserve"> </w:t>
      </w:r>
      <w:r w:rsidRPr="002865F0">
        <w:rPr>
          <w:rFonts w:ascii="Times New Roman" w:hAnsi="Times New Roman"/>
          <w:sz w:val="28"/>
          <w:szCs w:val="28"/>
        </w:rPr>
        <w:t>лиц</w:t>
      </w:r>
      <w:r w:rsidR="00EF244C" w:rsidRPr="002865F0">
        <w:rPr>
          <w:rFonts w:ascii="Times New Roman" w:hAnsi="Times New Roman"/>
          <w:sz w:val="28"/>
          <w:szCs w:val="28"/>
        </w:rPr>
        <w:t xml:space="preserve"> </w:t>
      </w:r>
      <w:r w:rsidRPr="002865F0">
        <w:rPr>
          <w:rFonts w:ascii="Times New Roman" w:hAnsi="Times New Roman"/>
          <w:sz w:val="28"/>
          <w:szCs w:val="28"/>
        </w:rPr>
        <w:t>и</w:t>
      </w:r>
      <w:r w:rsidR="00EF244C" w:rsidRPr="002865F0">
        <w:rPr>
          <w:rFonts w:ascii="Times New Roman" w:hAnsi="Times New Roman"/>
          <w:sz w:val="28"/>
          <w:szCs w:val="28"/>
        </w:rPr>
        <w:t xml:space="preserve"> </w:t>
      </w:r>
      <w:r w:rsidRPr="002865F0">
        <w:rPr>
          <w:rFonts w:ascii="Times New Roman" w:hAnsi="Times New Roman"/>
          <w:sz w:val="28"/>
          <w:szCs w:val="28"/>
        </w:rPr>
        <w:t>субсидии</w:t>
      </w:r>
      <w:r w:rsidR="00EF244C" w:rsidRPr="002865F0">
        <w:rPr>
          <w:rFonts w:ascii="Times New Roman" w:hAnsi="Times New Roman"/>
          <w:sz w:val="28"/>
          <w:szCs w:val="28"/>
        </w:rPr>
        <w:t xml:space="preserve"> </w:t>
      </w:r>
      <w:r w:rsidRPr="002865F0">
        <w:rPr>
          <w:rFonts w:ascii="Times New Roman" w:hAnsi="Times New Roman"/>
          <w:sz w:val="28"/>
          <w:szCs w:val="28"/>
        </w:rPr>
        <w:t>правительственного</w:t>
      </w:r>
      <w:r w:rsidR="00EF244C" w:rsidRPr="002865F0">
        <w:rPr>
          <w:rFonts w:ascii="Times New Roman" w:hAnsi="Times New Roman"/>
          <w:sz w:val="28"/>
          <w:szCs w:val="28"/>
        </w:rPr>
        <w:t xml:space="preserve"> </w:t>
      </w:r>
      <w:r w:rsidRPr="002865F0">
        <w:rPr>
          <w:rFonts w:ascii="Times New Roman" w:hAnsi="Times New Roman"/>
          <w:sz w:val="28"/>
          <w:szCs w:val="28"/>
        </w:rPr>
        <w:t>органа):</w:t>
      </w:r>
    </w:p>
    <w:p w:rsidR="008649DF" w:rsidRPr="002865F0" w:rsidRDefault="008649DF" w:rsidP="00F16743">
      <w:pPr>
        <w:pStyle w:val="a5"/>
        <w:numPr>
          <w:ilvl w:val="0"/>
          <w:numId w:val="4"/>
        </w:numPr>
        <w:spacing w:after="0" w:line="360" w:lineRule="auto"/>
        <w:ind w:left="0" w:firstLine="709"/>
        <w:rPr>
          <w:rFonts w:ascii="Times New Roman" w:hAnsi="Times New Roman"/>
          <w:sz w:val="28"/>
          <w:szCs w:val="28"/>
        </w:rPr>
      </w:pPr>
      <w:r w:rsidRPr="002865F0">
        <w:rPr>
          <w:rFonts w:ascii="Times New Roman" w:hAnsi="Times New Roman"/>
          <w:sz w:val="28"/>
          <w:szCs w:val="28"/>
        </w:rPr>
        <w:t>Заемные</w:t>
      </w:r>
      <w:r w:rsidR="00EF244C" w:rsidRPr="002865F0">
        <w:rPr>
          <w:rFonts w:ascii="Times New Roman" w:hAnsi="Times New Roman"/>
          <w:sz w:val="28"/>
          <w:szCs w:val="28"/>
        </w:rPr>
        <w:t xml:space="preserve"> </w:t>
      </w:r>
      <w:r w:rsidRPr="002865F0">
        <w:rPr>
          <w:rFonts w:ascii="Times New Roman" w:hAnsi="Times New Roman"/>
          <w:sz w:val="28"/>
          <w:szCs w:val="28"/>
        </w:rPr>
        <w:t>(кредиты,</w:t>
      </w:r>
      <w:r w:rsidR="00EF244C" w:rsidRPr="002865F0">
        <w:rPr>
          <w:rFonts w:ascii="Times New Roman" w:hAnsi="Times New Roman"/>
          <w:sz w:val="28"/>
          <w:szCs w:val="28"/>
        </w:rPr>
        <w:t xml:space="preserve"> </w:t>
      </w:r>
      <w:r w:rsidRPr="002865F0">
        <w:rPr>
          <w:rFonts w:ascii="Times New Roman" w:hAnsi="Times New Roman"/>
          <w:sz w:val="28"/>
          <w:szCs w:val="28"/>
        </w:rPr>
        <w:t>займы</w:t>
      </w:r>
      <w:r w:rsidR="00EF244C" w:rsidRPr="002865F0">
        <w:rPr>
          <w:rFonts w:ascii="Times New Roman" w:hAnsi="Times New Roman"/>
          <w:sz w:val="28"/>
          <w:szCs w:val="28"/>
        </w:rPr>
        <w:t xml:space="preserve"> </w:t>
      </w:r>
      <w:r w:rsidRPr="002865F0">
        <w:rPr>
          <w:rFonts w:ascii="Times New Roman" w:hAnsi="Times New Roman"/>
          <w:sz w:val="28"/>
          <w:szCs w:val="28"/>
        </w:rPr>
        <w:t>и</w:t>
      </w:r>
      <w:r w:rsidR="00EF244C" w:rsidRPr="002865F0">
        <w:rPr>
          <w:rFonts w:ascii="Times New Roman" w:hAnsi="Times New Roman"/>
          <w:sz w:val="28"/>
          <w:szCs w:val="28"/>
        </w:rPr>
        <w:t xml:space="preserve"> </w:t>
      </w:r>
      <w:r w:rsidRPr="002865F0">
        <w:rPr>
          <w:rFonts w:ascii="Times New Roman" w:hAnsi="Times New Roman"/>
          <w:sz w:val="28"/>
          <w:szCs w:val="28"/>
        </w:rPr>
        <w:t>кредиторская</w:t>
      </w:r>
      <w:r w:rsidR="00EF244C" w:rsidRPr="002865F0">
        <w:rPr>
          <w:rFonts w:ascii="Times New Roman" w:hAnsi="Times New Roman"/>
          <w:sz w:val="28"/>
          <w:szCs w:val="28"/>
        </w:rPr>
        <w:t xml:space="preserve"> </w:t>
      </w:r>
      <w:r w:rsidRPr="002865F0">
        <w:rPr>
          <w:rFonts w:ascii="Times New Roman" w:hAnsi="Times New Roman"/>
          <w:sz w:val="28"/>
          <w:szCs w:val="28"/>
        </w:rPr>
        <w:t>задолженность).</w:t>
      </w:r>
    </w:p>
    <w:p w:rsidR="009E458D" w:rsidRPr="002865F0" w:rsidRDefault="008649DF" w:rsidP="00F16743">
      <w:pPr>
        <w:pStyle w:val="a5"/>
        <w:spacing w:after="0" w:line="360" w:lineRule="auto"/>
        <w:ind w:left="0" w:firstLine="709"/>
        <w:rPr>
          <w:rFonts w:ascii="Times New Roman" w:hAnsi="Times New Roman"/>
          <w:sz w:val="28"/>
          <w:szCs w:val="28"/>
        </w:rPr>
      </w:pPr>
      <w:r w:rsidRPr="002865F0">
        <w:rPr>
          <w:rFonts w:ascii="Times New Roman" w:hAnsi="Times New Roman"/>
          <w:sz w:val="28"/>
          <w:szCs w:val="28"/>
        </w:rPr>
        <w:t>При</w:t>
      </w:r>
      <w:r w:rsidR="00EF244C" w:rsidRPr="002865F0">
        <w:rPr>
          <w:rFonts w:ascii="Times New Roman" w:hAnsi="Times New Roman"/>
          <w:sz w:val="28"/>
          <w:szCs w:val="28"/>
        </w:rPr>
        <w:t xml:space="preserve"> </w:t>
      </w:r>
      <w:r w:rsidRPr="002865F0">
        <w:rPr>
          <w:rFonts w:ascii="Times New Roman" w:hAnsi="Times New Roman"/>
          <w:sz w:val="28"/>
          <w:szCs w:val="28"/>
        </w:rPr>
        <w:t>поступлении</w:t>
      </w:r>
      <w:r w:rsidR="00EF244C" w:rsidRPr="002865F0">
        <w:rPr>
          <w:rFonts w:ascii="Times New Roman" w:hAnsi="Times New Roman"/>
          <w:sz w:val="28"/>
          <w:szCs w:val="28"/>
        </w:rPr>
        <w:t xml:space="preserve"> </w:t>
      </w:r>
      <w:r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Pr="002865F0">
        <w:rPr>
          <w:rFonts w:ascii="Times New Roman" w:hAnsi="Times New Roman"/>
          <w:sz w:val="28"/>
          <w:szCs w:val="28"/>
        </w:rPr>
        <w:t>средств</w:t>
      </w:r>
      <w:r w:rsidR="00EF244C" w:rsidRPr="002865F0">
        <w:rPr>
          <w:rFonts w:ascii="Times New Roman" w:hAnsi="Times New Roman"/>
          <w:sz w:val="28"/>
          <w:szCs w:val="28"/>
        </w:rPr>
        <w:t xml:space="preserve"> </w:t>
      </w:r>
      <w:r w:rsidRPr="002865F0">
        <w:rPr>
          <w:rFonts w:ascii="Times New Roman" w:hAnsi="Times New Roman"/>
          <w:sz w:val="28"/>
          <w:szCs w:val="28"/>
        </w:rPr>
        <w:t>в</w:t>
      </w:r>
      <w:r w:rsidR="00EF244C" w:rsidRPr="002865F0">
        <w:rPr>
          <w:rFonts w:ascii="Times New Roman" w:hAnsi="Times New Roman"/>
          <w:sz w:val="28"/>
          <w:szCs w:val="28"/>
        </w:rPr>
        <w:t xml:space="preserve"> </w:t>
      </w:r>
      <w:r w:rsidRPr="002865F0">
        <w:rPr>
          <w:rFonts w:ascii="Times New Roman" w:hAnsi="Times New Roman"/>
          <w:sz w:val="28"/>
          <w:szCs w:val="28"/>
        </w:rPr>
        <w:t>организацию</w:t>
      </w:r>
      <w:r w:rsidR="00EF244C" w:rsidRPr="002865F0">
        <w:rPr>
          <w:rFonts w:ascii="Times New Roman" w:hAnsi="Times New Roman"/>
          <w:sz w:val="28"/>
          <w:szCs w:val="28"/>
        </w:rPr>
        <w:t xml:space="preserve"> </w:t>
      </w:r>
      <w:r w:rsidRPr="002865F0">
        <w:rPr>
          <w:rFonts w:ascii="Times New Roman" w:hAnsi="Times New Roman"/>
          <w:sz w:val="28"/>
          <w:szCs w:val="28"/>
        </w:rPr>
        <w:t>составляются</w:t>
      </w:r>
      <w:r w:rsidR="00EF244C" w:rsidRPr="002865F0">
        <w:rPr>
          <w:rFonts w:ascii="Times New Roman" w:hAnsi="Times New Roman"/>
          <w:sz w:val="28"/>
          <w:szCs w:val="28"/>
        </w:rPr>
        <w:t xml:space="preserve"> </w:t>
      </w:r>
      <w:r w:rsidRPr="002865F0">
        <w:rPr>
          <w:rFonts w:ascii="Times New Roman" w:hAnsi="Times New Roman"/>
          <w:sz w:val="28"/>
          <w:szCs w:val="28"/>
        </w:rPr>
        <w:t>проводки,</w:t>
      </w:r>
      <w:r w:rsidR="00EF244C" w:rsidRPr="002865F0">
        <w:rPr>
          <w:rFonts w:ascii="Times New Roman" w:hAnsi="Times New Roman"/>
          <w:sz w:val="28"/>
          <w:szCs w:val="28"/>
        </w:rPr>
        <w:t xml:space="preserve"> </w:t>
      </w:r>
      <w:r w:rsidRPr="002865F0">
        <w:rPr>
          <w:rFonts w:ascii="Times New Roman" w:hAnsi="Times New Roman"/>
          <w:sz w:val="28"/>
          <w:szCs w:val="28"/>
        </w:rPr>
        <w:t>основные</w:t>
      </w:r>
      <w:r w:rsidR="00EF244C" w:rsidRPr="002865F0">
        <w:rPr>
          <w:rFonts w:ascii="Times New Roman" w:hAnsi="Times New Roman"/>
          <w:sz w:val="28"/>
          <w:szCs w:val="28"/>
        </w:rPr>
        <w:t xml:space="preserve"> </w:t>
      </w:r>
      <w:r w:rsidRPr="002865F0">
        <w:rPr>
          <w:rFonts w:ascii="Times New Roman" w:hAnsi="Times New Roman"/>
          <w:sz w:val="28"/>
          <w:szCs w:val="28"/>
        </w:rPr>
        <w:t>из</w:t>
      </w:r>
      <w:r w:rsidR="00EF244C" w:rsidRPr="002865F0">
        <w:rPr>
          <w:rFonts w:ascii="Times New Roman" w:hAnsi="Times New Roman"/>
          <w:sz w:val="28"/>
          <w:szCs w:val="28"/>
        </w:rPr>
        <w:t xml:space="preserve"> </w:t>
      </w:r>
      <w:r w:rsidR="00B26201" w:rsidRPr="002865F0">
        <w:rPr>
          <w:rFonts w:ascii="Times New Roman" w:hAnsi="Times New Roman"/>
          <w:sz w:val="28"/>
          <w:szCs w:val="28"/>
        </w:rPr>
        <w:t>которых</w:t>
      </w:r>
      <w:r w:rsidR="00EF244C" w:rsidRPr="002865F0">
        <w:rPr>
          <w:rFonts w:ascii="Times New Roman" w:hAnsi="Times New Roman"/>
          <w:sz w:val="28"/>
          <w:szCs w:val="28"/>
        </w:rPr>
        <w:t xml:space="preserve"> </w:t>
      </w:r>
      <w:r w:rsidR="00B26201" w:rsidRPr="002865F0">
        <w:rPr>
          <w:rFonts w:ascii="Times New Roman" w:hAnsi="Times New Roman"/>
          <w:sz w:val="28"/>
          <w:szCs w:val="28"/>
        </w:rPr>
        <w:t>представлены</w:t>
      </w:r>
      <w:r w:rsidR="00EF244C" w:rsidRPr="002865F0">
        <w:rPr>
          <w:rFonts w:ascii="Times New Roman" w:hAnsi="Times New Roman"/>
          <w:sz w:val="28"/>
          <w:szCs w:val="28"/>
        </w:rPr>
        <w:t xml:space="preserve"> </w:t>
      </w:r>
      <w:r w:rsidR="00B26201" w:rsidRPr="002865F0">
        <w:rPr>
          <w:rFonts w:ascii="Times New Roman" w:hAnsi="Times New Roman"/>
          <w:sz w:val="28"/>
          <w:szCs w:val="28"/>
        </w:rPr>
        <w:t>в</w:t>
      </w:r>
      <w:r w:rsidR="00EF244C" w:rsidRPr="002865F0">
        <w:rPr>
          <w:rFonts w:ascii="Times New Roman" w:hAnsi="Times New Roman"/>
          <w:sz w:val="28"/>
          <w:szCs w:val="28"/>
        </w:rPr>
        <w:t xml:space="preserve"> </w:t>
      </w:r>
      <w:r w:rsidR="00B26201" w:rsidRPr="002865F0">
        <w:rPr>
          <w:rFonts w:ascii="Times New Roman" w:hAnsi="Times New Roman"/>
          <w:sz w:val="28"/>
          <w:szCs w:val="28"/>
        </w:rPr>
        <w:t>нижеприведенной</w:t>
      </w:r>
      <w:r w:rsidR="00EF244C" w:rsidRPr="002865F0">
        <w:rPr>
          <w:rFonts w:ascii="Times New Roman" w:hAnsi="Times New Roman"/>
          <w:sz w:val="28"/>
          <w:szCs w:val="28"/>
        </w:rPr>
        <w:t xml:space="preserve"> </w:t>
      </w:r>
      <w:r w:rsidR="00B26201" w:rsidRPr="002865F0">
        <w:rPr>
          <w:rFonts w:ascii="Times New Roman" w:hAnsi="Times New Roman"/>
          <w:sz w:val="28"/>
          <w:szCs w:val="28"/>
        </w:rPr>
        <w:t>таблице 1.3.</w:t>
      </w:r>
    </w:p>
    <w:p w:rsidR="008649DF" w:rsidRPr="002865F0" w:rsidRDefault="009C73E3" w:rsidP="009C73E3">
      <w:pPr>
        <w:pStyle w:val="a5"/>
        <w:spacing w:after="0" w:line="360" w:lineRule="auto"/>
        <w:ind w:left="0" w:firstLine="709"/>
        <w:contextualSpacing w:val="0"/>
        <w:rPr>
          <w:rFonts w:ascii="Times New Roman" w:hAnsi="Times New Roman"/>
          <w:sz w:val="28"/>
          <w:szCs w:val="28"/>
        </w:rPr>
      </w:pPr>
      <w:r w:rsidRPr="002865F0">
        <w:rPr>
          <w:rFonts w:ascii="Times New Roman" w:hAnsi="Times New Roman"/>
          <w:sz w:val="28"/>
          <w:szCs w:val="28"/>
        </w:rPr>
        <w:br w:type="page"/>
      </w:r>
      <w:r w:rsidR="009E458D" w:rsidRPr="002865F0">
        <w:rPr>
          <w:rFonts w:ascii="Times New Roman" w:hAnsi="Times New Roman"/>
          <w:sz w:val="28"/>
          <w:szCs w:val="28"/>
        </w:rPr>
        <w:t>Таблица</w:t>
      </w:r>
      <w:r w:rsidR="00EF244C" w:rsidRPr="002865F0">
        <w:rPr>
          <w:rFonts w:ascii="Times New Roman" w:hAnsi="Times New Roman"/>
          <w:sz w:val="28"/>
          <w:szCs w:val="28"/>
        </w:rPr>
        <w:t xml:space="preserve"> </w:t>
      </w:r>
      <w:r w:rsidR="009E458D" w:rsidRPr="002865F0">
        <w:rPr>
          <w:rFonts w:ascii="Times New Roman" w:hAnsi="Times New Roman"/>
          <w:sz w:val="28"/>
          <w:szCs w:val="28"/>
        </w:rPr>
        <w:t>1.3</w:t>
      </w:r>
    </w:p>
    <w:p w:rsidR="00724023" w:rsidRPr="002865F0" w:rsidRDefault="008649DF" w:rsidP="00F16743">
      <w:pPr>
        <w:pStyle w:val="a5"/>
        <w:spacing w:after="0" w:line="360" w:lineRule="auto"/>
        <w:ind w:left="0" w:firstLine="709"/>
        <w:contextualSpacing w:val="0"/>
        <w:rPr>
          <w:rFonts w:ascii="Times New Roman" w:hAnsi="Times New Roman"/>
          <w:sz w:val="28"/>
          <w:szCs w:val="28"/>
        </w:rPr>
      </w:pPr>
      <w:r w:rsidRPr="002865F0">
        <w:rPr>
          <w:rFonts w:ascii="Times New Roman" w:hAnsi="Times New Roman"/>
          <w:sz w:val="28"/>
          <w:szCs w:val="28"/>
        </w:rPr>
        <w:t>Записи</w:t>
      </w:r>
      <w:r w:rsidR="00EF244C" w:rsidRPr="002865F0">
        <w:rPr>
          <w:rFonts w:ascii="Times New Roman" w:hAnsi="Times New Roman"/>
          <w:sz w:val="28"/>
          <w:szCs w:val="28"/>
        </w:rPr>
        <w:t xml:space="preserve"> </w:t>
      </w:r>
      <w:r w:rsidRPr="002865F0">
        <w:rPr>
          <w:rFonts w:ascii="Times New Roman" w:hAnsi="Times New Roman"/>
          <w:sz w:val="28"/>
          <w:szCs w:val="28"/>
        </w:rPr>
        <w:t>на</w:t>
      </w:r>
      <w:r w:rsidR="00EF244C" w:rsidRPr="002865F0">
        <w:rPr>
          <w:rFonts w:ascii="Times New Roman" w:hAnsi="Times New Roman"/>
          <w:sz w:val="28"/>
          <w:szCs w:val="28"/>
        </w:rPr>
        <w:t xml:space="preserve"> </w:t>
      </w:r>
      <w:r w:rsidRPr="002865F0">
        <w:rPr>
          <w:rFonts w:ascii="Times New Roman" w:hAnsi="Times New Roman"/>
          <w:sz w:val="28"/>
          <w:szCs w:val="28"/>
        </w:rPr>
        <w:t>счетах</w:t>
      </w:r>
      <w:r w:rsidR="00EF244C" w:rsidRPr="002865F0">
        <w:rPr>
          <w:rFonts w:ascii="Times New Roman" w:hAnsi="Times New Roman"/>
          <w:sz w:val="28"/>
          <w:szCs w:val="28"/>
        </w:rPr>
        <w:t xml:space="preserve"> </w:t>
      </w:r>
      <w:r w:rsidRPr="002865F0">
        <w:rPr>
          <w:rFonts w:ascii="Times New Roman" w:hAnsi="Times New Roman"/>
          <w:sz w:val="28"/>
          <w:szCs w:val="28"/>
        </w:rPr>
        <w:t>бухгалтерского</w:t>
      </w:r>
      <w:r w:rsidR="00EF244C" w:rsidRPr="002865F0">
        <w:rPr>
          <w:rFonts w:ascii="Times New Roman" w:hAnsi="Times New Roman"/>
          <w:sz w:val="28"/>
          <w:szCs w:val="28"/>
        </w:rPr>
        <w:t xml:space="preserve"> </w:t>
      </w:r>
      <w:r w:rsidRPr="002865F0">
        <w:rPr>
          <w:rFonts w:ascii="Times New Roman" w:hAnsi="Times New Roman"/>
          <w:sz w:val="28"/>
          <w:szCs w:val="28"/>
        </w:rPr>
        <w:t>учета</w:t>
      </w:r>
      <w:r w:rsidR="00EF244C" w:rsidRPr="002865F0">
        <w:rPr>
          <w:rFonts w:ascii="Times New Roman" w:hAnsi="Times New Roman"/>
          <w:sz w:val="28"/>
          <w:szCs w:val="28"/>
        </w:rPr>
        <w:t xml:space="preserve"> </w:t>
      </w:r>
      <w:r w:rsidRPr="002865F0">
        <w:rPr>
          <w:rFonts w:ascii="Times New Roman" w:hAnsi="Times New Roman"/>
          <w:sz w:val="28"/>
          <w:szCs w:val="28"/>
        </w:rPr>
        <w:t>операций</w:t>
      </w:r>
      <w:r w:rsidR="00EF244C" w:rsidRPr="002865F0">
        <w:rPr>
          <w:rFonts w:ascii="Times New Roman" w:hAnsi="Times New Roman"/>
          <w:sz w:val="28"/>
          <w:szCs w:val="28"/>
        </w:rPr>
        <w:t xml:space="preserve"> </w:t>
      </w:r>
      <w:r w:rsidRPr="002865F0">
        <w:rPr>
          <w:rFonts w:ascii="Times New Roman" w:hAnsi="Times New Roman"/>
          <w:sz w:val="28"/>
          <w:szCs w:val="28"/>
        </w:rPr>
        <w:t>поступления</w:t>
      </w:r>
      <w:r w:rsidR="00EF244C" w:rsidRPr="002865F0">
        <w:rPr>
          <w:rFonts w:ascii="Times New Roman" w:hAnsi="Times New Roman"/>
          <w:sz w:val="28"/>
          <w:szCs w:val="28"/>
        </w:rPr>
        <w:t xml:space="preserve"> </w:t>
      </w:r>
      <w:r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Pr="002865F0">
        <w:rPr>
          <w:rFonts w:ascii="Times New Roman" w:hAnsi="Times New Roman"/>
          <w:sz w:val="28"/>
          <w:szCs w:val="28"/>
        </w:rPr>
        <w:t>средств</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34"/>
        <w:gridCol w:w="2084"/>
        <w:gridCol w:w="2186"/>
      </w:tblGrid>
      <w:tr w:rsidR="008649DF" w:rsidRPr="002865F0" w:rsidTr="009C73E3">
        <w:trPr>
          <w:trHeight w:val="549"/>
        </w:trPr>
        <w:tc>
          <w:tcPr>
            <w:tcW w:w="5334" w:type="dxa"/>
            <w:vAlign w:val="center"/>
          </w:tcPr>
          <w:p w:rsidR="008649DF" w:rsidRPr="002865F0" w:rsidRDefault="008649DF" w:rsidP="009C73E3">
            <w:pPr>
              <w:pStyle w:val="a5"/>
              <w:spacing w:after="0" w:line="360" w:lineRule="auto"/>
              <w:ind w:left="0"/>
              <w:jc w:val="left"/>
              <w:rPr>
                <w:rFonts w:ascii="Times New Roman" w:hAnsi="Times New Roman"/>
                <w:sz w:val="20"/>
                <w:szCs w:val="20"/>
              </w:rPr>
            </w:pPr>
            <w:r w:rsidRPr="002865F0">
              <w:rPr>
                <w:rFonts w:ascii="Times New Roman" w:hAnsi="Times New Roman"/>
                <w:sz w:val="20"/>
                <w:szCs w:val="20"/>
              </w:rPr>
              <w:t>Содержание</w:t>
            </w:r>
            <w:r w:rsidR="00EF244C" w:rsidRPr="002865F0">
              <w:rPr>
                <w:rFonts w:ascii="Times New Roman" w:hAnsi="Times New Roman"/>
                <w:sz w:val="20"/>
                <w:szCs w:val="20"/>
              </w:rPr>
              <w:t xml:space="preserve"> </w:t>
            </w:r>
            <w:r w:rsidRPr="002865F0">
              <w:rPr>
                <w:rFonts w:ascii="Times New Roman" w:hAnsi="Times New Roman"/>
                <w:sz w:val="20"/>
                <w:szCs w:val="20"/>
              </w:rPr>
              <w:t>хозяйственной</w:t>
            </w:r>
            <w:r w:rsidR="00EF244C" w:rsidRPr="002865F0">
              <w:rPr>
                <w:rFonts w:ascii="Times New Roman" w:hAnsi="Times New Roman"/>
                <w:sz w:val="20"/>
                <w:szCs w:val="20"/>
              </w:rPr>
              <w:t xml:space="preserve"> </w:t>
            </w:r>
            <w:r w:rsidRPr="002865F0">
              <w:rPr>
                <w:rFonts w:ascii="Times New Roman" w:hAnsi="Times New Roman"/>
                <w:sz w:val="20"/>
                <w:szCs w:val="20"/>
              </w:rPr>
              <w:t>операции</w:t>
            </w:r>
          </w:p>
        </w:tc>
        <w:tc>
          <w:tcPr>
            <w:tcW w:w="2084" w:type="dxa"/>
            <w:vAlign w:val="center"/>
          </w:tcPr>
          <w:p w:rsidR="008649DF" w:rsidRPr="002865F0" w:rsidRDefault="008649DF" w:rsidP="009C73E3">
            <w:pPr>
              <w:pStyle w:val="a5"/>
              <w:spacing w:after="0" w:line="360" w:lineRule="auto"/>
              <w:ind w:left="0"/>
              <w:jc w:val="left"/>
              <w:rPr>
                <w:rFonts w:ascii="Times New Roman" w:hAnsi="Times New Roman"/>
                <w:sz w:val="20"/>
                <w:szCs w:val="20"/>
              </w:rPr>
            </w:pPr>
            <w:r w:rsidRPr="002865F0">
              <w:rPr>
                <w:rFonts w:ascii="Times New Roman" w:hAnsi="Times New Roman"/>
                <w:sz w:val="20"/>
                <w:szCs w:val="20"/>
              </w:rPr>
              <w:t>Дебет</w:t>
            </w:r>
            <w:r w:rsidR="00EF244C" w:rsidRPr="002865F0">
              <w:rPr>
                <w:rFonts w:ascii="Times New Roman" w:hAnsi="Times New Roman"/>
                <w:sz w:val="20"/>
                <w:szCs w:val="20"/>
              </w:rPr>
              <w:t xml:space="preserve"> </w:t>
            </w:r>
            <w:r w:rsidRPr="002865F0">
              <w:rPr>
                <w:rFonts w:ascii="Times New Roman" w:hAnsi="Times New Roman"/>
                <w:sz w:val="20"/>
                <w:szCs w:val="20"/>
              </w:rPr>
              <w:t>счета</w:t>
            </w:r>
          </w:p>
        </w:tc>
        <w:tc>
          <w:tcPr>
            <w:tcW w:w="2186" w:type="dxa"/>
            <w:vAlign w:val="center"/>
          </w:tcPr>
          <w:p w:rsidR="008649DF" w:rsidRPr="002865F0" w:rsidRDefault="008649DF" w:rsidP="009C73E3">
            <w:pPr>
              <w:pStyle w:val="a5"/>
              <w:spacing w:after="0" w:line="360" w:lineRule="auto"/>
              <w:ind w:left="0"/>
              <w:jc w:val="left"/>
              <w:rPr>
                <w:rFonts w:ascii="Times New Roman" w:hAnsi="Times New Roman"/>
                <w:sz w:val="20"/>
                <w:szCs w:val="20"/>
              </w:rPr>
            </w:pPr>
            <w:r w:rsidRPr="002865F0">
              <w:rPr>
                <w:rFonts w:ascii="Times New Roman" w:hAnsi="Times New Roman"/>
                <w:sz w:val="20"/>
                <w:szCs w:val="20"/>
              </w:rPr>
              <w:t>Кредит</w:t>
            </w:r>
            <w:r w:rsidR="00EF244C" w:rsidRPr="002865F0">
              <w:rPr>
                <w:rFonts w:ascii="Times New Roman" w:hAnsi="Times New Roman"/>
                <w:sz w:val="20"/>
                <w:szCs w:val="20"/>
              </w:rPr>
              <w:t xml:space="preserve"> </w:t>
            </w:r>
            <w:r w:rsidRPr="002865F0">
              <w:rPr>
                <w:rFonts w:ascii="Times New Roman" w:hAnsi="Times New Roman"/>
                <w:sz w:val="20"/>
                <w:szCs w:val="20"/>
              </w:rPr>
              <w:t>счета</w:t>
            </w:r>
          </w:p>
        </w:tc>
      </w:tr>
      <w:tr w:rsidR="008649DF" w:rsidRPr="002865F0" w:rsidTr="009C73E3">
        <w:tc>
          <w:tcPr>
            <w:tcW w:w="5334" w:type="dxa"/>
          </w:tcPr>
          <w:p w:rsidR="008649DF" w:rsidRPr="002865F0" w:rsidRDefault="008649DF" w:rsidP="009C73E3">
            <w:pPr>
              <w:pStyle w:val="a5"/>
              <w:numPr>
                <w:ilvl w:val="0"/>
                <w:numId w:val="8"/>
              </w:numPr>
              <w:spacing w:after="0" w:line="360" w:lineRule="auto"/>
              <w:ind w:left="0" w:firstLine="0"/>
              <w:jc w:val="left"/>
              <w:rPr>
                <w:rFonts w:ascii="Times New Roman" w:hAnsi="Times New Roman"/>
                <w:sz w:val="20"/>
                <w:szCs w:val="20"/>
              </w:rPr>
            </w:pPr>
            <w:r w:rsidRPr="002865F0">
              <w:rPr>
                <w:rFonts w:ascii="Times New Roman" w:hAnsi="Times New Roman"/>
                <w:sz w:val="20"/>
                <w:szCs w:val="20"/>
              </w:rPr>
              <w:t>Приобретение</w:t>
            </w:r>
            <w:r w:rsidR="00EF244C" w:rsidRPr="002865F0">
              <w:rPr>
                <w:rFonts w:ascii="Times New Roman" w:hAnsi="Times New Roman"/>
                <w:sz w:val="20"/>
                <w:szCs w:val="20"/>
              </w:rPr>
              <w:t xml:space="preserve"> </w:t>
            </w:r>
            <w:r w:rsidRPr="002865F0">
              <w:rPr>
                <w:rFonts w:ascii="Times New Roman" w:hAnsi="Times New Roman"/>
                <w:sz w:val="20"/>
                <w:szCs w:val="20"/>
              </w:rPr>
              <w:t>основных</w:t>
            </w:r>
            <w:r w:rsidR="00EF244C" w:rsidRPr="002865F0">
              <w:rPr>
                <w:rFonts w:ascii="Times New Roman" w:hAnsi="Times New Roman"/>
                <w:sz w:val="20"/>
                <w:szCs w:val="20"/>
              </w:rPr>
              <w:t xml:space="preserve"> </w:t>
            </w:r>
            <w:r w:rsidRPr="002865F0">
              <w:rPr>
                <w:rFonts w:ascii="Times New Roman" w:hAnsi="Times New Roman"/>
                <w:sz w:val="20"/>
                <w:szCs w:val="20"/>
              </w:rPr>
              <w:t>средств</w:t>
            </w:r>
            <w:r w:rsidR="00EF244C" w:rsidRPr="002865F0">
              <w:rPr>
                <w:rFonts w:ascii="Times New Roman" w:hAnsi="Times New Roman"/>
                <w:sz w:val="20"/>
                <w:szCs w:val="20"/>
              </w:rPr>
              <w:t xml:space="preserve"> </w:t>
            </w:r>
            <w:r w:rsidRPr="002865F0">
              <w:rPr>
                <w:rFonts w:ascii="Times New Roman" w:hAnsi="Times New Roman"/>
                <w:sz w:val="20"/>
                <w:szCs w:val="20"/>
              </w:rPr>
              <w:t>производственного</w:t>
            </w:r>
            <w:r w:rsidR="00EF244C" w:rsidRPr="002865F0">
              <w:rPr>
                <w:rFonts w:ascii="Times New Roman" w:hAnsi="Times New Roman"/>
                <w:sz w:val="20"/>
                <w:szCs w:val="20"/>
              </w:rPr>
              <w:t xml:space="preserve"> </w:t>
            </w:r>
            <w:r w:rsidRPr="002865F0">
              <w:rPr>
                <w:rFonts w:ascii="Times New Roman" w:hAnsi="Times New Roman"/>
                <w:sz w:val="20"/>
                <w:szCs w:val="20"/>
              </w:rPr>
              <w:t>назначения</w:t>
            </w:r>
            <w:r w:rsidR="00EF244C" w:rsidRPr="002865F0">
              <w:rPr>
                <w:rFonts w:ascii="Times New Roman" w:hAnsi="Times New Roman"/>
                <w:sz w:val="20"/>
                <w:szCs w:val="20"/>
              </w:rPr>
              <w:t xml:space="preserve"> </w:t>
            </w:r>
            <w:r w:rsidRPr="002865F0">
              <w:rPr>
                <w:rFonts w:ascii="Times New Roman" w:hAnsi="Times New Roman"/>
                <w:sz w:val="20"/>
                <w:szCs w:val="20"/>
              </w:rPr>
              <w:t>от</w:t>
            </w:r>
            <w:r w:rsidR="00EF244C" w:rsidRPr="002865F0">
              <w:rPr>
                <w:rFonts w:ascii="Times New Roman" w:hAnsi="Times New Roman"/>
                <w:sz w:val="20"/>
                <w:szCs w:val="20"/>
              </w:rPr>
              <w:t xml:space="preserve"> </w:t>
            </w:r>
            <w:r w:rsidRPr="002865F0">
              <w:rPr>
                <w:rFonts w:ascii="Times New Roman" w:hAnsi="Times New Roman"/>
                <w:sz w:val="20"/>
                <w:szCs w:val="20"/>
              </w:rPr>
              <w:t>поставщиков:</w:t>
            </w:r>
          </w:p>
        </w:tc>
        <w:tc>
          <w:tcPr>
            <w:tcW w:w="2084" w:type="dxa"/>
          </w:tcPr>
          <w:p w:rsidR="008649DF" w:rsidRPr="002865F0" w:rsidRDefault="008649DF" w:rsidP="009C73E3">
            <w:pPr>
              <w:pStyle w:val="a5"/>
              <w:spacing w:after="0" w:line="360" w:lineRule="auto"/>
              <w:ind w:left="0"/>
              <w:jc w:val="left"/>
              <w:rPr>
                <w:rFonts w:ascii="Times New Roman" w:hAnsi="Times New Roman"/>
                <w:sz w:val="20"/>
                <w:szCs w:val="20"/>
              </w:rPr>
            </w:pPr>
          </w:p>
        </w:tc>
        <w:tc>
          <w:tcPr>
            <w:tcW w:w="2186" w:type="dxa"/>
          </w:tcPr>
          <w:p w:rsidR="008649DF" w:rsidRPr="002865F0" w:rsidRDefault="008649DF" w:rsidP="009C73E3">
            <w:pPr>
              <w:pStyle w:val="a5"/>
              <w:spacing w:after="0" w:line="360" w:lineRule="auto"/>
              <w:ind w:left="0"/>
              <w:jc w:val="left"/>
              <w:rPr>
                <w:rFonts w:ascii="Times New Roman" w:hAnsi="Times New Roman"/>
                <w:sz w:val="20"/>
                <w:szCs w:val="20"/>
              </w:rPr>
            </w:pPr>
          </w:p>
        </w:tc>
      </w:tr>
      <w:tr w:rsidR="008649DF" w:rsidRPr="002865F0" w:rsidTr="009C73E3">
        <w:tc>
          <w:tcPr>
            <w:tcW w:w="5334" w:type="dxa"/>
          </w:tcPr>
          <w:p w:rsidR="008649DF" w:rsidRPr="002865F0" w:rsidRDefault="00EF244C" w:rsidP="009C73E3">
            <w:pPr>
              <w:pStyle w:val="a5"/>
              <w:spacing w:after="0" w:line="360" w:lineRule="auto"/>
              <w:ind w:left="0"/>
              <w:jc w:val="left"/>
              <w:rPr>
                <w:rFonts w:ascii="Times New Roman" w:hAnsi="Times New Roman"/>
                <w:sz w:val="20"/>
                <w:szCs w:val="20"/>
              </w:rPr>
            </w:pPr>
            <w:r w:rsidRPr="002865F0">
              <w:rPr>
                <w:rFonts w:ascii="Times New Roman" w:hAnsi="Times New Roman"/>
                <w:sz w:val="20"/>
                <w:szCs w:val="20"/>
              </w:rPr>
              <w:t xml:space="preserve"> </w:t>
            </w:r>
            <w:r w:rsidR="003012B3" w:rsidRPr="002865F0">
              <w:rPr>
                <w:rFonts w:ascii="Times New Roman" w:hAnsi="Times New Roman"/>
                <w:sz w:val="20"/>
                <w:szCs w:val="20"/>
              </w:rPr>
              <w:t xml:space="preserve">1.1 </w:t>
            </w:r>
            <w:r w:rsidR="008649DF" w:rsidRPr="002865F0">
              <w:rPr>
                <w:rFonts w:ascii="Times New Roman" w:hAnsi="Times New Roman"/>
                <w:sz w:val="20"/>
                <w:szCs w:val="20"/>
              </w:rPr>
              <w:t>Поступили</w:t>
            </w:r>
            <w:r w:rsidRPr="002865F0">
              <w:rPr>
                <w:rFonts w:ascii="Times New Roman" w:hAnsi="Times New Roman"/>
                <w:sz w:val="20"/>
                <w:szCs w:val="20"/>
              </w:rPr>
              <w:t xml:space="preserve"> </w:t>
            </w:r>
            <w:r w:rsidR="008649DF" w:rsidRPr="002865F0">
              <w:rPr>
                <w:rFonts w:ascii="Times New Roman" w:hAnsi="Times New Roman"/>
                <w:sz w:val="20"/>
                <w:szCs w:val="20"/>
              </w:rPr>
              <w:t>основные</w:t>
            </w:r>
            <w:r w:rsidRPr="002865F0">
              <w:rPr>
                <w:rFonts w:ascii="Times New Roman" w:hAnsi="Times New Roman"/>
                <w:sz w:val="20"/>
                <w:szCs w:val="20"/>
              </w:rPr>
              <w:t xml:space="preserve"> </w:t>
            </w:r>
            <w:r w:rsidR="008649DF" w:rsidRPr="002865F0">
              <w:rPr>
                <w:rFonts w:ascii="Times New Roman" w:hAnsi="Times New Roman"/>
                <w:sz w:val="20"/>
                <w:szCs w:val="20"/>
              </w:rPr>
              <w:t>средства</w:t>
            </w:r>
            <w:r w:rsidRPr="002865F0">
              <w:rPr>
                <w:rFonts w:ascii="Times New Roman" w:hAnsi="Times New Roman"/>
                <w:sz w:val="20"/>
                <w:szCs w:val="20"/>
              </w:rPr>
              <w:t xml:space="preserve"> </w:t>
            </w:r>
            <w:r w:rsidR="008649DF" w:rsidRPr="002865F0">
              <w:rPr>
                <w:rFonts w:ascii="Times New Roman" w:hAnsi="Times New Roman"/>
                <w:sz w:val="20"/>
                <w:szCs w:val="20"/>
              </w:rPr>
              <w:t>по</w:t>
            </w:r>
            <w:r w:rsidRPr="002865F0">
              <w:rPr>
                <w:rFonts w:ascii="Times New Roman" w:hAnsi="Times New Roman"/>
                <w:sz w:val="20"/>
                <w:szCs w:val="20"/>
              </w:rPr>
              <w:t xml:space="preserve"> </w:t>
            </w:r>
            <w:r w:rsidR="008649DF" w:rsidRPr="002865F0">
              <w:rPr>
                <w:rFonts w:ascii="Times New Roman" w:hAnsi="Times New Roman"/>
                <w:sz w:val="20"/>
                <w:szCs w:val="20"/>
              </w:rPr>
              <w:t>первоначальной</w:t>
            </w:r>
            <w:r w:rsidRPr="002865F0">
              <w:rPr>
                <w:rFonts w:ascii="Times New Roman" w:hAnsi="Times New Roman"/>
                <w:sz w:val="20"/>
                <w:szCs w:val="20"/>
              </w:rPr>
              <w:t xml:space="preserve"> </w:t>
            </w:r>
            <w:r w:rsidR="008649DF" w:rsidRPr="002865F0">
              <w:rPr>
                <w:rFonts w:ascii="Times New Roman" w:hAnsi="Times New Roman"/>
                <w:sz w:val="20"/>
                <w:szCs w:val="20"/>
              </w:rPr>
              <w:t>стоимости</w:t>
            </w:r>
          </w:p>
        </w:tc>
        <w:tc>
          <w:tcPr>
            <w:tcW w:w="2084" w:type="dxa"/>
            <w:vAlign w:val="center"/>
          </w:tcPr>
          <w:p w:rsidR="008649DF" w:rsidRPr="002865F0" w:rsidRDefault="008649DF" w:rsidP="009C73E3">
            <w:pPr>
              <w:pStyle w:val="a5"/>
              <w:spacing w:after="0" w:line="360" w:lineRule="auto"/>
              <w:ind w:left="0"/>
              <w:jc w:val="left"/>
              <w:rPr>
                <w:rFonts w:ascii="Times New Roman" w:hAnsi="Times New Roman"/>
                <w:sz w:val="20"/>
                <w:szCs w:val="20"/>
              </w:rPr>
            </w:pPr>
            <w:r w:rsidRPr="002865F0">
              <w:rPr>
                <w:rFonts w:ascii="Times New Roman" w:hAnsi="Times New Roman"/>
                <w:sz w:val="20"/>
                <w:szCs w:val="20"/>
              </w:rPr>
              <w:t>08</w:t>
            </w:r>
          </w:p>
        </w:tc>
        <w:tc>
          <w:tcPr>
            <w:tcW w:w="2186" w:type="dxa"/>
            <w:vAlign w:val="center"/>
          </w:tcPr>
          <w:p w:rsidR="008649DF" w:rsidRPr="002865F0" w:rsidRDefault="008649DF" w:rsidP="009C73E3">
            <w:pPr>
              <w:pStyle w:val="a5"/>
              <w:spacing w:after="0" w:line="360" w:lineRule="auto"/>
              <w:ind w:left="0"/>
              <w:jc w:val="left"/>
              <w:rPr>
                <w:rFonts w:ascii="Times New Roman" w:hAnsi="Times New Roman"/>
                <w:sz w:val="20"/>
                <w:szCs w:val="20"/>
              </w:rPr>
            </w:pPr>
            <w:r w:rsidRPr="002865F0">
              <w:rPr>
                <w:rFonts w:ascii="Times New Roman" w:hAnsi="Times New Roman"/>
                <w:sz w:val="20"/>
                <w:szCs w:val="20"/>
              </w:rPr>
              <w:t>60 (76)</w:t>
            </w:r>
          </w:p>
        </w:tc>
      </w:tr>
      <w:tr w:rsidR="008649DF" w:rsidRPr="002865F0" w:rsidTr="009C73E3">
        <w:tc>
          <w:tcPr>
            <w:tcW w:w="5334" w:type="dxa"/>
          </w:tcPr>
          <w:p w:rsidR="008649DF" w:rsidRPr="002865F0" w:rsidRDefault="00EF244C" w:rsidP="009C73E3">
            <w:pPr>
              <w:pStyle w:val="a5"/>
              <w:spacing w:after="0" w:line="360" w:lineRule="auto"/>
              <w:ind w:left="0"/>
              <w:jc w:val="left"/>
              <w:rPr>
                <w:rFonts w:ascii="Times New Roman" w:hAnsi="Times New Roman"/>
                <w:sz w:val="20"/>
                <w:szCs w:val="20"/>
              </w:rPr>
            </w:pPr>
            <w:r w:rsidRPr="002865F0">
              <w:rPr>
                <w:rFonts w:ascii="Times New Roman" w:hAnsi="Times New Roman"/>
                <w:sz w:val="20"/>
                <w:szCs w:val="20"/>
              </w:rPr>
              <w:t xml:space="preserve"> </w:t>
            </w:r>
            <w:r w:rsidR="003012B3" w:rsidRPr="002865F0">
              <w:rPr>
                <w:rFonts w:ascii="Times New Roman" w:hAnsi="Times New Roman"/>
                <w:sz w:val="20"/>
                <w:szCs w:val="20"/>
              </w:rPr>
              <w:t xml:space="preserve">1.2. </w:t>
            </w:r>
            <w:r w:rsidR="008649DF" w:rsidRPr="002865F0">
              <w:rPr>
                <w:rFonts w:ascii="Times New Roman" w:hAnsi="Times New Roman"/>
                <w:sz w:val="20"/>
                <w:szCs w:val="20"/>
              </w:rPr>
              <w:t>Перечислено</w:t>
            </w:r>
            <w:r w:rsidRPr="002865F0">
              <w:rPr>
                <w:rFonts w:ascii="Times New Roman" w:hAnsi="Times New Roman"/>
                <w:sz w:val="20"/>
                <w:szCs w:val="20"/>
              </w:rPr>
              <w:t xml:space="preserve"> </w:t>
            </w:r>
            <w:r w:rsidR="008649DF" w:rsidRPr="002865F0">
              <w:rPr>
                <w:rFonts w:ascii="Times New Roman" w:hAnsi="Times New Roman"/>
                <w:sz w:val="20"/>
                <w:szCs w:val="20"/>
              </w:rPr>
              <w:t>юридическим</w:t>
            </w:r>
            <w:r w:rsidRPr="002865F0">
              <w:rPr>
                <w:rFonts w:ascii="Times New Roman" w:hAnsi="Times New Roman"/>
                <w:sz w:val="20"/>
                <w:szCs w:val="20"/>
              </w:rPr>
              <w:t xml:space="preserve"> </w:t>
            </w:r>
            <w:r w:rsidR="008649DF" w:rsidRPr="002865F0">
              <w:rPr>
                <w:rFonts w:ascii="Times New Roman" w:hAnsi="Times New Roman"/>
                <w:sz w:val="20"/>
                <w:szCs w:val="20"/>
              </w:rPr>
              <w:t>лицам</w:t>
            </w:r>
            <w:r w:rsidRPr="002865F0">
              <w:rPr>
                <w:rFonts w:ascii="Times New Roman" w:hAnsi="Times New Roman"/>
                <w:sz w:val="20"/>
                <w:szCs w:val="20"/>
              </w:rPr>
              <w:t xml:space="preserve"> </w:t>
            </w:r>
            <w:r w:rsidR="008649DF" w:rsidRPr="002865F0">
              <w:rPr>
                <w:rFonts w:ascii="Times New Roman" w:hAnsi="Times New Roman"/>
                <w:sz w:val="20"/>
                <w:szCs w:val="20"/>
              </w:rPr>
              <w:t>за</w:t>
            </w:r>
            <w:r w:rsidRPr="002865F0">
              <w:rPr>
                <w:rFonts w:ascii="Times New Roman" w:hAnsi="Times New Roman"/>
                <w:sz w:val="20"/>
                <w:szCs w:val="20"/>
              </w:rPr>
              <w:t xml:space="preserve"> </w:t>
            </w:r>
            <w:r w:rsidR="008649DF" w:rsidRPr="002865F0">
              <w:rPr>
                <w:rFonts w:ascii="Times New Roman" w:hAnsi="Times New Roman"/>
                <w:sz w:val="20"/>
                <w:szCs w:val="20"/>
              </w:rPr>
              <w:t>основные</w:t>
            </w:r>
            <w:r w:rsidRPr="002865F0">
              <w:rPr>
                <w:rFonts w:ascii="Times New Roman" w:hAnsi="Times New Roman"/>
                <w:sz w:val="20"/>
                <w:szCs w:val="20"/>
              </w:rPr>
              <w:t xml:space="preserve"> </w:t>
            </w:r>
            <w:r w:rsidR="008649DF" w:rsidRPr="002865F0">
              <w:rPr>
                <w:rFonts w:ascii="Times New Roman" w:hAnsi="Times New Roman"/>
                <w:sz w:val="20"/>
                <w:szCs w:val="20"/>
              </w:rPr>
              <w:t>средства</w:t>
            </w:r>
          </w:p>
        </w:tc>
        <w:tc>
          <w:tcPr>
            <w:tcW w:w="2084" w:type="dxa"/>
            <w:vAlign w:val="center"/>
          </w:tcPr>
          <w:p w:rsidR="008649DF" w:rsidRPr="002865F0" w:rsidRDefault="008649DF" w:rsidP="009C73E3">
            <w:pPr>
              <w:pStyle w:val="a5"/>
              <w:spacing w:after="0" w:line="360" w:lineRule="auto"/>
              <w:ind w:left="0"/>
              <w:jc w:val="left"/>
              <w:rPr>
                <w:rFonts w:ascii="Times New Roman" w:hAnsi="Times New Roman"/>
                <w:sz w:val="20"/>
                <w:szCs w:val="20"/>
              </w:rPr>
            </w:pPr>
            <w:r w:rsidRPr="002865F0">
              <w:rPr>
                <w:rFonts w:ascii="Times New Roman" w:hAnsi="Times New Roman"/>
                <w:sz w:val="20"/>
                <w:szCs w:val="20"/>
              </w:rPr>
              <w:t>60 (76)</w:t>
            </w:r>
          </w:p>
        </w:tc>
        <w:tc>
          <w:tcPr>
            <w:tcW w:w="2186" w:type="dxa"/>
            <w:vAlign w:val="center"/>
          </w:tcPr>
          <w:p w:rsidR="008649DF" w:rsidRPr="002865F0" w:rsidRDefault="008649DF" w:rsidP="009C73E3">
            <w:pPr>
              <w:pStyle w:val="a5"/>
              <w:spacing w:after="0" w:line="360" w:lineRule="auto"/>
              <w:ind w:left="0"/>
              <w:jc w:val="left"/>
              <w:rPr>
                <w:rFonts w:ascii="Times New Roman" w:hAnsi="Times New Roman"/>
                <w:sz w:val="20"/>
                <w:szCs w:val="20"/>
              </w:rPr>
            </w:pPr>
            <w:r w:rsidRPr="002865F0">
              <w:rPr>
                <w:rFonts w:ascii="Times New Roman" w:hAnsi="Times New Roman"/>
                <w:sz w:val="20"/>
                <w:szCs w:val="20"/>
              </w:rPr>
              <w:t>51</w:t>
            </w:r>
          </w:p>
        </w:tc>
      </w:tr>
      <w:tr w:rsidR="008649DF" w:rsidRPr="002865F0" w:rsidTr="009C73E3">
        <w:tc>
          <w:tcPr>
            <w:tcW w:w="5334" w:type="dxa"/>
          </w:tcPr>
          <w:p w:rsidR="008649DF" w:rsidRPr="002865F0" w:rsidRDefault="00EF244C" w:rsidP="009C73E3">
            <w:pPr>
              <w:pStyle w:val="a5"/>
              <w:spacing w:after="0" w:line="360" w:lineRule="auto"/>
              <w:ind w:left="0"/>
              <w:jc w:val="left"/>
              <w:rPr>
                <w:rFonts w:ascii="Times New Roman" w:hAnsi="Times New Roman"/>
                <w:sz w:val="20"/>
                <w:szCs w:val="20"/>
              </w:rPr>
            </w:pPr>
            <w:r w:rsidRPr="002865F0">
              <w:rPr>
                <w:rFonts w:ascii="Times New Roman" w:hAnsi="Times New Roman"/>
                <w:sz w:val="20"/>
                <w:szCs w:val="20"/>
              </w:rPr>
              <w:t xml:space="preserve"> </w:t>
            </w:r>
            <w:r w:rsidR="003012B3" w:rsidRPr="002865F0">
              <w:rPr>
                <w:rFonts w:ascii="Times New Roman" w:hAnsi="Times New Roman"/>
                <w:sz w:val="20"/>
                <w:szCs w:val="20"/>
              </w:rPr>
              <w:t xml:space="preserve">1.3. </w:t>
            </w:r>
            <w:r w:rsidR="008649DF" w:rsidRPr="002865F0">
              <w:rPr>
                <w:rFonts w:ascii="Times New Roman" w:hAnsi="Times New Roman"/>
                <w:sz w:val="20"/>
                <w:szCs w:val="20"/>
              </w:rPr>
              <w:t>На</w:t>
            </w:r>
            <w:r w:rsidRPr="002865F0">
              <w:rPr>
                <w:rFonts w:ascii="Times New Roman" w:hAnsi="Times New Roman"/>
                <w:sz w:val="20"/>
                <w:szCs w:val="20"/>
              </w:rPr>
              <w:t xml:space="preserve"> </w:t>
            </w:r>
            <w:r w:rsidR="008649DF" w:rsidRPr="002865F0">
              <w:rPr>
                <w:rFonts w:ascii="Times New Roman" w:hAnsi="Times New Roman"/>
                <w:sz w:val="20"/>
                <w:szCs w:val="20"/>
              </w:rPr>
              <w:t>сумму</w:t>
            </w:r>
            <w:r w:rsidRPr="002865F0">
              <w:rPr>
                <w:rFonts w:ascii="Times New Roman" w:hAnsi="Times New Roman"/>
                <w:sz w:val="20"/>
                <w:szCs w:val="20"/>
              </w:rPr>
              <w:t xml:space="preserve"> </w:t>
            </w:r>
            <w:r w:rsidR="008649DF" w:rsidRPr="002865F0">
              <w:rPr>
                <w:rFonts w:ascii="Times New Roman" w:hAnsi="Times New Roman"/>
                <w:sz w:val="20"/>
                <w:szCs w:val="20"/>
              </w:rPr>
              <w:t>начисленного</w:t>
            </w:r>
            <w:r w:rsidRPr="002865F0">
              <w:rPr>
                <w:rFonts w:ascii="Times New Roman" w:hAnsi="Times New Roman"/>
                <w:sz w:val="20"/>
                <w:szCs w:val="20"/>
              </w:rPr>
              <w:t xml:space="preserve"> </w:t>
            </w:r>
            <w:r w:rsidR="008649DF" w:rsidRPr="002865F0">
              <w:rPr>
                <w:rFonts w:ascii="Times New Roman" w:hAnsi="Times New Roman"/>
                <w:sz w:val="20"/>
                <w:szCs w:val="20"/>
              </w:rPr>
              <w:t>НДС</w:t>
            </w:r>
            <w:r w:rsidRPr="002865F0">
              <w:rPr>
                <w:rFonts w:ascii="Times New Roman" w:hAnsi="Times New Roman"/>
                <w:sz w:val="20"/>
                <w:szCs w:val="20"/>
              </w:rPr>
              <w:t xml:space="preserve"> </w:t>
            </w:r>
            <w:r w:rsidR="008649DF" w:rsidRPr="002865F0">
              <w:rPr>
                <w:rFonts w:ascii="Times New Roman" w:hAnsi="Times New Roman"/>
                <w:sz w:val="20"/>
                <w:szCs w:val="20"/>
              </w:rPr>
              <w:t>по</w:t>
            </w:r>
            <w:r w:rsidRPr="002865F0">
              <w:rPr>
                <w:rFonts w:ascii="Times New Roman" w:hAnsi="Times New Roman"/>
                <w:sz w:val="20"/>
                <w:szCs w:val="20"/>
              </w:rPr>
              <w:t xml:space="preserve"> </w:t>
            </w:r>
            <w:r w:rsidR="008649DF" w:rsidRPr="002865F0">
              <w:rPr>
                <w:rFonts w:ascii="Times New Roman" w:hAnsi="Times New Roman"/>
                <w:sz w:val="20"/>
                <w:szCs w:val="20"/>
              </w:rPr>
              <w:t>закупленным</w:t>
            </w:r>
            <w:r w:rsidRPr="002865F0">
              <w:rPr>
                <w:rFonts w:ascii="Times New Roman" w:hAnsi="Times New Roman"/>
                <w:sz w:val="20"/>
                <w:szCs w:val="20"/>
              </w:rPr>
              <w:t xml:space="preserve"> </w:t>
            </w:r>
            <w:r w:rsidR="008649DF" w:rsidRPr="002865F0">
              <w:rPr>
                <w:rFonts w:ascii="Times New Roman" w:hAnsi="Times New Roman"/>
                <w:sz w:val="20"/>
                <w:szCs w:val="20"/>
              </w:rPr>
              <w:t>основным</w:t>
            </w:r>
            <w:r w:rsidRPr="002865F0">
              <w:rPr>
                <w:rFonts w:ascii="Times New Roman" w:hAnsi="Times New Roman"/>
                <w:sz w:val="20"/>
                <w:szCs w:val="20"/>
              </w:rPr>
              <w:t xml:space="preserve"> </w:t>
            </w:r>
            <w:r w:rsidR="008649DF" w:rsidRPr="002865F0">
              <w:rPr>
                <w:rFonts w:ascii="Times New Roman" w:hAnsi="Times New Roman"/>
                <w:sz w:val="20"/>
                <w:szCs w:val="20"/>
              </w:rPr>
              <w:t>средствам</w:t>
            </w:r>
          </w:p>
        </w:tc>
        <w:tc>
          <w:tcPr>
            <w:tcW w:w="2084" w:type="dxa"/>
            <w:vAlign w:val="center"/>
          </w:tcPr>
          <w:p w:rsidR="008649DF" w:rsidRPr="002865F0" w:rsidRDefault="008649DF" w:rsidP="009C73E3">
            <w:pPr>
              <w:pStyle w:val="a5"/>
              <w:spacing w:after="0" w:line="360" w:lineRule="auto"/>
              <w:ind w:left="0"/>
              <w:jc w:val="left"/>
              <w:rPr>
                <w:rFonts w:ascii="Times New Roman" w:hAnsi="Times New Roman"/>
                <w:sz w:val="20"/>
                <w:szCs w:val="20"/>
              </w:rPr>
            </w:pPr>
            <w:r w:rsidRPr="002865F0">
              <w:rPr>
                <w:rFonts w:ascii="Times New Roman" w:hAnsi="Times New Roman"/>
                <w:sz w:val="20"/>
                <w:szCs w:val="20"/>
              </w:rPr>
              <w:t>19</w:t>
            </w:r>
          </w:p>
        </w:tc>
        <w:tc>
          <w:tcPr>
            <w:tcW w:w="2186" w:type="dxa"/>
            <w:vAlign w:val="center"/>
          </w:tcPr>
          <w:p w:rsidR="008649DF" w:rsidRPr="002865F0" w:rsidRDefault="008649DF" w:rsidP="009C73E3">
            <w:pPr>
              <w:pStyle w:val="a5"/>
              <w:spacing w:after="0" w:line="360" w:lineRule="auto"/>
              <w:ind w:left="0"/>
              <w:jc w:val="left"/>
              <w:rPr>
                <w:rFonts w:ascii="Times New Roman" w:hAnsi="Times New Roman"/>
                <w:sz w:val="20"/>
                <w:szCs w:val="20"/>
              </w:rPr>
            </w:pPr>
            <w:r w:rsidRPr="002865F0">
              <w:rPr>
                <w:rFonts w:ascii="Times New Roman" w:hAnsi="Times New Roman"/>
                <w:sz w:val="20"/>
                <w:szCs w:val="20"/>
              </w:rPr>
              <w:t>60 (76)</w:t>
            </w:r>
          </w:p>
        </w:tc>
      </w:tr>
      <w:tr w:rsidR="008649DF" w:rsidRPr="002865F0" w:rsidTr="009C73E3">
        <w:trPr>
          <w:trHeight w:val="700"/>
        </w:trPr>
        <w:tc>
          <w:tcPr>
            <w:tcW w:w="5334" w:type="dxa"/>
          </w:tcPr>
          <w:p w:rsidR="008649DF" w:rsidRPr="002865F0" w:rsidRDefault="003012B3" w:rsidP="009C73E3">
            <w:pPr>
              <w:pStyle w:val="a5"/>
              <w:spacing w:after="0" w:line="360" w:lineRule="auto"/>
              <w:ind w:left="0"/>
              <w:jc w:val="left"/>
              <w:rPr>
                <w:rFonts w:ascii="Times New Roman" w:hAnsi="Times New Roman"/>
                <w:sz w:val="20"/>
                <w:szCs w:val="20"/>
              </w:rPr>
            </w:pPr>
            <w:r w:rsidRPr="002865F0">
              <w:rPr>
                <w:rFonts w:ascii="Times New Roman" w:hAnsi="Times New Roman"/>
                <w:sz w:val="20"/>
                <w:szCs w:val="20"/>
              </w:rPr>
              <w:t xml:space="preserve">2. </w:t>
            </w:r>
            <w:r w:rsidR="008649DF" w:rsidRPr="002865F0">
              <w:rPr>
                <w:rFonts w:ascii="Times New Roman" w:hAnsi="Times New Roman"/>
                <w:sz w:val="20"/>
                <w:szCs w:val="20"/>
              </w:rPr>
              <w:t>Поступление</w:t>
            </w:r>
            <w:r w:rsidR="00EF244C" w:rsidRPr="002865F0">
              <w:rPr>
                <w:rFonts w:ascii="Times New Roman" w:hAnsi="Times New Roman"/>
                <w:sz w:val="20"/>
                <w:szCs w:val="20"/>
              </w:rPr>
              <w:t xml:space="preserve"> </w:t>
            </w:r>
            <w:r w:rsidR="008649DF" w:rsidRPr="002865F0">
              <w:rPr>
                <w:rFonts w:ascii="Times New Roman" w:hAnsi="Times New Roman"/>
                <w:sz w:val="20"/>
                <w:szCs w:val="20"/>
              </w:rPr>
              <w:t>основных</w:t>
            </w:r>
            <w:r w:rsidR="00EF244C" w:rsidRPr="002865F0">
              <w:rPr>
                <w:rFonts w:ascii="Times New Roman" w:hAnsi="Times New Roman"/>
                <w:sz w:val="20"/>
                <w:szCs w:val="20"/>
              </w:rPr>
              <w:t xml:space="preserve"> </w:t>
            </w:r>
            <w:r w:rsidR="008649DF" w:rsidRPr="002865F0">
              <w:rPr>
                <w:rFonts w:ascii="Times New Roman" w:hAnsi="Times New Roman"/>
                <w:sz w:val="20"/>
                <w:szCs w:val="20"/>
              </w:rPr>
              <w:t>средств</w:t>
            </w:r>
            <w:r w:rsidR="00EF244C" w:rsidRPr="002865F0">
              <w:rPr>
                <w:rFonts w:ascii="Times New Roman" w:hAnsi="Times New Roman"/>
                <w:sz w:val="20"/>
                <w:szCs w:val="20"/>
              </w:rPr>
              <w:t xml:space="preserve"> </w:t>
            </w:r>
            <w:r w:rsidR="008649DF" w:rsidRPr="002865F0">
              <w:rPr>
                <w:rFonts w:ascii="Times New Roman" w:hAnsi="Times New Roman"/>
                <w:sz w:val="20"/>
                <w:szCs w:val="20"/>
              </w:rPr>
              <w:t>в</w:t>
            </w:r>
            <w:r w:rsidR="00EF244C" w:rsidRPr="002865F0">
              <w:rPr>
                <w:rFonts w:ascii="Times New Roman" w:hAnsi="Times New Roman"/>
                <w:sz w:val="20"/>
                <w:szCs w:val="20"/>
              </w:rPr>
              <w:t xml:space="preserve"> </w:t>
            </w:r>
            <w:r w:rsidR="008649DF" w:rsidRPr="002865F0">
              <w:rPr>
                <w:rFonts w:ascii="Times New Roman" w:hAnsi="Times New Roman"/>
                <w:sz w:val="20"/>
                <w:szCs w:val="20"/>
              </w:rPr>
              <w:t>качестве</w:t>
            </w:r>
            <w:r w:rsidR="00EF244C" w:rsidRPr="002865F0">
              <w:rPr>
                <w:rFonts w:ascii="Times New Roman" w:hAnsi="Times New Roman"/>
                <w:sz w:val="20"/>
                <w:szCs w:val="20"/>
              </w:rPr>
              <w:t xml:space="preserve"> </w:t>
            </w:r>
            <w:r w:rsidR="008649DF" w:rsidRPr="002865F0">
              <w:rPr>
                <w:rFonts w:ascii="Times New Roman" w:hAnsi="Times New Roman"/>
                <w:sz w:val="20"/>
                <w:szCs w:val="20"/>
              </w:rPr>
              <w:t>вклада</w:t>
            </w:r>
            <w:r w:rsidR="00EF244C" w:rsidRPr="002865F0">
              <w:rPr>
                <w:rFonts w:ascii="Times New Roman" w:hAnsi="Times New Roman"/>
                <w:sz w:val="20"/>
                <w:szCs w:val="20"/>
              </w:rPr>
              <w:t xml:space="preserve"> </w:t>
            </w:r>
            <w:r w:rsidR="008649DF" w:rsidRPr="002865F0">
              <w:rPr>
                <w:rFonts w:ascii="Times New Roman" w:hAnsi="Times New Roman"/>
                <w:sz w:val="20"/>
                <w:szCs w:val="20"/>
              </w:rPr>
              <w:t>в</w:t>
            </w:r>
            <w:r w:rsidR="00EF244C" w:rsidRPr="002865F0">
              <w:rPr>
                <w:rFonts w:ascii="Times New Roman" w:hAnsi="Times New Roman"/>
                <w:sz w:val="20"/>
                <w:szCs w:val="20"/>
              </w:rPr>
              <w:t xml:space="preserve"> </w:t>
            </w:r>
            <w:r w:rsidR="008649DF" w:rsidRPr="002865F0">
              <w:rPr>
                <w:rFonts w:ascii="Times New Roman" w:hAnsi="Times New Roman"/>
                <w:sz w:val="20"/>
                <w:szCs w:val="20"/>
              </w:rPr>
              <w:t>уставной</w:t>
            </w:r>
            <w:r w:rsidR="00EF244C" w:rsidRPr="002865F0">
              <w:rPr>
                <w:rFonts w:ascii="Times New Roman" w:hAnsi="Times New Roman"/>
                <w:sz w:val="20"/>
                <w:szCs w:val="20"/>
              </w:rPr>
              <w:t xml:space="preserve"> </w:t>
            </w:r>
            <w:r w:rsidR="008649DF" w:rsidRPr="002865F0">
              <w:rPr>
                <w:rFonts w:ascii="Times New Roman" w:hAnsi="Times New Roman"/>
                <w:sz w:val="20"/>
                <w:szCs w:val="20"/>
              </w:rPr>
              <w:t>капитал</w:t>
            </w:r>
          </w:p>
          <w:p w:rsidR="00BB1864" w:rsidRPr="002865F0" w:rsidRDefault="00BB1864" w:rsidP="009C73E3">
            <w:pPr>
              <w:pStyle w:val="a5"/>
              <w:spacing w:after="0" w:line="360" w:lineRule="auto"/>
              <w:ind w:left="0"/>
              <w:jc w:val="left"/>
              <w:rPr>
                <w:rFonts w:ascii="Times New Roman" w:hAnsi="Times New Roman"/>
                <w:sz w:val="20"/>
                <w:szCs w:val="20"/>
              </w:rPr>
            </w:pPr>
          </w:p>
        </w:tc>
        <w:tc>
          <w:tcPr>
            <w:tcW w:w="2084" w:type="dxa"/>
            <w:vAlign w:val="center"/>
          </w:tcPr>
          <w:p w:rsidR="008649DF" w:rsidRPr="002865F0" w:rsidRDefault="008649DF" w:rsidP="009C73E3">
            <w:pPr>
              <w:pStyle w:val="a5"/>
              <w:spacing w:after="0" w:line="360" w:lineRule="auto"/>
              <w:ind w:left="0"/>
              <w:jc w:val="left"/>
              <w:rPr>
                <w:rFonts w:ascii="Times New Roman" w:hAnsi="Times New Roman"/>
                <w:sz w:val="20"/>
                <w:szCs w:val="20"/>
              </w:rPr>
            </w:pPr>
          </w:p>
        </w:tc>
        <w:tc>
          <w:tcPr>
            <w:tcW w:w="2186" w:type="dxa"/>
            <w:vAlign w:val="center"/>
          </w:tcPr>
          <w:p w:rsidR="008649DF" w:rsidRPr="002865F0" w:rsidRDefault="008649DF" w:rsidP="009C73E3">
            <w:pPr>
              <w:pStyle w:val="a5"/>
              <w:spacing w:after="0" w:line="360" w:lineRule="auto"/>
              <w:ind w:left="0"/>
              <w:jc w:val="left"/>
              <w:rPr>
                <w:rFonts w:ascii="Times New Roman" w:hAnsi="Times New Roman"/>
                <w:sz w:val="20"/>
                <w:szCs w:val="20"/>
              </w:rPr>
            </w:pPr>
          </w:p>
        </w:tc>
      </w:tr>
      <w:tr w:rsidR="008649DF" w:rsidRPr="002865F0" w:rsidTr="009C73E3">
        <w:tc>
          <w:tcPr>
            <w:tcW w:w="5334" w:type="dxa"/>
          </w:tcPr>
          <w:p w:rsidR="008649DF" w:rsidRPr="002865F0" w:rsidRDefault="00EF244C" w:rsidP="009C73E3">
            <w:pPr>
              <w:pStyle w:val="a5"/>
              <w:spacing w:after="0" w:line="360" w:lineRule="auto"/>
              <w:ind w:left="0"/>
              <w:jc w:val="left"/>
              <w:rPr>
                <w:rFonts w:ascii="Times New Roman" w:hAnsi="Times New Roman"/>
                <w:sz w:val="20"/>
                <w:szCs w:val="20"/>
              </w:rPr>
            </w:pPr>
            <w:r w:rsidRPr="002865F0">
              <w:rPr>
                <w:rFonts w:ascii="Times New Roman" w:hAnsi="Times New Roman"/>
                <w:sz w:val="20"/>
                <w:szCs w:val="20"/>
              </w:rPr>
              <w:t xml:space="preserve"> </w:t>
            </w:r>
            <w:r w:rsidR="003012B3" w:rsidRPr="002865F0">
              <w:rPr>
                <w:rFonts w:ascii="Times New Roman" w:hAnsi="Times New Roman"/>
                <w:sz w:val="20"/>
                <w:szCs w:val="20"/>
              </w:rPr>
              <w:t xml:space="preserve">2.1 </w:t>
            </w:r>
            <w:r w:rsidR="008F25DA" w:rsidRPr="002865F0">
              <w:rPr>
                <w:rFonts w:ascii="Times New Roman" w:hAnsi="Times New Roman"/>
                <w:sz w:val="20"/>
                <w:szCs w:val="20"/>
              </w:rPr>
              <w:t>Определен</w:t>
            </w:r>
            <w:r w:rsidRPr="002865F0">
              <w:rPr>
                <w:rFonts w:ascii="Times New Roman" w:hAnsi="Times New Roman"/>
                <w:sz w:val="20"/>
                <w:szCs w:val="20"/>
              </w:rPr>
              <w:t xml:space="preserve"> </w:t>
            </w:r>
            <w:r w:rsidR="008F25DA" w:rsidRPr="002865F0">
              <w:rPr>
                <w:rFonts w:ascii="Times New Roman" w:hAnsi="Times New Roman"/>
                <w:sz w:val="20"/>
                <w:szCs w:val="20"/>
              </w:rPr>
              <w:t>размер</w:t>
            </w:r>
            <w:r w:rsidRPr="002865F0">
              <w:rPr>
                <w:rFonts w:ascii="Times New Roman" w:hAnsi="Times New Roman"/>
                <w:sz w:val="20"/>
                <w:szCs w:val="20"/>
              </w:rPr>
              <w:t xml:space="preserve"> </w:t>
            </w:r>
            <w:r w:rsidR="008F25DA" w:rsidRPr="002865F0">
              <w:rPr>
                <w:rFonts w:ascii="Times New Roman" w:hAnsi="Times New Roman"/>
                <w:sz w:val="20"/>
                <w:szCs w:val="20"/>
              </w:rPr>
              <w:t>взносов</w:t>
            </w:r>
            <w:r w:rsidRPr="002865F0">
              <w:rPr>
                <w:rFonts w:ascii="Times New Roman" w:hAnsi="Times New Roman"/>
                <w:sz w:val="20"/>
                <w:szCs w:val="20"/>
              </w:rPr>
              <w:t xml:space="preserve"> </w:t>
            </w:r>
            <w:r w:rsidR="008F25DA" w:rsidRPr="002865F0">
              <w:rPr>
                <w:rFonts w:ascii="Times New Roman" w:hAnsi="Times New Roman"/>
                <w:sz w:val="20"/>
                <w:szCs w:val="20"/>
              </w:rPr>
              <w:t>в</w:t>
            </w:r>
            <w:r w:rsidRPr="002865F0">
              <w:rPr>
                <w:rFonts w:ascii="Times New Roman" w:hAnsi="Times New Roman"/>
                <w:sz w:val="20"/>
                <w:szCs w:val="20"/>
              </w:rPr>
              <w:t xml:space="preserve"> </w:t>
            </w:r>
            <w:r w:rsidR="008F25DA" w:rsidRPr="002865F0">
              <w:rPr>
                <w:rFonts w:ascii="Times New Roman" w:hAnsi="Times New Roman"/>
                <w:sz w:val="20"/>
                <w:szCs w:val="20"/>
              </w:rPr>
              <w:t>УК</w:t>
            </w:r>
            <w:r w:rsidRPr="002865F0">
              <w:rPr>
                <w:rFonts w:ascii="Times New Roman" w:hAnsi="Times New Roman"/>
                <w:sz w:val="20"/>
                <w:szCs w:val="20"/>
              </w:rPr>
              <w:t xml:space="preserve"> </w:t>
            </w:r>
            <w:r w:rsidR="008F25DA" w:rsidRPr="002865F0">
              <w:rPr>
                <w:rFonts w:ascii="Times New Roman" w:hAnsi="Times New Roman"/>
                <w:sz w:val="20"/>
                <w:szCs w:val="20"/>
              </w:rPr>
              <w:t>после</w:t>
            </w:r>
            <w:r w:rsidRPr="002865F0">
              <w:rPr>
                <w:rFonts w:ascii="Times New Roman" w:hAnsi="Times New Roman"/>
                <w:sz w:val="20"/>
                <w:szCs w:val="20"/>
              </w:rPr>
              <w:t xml:space="preserve"> </w:t>
            </w:r>
            <w:r w:rsidR="008F25DA" w:rsidRPr="002865F0">
              <w:rPr>
                <w:rFonts w:ascii="Times New Roman" w:hAnsi="Times New Roman"/>
                <w:sz w:val="20"/>
                <w:szCs w:val="20"/>
              </w:rPr>
              <w:t>государственной</w:t>
            </w:r>
            <w:r w:rsidRPr="002865F0">
              <w:rPr>
                <w:rFonts w:ascii="Times New Roman" w:hAnsi="Times New Roman"/>
                <w:sz w:val="20"/>
                <w:szCs w:val="20"/>
              </w:rPr>
              <w:t xml:space="preserve"> </w:t>
            </w:r>
            <w:r w:rsidR="008F25DA" w:rsidRPr="002865F0">
              <w:rPr>
                <w:rFonts w:ascii="Times New Roman" w:hAnsi="Times New Roman"/>
                <w:sz w:val="20"/>
                <w:szCs w:val="20"/>
              </w:rPr>
              <w:t>регистрации</w:t>
            </w:r>
          </w:p>
        </w:tc>
        <w:tc>
          <w:tcPr>
            <w:tcW w:w="2084" w:type="dxa"/>
            <w:vAlign w:val="center"/>
          </w:tcPr>
          <w:p w:rsidR="008649DF" w:rsidRPr="002865F0" w:rsidRDefault="008F25DA" w:rsidP="009C73E3">
            <w:pPr>
              <w:pStyle w:val="a5"/>
              <w:spacing w:after="0" w:line="360" w:lineRule="auto"/>
              <w:ind w:left="0"/>
              <w:jc w:val="left"/>
              <w:rPr>
                <w:rFonts w:ascii="Times New Roman" w:hAnsi="Times New Roman"/>
                <w:sz w:val="20"/>
                <w:szCs w:val="20"/>
              </w:rPr>
            </w:pPr>
            <w:r w:rsidRPr="002865F0">
              <w:rPr>
                <w:rFonts w:ascii="Times New Roman" w:hAnsi="Times New Roman"/>
                <w:sz w:val="20"/>
                <w:szCs w:val="20"/>
              </w:rPr>
              <w:t>75</w:t>
            </w:r>
          </w:p>
        </w:tc>
        <w:tc>
          <w:tcPr>
            <w:tcW w:w="2186" w:type="dxa"/>
            <w:vAlign w:val="center"/>
          </w:tcPr>
          <w:p w:rsidR="008649DF" w:rsidRPr="002865F0" w:rsidRDefault="008F25DA" w:rsidP="009C73E3">
            <w:pPr>
              <w:pStyle w:val="a5"/>
              <w:spacing w:after="0" w:line="360" w:lineRule="auto"/>
              <w:ind w:left="0"/>
              <w:jc w:val="left"/>
              <w:rPr>
                <w:rFonts w:ascii="Times New Roman" w:hAnsi="Times New Roman"/>
                <w:sz w:val="20"/>
                <w:szCs w:val="20"/>
              </w:rPr>
            </w:pPr>
            <w:r w:rsidRPr="002865F0">
              <w:rPr>
                <w:rFonts w:ascii="Times New Roman" w:hAnsi="Times New Roman"/>
                <w:sz w:val="20"/>
                <w:szCs w:val="20"/>
              </w:rPr>
              <w:t>80</w:t>
            </w:r>
          </w:p>
        </w:tc>
      </w:tr>
      <w:tr w:rsidR="008649DF" w:rsidRPr="002865F0" w:rsidTr="009C73E3">
        <w:tc>
          <w:tcPr>
            <w:tcW w:w="5334" w:type="dxa"/>
          </w:tcPr>
          <w:p w:rsidR="008649DF" w:rsidRPr="002865F0" w:rsidRDefault="00EF244C" w:rsidP="009C73E3">
            <w:pPr>
              <w:pStyle w:val="a5"/>
              <w:spacing w:after="0" w:line="360" w:lineRule="auto"/>
              <w:ind w:left="0"/>
              <w:jc w:val="left"/>
              <w:rPr>
                <w:rFonts w:ascii="Times New Roman" w:hAnsi="Times New Roman"/>
                <w:sz w:val="20"/>
                <w:szCs w:val="20"/>
              </w:rPr>
            </w:pPr>
            <w:r w:rsidRPr="002865F0">
              <w:rPr>
                <w:rFonts w:ascii="Times New Roman" w:hAnsi="Times New Roman"/>
                <w:sz w:val="20"/>
                <w:szCs w:val="20"/>
              </w:rPr>
              <w:t xml:space="preserve"> </w:t>
            </w:r>
            <w:r w:rsidR="003012B3" w:rsidRPr="002865F0">
              <w:rPr>
                <w:rFonts w:ascii="Times New Roman" w:hAnsi="Times New Roman"/>
                <w:sz w:val="20"/>
                <w:szCs w:val="20"/>
              </w:rPr>
              <w:t xml:space="preserve">2.2. </w:t>
            </w:r>
            <w:r w:rsidR="008F25DA" w:rsidRPr="002865F0">
              <w:rPr>
                <w:rFonts w:ascii="Times New Roman" w:hAnsi="Times New Roman"/>
                <w:sz w:val="20"/>
                <w:szCs w:val="20"/>
              </w:rPr>
              <w:t>Оприходованы</w:t>
            </w:r>
            <w:r w:rsidRPr="002865F0">
              <w:rPr>
                <w:rFonts w:ascii="Times New Roman" w:hAnsi="Times New Roman"/>
                <w:sz w:val="20"/>
                <w:szCs w:val="20"/>
              </w:rPr>
              <w:t xml:space="preserve"> </w:t>
            </w:r>
            <w:r w:rsidR="008F25DA" w:rsidRPr="002865F0">
              <w:rPr>
                <w:rFonts w:ascii="Times New Roman" w:hAnsi="Times New Roman"/>
                <w:sz w:val="20"/>
                <w:szCs w:val="20"/>
              </w:rPr>
              <w:t>основные</w:t>
            </w:r>
            <w:r w:rsidRPr="002865F0">
              <w:rPr>
                <w:rFonts w:ascii="Times New Roman" w:hAnsi="Times New Roman"/>
                <w:sz w:val="20"/>
                <w:szCs w:val="20"/>
              </w:rPr>
              <w:t xml:space="preserve"> </w:t>
            </w:r>
            <w:r w:rsidR="008F25DA" w:rsidRPr="002865F0">
              <w:rPr>
                <w:rFonts w:ascii="Times New Roman" w:hAnsi="Times New Roman"/>
                <w:sz w:val="20"/>
                <w:szCs w:val="20"/>
              </w:rPr>
              <w:t>средства,</w:t>
            </w:r>
            <w:r w:rsidRPr="002865F0">
              <w:rPr>
                <w:rFonts w:ascii="Times New Roman" w:hAnsi="Times New Roman"/>
                <w:sz w:val="20"/>
                <w:szCs w:val="20"/>
              </w:rPr>
              <w:t xml:space="preserve"> </w:t>
            </w:r>
            <w:r w:rsidR="008F25DA" w:rsidRPr="002865F0">
              <w:rPr>
                <w:rFonts w:ascii="Times New Roman" w:hAnsi="Times New Roman"/>
                <w:sz w:val="20"/>
                <w:szCs w:val="20"/>
              </w:rPr>
              <w:t>внесенные</w:t>
            </w:r>
            <w:r w:rsidRPr="002865F0">
              <w:rPr>
                <w:rFonts w:ascii="Times New Roman" w:hAnsi="Times New Roman"/>
                <w:sz w:val="20"/>
                <w:szCs w:val="20"/>
              </w:rPr>
              <w:t xml:space="preserve"> </w:t>
            </w:r>
            <w:r w:rsidR="008F25DA" w:rsidRPr="002865F0">
              <w:rPr>
                <w:rFonts w:ascii="Times New Roman" w:hAnsi="Times New Roman"/>
                <w:sz w:val="20"/>
                <w:szCs w:val="20"/>
              </w:rPr>
              <w:t>учредителями</w:t>
            </w:r>
            <w:r w:rsidRPr="002865F0">
              <w:rPr>
                <w:rFonts w:ascii="Times New Roman" w:hAnsi="Times New Roman"/>
                <w:sz w:val="20"/>
                <w:szCs w:val="20"/>
              </w:rPr>
              <w:t xml:space="preserve"> </w:t>
            </w:r>
            <w:r w:rsidR="008F25DA" w:rsidRPr="002865F0">
              <w:rPr>
                <w:rFonts w:ascii="Times New Roman" w:hAnsi="Times New Roman"/>
                <w:sz w:val="20"/>
                <w:szCs w:val="20"/>
              </w:rPr>
              <w:t>в</w:t>
            </w:r>
            <w:r w:rsidRPr="002865F0">
              <w:rPr>
                <w:rFonts w:ascii="Times New Roman" w:hAnsi="Times New Roman"/>
                <w:sz w:val="20"/>
                <w:szCs w:val="20"/>
              </w:rPr>
              <w:t xml:space="preserve"> </w:t>
            </w:r>
            <w:r w:rsidR="008F25DA" w:rsidRPr="002865F0">
              <w:rPr>
                <w:rFonts w:ascii="Times New Roman" w:hAnsi="Times New Roman"/>
                <w:sz w:val="20"/>
                <w:szCs w:val="20"/>
              </w:rPr>
              <w:t>счет</w:t>
            </w:r>
            <w:r w:rsidRPr="002865F0">
              <w:rPr>
                <w:rFonts w:ascii="Times New Roman" w:hAnsi="Times New Roman"/>
                <w:sz w:val="20"/>
                <w:szCs w:val="20"/>
              </w:rPr>
              <w:t xml:space="preserve"> </w:t>
            </w:r>
            <w:r w:rsidR="008F25DA" w:rsidRPr="002865F0">
              <w:rPr>
                <w:rFonts w:ascii="Times New Roman" w:hAnsi="Times New Roman"/>
                <w:sz w:val="20"/>
                <w:szCs w:val="20"/>
              </w:rPr>
              <w:t>их</w:t>
            </w:r>
            <w:r w:rsidRPr="002865F0">
              <w:rPr>
                <w:rFonts w:ascii="Times New Roman" w:hAnsi="Times New Roman"/>
                <w:sz w:val="20"/>
                <w:szCs w:val="20"/>
              </w:rPr>
              <w:t xml:space="preserve"> </w:t>
            </w:r>
            <w:r w:rsidR="008F25DA" w:rsidRPr="002865F0">
              <w:rPr>
                <w:rFonts w:ascii="Times New Roman" w:hAnsi="Times New Roman"/>
                <w:sz w:val="20"/>
                <w:szCs w:val="20"/>
              </w:rPr>
              <w:t>вкладов</w:t>
            </w:r>
            <w:r w:rsidRPr="002865F0">
              <w:rPr>
                <w:rFonts w:ascii="Times New Roman" w:hAnsi="Times New Roman"/>
                <w:sz w:val="20"/>
                <w:szCs w:val="20"/>
              </w:rPr>
              <w:t xml:space="preserve"> </w:t>
            </w:r>
            <w:r w:rsidR="008F25DA" w:rsidRPr="002865F0">
              <w:rPr>
                <w:rFonts w:ascii="Times New Roman" w:hAnsi="Times New Roman"/>
                <w:sz w:val="20"/>
                <w:szCs w:val="20"/>
              </w:rPr>
              <w:t>в</w:t>
            </w:r>
            <w:r w:rsidRPr="002865F0">
              <w:rPr>
                <w:rFonts w:ascii="Times New Roman" w:hAnsi="Times New Roman"/>
                <w:sz w:val="20"/>
                <w:szCs w:val="20"/>
              </w:rPr>
              <w:t xml:space="preserve"> </w:t>
            </w:r>
            <w:r w:rsidR="008F25DA" w:rsidRPr="002865F0">
              <w:rPr>
                <w:rFonts w:ascii="Times New Roman" w:hAnsi="Times New Roman"/>
                <w:sz w:val="20"/>
                <w:szCs w:val="20"/>
              </w:rPr>
              <w:t>УК</w:t>
            </w:r>
          </w:p>
        </w:tc>
        <w:tc>
          <w:tcPr>
            <w:tcW w:w="2084" w:type="dxa"/>
            <w:vAlign w:val="center"/>
          </w:tcPr>
          <w:p w:rsidR="008649DF" w:rsidRPr="002865F0" w:rsidRDefault="008F25DA" w:rsidP="009C73E3">
            <w:pPr>
              <w:pStyle w:val="a5"/>
              <w:spacing w:after="0" w:line="360" w:lineRule="auto"/>
              <w:ind w:left="0"/>
              <w:jc w:val="left"/>
              <w:rPr>
                <w:rFonts w:ascii="Times New Roman" w:hAnsi="Times New Roman"/>
                <w:sz w:val="20"/>
                <w:szCs w:val="20"/>
              </w:rPr>
            </w:pPr>
            <w:r w:rsidRPr="002865F0">
              <w:rPr>
                <w:rFonts w:ascii="Times New Roman" w:hAnsi="Times New Roman"/>
                <w:sz w:val="20"/>
                <w:szCs w:val="20"/>
              </w:rPr>
              <w:t>08</w:t>
            </w:r>
          </w:p>
        </w:tc>
        <w:tc>
          <w:tcPr>
            <w:tcW w:w="2186" w:type="dxa"/>
            <w:vAlign w:val="center"/>
          </w:tcPr>
          <w:p w:rsidR="008649DF" w:rsidRPr="002865F0" w:rsidRDefault="008F25DA" w:rsidP="009C73E3">
            <w:pPr>
              <w:pStyle w:val="a5"/>
              <w:spacing w:after="0" w:line="360" w:lineRule="auto"/>
              <w:ind w:left="0"/>
              <w:jc w:val="left"/>
              <w:rPr>
                <w:rFonts w:ascii="Times New Roman" w:hAnsi="Times New Roman"/>
                <w:sz w:val="20"/>
                <w:szCs w:val="20"/>
              </w:rPr>
            </w:pPr>
            <w:r w:rsidRPr="002865F0">
              <w:rPr>
                <w:rFonts w:ascii="Times New Roman" w:hAnsi="Times New Roman"/>
                <w:sz w:val="20"/>
                <w:szCs w:val="20"/>
              </w:rPr>
              <w:t>75</w:t>
            </w:r>
          </w:p>
        </w:tc>
      </w:tr>
      <w:tr w:rsidR="008649DF" w:rsidRPr="002865F0" w:rsidTr="009C73E3">
        <w:tc>
          <w:tcPr>
            <w:tcW w:w="5334" w:type="dxa"/>
          </w:tcPr>
          <w:p w:rsidR="008649DF" w:rsidRPr="002865F0" w:rsidRDefault="00EF244C" w:rsidP="009C73E3">
            <w:pPr>
              <w:pStyle w:val="a5"/>
              <w:spacing w:after="0" w:line="360" w:lineRule="auto"/>
              <w:ind w:left="0"/>
              <w:jc w:val="left"/>
              <w:rPr>
                <w:rFonts w:ascii="Times New Roman" w:hAnsi="Times New Roman"/>
                <w:sz w:val="20"/>
                <w:szCs w:val="20"/>
              </w:rPr>
            </w:pPr>
            <w:r w:rsidRPr="002865F0">
              <w:rPr>
                <w:rFonts w:ascii="Times New Roman" w:hAnsi="Times New Roman"/>
                <w:sz w:val="20"/>
                <w:szCs w:val="20"/>
              </w:rPr>
              <w:t xml:space="preserve"> </w:t>
            </w:r>
            <w:r w:rsidR="003012B3" w:rsidRPr="002865F0">
              <w:rPr>
                <w:rFonts w:ascii="Times New Roman" w:hAnsi="Times New Roman"/>
                <w:sz w:val="20"/>
                <w:szCs w:val="20"/>
              </w:rPr>
              <w:t xml:space="preserve">2.3. </w:t>
            </w:r>
            <w:r w:rsidR="008F25DA" w:rsidRPr="002865F0">
              <w:rPr>
                <w:rFonts w:ascii="Times New Roman" w:hAnsi="Times New Roman"/>
                <w:sz w:val="20"/>
                <w:szCs w:val="20"/>
              </w:rPr>
              <w:t>Переданы</w:t>
            </w:r>
            <w:r w:rsidRPr="002865F0">
              <w:rPr>
                <w:rFonts w:ascii="Times New Roman" w:hAnsi="Times New Roman"/>
                <w:sz w:val="20"/>
                <w:szCs w:val="20"/>
              </w:rPr>
              <w:t xml:space="preserve"> </w:t>
            </w:r>
            <w:r w:rsidR="008F25DA" w:rsidRPr="002865F0">
              <w:rPr>
                <w:rFonts w:ascii="Times New Roman" w:hAnsi="Times New Roman"/>
                <w:sz w:val="20"/>
                <w:szCs w:val="20"/>
              </w:rPr>
              <w:t>основные</w:t>
            </w:r>
            <w:r w:rsidRPr="002865F0">
              <w:rPr>
                <w:rFonts w:ascii="Times New Roman" w:hAnsi="Times New Roman"/>
                <w:sz w:val="20"/>
                <w:szCs w:val="20"/>
              </w:rPr>
              <w:t xml:space="preserve"> </w:t>
            </w:r>
            <w:r w:rsidR="008F25DA" w:rsidRPr="002865F0">
              <w:rPr>
                <w:rFonts w:ascii="Times New Roman" w:hAnsi="Times New Roman"/>
                <w:sz w:val="20"/>
                <w:szCs w:val="20"/>
              </w:rPr>
              <w:t>средства</w:t>
            </w:r>
            <w:r w:rsidRPr="002865F0">
              <w:rPr>
                <w:rFonts w:ascii="Times New Roman" w:hAnsi="Times New Roman"/>
                <w:sz w:val="20"/>
                <w:szCs w:val="20"/>
              </w:rPr>
              <w:t xml:space="preserve"> </w:t>
            </w:r>
            <w:r w:rsidR="008F25DA" w:rsidRPr="002865F0">
              <w:rPr>
                <w:rFonts w:ascii="Times New Roman" w:hAnsi="Times New Roman"/>
                <w:sz w:val="20"/>
                <w:szCs w:val="20"/>
              </w:rPr>
              <w:t>в</w:t>
            </w:r>
            <w:r w:rsidRPr="002865F0">
              <w:rPr>
                <w:rFonts w:ascii="Times New Roman" w:hAnsi="Times New Roman"/>
                <w:sz w:val="20"/>
                <w:szCs w:val="20"/>
              </w:rPr>
              <w:t xml:space="preserve"> </w:t>
            </w:r>
            <w:r w:rsidR="008F25DA" w:rsidRPr="002865F0">
              <w:rPr>
                <w:rFonts w:ascii="Times New Roman" w:hAnsi="Times New Roman"/>
                <w:sz w:val="20"/>
                <w:szCs w:val="20"/>
              </w:rPr>
              <w:t>эксплуатацию</w:t>
            </w:r>
          </w:p>
        </w:tc>
        <w:tc>
          <w:tcPr>
            <w:tcW w:w="2084" w:type="dxa"/>
            <w:vAlign w:val="center"/>
          </w:tcPr>
          <w:p w:rsidR="008649DF" w:rsidRPr="002865F0" w:rsidRDefault="008F25DA" w:rsidP="009C73E3">
            <w:pPr>
              <w:pStyle w:val="a5"/>
              <w:spacing w:after="0" w:line="360" w:lineRule="auto"/>
              <w:ind w:left="0"/>
              <w:jc w:val="left"/>
              <w:rPr>
                <w:rFonts w:ascii="Times New Roman" w:hAnsi="Times New Roman"/>
                <w:sz w:val="20"/>
                <w:szCs w:val="20"/>
              </w:rPr>
            </w:pPr>
            <w:r w:rsidRPr="002865F0">
              <w:rPr>
                <w:rFonts w:ascii="Times New Roman" w:hAnsi="Times New Roman"/>
                <w:sz w:val="20"/>
                <w:szCs w:val="20"/>
              </w:rPr>
              <w:t>01</w:t>
            </w:r>
          </w:p>
        </w:tc>
        <w:tc>
          <w:tcPr>
            <w:tcW w:w="2186" w:type="dxa"/>
            <w:vAlign w:val="center"/>
          </w:tcPr>
          <w:p w:rsidR="008649DF" w:rsidRPr="002865F0" w:rsidRDefault="008F25DA" w:rsidP="009C73E3">
            <w:pPr>
              <w:pStyle w:val="a5"/>
              <w:spacing w:after="0" w:line="360" w:lineRule="auto"/>
              <w:ind w:left="0"/>
              <w:jc w:val="left"/>
              <w:rPr>
                <w:rFonts w:ascii="Times New Roman" w:hAnsi="Times New Roman"/>
                <w:sz w:val="20"/>
                <w:szCs w:val="20"/>
              </w:rPr>
            </w:pPr>
            <w:r w:rsidRPr="002865F0">
              <w:rPr>
                <w:rFonts w:ascii="Times New Roman" w:hAnsi="Times New Roman"/>
                <w:sz w:val="20"/>
                <w:szCs w:val="20"/>
              </w:rPr>
              <w:t>08</w:t>
            </w:r>
          </w:p>
        </w:tc>
      </w:tr>
      <w:tr w:rsidR="008649DF" w:rsidRPr="002865F0" w:rsidTr="002865F0">
        <w:trPr>
          <w:trHeight w:val="637"/>
        </w:trPr>
        <w:tc>
          <w:tcPr>
            <w:tcW w:w="5334" w:type="dxa"/>
          </w:tcPr>
          <w:p w:rsidR="008649DF" w:rsidRPr="002865F0" w:rsidRDefault="003012B3" w:rsidP="009C73E3">
            <w:pPr>
              <w:pStyle w:val="a5"/>
              <w:spacing w:after="0" w:line="360" w:lineRule="auto"/>
              <w:ind w:left="0"/>
              <w:jc w:val="left"/>
              <w:rPr>
                <w:rFonts w:ascii="Times New Roman" w:hAnsi="Times New Roman"/>
                <w:sz w:val="20"/>
                <w:szCs w:val="20"/>
              </w:rPr>
            </w:pPr>
            <w:r w:rsidRPr="002865F0">
              <w:rPr>
                <w:rFonts w:ascii="Times New Roman" w:hAnsi="Times New Roman"/>
                <w:sz w:val="20"/>
                <w:szCs w:val="20"/>
              </w:rPr>
              <w:t xml:space="preserve">3. </w:t>
            </w:r>
            <w:r w:rsidR="008F25DA" w:rsidRPr="002865F0">
              <w:rPr>
                <w:rFonts w:ascii="Times New Roman" w:hAnsi="Times New Roman"/>
                <w:sz w:val="20"/>
                <w:szCs w:val="20"/>
              </w:rPr>
              <w:t>Разные</w:t>
            </w:r>
            <w:r w:rsidR="00EF244C" w:rsidRPr="002865F0">
              <w:rPr>
                <w:rFonts w:ascii="Times New Roman" w:hAnsi="Times New Roman"/>
                <w:sz w:val="20"/>
                <w:szCs w:val="20"/>
              </w:rPr>
              <w:t xml:space="preserve"> </w:t>
            </w:r>
            <w:r w:rsidR="008F25DA" w:rsidRPr="002865F0">
              <w:rPr>
                <w:rFonts w:ascii="Times New Roman" w:hAnsi="Times New Roman"/>
                <w:sz w:val="20"/>
                <w:szCs w:val="20"/>
              </w:rPr>
              <w:t>случаи</w:t>
            </w:r>
            <w:r w:rsidR="00EF244C" w:rsidRPr="002865F0">
              <w:rPr>
                <w:rFonts w:ascii="Times New Roman" w:hAnsi="Times New Roman"/>
                <w:sz w:val="20"/>
                <w:szCs w:val="20"/>
              </w:rPr>
              <w:t xml:space="preserve"> </w:t>
            </w:r>
            <w:r w:rsidR="008F25DA" w:rsidRPr="002865F0">
              <w:rPr>
                <w:rFonts w:ascii="Times New Roman" w:hAnsi="Times New Roman"/>
                <w:sz w:val="20"/>
                <w:szCs w:val="20"/>
              </w:rPr>
              <w:t>поступления</w:t>
            </w:r>
            <w:r w:rsidR="00EF244C" w:rsidRPr="002865F0">
              <w:rPr>
                <w:rFonts w:ascii="Times New Roman" w:hAnsi="Times New Roman"/>
                <w:sz w:val="20"/>
                <w:szCs w:val="20"/>
              </w:rPr>
              <w:t xml:space="preserve"> </w:t>
            </w:r>
            <w:r w:rsidR="008F25DA" w:rsidRPr="002865F0">
              <w:rPr>
                <w:rFonts w:ascii="Times New Roman" w:hAnsi="Times New Roman"/>
                <w:sz w:val="20"/>
                <w:szCs w:val="20"/>
              </w:rPr>
              <w:t>основных</w:t>
            </w:r>
            <w:r w:rsidR="00EF244C" w:rsidRPr="002865F0">
              <w:rPr>
                <w:rFonts w:ascii="Times New Roman" w:hAnsi="Times New Roman"/>
                <w:sz w:val="20"/>
                <w:szCs w:val="20"/>
              </w:rPr>
              <w:t xml:space="preserve"> </w:t>
            </w:r>
            <w:r w:rsidR="008F25DA" w:rsidRPr="002865F0">
              <w:rPr>
                <w:rFonts w:ascii="Times New Roman" w:hAnsi="Times New Roman"/>
                <w:sz w:val="20"/>
                <w:szCs w:val="20"/>
              </w:rPr>
              <w:t>средств</w:t>
            </w:r>
          </w:p>
        </w:tc>
        <w:tc>
          <w:tcPr>
            <w:tcW w:w="2084" w:type="dxa"/>
            <w:vAlign w:val="center"/>
          </w:tcPr>
          <w:p w:rsidR="008649DF" w:rsidRPr="002865F0" w:rsidRDefault="008649DF" w:rsidP="009C73E3">
            <w:pPr>
              <w:pStyle w:val="a5"/>
              <w:spacing w:after="0" w:line="360" w:lineRule="auto"/>
              <w:ind w:left="0"/>
              <w:jc w:val="left"/>
              <w:rPr>
                <w:rFonts w:ascii="Times New Roman" w:hAnsi="Times New Roman"/>
                <w:sz w:val="20"/>
                <w:szCs w:val="20"/>
              </w:rPr>
            </w:pPr>
          </w:p>
        </w:tc>
        <w:tc>
          <w:tcPr>
            <w:tcW w:w="2186" w:type="dxa"/>
            <w:vAlign w:val="center"/>
          </w:tcPr>
          <w:p w:rsidR="008649DF" w:rsidRPr="002865F0" w:rsidRDefault="008649DF" w:rsidP="009C73E3">
            <w:pPr>
              <w:pStyle w:val="a5"/>
              <w:spacing w:after="0" w:line="360" w:lineRule="auto"/>
              <w:ind w:left="0"/>
              <w:jc w:val="left"/>
              <w:rPr>
                <w:rFonts w:ascii="Times New Roman" w:hAnsi="Times New Roman"/>
                <w:sz w:val="20"/>
                <w:szCs w:val="20"/>
              </w:rPr>
            </w:pPr>
          </w:p>
        </w:tc>
      </w:tr>
      <w:tr w:rsidR="008649DF" w:rsidRPr="002865F0" w:rsidTr="002865F0">
        <w:trPr>
          <w:trHeight w:val="972"/>
        </w:trPr>
        <w:tc>
          <w:tcPr>
            <w:tcW w:w="5334" w:type="dxa"/>
          </w:tcPr>
          <w:p w:rsidR="008649DF" w:rsidRPr="002865F0" w:rsidRDefault="00EF244C" w:rsidP="009C73E3">
            <w:pPr>
              <w:pStyle w:val="a5"/>
              <w:spacing w:after="0" w:line="360" w:lineRule="auto"/>
              <w:ind w:left="0"/>
              <w:jc w:val="left"/>
              <w:rPr>
                <w:rFonts w:ascii="Times New Roman" w:hAnsi="Times New Roman"/>
                <w:sz w:val="20"/>
                <w:szCs w:val="20"/>
              </w:rPr>
            </w:pPr>
            <w:r w:rsidRPr="002865F0">
              <w:rPr>
                <w:rFonts w:ascii="Times New Roman" w:hAnsi="Times New Roman"/>
                <w:sz w:val="20"/>
                <w:szCs w:val="20"/>
              </w:rPr>
              <w:t xml:space="preserve"> </w:t>
            </w:r>
            <w:r w:rsidR="003012B3" w:rsidRPr="002865F0">
              <w:rPr>
                <w:rFonts w:ascii="Times New Roman" w:hAnsi="Times New Roman"/>
                <w:sz w:val="20"/>
                <w:szCs w:val="20"/>
              </w:rPr>
              <w:t xml:space="preserve">3.1. </w:t>
            </w:r>
            <w:r w:rsidR="008F25DA" w:rsidRPr="002865F0">
              <w:rPr>
                <w:rFonts w:ascii="Times New Roman" w:hAnsi="Times New Roman"/>
                <w:sz w:val="20"/>
                <w:szCs w:val="20"/>
              </w:rPr>
              <w:t>Оприходованы</w:t>
            </w:r>
            <w:r w:rsidRPr="002865F0">
              <w:rPr>
                <w:rFonts w:ascii="Times New Roman" w:hAnsi="Times New Roman"/>
                <w:sz w:val="20"/>
                <w:szCs w:val="20"/>
              </w:rPr>
              <w:t xml:space="preserve"> </w:t>
            </w:r>
            <w:r w:rsidR="008F25DA" w:rsidRPr="002865F0">
              <w:rPr>
                <w:rFonts w:ascii="Times New Roman" w:hAnsi="Times New Roman"/>
                <w:sz w:val="20"/>
                <w:szCs w:val="20"/>
              </w:rPr>
              <w:t>неучтенные</w:t>
            </w:r>
            <w:r w:rsidRPr="002865F0">
              <w:rPr>
                <w:rFonts w:ascii="Times New Roman" w:hAnsi="Times New Roman"/>
                <w:sz w:val="20"/>
                <w:szCs w:val="20"/>
              </w:rPr>
              <w:t xml:space="preserve"> </w:t>
            </w:r>
            <w:r w:rsidR="008F25DA" w:rsidRPr="002865F0">
              <w:rPr>
                <w:rFonts w:ascii="Times New Roman" w:hAnsi="Times New Roman"/>
                <w:sz w:val="20"/>
                <w:szCs w:val="20"/>
              </w:rPr>
              <w:t>основные</w:t>
            </w:r>
            <w:r w:rsidRPr="002865F0">
              <w:rPr>
                <w:rFonts w:ascii="Times New Roman" w:hAnsi="Times New Roman"/>
                <w:sz w:val="20"/>
                <w:szCs w:val="20"/>
              </w:rPr>
              <w:t xml:space="preserve"> </w:t>
            </w:r>
            <w:r w:rsidR="008F25DA" w:rsidRPr="002865F0">
              <w:rPr>
                <w:rFonts w:ascii="Times New Roman" w:hAnsi="Times New Roman"/>
                <w:sz w:val="20"/>
                <w:szCs w:val="20"/>
              </w:rPr>
              <w:t>средства,</w:t>
            </w:r>
            <w:r w:rsidRPr="002865F0">
              <w:rPr>
                <w:rFonts w:ascii="Times New Roman" w:hAnsi="Times New Roman"/>
                <w:sz w:val="20"/>
                <w:szCs w:val="20"/>
              </w:rPr>
              <w:t xml:space="preserve"> </w:t>
            </w:r>
            <w:r w:rsidR="008F25DA" w:rsidRPr="002865F0">
              <w:rPr>
                <w:rFonts w:ascii="Times New Roman" w:hAnsi="Times New Roman"/>
                <w:sz w:val="20"/>
                <w:szCs w:val="20"/>
              </w:rPr>
              <w:t>выявленные</w:t>
            </w:r>
            <w:r w:rsidRPr="002865F0">
              <w:rPr>
                <w:rFonts w:ascii="Times New Roman" w:hAnsi="Times New Roman"/>
                <w:sz w:val="20"/>
                <w:szCs w:val="20"/>
              </w:rPr>
              <w:t xml:space="preserve"> </w:t>
            </w:r>
            <w:r w:rsidR="008F25DA" w:rsidRPr="002865F0">
              <w:rPr>
                <w:rFonts w:ascii="Times New Roman" w:hAnsi="Times New Roman"/>
                <w:sz w:val="20"/>
                <w:szCs w:val="20"/>
              </w:rPr>
              <w:t>при</w:t>
            </w:r>
            <w:r w:rsidRPr="002865F0">
              <w:rPr>
                <w:rFonts w:ascii="Times New Roman" w:hAnsi="Times New Roman"/>
                <w:sz w:val="20"/>
                <w:szCs w:val="20"/>
              </w:rPr>
              <w:t xml:space="preserve"> </w:t>
            </w:r>
            <w:r w:rsidR="008F25DA" w:rsidRPr="002865F0">
              <w:rPr>
                <w:rFonts w:ascii="Times New Roman" w:hAnsi="Times New Roman"/>
                <w:sz w:val="20"/>
                <w:szCs w:val="20"/>
              </w:rPr>
              <w:t>инвентаризации</w:t>
            </w:r>
          </w:p>
        </w:tc>
        <w:tc>
          <w:tcPr>
            <w:tcW w:w="2084" w:type="dxa"/>
            <w:vAlign w:val="center"/>
          </w:tcPr>
          <w:p w:rsidR="008649DF" w:rsidRPr="002865F0" w:rsidRDefault="008F25DA" w:rsidP="009C73E3">
            <w:pPr>
              <w:pStyle w:val="a5"/>
              <w:spacing w:after="0" w:line="360" w:lineRule="auto"/>
              <w:ind w:left="0"/>
              <w:jc w:val="left"/>
              <w:rPr>
                <w:rFonts w:ascii="Times New Roman" w:hAnsi="Times New Roman"/>
                <w:sz w:val="20"/>
                <w:szCs w:val="20"/>
              </w:rPr>
            </w:pPr>
            <w:r w:rsidRPr="002865F0">
              <w:rPr>
                <w:rFonts w:ascii="Times New Roman" w:hAnsi="Times New Roman"/>
                <w:sz w:val="20"/>
                <w:szCs w:val="20"/>
              </w:rPr>
              <w:t>01</w:t>
            </w:r>
          </w:p>
        </w:tc>
        <w:tc>
          <w:tcPr>
            <w:tcW w:w="2186" w:type="dxa"/>
            <w:vAlign w:val="center"/>
          </w:tcPr>
          <w:p w:rsidR="008649DF" w:rsidRPr="002865F0" w:rsidRDefault="008F25DA" w:rsidP="009C73E3">
            <w:pPr>
              <w:pStyle w:val="a5"/>
              <w:spacing w:after="0" w:line="360" w:lineRule="auto"/>
              <w:ind w:left="0"/>
              <w:jc w:val="left"/>
              <w:rPr>
                <w:rFonts w:ascii="Times New Roman" w:hAnsi="Times New Roman"/>
                <w:sz w:val="20"/>
                <w:szCs w:val="20"/>
              </w:rPr>
            </w:pPr>
            <w:r w:rsidRPr="002865F0">
              <w:rPr>
                <w:rFonts w:ascii="Times New Roman" w:hAnsi="Times New Roman"/>
                <w:sz w:val="20"/>
                <w:szCs w:val="20"/>
              </w:rPr>
              <w:t>99</w:t>
            </w:r>
          </w:p>
        </w:tc>
      </w:tr>
    </w:tbl>
    <w:p w:rsidR="00DE6E9C" w:rsidRPr="002865F0" w:rsidRDefault="00DE6E9C" w:rsidP="00F16743">
      <w:pPr>
        <w:pStyle w:val="a5"/>
        <w:spacing w:after="0" w:line="360" w:lineRule="auto"/>
        <w:ind w:left="0" w:firstLine="709"/>
        <w:rPr>
          <w:rFonts w:ascii="Times New Roman" w:hAnsi="Times New Roman"/>
          <w:sz w:val="28"/>
          <w:szCs w:val="28"/>
        </w:rPr>
      </w:pPr>
    </w:p>
    <w:p w:rsidR="00202A58" w:rsidRPr="002865F0" w:rsidRDefault="00507DC5" w:rsidP="00F16743">
      <w:pPr>
        <w:pStyle w:val="a5"/>
        <w:spacing w:after="0" w:line="360" w:lineRule="auto"/>
        <w:ind w:left="0" w:firstLine="709"/>
        <w:rPr>
          <w:rFonts w:ascii="Times New Roman" w:hAnsi="Times New Roman"/>
          <w:sz w:val="28"/>
          <w:szCs w:val="28"/>
        </w:rPr>
      </w:pPr>
      <w:r w:rsidRPr="002865F0">
        <w:rPr>
          <w:rFonts w:ascii="Times New Roman" w:hAnsi="Times New Roman"/>
          <w:sz w:val="28"/>
          <w:szCs w:val="28"/>
        </w:rPr>
        <w:t>Стоимость</w:t>
      </w:r>
      <w:r w:rsidR="00EF244C" w:rsidRPr="002865F0">
        <w:rPr>
          <w:rFonts w:ascii="Times New Roman" w:hAnsi="Times New Roman"/>
          <w:sz w:val="28"/>
          <w:szCs w:val="28"/>
        </w:rPr>
        <w:t xml:space="preserve"> </w:t>
      </w:r>
      <w:r w:rsidRPr="002865F0">
        <w:rPr>
          <w:rFonts w:ascii="Times New Roman" w:hAnsi="Times New Roman"/>
          <w:sz w:val="28"/>
          <w:szCs w:val="28"/>
        </w:rPr>
        <w:t>объекта</w:t>
      </w:r>
      <w:r w:rsidR="00EF244C" w:rsidRPr="002865F0">
        <w:rPr>
          <w:rFonts w:ascii="Times New Roman" w:hAnsi="Times New Roman"/>
          <w:sz w:val="28"/>
          <w:szCs w:val="28"/>
        </w:rPr>
        <w:t xml:space="preserve"> </w:t>
      </w:r>
      <w:r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Pr="002865F0">
        <w:rPr>
          <w:rFonts w:ascii="Times New Roman" w:hAnsi="Times New Roman"/>
          <w:sz w:val="28"/>
          <w:szCs w:val="28"/>
        </w:rPr>
        <w:t>средств,</w:t>
      </w:r>
      <w:r w:rsidR="00EF244C" w:rsidRPr="002865F0">
        <w:rPr>
          <w:rFonts w:ascii="Times New Roman" w:hAnsi="Times New Roman"/>
          <w:sz w:val="28"/>
          <w:szCs w:val="28"/>
        </w:rPr>
        <w:t xml:space="preserve"> </w:t>
      </w:r>
      <w:r w:rsidRPr="002865F0">
        <w:rPr>
          <w:rFonts w:ascii="Times New Roman" w:hAnsi="Times New Roman"/>
          <w:sz w:val="28"/>
          <w:szCs w:val="28"/>
        </w:rPr>
        <w:t>который</w:t>
      </w:r>
      <w:r w:rsidR="00EF244C" w:rsidRPr="002865F0">
        <w:rPr>
          <w:rFonts w:ascii="Times New Roman" w:hAnsi="Times New Roman"/>
          <w:sz w:val="28"/>
          <w:szCs w:val="28"/>
        </w:rPr>
        <w:t xml:space="preserve"> </w:t>
      </w:r>
      <w:r w:rsidRPr="002865F0">
        <w:rPr>
          <w:rFonts w:ascii="Times New Roman" w:hAnsi="Times New Roman"/>
          <w:sz w:val="28"/>
          <w:szCs w:val="28"/>
        </w:rPr>
        <w:t>выбывает</w:t>
      </w:r>
      <w:r w:rsidR="00EF244C" w:rsidRPr="002865F0">
        <w:rPr>
          <w:rFonts w:ascii="Times New Roman" w:hAnsi="Times New Roman"/>
          <w:sz w:val="28"/>
          <w:szCs w:val="28"/>
        </w:rPr>
        <w:t xml:space="preserve"> </w:t>
      </w:r>
      <w:r w:rsidRPr="002865F0">
        <w:rPr>
          <w:rFonts w:ascii="Times New Roman" w:hAnsi="Times New Roman"/>
          <w:sz w:val="28"/>
          <w:szCs w:val="28"/>
        </w:rPr>
        <w:t>или</w:t>
      </w:r>
      <w:r w:rsidR="00EF244C" w:rsidRPr="002865F0">
        <w:rPr>
          <w:rFonts w:ascii="Times New Roman" w:hAnsi="Times New Roman"/>
          <w:sz w:val="28"/>
          <w:szCs w:val="28"/>
        </w:rPr>
        <w:t xml:space="preserve"> </w:t>
      </w:r>
      <w:r w:rsidRPr="002865F0">
        <w:rPr>
          <w:rFonts w:ascii="Times New Roman" w:hAnsi="Times New Roman"/>
          <w:sz w:val="28"/>
          <w:szCs w:val="28"/>
        </w:rPr>
        <w:t>постоянно</w:t>
      </w:r>
      <w:r w:rsidR="00EF244C" w:rsidRPr="002865F0">
        <w:rPr>
          <w:rFonts w:ascii="Times New Roman" w:hAnsi="Times New Roman"/>
          <w:sz w:val="28"/>
          <w:szCs w:val="28"/>
        </w:rPr>
        <w:t xml:space="preserve"> </w:t>
      </w:r>
      <w:r w:rsidRPr="002865F0">
        <w:rPr>
          <w:rFonts w:ascii="Times New Roman" w:hAnsi="Times New Roman"/>
          <w:sz w:val="28"/>
          <w:szCs w:val="28"/>
        </w:rPr>
        <w:t>не</w:t>
      </w:r>
      <w:r w:rsidR="00EF244C" w:rsidRPr="002865F0">
        <w:rPr>
          <w:rFonts w:ascii="Times New Roman" w:hAnsi="Times New Roman"/>
          <w:sz w:val="28"/>
          <w:szCs w:val="28"/>
        </w:rPr>
        <w:t xml:space="preserve"> </w:t>
      </w:r>
      <w:r w:rsidRPr="002865F0">
        <w:rPr>
          <w:rFonts w:ascii="Times New Roman" w:hAnsi="Times New Roman"/>
          <w:sz w:val="28"/>
          <w:szCs w:val="28"/>
        </w:rPr>
        <w:t>используется</w:t>
      </w:r>
      <w:r w:rsidR="00EF244C" w:rsidRPr="002865F0">
        <w:rPr>
          <w:rFonts w:ascii="Times New Roman" w:hAnsi="Times New Roman"/>
          <w:sz w:val="28"/>
          <w:szCs w:val="28"/>
        </w:rPr>
        <w:t xml:space="preserve"> </w:t>
      </w:r>
      <w:r w:rsidRPr="002865F0">
        <w:rPr>
          <w:rFonts w:ascii="Times New Roman" w:hAnsi="Times New Roman"/>
          <w:sz w:val="28"/>
          <w:szCs w:val="28"/>
        </w:rPr>
        <w:t>для</w:t>
      </w:r>
      <w:r w:rsidR="00EF244C" w:rsidRPr="002865F0">
        <w:rPr>
          <w:rFonts w:ascii="Times New Roman" w:hAnsi="Times New Roman"/>
          <w:sz w:val="28"/>
          <w:szCs w:val="28"/>
        </w:rPr>
        <w:t xml:space="preserve"> </w:t>
      </w:r>
      <w:r w:rsidRPr="002865F0">
        <w:rPr>
          <w:rFonts w:ascii="Times New Roman" w:hAnsi="Times New Roman"/>
          <w:sz w:val="28"/>
          <w:szCs w:val="28"/>
        </w:rPr>
        <w:t>производства</w:t>
      </w:r>
      <w:r w:rsidR="00EF244C" w:rsidRPr="002865F0">
        <w:rPr>
          <w:rFonts w:ascii="Times New Roman" w:hAnsi="Times New Roman"/>
          <w:sz w:val="28"/>
          <w:szCs w:val="28"/>
        </w:rPr>
        <w:t xml:space="preserve"> </w:t>
      </w:r>
      <w:r w:rsidRPr="002865F0">
        <w:rPr>
          <w:rFonts w:ascii="Times New Roman" w:hAnsi="Times New Roman"/>
          <w:sz w:val="28"/>
          <w:szCs w:val="28"/>
        </w:rPr>
        <w:t>продукции,</w:t>
      </w:r>
      <w:r w:rsidR="00EF244C" w:rsidRPr="002865F0">
        <w:rPr>
          <w:rFonts w:ascii="Times New Roman" w:hAnsi="Times New Roman"/>
          <w:sz w:val="28"/>
          <w:szCs w:val="28"/>
        </w:rPr>
        <w:t xml:space="preserve"> </w:t>
      </w:r>
      <w:r w:rsidRPr="002865F0">
        <w:rPr>
          <w:rFonts w:ascii="Times New Roman" w:hAnsi="Times New Roman"/>
          <w:sz w:val="28"/>
          <w:szCs w:val="28"/>
        </w:rPr>
        <w:t>выполнения</w:t>
      </w:r>
      <w:r w:rsidR="00EF244C" w:rsidRPr="002865F0">
        <w:rPr>
          <w:rFonts w:ascii="Times New Roman" w:hAnsi="Times New Roman"/>
          <w:sz w:val="28"/>
          <w:szCs w:val="28"/>
        </w:rPr>
        <w:t xml:space="preserve"> </w:t>
      </w:r>
      <w:r w:rsidRPr="002865F0">
        <w:rPr>
          <w:rFonts w:ascii="Times New Roman" w:hAnsi="Times New Roman"/>
          <w:sz w:val="28"/>
          <w:szCs w:val="28"/>
        </w:rPr>
        <w:t>работ</w:t>
      </w:r>
      <w:r w:rsidR="00EF244C" w:rsidRPr="002865F0">
        <w:rPr>
          <w:rFonts w:ascii="Times New Roman" w:hAnsi="Times New Roman"/>
          <w:sz w:val="28"/>
          <w:szCs w:val="28"/>
        </w:rPr>
        <w:t xml:space="preserve"> </w:t>
      </w:r>
      <w:r w:rsidRPr="002865F0">
        <w:rPr>
          <w:rFonts w:ascii="Times New Roman" w:hAnsi="Times New Roman"/>
          <w:sz w:val="28"/>
          <w:szCs w:val="28"/>
        </w:rPr>
        <w:t>и</w:t>
      </w:r>
      <w:r w:rsidR="00EF244C" w:rsidRPr="002865F0">
        <w:rPr>
          <w:rFonts w:ascii="Times New Roman" w:hAnsi="Times New Roman"/>
          <w:sz w:val="28"/>
          <w:szCs w:val="28"/>
        </w:rPr>
        <w:t xml:space="preserve"> </w:t>
      </w:r>
      <w:r w:rsidRPr="002865F0">
        <w:rPr>
          <w:rFonts w:ascii="Times New Roman" w:hAnsi="Times New Roman"/>
          <w:sz w:val="28"/>
          <w:szCs w:val="28"/>
        </w:rPr>
        <w:t>оказания</w:t>
      </w:r>
      <w:r w:rsidR="00EF244C" w:rsidRPr="002865F0">
        <w:rPr>
          <w:rFonts w:ascii="Times New Roman" w:hAnsi="Times New Roman"/>
          <w:sz w:val="28"/>
          <w:szCs w:val="28"/>
        </w:rPr>
        <w:t xml:space="preserve"> </w:t>
      </w:r>
      <w:r w:rsidRPr="002865F0">
        <w:rPr>
          <w:rFonts w:ascii="Times New Roman" w:hAnsi="Times New Roman"/>
          <w:sz w:val="28"/>
          <w:szCs w:val="28"/>
        </w:rPr>
        <w:t>услуг</w:t>
      </w:r>
      <w:r w:rsidR="00EF244C" w:rsidRPr="002865F0">
        <w:rPr>
          <w:rFonts w:ascii="Times New Roman" w:hAnsi="Times New Roman"/>
          <w:sz w:val="28"/>
          <w:szCs w:val="28"/>
        </w:rPr>
        <w:t xml:space="preserve"> </w:t>
      </w:r>
      <w:r w:rsidRPr="002865F0">
        <w:rPr>
          <w:rFonts w:ascii="Times New Roman" w:hAnsi="Times New Roman"/>
          <w:sz w:val="28"/>
          <w:szCs w:val="28"/>
        </w:rPr>
        <w:t>либо</w:t>
      </w:r>
      <w:r w:rsidR="00EF244C" w:rsidRPr="002865F0">
        <w:rPr>
          <w:rFonts w:ascii="Times New Roman" w:hAnsi="Times New Roman"/>
          <w:sz w:val="28"/>
          <w:szCs w:val="28"/>
        </w:rPr>
        <w:t xml:space="preserve"> </w:t>
      </w:r>
      <w:r w:rsidRPr="002865F0">
        <w:rPr>
          <w:rFonts w:ascii="Times New Roman" w:hAnsi="Times New Roman"/>
          <w:sz w:val="28"/>
          <w:szCs w:val="28"/>
        </w:rPr>
        <w:t>для</w:t>
      </w:r>
      <w:r w:rsidR="00EF244C" w:rsidRPr="002865F0">
        <w:rPr>
          <w:rFonts w:ascii="Times New Roman" w:hAnsi="Times New Roman"/>
          <w:sz w:val="28"/>
          <w:szCs w:val="28"/>
        </w:rPr>
        <w:t xml:space="preserve"> </w:t>
      </w:r>
      <w:r w:rsidRPr="002865F0">
        <w:rPr>
          <w:rFonts w:ascii="Times New Roman" w:hAnsi="Times New Roman"/>
          <w:sz w:val="28"/>
          <w:szCs w:val="28"/>
        </w:rPr>
        <w:t>управленческих</w:t>
      </w:r>
      <w:r w:rsidR="00EF244C" w:rsidRPr="002865F0">
        <w:rPr>
          <w:rFonts w:ascii="Times New Roman" w:hAnsi="Times New Roman"/>
          <w:sz w:val="28"/>
          <w:szCs w:val="28"/>
        </w:rPr>
        <w:t xml:space="preserve"> </w:t>
      </w:r>
      <w:r w:rsidRPr="002865F0">
        <w:rPr>
          <w:rFonts w:ascii="Times New Roman" w:hAnsi="Times New Roman"/>
          <w:sz w:val="28"/>
          <w:szCs w:val="28"/>
        </w:rPr>
        <w:t>нужд</w:t>
      </w:r>
      <w:r w:rsidR="00EF244C" w:rsidRPr="002865F0">
        <w:rPr>
          <w:rFonts w:ascii="Times New Roman" w:hAnsi="Times New Roman"/>
          <w:sz w:val="28"/>
          <w:szCs w:val="28"/>
        </w:rPr>
        <w:t xml:space="preserve"> </w:t>
      </w:r>
      <w:r w:rsidRPr="002865F0">
        <w:rPr>
          <w:rFonts w:ascii="Times New Roman" w:hAnsi="Times New Roman"/>
          <w:sz w:val="28"/>
          <w:szCs w:val="28"/>
        </w:rPr>
        <w:t>организации,</w:t>
      </w:r>
      <w:r w:rsidR="00EF244C" w:rsidRPr="002865F0">
        <w:rPr>
          <w:rFonts w:ascii="Times New Roman" w:hAnsi="Times New Roman"/>
          <w:sz w:val="28"/>
          <w:szCs w:val="28"/>
        </w:rPr>
        <w:t xml:space="preserve"> </w:t>
      </w:r>
      <w:r w:rsidRPr="002865F0">
        <w:rPr>
          <w:rFonts w:ascii="Times New Roman" w:hAnsi="Times New Roman"/>
          <w:sz w:val="28"/>
          <w:szCs w:val="28"/>
        </w:rPr>
        <w:t>подлежит</w:t>
      </w:r>
      <w:r w:rsidR="00EF244C" w:rsidRPr="002865F0">
        <w:rPr>
          <w:rFonts w:ascii="Times New Roman" w:hAnsi="Times New Roman"/>
          <w:sz w:val="28"/>
          <w:szCs w:val="28"/>
        </w:rPr>
        <w:t xml:space="preserve"> </w:t>
      </w:r>
      <w:r w:rsidRPr="002865F0">
        <w:rPr>
          <w:rFonts w:ascii="Times New Roman" w:hAnsi="Times New Roman"/>
          <w:sz w:val="28"/>
          <w:szCs w:val="28"/>
        </w:rPr>
        <w:t>списанию</w:t>
      </w:r>
      <w:r w:rsidR="00EF244C" w:rsidRPr="002865F0">
        <w:rPr>
          <w:rFonts w:ascii="Times New Roman" w:hAnsi="Times New Roman"/>
          <w:sz w:val="28"/>
          <w:szCs w:val="28"/>
        </w:rPr>
        <w:t xml:space="preserve"> </w:t>
      </w:r>
      <w:r w:rsidRPr="002865F0">
        <w:rPr>
          <w:rFonts w:ascii="Times New Roman" w:hAnsi="Times New Roman"/>
          <w:sz w:val="28"/>
          <w:szCs w:val="28"/>
        </w:rPr>
        <w:t>с</w:t>
      </w:r>
      <w:r w:rsidR="00EF244C" w:rsidRPr="002865F0">
        <w:rPr>
          <w:rFonts w:ascii="Times New Roman" w:hAnsi="Times New Roman"/>
          <w:sz w:val="28"/>
          <w:szCs w:val="28"/>
        </w:rPr>
        <w:t xml:space="preserve"> </w:t>
      </w:r>
      <w:r w:rsidRPr="002865F0">
        <w:rPr>
          <w:rFonts w:ascii="Times New Roman" w:hAnsi="Times New Roman"/>
          <w:sz w:val="28"/>
          <w:szCs w:val="28"/>
        </w:rPr>
        <w:t>бухгалтерского</w:t>
      </w:r>
      <w:r w:rsidR="00EF244C" w:rsidRPr="002865F0">
        <w:rPr>
          <w:rFonts w:ascii="Times New Roman" w:hAnsi="Times New Roman"/>
          <w:sz w:val="28"/>
          <w:szCs w:val="28"/>
        </w:rPr>
        <w:t xml:space="preserve"> </w:t>
      </w:r>
      <w:r w:rsidRPr="002865F0">
        <w:rPr>
          <w:rFonts w:ascii="Times New Roman" w:hAnsi="Times New Roman"/>
          <w:sz w:val="28"/>
          <w:szCs w:val="28"/>
        </w:rPr>
        <w:t>учета.</w:t>
      </w:r>
    </w:p>
    <w:p w:rsidR="00507DC5" w:rsidRPr="002865F0" w:rsidRDefault="00507DC5" w:rsidP="00F16743">
      <w:pPr>
        <w:pStyle w:val="a5"/>
        <w:spacing w:after="0" w:line="360" w:lineRule="auto"/>
        <w:ind w:left="0" w:firstLine="709"/>
        <w:rPr>
          <w:rFonts w:ascii="Times New Roman" w:hAnsi="Times New Roman"/>
          <w:sz w:val="28"/>
          <w:szCs w:val="28"/>
        </w:rPr>
      </w:pPr>
      <w:r w:rsidRPr="002865F0">
        <w:rPr>
          <w:rFonts w:ascii="Times New Roman" w:hAnsi="Times New Roman"/>
          <w:sz w:val="28"/>
          <w:szCs w:val="28"/>
        </w:rPr>
        <w:t>Выбытие</w:t>
      </w:r>
      <w:r w:rsidR="00EF244C" w:rsidRPr="002865F0">
        <w:rPr>
          <w:rFonts w:ascii="Times New Roman" w:hAnsi="Times New Roman"/>
          <w:sz w:val="28"/>
          <w:szCs w:val="28"/>
        </w:rPr>
        <w:t xml:space="preserve"> </w:t>
      </w:r>
      <w:r w:rsidRPr="002865F0">
        <w:rPr>
          <w:rFonts w:ascii="Times New Roman" w:hAnsi="Times New Roman"/>
          <w:sz w:val="28"/>
          <w:szCs w:val="28"/>
        </w:rPr>
        <w:t>объекта</w:t>
      </w:r>
      <w:r w:rsidR="00EF244C" w:rsidRPr="002865F0">
        <w:rPr>
          <w:rFonts w:ascii="Times New Roman" w:hAnsi="Times New Roman"/>
          <w:sz w:val="28"/>
          <w:szCs w:val="28"/>
        </w:rPr>
        <w:t xml:space="preserve"> </w:t>
      </w:r>
      <w:r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Pr="002865F0">
        <w:rPr>
          <w:rFonts w:ascii="Times New Roman" w:hAnsi="Times New Roman"/>
          <w:sz w:val="28"/>
          <w:szCs w:val="28"/>
        </w:rPr>
        <w:t>средств</w:t>
      </w:r>
      <w:r w:rsidR="00EF244C" w:rsidRPr="002865F0">
        <w:rPr>
          <w:rFonts w:ascii="Times New Roman" w:hAnsi="Times New Roman"/>
          <w:sz w:val="28"/>
          <w:szCs w:val="28"/>
        </w:rPr>
        <w:t xml:space="preserve"> </w:t>
      </w:r>
      <w:r w:rsidRPr="002865F0">
        <w:rPr>
          <w:rFonts w:ascii="Times New Roman" w:hAnsi="Times New Roman"/>
          <w:sz w:val="28"/>
          <w:szCs w:val="28"/>
        </w:rPr>
        <w:t>признается</w:t>
      </w:r>
      <w:r w:rsidR="00EF244C" w:rsidRPr="002865F0">
        <w:rPr>
          <w:rFonts w:ascii="Times New Roman" w:hAnsi="Times New Roman"/>
          <w:sz w:val="28"/>
          <w:szCs w:val="28"/>
        </w:rPr>
        <w:t xml:space="preserve"> </w:t>
      </w:r>
      <w:r w:rsidRPr="002865F0">
        <w:rPr>
          <w:rFonts w:ascii="Times New Roman" w:hAnsi="Times New Roman"/>
          <w:sz w:val="28"/>
          <w:szCs w:val="28"/>
        </w:rPr>
        <w:t>в</w:t>
      </w:r>
      <w:r w:rsidR="00EF244C" w:rsidRPr="002865F0">
        <w:rPr>
          <w:rFonts w:ascii="Times New Roman" w:hAnsi="Times New Roman"/>
          <w:sz w:val="28"/>
          <w:szCs w:val="28"/>
        </w:rPr>
        <w:t xml:space="preserve"> </w:t>
      </w:r>
      <w:r w:rsidRPr="002865F0">
        <w:rPr>
          <w:rFonts w:ascii="Times New Roman" w:hAnsi="Times New Roman"/>
          <w:sz w:val="28"/>
          <w:szCs w:val="28"/>
        </w:rPr>
        <w:t>бухгалтерском</w:t>
      </w:r>
      <w:r w:rsidR="00EF244C" w:rsidRPr="002865F0">
        <w:rPr>
          <w:rFonts w:ascii="Times New Roman" w:hAnsi="Times New Roman"/>
          <w:sz w:val="28"/>
          <w:szCs w:val="28"/>
        </w:rPr>
        <w:t xml:space="preserve"> </w:t>
      </w:r>
      <w:r w:rsidRPr="002865F0">
        <w:rPr>
          <w:rFonts w:ascii="Times New Roman" w:hAnsi="Times New Roman"/>
          <w:sz w:val="28"/>
          <w:szCs w:val="28"/>
        </w:rPr>
        <w:t>учете</w:t>
      </w:r>
      <w:r w:rsidR="00EF244C" w:rsidRPr="002865F0">
        <w:rPr>
          <w:rFonts w:ascii="Times New Roman" w:hAnsi="Times New Roman"/>
          <w:sz w:val="28"/>
          <w:szCs w:val="28"/>
        </w:rPr>
        <w:t xml:space="preserve"> </w:t>
      </w:r>
      <w:r w:rsidRPr="002865F0">
        <w:rPr>
          <w:rFonts w:ascii="Times New Roman" w:hAnsi="Times New Roman"/>
          <w:sz w:val="28"/>
          <w:szCs w:val="28"/>
        </w:rPr>
        <w:t>организации</w:t>
      </w:r>
      <w:r w:rsidR="00EF244C" w:rsidRPr="002865F0">
        <w:rPr>
          <w:rFonts w:ascii="Times New Roman" w:hAnsi="Times New Roman"/>
          <w:sz w:val="28"/>
          <w:szCs w:val="28"/>
        </w:rPr>
        <w:t xml:space="preserve"> </w:t>
      </w:r>
      <w:r w:rsidRPr="002865F0">
        <w:rPr>
          <w:rFonts w:ascii="Times New Roman" w:hAnsi="Times New Roman"/>
          <w:sz w:val="28"/>
          <w:szCs w:val="28"/>
        </w:rPr>
        <w:t>на</w:t>
      </w:r>
      <w:r w:rsidR="00EF244C" w:rsidRPr="002865F0">
        <w:rPr>
          <w:rFonts w:ascii="Times New Roman" w:hAnsi="Times New Roman"/>
          <w:sz w:val="28"/>
          <w:szCs w:val="28"/>
        </w:rPr>
        <w:t xml:space="preserve"> </w:t>
      </w:r>
      <w:r w:rsidRPr="002865F0">
        <w:rPr>
          <w:rFonts w:ascii="Times New Roman" w:hAnsi="Times New Roman"/>
          <w:sz w:val="28"/>
          <w:szCs w:val="28"/>
        </w:rPr>
        <w:t>дату</w:t>
      </w:r>
      <w:r w:rsidR="00EF244C" w:rsidRPr="002865F0">
        <w:rPr>
          <w:rFonts w:ascii="Times New Roman" w:hAnsi="Times New Roman"/>
          <w:sz w:val="28"/>
          <w:szCs w:val="28"/>
        </w:rPr>
        <w:t xml:space="preserve"> </w:t>
      </w:r>
      <w:r w:rsidRPr="002865F0">
        <w:rPr>
          <w:rFonts w:ascii="Times New Roman" w:hAnsi="Times New Roman"/>
          <w:sz w:val="28"/>
          <w:szCs w:val="28"/>
        </w:rPr>
        <w:t>единовременного</w:t>
      </w:r>
      <w:r w:rsidR="00EF244C" w:rsidRPr="002865F0">
        <w:rPr>
          <w:rFonts w:ascii="Times New Roman" w:hAnsi="Times New Roman"/>
          <w:sz w:val="28"/>
          <w:szCs w:val="28"/>
        </w:rPr>
        <w:t xml:space="preserve"> </w:t>
      </w:r>
      <w:r w:rsidRPr="002865F0">
        <w:rPr>
          <w:rFonts w:ascii="Times New Roman" w:hAnsi="Times New Roman"/>
          <w:sz w:val="28"/>
          <w:szCs w:val="28"/>
        </w:rPr>
        <w:t>прекращения</w:t>
      </w:r>
      <w:r w:rsidR="00EF244C" w:rsidRPr="002865F0">
        <w:rPr>
          <w:rFonts w:ascii="Times New Roman" w:hAnsi="Times New Roman"/>
          <w:sz w:val="28"/>
          <w:szCs w:val="28"/>
        </w:rPr>
        <w:t xml:space="preserve"> </w:t>
      </w:r>
      <w:r w:rsidRPr="002865F0">
        <w:rPr>
          <w:rFonts w:ascii="Times New Roman" w:hAnsi="Times New Roman"/>
          <w:sz w:val="28"/>
          <w:szCs w:val="28"/>
        </w:rPr>
        <w:t>действия</w:t>
      </w:r>
      <w:r w:rsidR="00EF244C" w:rsidRPr="002865F0">
        <w:rPr>
          <w:rFonts w:ascii="Times New Roman" w:hAnsi="Times New Roman"/>
          <w:sz w:val="28"/>
          <w:szCs w:val="28"/>
        </w:rPr>
        <w:t xml:space="preserve"> </w:t>
      </w:r>
      <w:r w:rsidRPr="002865F0">
        <w:rPr>
          <w:rFonts w:ascii="Times New Roman" w:hAnsi="Times New Roman"/>
          <w:sz w:val="28"/>
          <w:szCs w:val="28"/>
        </w:rPr>
        <w:t>четырех</w:t>
      </w:r>
      <w:r w:rsidR="00EF244C" w:rsidRPr="002865F0">
        <w:rPr>
          <w:rFonts w:ascii="Times New Roman" w:hAnsi="Times New Roman"/>
          <w:sz w:val="28"/>
          <w:szCs w:val="28"/>
        </w:rPr>
        <w:t xml:space="preserve"> </w:t>
      </w:r>
      <w:r w:rsidRPr="002865F0">
        <w:rPr>
          <w:rFonts w:ascii="Times New Roman" w:hAnsi="Times New Roman"/>
          <w:sz w:val="28"/>
          <w:szCs w:val="28"/>
        </w:rPr>
        <w:t>условий</w:t>
      </w:r>
      <w:r w:rsidR="00EF244C" w:rsidRPr="002865F0">
        <w:rPr>
          <w:rFonts w:ascii="Times New Roman" w:hAnsi="Times New Roman"/>
          <w:sz w:val="28"/>
          <w:szCs w:val="28"/>
        </w:rPr>
        <w:t xml:space="preserve"> </w:t>
      </w:r>
      <w:r w:rsidRPr="002865F0">
        <w:rPr>
          <w:rFonts w:ascii="Times New Roman" w:hAnsi="Times New Roman"/>
          <w:sz w:val="28"/>
          <w:szCs w:val="28"/>
        </w:rPr>
        <w:t>принятия</w:t>
      </w:r>
      <w:r w:rsidR="00EF244C" w:rsidRPr="002865F0">
        <w:rPr>
          <w:rFonts w:ascii="Times New Roman" w:hAnsi="Times New Roman"/>
          <w:sz w:val="28"/>
          <w:szCs w:val="28"/>
        </w:rPr>
        <w:t xml:space="preserve"> </w:t>
      </w:r>
      <w:r w:rsidRPr="002865F0">
        <w:rPr>
          <w:rFonts w:ascii="Times New Roman" w:hAnsi="Times New Roman"/>
          <w:sz w:val="28"/>
          <w:szCs w:val="28"/>
        </w:rPr>
        <w:t>их</w:t>
      </w:r>
      <w:r w:rsidR="00EF244C" w:rsidRPr="002865F0">
        <w:rPr>
          <w:rFonts w:ascii="Times New Roman" w:hAnsi="Times New Roman"/>
          <w:sz w:val="28"/>
          <w:szCs w:val="28"/>
        </w:rPr>
        <w:t xml:space="preserve"> </w:t>
      </w:r>
      <w:r w:rsidRPr="002865F0">
        <w:rPr>
          <w:rFonts w:ascii="Times New Roman" w:hAnsi="Times New Roman"/>
          <w:sz w:val="28"/>
          <w:szCs w:val="28"/>
        </w:rPr>
        <w:t>к</w:t>
      </w:r>
      <w:r w:rsidR="00EF244C" w:rsidRPr="002865F0">
        <w:rPr>
          <w:rFonts w:ascii="Times New Roman" w:hAnsi="Times New Roman"/>
          <w:sz w:val="28"/>
          <w:szCs w:val="28"/>
        </w:rPr>
        <w:t xml:space="preserve"> </w:t>
      </w:r>
      <w:r w:rsidRPr="002865F0">
        <w:rPr>
          <w:rFonts w:ascii="Times New Roman" w:hAnsi="Times New Roman"/>
          <w:sz w:val="28"/>
          <w:szCs w:val="28"/>
        </w:rPr>
        <w:t>бухгалтерскому</w:t>
      </w:r>
      <w:r w:rsidR="00EF244C" w:rsidRPr="002865F0">
        <w:rPr>
          <w:rFonts w:ascii="Times New Roman" w:hAnsi="Times New Roman"/>
          <w:sz w:val="28"/>
          <w:szCs w:val="28"/>
        </w:rPr>
        <w:t xml:space="preserve"> </w:t>
      </w:r>
      <w:r w:rsidRPr="002865F0">
        <w:rPr>
          <w:rFonts w:ascii="Times New Roman" w:hAnsi="Times New Roman"/>
          <w:sz w:val="28"/>
          <w:szCs w:val="28"/>
        </w:rPr>
        <w:t>учету.</w:t>
      </w:r>
    </w:p>
    <w:p w:rsidR="00507DC5" w:rsidRPr="002865F0" w:rsidRDefault="00507DC5" w:rsidP="00F16743">
      <w:pPr>
        <w:pStyle w:val="a5"/>
        <w:spacing w:after="0" w:line="360" w:lineRule="auto"/>
        <w:ind w:left="0" w:firstLine="709"/>
        <w:rPr>
          <w:rFonts w:ascii="Times New Roman" w:hAnsi="Times New Roman"/>
          <w:sz w:val="28"/>
          <w:szCs w:val="28"/>
        </w:rPr>
      </w:pPr>
      <w:r w:rsidRPr="002865F0">
        <w:rPr>
          <w:rFonts w:ascii="Times New Roman" w:hAnsi="Times New Roman"/>
          <w:sz w:val="28"/>
          <w:szCs w:val="28"/>
        </w:rPr>
        <w:t>Выбытие</w:t>
      </w:r>
      <w:r w:rsidR="00EF244C" w:rsidRPr="002865F0">
        <w:rPr>
          <w:rFonts w:ascii="Times New Roman" w:hAnsi="Times New Roman"/>
          <w:sz w:val="28"/>
          <w:szCs w:val="28"/>
        </w:rPr>
        <w:t xml:space="preserve"> </w:t>
      </w:r>
      <w:r w:rsidRPr="002865F0">
        <w:rPr>
          <w:rFonts w:ascii="Times New Roman" w:hAnsi="Times New Roman"/>
          <w:sz w:val="28"/>
          <w:szCs w:val="28"/>
        </w:rPr>
        <w:t>объекта</w:t>
      </w:r>
      <w:r w:rsidR="00EF244C" w:rsidRPr="002865F0">
        <w:rPr>
          <w:rFonts w:ascii="Times New Roman" w:hAnsi="Times New Roman"/>
          <w:sz w:val="28"/>
          <w:szCs w:val="28"/>
        </w:rPr>
        <w:t xml:space="preserve"> </w:t>
      </w:r>
      <w:r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Pr="002865F0">
        <w:rPr>
          <w:rFonts w:ascii="Times New Roman" w:hAnsi="Times New Roman"/>
          <w:sz w:val="28"/>
          <w:szCs w:val="28"/>
        </w:rPr>
        <w:t>средств</w:t>
      </w:r>
      <w:r w:rsidR="00EF244C" w:rsidRPr="002865F0">
        <w:rPr>
          <w:rFonts w:ascii="Times New Roman" w:hAnsi="Times New Roman"/>
          <w:sz w:val="28"/>
          <w:szCs w:val="28"/>
        </w:rPr>
        <w:t xml:space="preserve"> </w:t>
      </w:r>
      <w:r w:rsidRPr="002865F0">
        <w:rPr>
          <w:rFonts w:ascii="Times New Roman" w:hAnsi="Times New Roman"/>
          <w:sz w:val="28"/>
          <w:szCs w:val="28"/>
        </w:rPr>
        <w:t>может</w:t>
      </w:r>
      <w:r w:rsidR="00EF244C" w:rsidRPr="002865F0">
        <w:rPr>
          <w:rFonts w:ascii="Times New Roman" w:hAnsi="Times New Roman"/>
          <w:sz w:val="28"/>
          <w:szCs w:val="28"/>
        </w:rPr>
        <w:t xml:space="preserve"> </w:t>
      </w:r>
      <w:r w:rsidRPr="002865F0">
        <w:rPr>
          <w:rFonts w:ascii="Times New Roman" w:hAnsi="Times New Roman"/>
          <w:sz w:val="28"/>
          <w:szCs w:val="28"/>
        </w:rPr>
        <w:t>иметь</w:t>
      </w:r>
      <w:r w:rsidR="00EF244C" w:rsidRPr="002865F0">
        <w:rPr>
          <w:rFonts w:ascii="Times New Roman" w:hAnsi="Times New Roman"/>
          <w:sz w:val="28"/>
          <w:szCs w:val="28"/>
        </w:rPr>
        <w:t xml:space="preserve"> </w:t>
      </w:r>
      <w:r w:rsidRPr="002865F0">
        <w:rPr>
          <w:rFonts w:ascii="Times New Roman" w:hAnsi="Times New Roman"/>
          <w:sz w:val="28"/>
          <w:szCs w:val="28"/>
        </w:rPr>
        <w:t>место</w:t>
      </w:r>
      <w:r w:rsidR="00EF244C" w:rsidRPr="002865F0">
        <w:rPr>
          <w:rFonts w:ascii="Times New Roman" w:hAnsi="Times New Roman"/>
          <w:sz w:val="28"/>
          <w:szCs w:val="28"/>
        </w:rPr>
        <w:t xml:space="preserve"> </w:t>
      </w:r>
      <w:r w:rsidRPr="002865F0">
        <w:rPr>
          <w:rFonts w:ascii="Times New Roman" w:hAnsi="Times New Roman"/>
          <w:sz w:val="28"/>
          <w:szCs w:val="28"/>
        </w:rPr>
        <w:t>в</w:t>
      </w:r>
      <w:r w:rsidR="00EF244C" w:rsidRPr="002865F0">
        <w:rPr>
          <w:rFonts w:ascii="Times New Roman" w:hAnsi="Times New Roman"/>
          <w:sz w:val="28"/>
          <w:szCs w:val="28"/>
        </w:rPr>
        <w:t xml:space="preserve"> </w:t>
      </w:r>
      <w:r w:rsidRPr="002865F0">
        <w:rPr>
          <w:rFonts w:ascii="Times New Roman" w:hAnsi="Times New Roman"/>
          <w:sz w:val="28"/>
          <w:szCs w:val="28"/>
        </w:rPr>
        <w:t>случаях:</w:t>
      </w:r>
    </w:p>
    <w:p w:rsidR="00507DC5" w:rsidRPr="002865F0" w:rsidRDefault="00507DC5" w:rsidP="00F16743">
      <w:pPr>
        <w:pStyle w:val="a5"/>
        <w:numPr>
          <w:ilvl w:val="0"/>
          <w:numId w:val="5"/>
        </w:numPr>
        <w:spacing w:after="0" w:line="360" w:lineRule="auto"/>
        <w:ind w:left="0" w:firstLine="709"/>
        <w:rPr>
          <w:rFonts w:ascii="Times New Roman" w:hAnsi="Times New Roman"/>
          <w:sz w:val="28"/>
          <w:szCs w:val="28"/>
        </w:rPr>
      </w:pPr>
      <w:r w:rsidRPr="002865F0">
        <w:rPr>
          <w:rFonts w:ascii="Times New Roman" w:hAnsi="Times New Roman"/>
          <w:sz w:val="28"/>
          <w:szCs w:val="28"/>
        </w:rPr>
        <w:t>Продажи;</w:t>
      </w:r>
    </w:p>
    <w:p w:rsidR="00507DC5" w:rsidRPr="002865F0" w:rsidRDefault="00507DC5" w:rsidP="00F16743">
      <w:pPr>
        <w:pStyle w:val="a5"/>
        <w:numPr>
          <w:ilvl w:val="0"/>
          <w:numId w:val="5"/>
        </w:numPr>
        <w:spacing w:after="0" w:line="360" w:lineRule="auto"/>
        <w:ind w:left="0" w:firstLine="709"/>
        <w:rPr>
          <w:rFonts w:ascii="Times New Roman" w:hAnsi="Times New Roman"/>
          <w:sz w:val="28"/>
          <w:szCs w:val="28"/>
        </w:rPr>
      </w:pPr>
      <w:r w:rsidRPr="002865F0">
        <w:rPr>
          <w:rFonts w:ascii="Times New Roman" w:hAnsi="Times New Roman"/>
          <w:sz w:val="28"/>
          <w:szCs w:val="28"/>
        </w:rPr>
        <w:t>Списания</w:t>
      </w:r>
      <w:r w:rsidR="00EF244C" w:rsidRPr="002865F0">
        <w:rPr>
          <w:rFonts w:ascii="Times New Roman" w:hAnsi="Times New Roman"/>
          <w:sz w:val="28"/>
          <w:szCs w:val="28"/>
        </w:rPr>
        <w:t xml:space="preserve"> </w:t>
      </w:r>
      <w:r w:rsidRPr="002865F0">
        <w:rPr>
          <w:rFonts w:ascii="Times New Roman" w:hAnsi="Times New Roman"/>
          <w:sz w:val="28"/>
          <w:szCs w:val="28"/>
        </w:rPr>
        <w:t>в</w:t>
      </w:r>
      <w:r w:rsidR="00EF244C" w:rsidRPr="002865F0">
        <w:rPr>
          <w:rFonts w:ascii="Times New Roman" w:hAnsi="Times New Roman"/>
          <w:sz w:val="28"/>
          <w:szCs w:val="28"/>
        </w:rPr>
        <w:t xml:space="preserve"> </w:t>
      </w:r>
      <w:r w:rsidRPr="002865F0">
        <w:rPr>
          <w:rFonts w:ascii="Times New Roman" w:hAnsi="Times New Roman"/>
          <w:sz w:val="28"/>
          <w:szCs w:val="28"/>
        </w:rPr>
        <w:t>случае</w:t>
      </w:r>
      <w:r w:rsidR="00EF244C" w:rsidRPr="002865F0">
        <w:rPr>
          <w:rFonts w:ascii="Times New Roman" w:hAnsi="Times New Roman"/>
          <w:sz w:val="28"/>
          <w:szCs w:val="28"/>
        </w:rPr>
        <w:t xml:space="preserve"> </w:t>
      </w:r>
      <w:r w:rsidRPr="002865F0">
        <w:rPr>
          <w:rFonts w:ascii="Times New Roman" w:hAnsi="Times New Roman"/>
          <w:sz w:val="28"/>
          <w:szCs w:val="28"/>
        </w:rPr>
        <w:t>морального</w:t>
      </w:r>
      <w:r w:rsidR="00EF244C" w:rsidRPr="002865F0">
        <w:rPr>
          <w:rFonts w:ascii="Times New Roman" w:hAnsi="Times New Roman"/>
          <w:sz w:val="28"/>
          <w:szCs w:val="28"/>
        </w:rPr>
        <w:t xml:space="preserve"> </w:t>
      </w:r>
      <w:r w:rsidRPr="002865F0">
        <w:rPr>
          <w:rFonts w:ascii="Times New Roman" w:hAnsi="Times New Roman"/>
          <w:sz w:val="28"/>
          <w:szCs w:val="28"/>
        </w:rPr>
        <w:t>и</w:t>
      </w:r>
      <w:r w:rsidR="00EF244C" w:rsidRPr="002865F0">
        <w:rPr>
          <w:rFonts w:ascii="Times New Roman" w:hAnsi="Times New Roman"/>
          <w:sz w:val="28"/>
          <w:szCs w:val="28"/>
        </w:rPr>
        <w:t xml:space="preserve"> </w:t>
      </w:r>
      <w:r w:rsidRPr="002865F0">
        <w:rPr>
          <w:rFonts w:ascii="Times New Roman" w:hAnsi="Times New Roman"/>
          <w:sz w:val="28"/>
          <w:szCs w:val="28"/>
        </w:rPr>
        <w:t>физического</w:t>
      </w:r>
      <w:r w:rsidR="00EF244C" w:rsidRPr="002865F0">
        <w:rPr>
          <w:rFonts w:ascii="Times New Roman" w:hAnsi="Times New Roman"/>
          <w:sz w:val="28"/>
          <w:szCs w:val="28"/>
        </w:rPr>
        <w:t xml:space="preserve"> </w:t>
      </w:r>
      <w:r w:rsidRPr="002865F0">
        <w:rPr>
          <w:rFonts w:ascii="Times New Roman" w:hAnsi="Times New Roman"/>
          <w:sz w:val="28"/>
          <w:szCs w:val="28"/>
        </w:rPr>
        <w:t>износа;</w:t>
      </w:r>
    </w:p>
    <w:p w:rsidR="00507DC5" w:rsidRPr="002865F0" w:rsidRDefault="00507DC5" w:rsidP="00F16743">
      <w:pPr>
        <w:pStyle w:val="a5"/>
        <w:numPr>
          <w:ilvl w:val="0"/>
          <w:numId w:val="5"/>
        </w:numPr>
        <w:spacing w:after="0" w:line="360" w:lineRule="auto"/>
        <w:ind w:left="0" w:firstLine="709"/>
        <w:rPr>
          <w:rFonts w:ascii="Times New Roman" w:hAnsi="Times New Roman"/>
          <w:sz w:val="28"/>
          <w:szCs w:val="28"/>
        </w:rPr>
      </w:pPr>
      <w:r w:rsidRPr="002865F0">
        <w:rPr>
          <w:rFonts w:ascii="Times New Roman" w:hAnsi="Times New Roman"/>
          <w:sz w:val="28"/>
          <w:szCs w:val="28"/>
        </w:rPr>
        <w:t>Ликвидации</w:t>
      </w:r>
      <w:r w:rsidR="00EF244C" w:rsidRPr="002865F0">
        <w:rPr>
          <w:rFonts w:ascii="Times New Roman" w:hAnsi="Times New Roman"/>
          <w:sz w:val="28"/>
          <w:szCs w:val="28"/>
        </w:rPr>
        <w:t xml:space="preserve"> </w:t>
      </w:r>
      <w:r w:rsidRPr="002865F0">
        <w:rPr>
          <w:rFonts w:ascii="Times New Roman" w:hAnsi="Times New Roman"/>
          <w:sz w:val="28"/>
          <w:szCs w:val="28"/>
        </w:rPr>
        <w:t>при</w:t>
      </w:r>
      <w:r w:rsidR="00EF244C" w:rsidRPr="002865F0">
        <w:rPr>
          <w:rFonts w:ascii="Times New Roman" w:hAnsi="Times New Roman"/>
          <w:sz w:val="28"/>
          <w:szCs w:val="28"/>
        </w:rPr>
        <w:t xml:space="preserve"> </w:t>
      </w:r>
      <w:r w:rsidRPr="002865F0">
        <w:rPr>
          <w:rFonts w:ascii="Times New Roman" w:hAnsi="Times New Roman"/>
          <w:sz w:val="28"/>
          <w:szCs w:val="28"/>
        </w:rPr>
        <w:t>авариях,</w:t>
      </w:r>
      <w:r w:rsidR="00EF244C" w:rsidRPr="002865F0">
        <w:rPr>
          <w:rFonts w:ascii="Times New Roman" w:hAnsi="Times New Roman"/>
          <w:sz w:val="28"/>
          <w:szCs w:val="28"/>
        </w:rPr>
        <w:t xml:space="preserve"> </w:t>
      </w:r>
      <w:r w:rsidRPr="002865F0">
        <w:rPr>
          <w:rFonts w:ascii="Times New Roman" w:hAnsi="Times New Roman"/>
          <w:sz w:val="28"/>
          <w:szCs w:val="28"/>
        </w:rPr>
        <w:t>стихийных</w:t>
      </w:r>
      <w:r w:rsidR="00EF244C" w:rsidRPr="002865F0">
        <w:rPr>
          <w:rFonts w:ascii="Times New Roman" w:hAnsi="Times New Roman"/>
          <w:sz w:val="28"/>
          <w:szCs w:val="28"/>
        </w:rPr>
        <w:t xml:space="preserve"> </w:t>
      </w:r>
      <w:r w:rsidRPr="002865F0">
        <w:rPr>
          <w:rFonts w:ascii="Times New Roman" w:hAnsi="Times New Roman"/>
          <w:sz w:val="28"/>
          <w:szCs w:val="28"/>
        </w:rPr>
        <w:t>бедствиях</w:t>
      </w:r>
      <w:r w:rsidR="00EF244C" w:rsidRPr="002865F0">
        <w:rPr>
          <w:rFonts w:ascii="Times New Roman" w:hAnsi="Times New Roman"/>
          <w:sz w:val="28"/>
          <w:szCs w:val="28"/>
        </w:rPr>
        <w:t xml:space="preserve"> </w:t>
      </w:r>
      <w:r w:rsidRPr="002865F0">
        <w:rPr>
          <w:rFonts w:ascii="Times New Roman" w:hAnsi="Times New Roman"/>
          <w:sz w:val="28"/>
          <w:szCs w:val="28"/>
        </w:rPr>
        <w:t>и</w:t>
      </w:r>
      <w:r w:rsidR="00EF244C" w:rsidRPr="002865F0">
        <w:rPr>
          <w:rFonts w:ascii="Times New Roman" w:hAnsi="Times New Roman"/>
          <w:sz w:val="28"/>
          <w:szCs w:val="28"/>
        </w:rPr>
        <w:t xml:space="preserve"> </w:t>
      </w:r>
      <w:r w:rsidRPr="002865F0">
        <w:rPr>
          <w:rFonts w:ascii="Times New Roman" w:hAnsi="Times New Roman"/>
          <w:sz w:val="28"/>
          <w:szCs w:val="28"/>
        </w:rPr>
        <w:t>иных</w:t>
      </w:r>
      <w:r w:rsidR="00EF244C" w:rsidRPr="002865F0">
        <w:rPr>
          <w:rFonts w:ascii="Times New Roman" w:hAnsi="Times New Roman"/>
          <w:sz w:val="28"/>
          <w:szCs w:val="28"/>
        </w:rPr>
        <w:t xml:space="preserve"> </w:t>
      </w:r>
      <w:r w:rsidRPr="002865F0">
        <w:rPr>
          <w:rFonts w:ascii="Times New Roman" w:hAnsi="Times New Roman"/>
          <w:sz w:val="28"/>
          <w:szCs w:val="28"/>
        </w:rPr>
        <w:t>чрезвычайных</w:t>
      </w:r>
      <w:r w:rsidR="00EF244C" w:rsidRPr="002865F0">
        <w:rPr>
          <w:rFonts w:ascii="Times New Roman" w:hAnsi="Times New Roman"/>
          <w:sz w:val="28"/>
          <w:szCs w:val="28"/>
        </w:rPr>
        <w:t xml:space="preserve"> </w:t>
      </w:r>
      <w:r w:rsidRPr="002865F0">
        <w:rPr>
          <w:rFonts w:ascii="Times New Roman" w:hAnsi="Times New Roman"/>
          <w:sz w:val="28"/>
          <w:szCs w:val="28"/>
        </w:rPr>
        <w:t>ситуациях;</w:t>
      </w:r>
    </w:p>
    <w:p w:rsidR="00507DC5" w:rsidRPr="002865F0" w:rsidRDefault="00507DC5" w:rsidP="00F16743">
      <w:pPr>
        <w:pStyle w:val="a5"/>
        <w:numPr>
          <w:ilvl w:val="0"/>
          <w:numId w:val="5"/>
        </w:numPr>
        <w:spacing w:after="0" w:line="360" w:lineRule="auto"/>
        <w:ind w:left="0" w:firstLine="709"/>
        <w:rPr>
          <w:rFonts w:ascii="Times New Roman" w:hAnsi="Times New Roman"/>
          <w:sz w:val="28"/>
          <w:szCs w:val="28"/>
        </w:rPr>
      </w:pPr>
      <w:r w:rsidRPr="002865F0">
        <w:rPr>
          <w:rFonts w:ascii="Times New Roman" w:hAnsi="Times New Roman"/>
          <w:sz w:val="28"/>
          <w:szCs w:val="28"/>
        </w:rPr>
        <w:t>Передачи</w:t>
      </w:r>
      <w:r w:rsidR="00EF244C" w:rsidRPr="002865F0">
        <w:rPr>
          <w:rFonts w:ascii="Times New Roman" w:hAnsi="Times New Roman"/>
          <w:sz w:val="28"/>
          <w:szCs w:val="28"/>
        </w:rPr>
        <w:t xml:space="preserve"> </w:t>
      </w:r>
      <w:r w:rsidRPr="002865F0">
        <w:rPr>
          <w:rFonts w:ascii="Times New Roman" w:hAnsi="Times New Roman"/>
          <w:sz w:val="28"/>
          <w:szCs w:val="28"/>
        </w:rPr>
        <w:t>в</w:t>
      </w:r>
      <w:r w:rsidR="00EF244C" w:rsidRPr="002865F0">
        <w:rPr>
          <w:rFonts w:ascii="Times New Roman" w:hAnsi="Times New Roman"/>
          <w:sz w:val="28"/>
          <w:szCs w:val="28"/>
        </w:rPr>
        <w:t xml:space="preserve"> </w:t>
      </w:r>
      <w:r w:rsidRPr="002865F0">
        <w:rPr>
          <w:rFonts w:ascii="Times New Roman" w:hAnsi="Times New Roman"/>
          <w:sz w:val="28"/>
          <w:szCs w:val="28"/>
        </w:rPr>
        <w:t>виде</w:t>
      </w:r>
      <w:r w:rsidR="00EF244C" w:rsidRPr="002865F0">
        <w:rPr>
          <w:rFonts w:ascii="Times New Roman" w:hAnsi="Times New Roman"/>
          <w:sz w:val="28"/>
          <w:szCs w:val="28"/>
        </w:rPr>
        <w:t xml:space="preserve"> </w:t>
      </w:r>
      <w:r w:rsidRPr="002865F0">
        <w:rPr>
          <w:rFonts w:ascii="Times New Roman" w:hAnsi="Times New Roman"/>
          <w:sz w:val="28"/>
          <w:szCs w:val="28"/>
        </w:rPr>
        <w:t>вклада</w:t>
      </w:r>
      <w:r w:rsidR="00EF244C" w:rsidRPr="002865F0">
        <w:rPr>
          <w:rFonts w:ascii="Times New Roman" w:hAnsi="Times New Roman"/>
          <w:sz w:val="28"/>
          <w:szCs w:val="28"/>
        </w:rPr>
        <w:t xml:space="preserve"> </w:t>
      </w:r>
      <w:r w:rsidRPr="002865F0">
        <w:rPr>
          <w:rFonts w:ascii="Times New Roman" w:hAnsi="Times New Roman"/>
          <w:sz w:val="28"/>
          <w:szCs w:val="28"/>
        </w:rPr>
        <w:t>в</w:t>
      </w:r>
      <w:r w:rsidR="00EF244C" w:rsidRPr="002865F0">
        <w:rPr>
          <w:rFonts w:ascii="Times New Roman" w:hAnsi="Times New Roman"/>
          <w:sz w:val="28"/>
          <w:szCs w:val="28"/>
        </w:rPr>
        <w:t xml:space="preserve"> </w:t>
      </w:r>
      <w:r w:rsidRPr="002865F0">
        <w:rPr>
          <w:rFonts w:ascii="Times New Roman" w:hAnsi="Times New Roman"/>
          <w:sz w:val="28"/>
          <w:szCs w:val="28"/>
        </w:rPr>
        <w:t>уставный</w:t>
      </w:r>
      <w:r w:rsidR="00EF244C" w:rsidRPr="002865F0">
        <w:rPr>
          <w:rFonts w:ascii="Times New Roman" w:hAnsi="Times New Roman"/>
          <w:sz w:val="28"/>
          <w:szCs w:val="28"/>
        </w:rPr>
        <w:t xml:space="preserve"> </w:t>
      </w:r>
      <w:r w:rsidRPr="002865F0">
        <w:rPr>
          <w:rFonts w:ascii="Times New Roman" w:hAnsi="Times New Roman"/>
          <w:sz w:val="28"/>
          <w:szCs w:val="28"/>
        </w:rPr>
        <w:t>(складочный)</w:t>
      </w:r>
      <w:r w:rsidR="00EF244C" w:rsidRPr="002865F0">
        <w:rPr>
          <w:rFonts w:ascii="Times New Roman" w:hAnsi="Times New Roman"/>
          <w:sz w:val="28"/>
          <w:szCs w:val="28"/>
        </w:rPr>
        <w:t xml:space="preserve"> </w:t>
      </w:r>
      <w:r w:rsidRPr="002865F0">
        <w:rPr>
          <w:rFonts w:ascii="Times New Roman" w:hAnsi="Times New Roman"/>
          <w:sz w:val="28"/>
          <w:szCs w:val="28"/>
        </w:rPr>
        <w:t>капитал</w:t>
      </w:r>
      <w:r w:rsidR="00EF244C" w:rsidRPr="002865F0">
        <w:rPr>
          <w:rFonts w:ascii="Times New Roman" w:hAnsi="Times New Roman"/>
          <w:sz w:val="28"/>
          <w:szCs w:val="28"/>
        </w:rPr>
        <w:t xml:space="preserve"> </w:t>
      </w:r>
      <w:r w:rsidRPr="002865F0">
        <w:rPr>
          <w:rFonts w:ascii="Times New Roman" w:hAnsi="Times New Roman"/>
          <w:sz w:val="28"/>
          <w:szCs w:val="28"/>
        </w:rPr>
        <w:t>других</w:t>
      </w:r>
      <w:r w:rsidR="00EF244C" w:rsidRPr="002865F0">
        <w:rPr>
          <w:rFonts w:ascii="Times New Roman" w:hAnsi="Times New Roman"/>
          <w:sz w:val="28"/>
          <w:szCs w:val="28"/>
        </w:rPr>
        <w:t xml:space="preserve"> </w:t>
      </w:r>
      <w:r w:rsidRPr="002865F0">
        <w:rPr>
          <w:rFonts w:ascii="Times New Roman" w:hAnsi="Times New Roman"/>
          <w:sz w:val="28"/>
          <w:szCs w:val="28"/>
        </w:rPr>
        <w:t>организаций,</w:t>
      </w:r>
      <w:r w:rsidR="00EF244C" w:rsidRPr="002865F0">
        <w:rPr>
          <w:rFonts w:ascii="Times New Roman" w:hAnsi="Times New Roman"/>
          <w:sz w:val="28"/>
          <w:szCs w:val="28"/>
        </w:rPr>
        <w:t xml:space="preserve"> </w:t>
      </w:r>
      <w:r w:rsidRPr="002865F0">
        <w:rPr>
          <w:rFonts w:ascii="Times New Roman" w:hAnsi="Times New Roman"/>
          <w:sz w:val="28"/>
          <w:szCs w:val="28"/>
        </w:rPr>
        <w:t>паевый</w:t>
      </w:r>
      <w:r w:rsidR="00EF244C" w:rsidRPr="002865F0">
        <w:rPr>
          <w:rFonts w:ascii="Times New Roman" w:hAnsi="Times New Roman"/>
          <w:sz w:val="28"/>
          <w:szCs w:val="28"/>
        </w:rPr>
        <w:t xml:space="preserve"> </w:t>
      </w:r>
      <w:r w:rsidRPr="002865F0">
        <w:rPr>
          <w:rFonts w:ascii="Times New Roman" w:hAnsi="Times New Roman"/>
          <w:sz w:val="28"/>
          <w:szCs w:val="28"/>
        </w:rPr>
        <w:t>фонд;</w:t>
      </w:r>
    </w:p>
    <w:p w:rsidR="00507DC5" w:rsidRPr="002865F0" w:rsidRDefault="00507DC5" w:rsidP="00F16743">
      <w:pPr>
        <w:pStyle w:val="a5"/>
        <w:numPr>
          <w:ilvl w:val="0"/>
          <w:numId w:val="5"/>
        </w:numPr>
        <w:spacing w:after="0" w:line="360" w:lineRule="auto"/>
        <w:ind w:left="0" w:firstLine="709"/>
        <w:rPr>
          <w:rFonts w:ascii="Times New Roman" w:hAnsi="Times New Roman"/>
          <w:sz w:val="28"/>
          <w:szCs w:val="28"/>
        </w:rPr>
      </w:pPr>
      <w:r w:rsidRPr="002865F0">
        <w:rPr>
          <w:rFonts w:ascii="Times New Roman" w:hAnsi="Times New Roman"/>
          <w:sz w:val="28"/>
          <w:szCs w:val="28"/>
        </w:rPr>
        <w:t>Передачи</w:t>
      </w:r>
      <w:r w:rsidR="00EF244C" w:rsidRPr="002865F0">
        <w:rPr>
          <w:rFonts w:ascii="Times New Roman" w:hAnsi="Times New Roman"/>
          <w:sz w:val="28"/>
          <w:szCs w:val="28"/>
        </w:rPr>
        <w:t xml:space="preserve"> </w:t>
      </w:r>
      <w:r w:rsidRPr="002865F0">
        <w:rPr>
          <w:rFonts w:ascii="Times New Roman" w:hAnsi="Times New Roman"/>
          <w:sz w:val="28"/>
          <w:szCs w:val="28"/>
        </w:rPr>
        <w:t>по</w:t>
      </w:r>
      <w:r w:rsidR="00EF244C" w:rsidRPr="002865F0">
        <w:rPr>
          <w:rFonts w:ascii="Times New Roman" w:hAnsi="Times New Roman"/>
          <w:sz w:val="28"/>
          <w:szCs w:val="28"/>
        </w:rPr>
        <w:t xml:space="preserve"> </w:t>
      </w:r>
      <w:r w:rsidRPr="002865F0">
        <w:rPr>
          <w:rFonts w:ascii="Times New Roman" w:hAnsi="Times New Roman"/>
          <w:sz w:val="28"/>
          <w:szCs w:val="28"/>
        </w:rPr>
        <w:t>договорам</w:t>
      </w:r>
      <w:r w:rsidR="00EF244C" w:rsidRPr="002865F0">
        <w:rPr>
          <w:rFonts w:ascii="Times New Roman" w:hAnsi="Times New Roman"/>
          <w:sz w:val="28"/>
          <w:szCs w:val="28"/>
        </w:rPr>
        <w:t xml:space="preserve"> </w:t>
      </w:r>
      <w:r w:rsidRPr="002865F0">
        <w:rPr>
          <w:rFonts w:ascii="Times New Roman" w:hAnsi="Times New Roman"/>
          <w:sz w:val="28"/>
          <w:szCs w:val="28"/>
        </w:rPr>
        <w:t>мены,</w:t>
      </w:r>
      <w:r w:rsidR="00EF244C" w:rsidRPr="002865F0">
        <w:rPr>
          <w:rFonts w:ascii="Times New Roman" w:hAnsi="Times New Roman"/>
          <w:sz w:val="28"/>
          <w:szCs w:val="28"/>
        </w:rPr>
        <w:t xml:space="preserve"> </w:t>
      </w:r>
      <w:r w:rsidRPr="002865F0">
        <w:rPr>
          <w:rFonts w:ascii="Times New Roman" w:hAnsi="Times New Roman"/>
          <w:sz w:val="28"/>
          <w:szCs w:val="28"/>
        </w:rPr>
        <w:t>дарения;</w:t>
      </w:r>
    </w:p>
    <w:p w:rsidR="00507DC5" w:rsidRPr="002865F0" w:rsidRDefault="00507DC5" w:rsidP="00F16743">
      <w:pPr>
        <w:pStyle w:val="a5"/>
        <w:numPr>
          <w:ilvl w:val="0"/>
          <w:numId w:val="5"/>
        </w:numPr>
        <w:spacing w:after="0" w:line="360" w:lineRule="auto"/>
        <w:ind w:left="0" w:firstLine="709"/>
        <w:rPr>
          <w:rFonts w:ascii="Times New Roman" w:hAnsi="Times New Roman"/>
          <w:sz w:val="28"/>
          <w:szCs w:val="28"/>
        </w:rPr>
      </w:pPr>
      <w:r w:rsidRPr="002865F0">
        <w:rPr>
          <w:rFonts w:ascii="Times New Roman" w:hAnsi="Times New Roman"/>
          <w:sz w:val="28"/>
          <w:szCs w:val="28"/>
        </w:rPr>
        <w:t>Передачи</w:t>
      </w:r>
      <w:r w:rsidR="00EF244C" w:rsidRPr="002865F0">
        <w:rPr>
          <w:rFonts w:ascii="Times New Roman" w:hAnsi="Times New Roman"/>
          <w:sz w:val="28"/>
          <w:szCs w:val="28"/>
        </w:rPr>
        <w:t xml:space="preserve"> </w:t>
      </w:r>
      <w:r w:rsidRPr="002865F0">
        <w:rPr>
          <w:rFonts w:ascii="Times New Roman" w:hAnsi="Times New Roman"/>
          <w:sz w:val="28"/>
          <w:szCs w:val="28"/>
        </w:rPr>
        <w:t>дочернему</w:t>
      </w:r>
      <w:r w:rsidR="00EF244C" w:rsidRPr="002865F0">
        <w:rPr>
          <w:rFonts w:ascii="Times New Roman" w:hAnsi="Times New Roman"/>
          <w:sz w:val="28"/>
          <w:szCs w:val="28"/>
        </w:rPr>
        <w:t xml:space="preserve"> </w:t>
      </w:r>
      <w:r w:rsidRPr="002865F0">
        <w:rPr>
          <w:rFonts w:ascii="Times New Roman" w:hAnsi="Times New Roman"/>
          <w:sz w:val="28"/>
          <w:szCs w:val="28"/>
        </w:rPr>
        <w:t>(зависимому)</w:t>
      </w:r>
      <w:r w:rsidR="00EF244C" w:rsidRPr="002865F0">
        <w:rPr>
          <w:rFonts w:ascii="Times New Roman" w:hAnsi="Times New Roman"/>
          <w:sz w:val="28"/>
          <w:szCs w:val="28"/>
        </w:rPr>
        <w:t xml:space="preserve"> </w:t>
      </w:r>
      <w:r w:rsidRPr="002865F0">
        <w:rPr>
          <w:rFonts w:ascii="Times New Roman" w:hAnsi="Times New Roman"/>
          <w:sz w:val="28"/>
          <w:szCs w:val="28"/>
        </w:rPr>
        <w:t>обществу</w:t>
      </w:r>
      <w:r w:rsidR="00EF244C" w:rsidRPr="002865F0">
        <w:rPr>
          <w:rFonts w:ascii="Times New Roman" w:hAnsi="Times New Roman"/>
          <w:sz w:val="28"/>
          <w:szCs w:val="28"/>
        </w:rPr>
        <w:t xml:space="preserve"> </w:t>
      </w:r>
      <w:r w:rsidRPr="002865F0">
        <w:rPr>
          <w:rFonts w:ascii="Times New Roman" w:hAnsi="Times New Roman"/>
          <w:sz w:val="28"/>
          <w:szCs w:val="28"/>
        </w:rPr>
        <w:t>от</w:t>
      </w:r>
      <w:r w:rsidR="00EF244C" w:rsidRPr="002865F0">
        <w:rPr>
          <w:rFonts w:ascii="Times New Roman" w:hAnsi="Times New Roman"/>
          <w:sz w:val="28"/>
          <w:szCs w:val="28"/>
        </w:rPr>
        <w:t xml:space="preserve"> </w:t>
      </w:r>
      <w:r w:rsidRPr="002865F0">
        <w:rPr>
          <w:rFonts w:ascii="Times New Roman" w:hAnsi="Times New Roman"/>
          <w:sz w:val="28"/>
          <w:szCs w:val="28"/>
        </w:rPr>
        <w:t>головной</w:t>
      </w:r>
      <w:r w:rsidR="00EF244C" w:rsidRPr="002865F0">
        <w:rPr>
          <w:rFonts w:ascii="Times New Roman" w:hAnsi="Times New Roman"/>
          <w:sz w:val="28"/>
          <w:szCs w:val="28"/>
        </w:rPr>
        <w:t xml:space="preserve"> </w:t>
      </w:r>
      <w:r w:rsidRPr="002865F0">
        <w:rPr>
          <w:rFonts w:ascii="Times New Roman" w:hAnsi="Times New Roman"/>
          <w:sz w:val="28"/>
          <w:szCs w:val="28"/>
        </w:rPr>
        <w:t>организации;</w:t>
      </w:r>
    </w:p>
    <w:p w:rsidR="00507DC5" w:rsidRPr="002865F0" w:rsidRDefault="00507DC5" w:rsidP="00F16743">
      <w:pPr>
        <w:pStyle w:val="a5"/>
        <w:numPr>
          <w:ilvl w:val="0"/>
          <w:numId w:val="5"/>
        </w:numPr>
        <w:spacing w:after="0" w:line="360" w:lineRule="auto"/>
        <w:ind w:left="0" w:firstLine="709"/>
        <w:rPr>
          <w:rFonts w:ascii="Times New Roman" w:hAnsi="Times New Roman"/>
          <w:sz w:val="28"/>
          <w:szCs w:val="28"/>
        </w:rPr>
      </w:pPr>
      <w:r w:rsidRPr="002865F0">
        <w:rPr>
          <w:rFonts w:ascii="Times New Roman" w:hAnsi="Times New Roman"/>
          <w:sz w:val="28"/>
          <w:szCs w:val="28"/>
        </w:rPr>
        <w:t>Недостачи</w:t>
      </w:r>
      <w:r w:rsidR="00EF244C" w:rsidRPr="002865F0">
        <w:rPr>
          <w:rFonts w:ascii="Times New Roman" w:hAnsi="Times New Roman"/>
          <w:sz w:val="28"/>
          <w:szCs w:val="28"/>
        </w:rPr>
        <w:t xml:space="preserve"> </w:t>
      </w:r>
      <w:r w:rsidRPr="002865F0">
        <w:rPr>
          <w:rFonts w:ascii="Times New Roman" w:hAnsi="Times New Roman"/>
          <w:sz w:val="28"/>
          <w:szCs w:val="28"/>
        </w:rPr>
        <w:t>и</w:t>
      </w:r>
      <w:r w:rsidR="00EF244C" w:rsidRPr="002865F0">
        <w:rPr>
          <w:rFonts w:ascii="Times New Roman" w:hAnsi="Times New Roman"/>
          <w:sz w:val="28"/>
          <w:szCs w:val="28"/>
        </w:rPr>
        <w:t xml:space="preserve"> </w:t>
      </w:r>
      <w:r w:rsidRPr="002865F0">
        <w:rPr>
          <w:rFonts w:ascii="Times New Roman" w:hAnsi="Times New Roman"/>
          <w:sz w:val="28"/>
          <w:szCs w:val="28"/>
        </w:rPr>
        <w:t>порчи,</w:t>
      </w:r>
      <w:r w:rsidR="00EF244C" w:rsidRPr="002865F0">
        <w:rPr>
          <w:rFonts w:ascii="Times New Roman" w:hAnsi="Times New Roman"/>
          <w:sz w:val="28"/>
          <w:szCs w:val="28"/>
        </w:rPr>
        <w:t xml:space="preserve"> </w:t>
      </w:r>
      <w:r w:rsidRPr="002865F0">
        <w:rPr>
          <w:rFonts w:ascii="Times New Roman" w:hAnsi="Times New Roman"/>
          <w:sz w:val="28"/>
          <w:szCs w:val="28"/>
        </w:rPr>
        <w:t>выявленных</w:t>
      </w:r>
      <w:r w:rsidR="00EF244C" w:rsidRPr="002865F0">
        <w:rPr>
          <w:rFonts w:ascii="Times New Roman" w:hAnsi="Times New Roman"/>
          <w:sz w:val="28"/>
          <w:szCs w:val="28"/>
        </w:rPr>
        <w:t xml:space="preserve"> </w:t>
      </w:r>
      <w:r w:rsidRPr="002865F0">
        <w:rPr>
          <w:rFonts w:ascii="Times New Roman" w:hAnsi="Times New Roman"/>
          <w:sz w:val="28"/>
          <w:szCs w:val="28"/>
        </w:rPr>
        <w:t>при</w:t>
      </w:r>
      <w:r w:rsidR="00EF244C" w:rsidRPr="002865F0">
        <w:rPr>
          <w:rFonts w:ascii="Times New Roman" w:hAnsi="Times New Roman"/>
          <w:sz w:val="28"/>
          <w:szCs w:val="28"/>
        </w:rPr>
        <w:t xml:space="preserve"> </w:t>
      </w:r>
      <w:r w:rsidRPr="002865F0">
        <w:rPr>
          <w:rFonts w:ascii="Times New Roman" w:hAnsi="Times New Roman"/>
          <w:sz w:val="28"/>
          <w:szCs w:val="28"/>
        </w:rPr>
        <w:t>инвентаризации</w:t>
      </w:r>
      <w:r w:rsidR="00EF244C" w:rsidRPr="002865F0">
        <w:rPr>
          <w:rFonts w:ascii="Times New Roman" w:hAnsi="Times New Roman"/>
          <w:sz w:val="28"/>
          <w:szCs w:val="28"/>
        </w:rPr>
        <w:t xml:space="preserve"> </w:t>
      </w:r>
      <w:r w:rsidRPr="002865F0">
        <w:rPr>
          <w:rFonts w:ascii="Times New Roman" w:hAnsi="Times New Roman"/>
          <w:sz w:val="28"/>
          <w:szCs w:val="28"/>
        </w:rPr>
        <w:t>активов</w:t>
      </w:r>
      <w:r w:rsidR="00EF244C" w:rsidRPr="002865F0">
        <w:rPr>
          <w:rFonts w:ascii="Times New Roman" w:hAnsi="Times New Roman"/>
          <w:sz w:val="28"/>
          <w:szCs w:val="28"/>
        </w:rPr>
        <w:t xml:space="preserve"> </w:t>
      </w:r>
      <w:r w:rsidRPr="002865F0">
        <w:rPr>
          <w:rFonts w:ascii="Times New Roman" w:hAnsi="Times New Roman"/>
          <w:sz w:val="28"/>
          <w:szCs w:val="28"/>
        </w:rPr>
        <w:t>и</w:t>
      </w:r>
      <w:r w:rsidR="00EF244C" w:rsidRPr="002865F0">
        <w:rPr>
          <w:rFonts w:ascii="Times New Roman" w:hAnsi="Times New Roman"/>
          <w:sz w:val="28"/>
          <w:szCs w:val="28"/>
        </w:rPr>
        <w:t xml:space="preserve"> </w:t>
      </w:r>
      <w:r w:rsidRPr="002865F0">
        <w:rPr>
          <w:rFonts w:ascii="Times New Roman" w:hAnsi="Times New Roman"/>
          <w:sz w:val="28"/>
          <w:szCs w:val="28"/>
        </w:rPr>
        <w:t>обязательств;</w:t>
      </w:r>
    </w:p>
    <w:p w:rsidR="00507DC5" w:rsidRPr="002865F0" w:rsidRDefault="00201622" w:rsidP="00F16743">
      <w:pPr>
        <w:pStyle w:val="a5"/>
        <w:numPr>
          <w:ilvl w:val="0"/>
          <w:numId w:val="5"/>
        </w:numPr>
        <w:spacing w:after="0" w:line="360" w:lineRule="auto"/>
        <w:ind w:left="0" w:firstLine="709"/>
        <w:rPr>
          <w:rFonts w:ascii="Times New Roman" w:hAnsi="Times New Roman"/>
          <w:sz w:val="28"/>
          <w:szCs w:val="28"/>
        </w:rPr>
      </w:pPr>
      <w:r w:rsidRPr="002865F0">
        <w:rPr>
          <w:rFonts w:ascii="Times New Roman" w:hAnsi="Times New Roman"/>
          <w:sz w:val="28"/>
          <w:szCs w:val="28"/>
        </w:rPr>
        <w:t>Частичной</w:t>
      </w:r>
      <w:r w:rsidR="00EF244C" w:rsidRPr="002865F0">
        <w:rPr>
          <w:rFonts w:ascii="Times New Roman" w:hAnsi="Times New Roman"/>
          <w:sz w:val="28"/>
          <w:szCs w:val="28"/>
        </w:rPr>
        <w:t xml:space="preserve"> </w:t>
      </w:r>
      <w:r w:rsidRPr="002865F0">
        <w:rPr>
          <w:rFonts w:ascii="Times New Roman" w:hAnsi="Times New Roman"/>
          <w:sz w:val="28"/>
          <w:szCs w:val="28"/>
        </w:rPr>
        <w:t>ликвидации</w:t>
      </w:r>
      <w:r w:rsidR="00EF244C" w:rsidRPr="002865F0">
        <w:rPr>
          <w:rFonts w:ascii="Times New Roman" w:hAnsi="Times New Roman"/>
          <w:sz w:val="28"/>
          <w:szCs w:val="28"/>
        </w:rPr>
        <w:t xml:space="preserve"> </w:t>
      </w:r>
      <w:r w:rsidRPr="002865F0">
        <w:rPr>
          <w:rFonts w:ascii="Times New Roman" w:hAnsi="Times New Roman"/>
          <w:sz w:val="28"/>
          <w:szCs w:val="28"/>
        </w:rPr>
        <w:t>при</w:t>
      </w:r>
      <w:r w:rsidR="00EF244C" w:rsidRPr="002865F0">
        <w:rPr>
          <w:rFonts w:ascii="Times New Roman" w:hAnsi="Times New Roman"/>
          <w:sz w:val="28"/>
          <w:szCs w:val="28"/>
        </w:rPr>
        <w:t xml:space="preserve"> </w:t>
      </w:r>
      <w:r w:rsidRPr="002865F0">
        <w:rPr>
          <w:rFonts w:ascii="Times New Roman" w:hAnsi="Times New Roman"/>
          <w:sz w:val="28"/>
          <w:szCs w:val="28"/>
        </w:rPr>
        <w:t>выполнении</w:t>
      </w:r>
      <w:r w:rsidR="00EF244C" w:rsidRPr="002865F0">
        <w:rPr>
          <w:rFonts w:ascii="Times New Roman" w:hAnsi="Times New Roman"/>
          <w:sz w:val="28"/>
          <w:szCs w:val="28"/>
        </w:rPr>
        <w:t xml:space="preserve"> </w:t>
      </w:r>
      <w:r w:rsidRPr="002865F0">
        <w:rPr>
          <w:rFonts w:ascii="Times New Roman" w:hAnsi="Times New Roman"/>
          <w:sz w:val="28"/>
          <w:szCs w:val="28"/>
        </w:rPr>
        <w:t>работ</w:t>
      </w:r>
      <w:r w:rsidR="00EF244C" w:rsidRPr="002865F0">
        <w:rPr>
          <w:rFonts w:ascii="Times New Roman" w:hAnsi="Times New Roman"/>
          <w:sz w:val="28"/>
          <w:szCs w:val="28"/>
        </w:rPr>
        <w:t xml:space="preserve"> </w:t>
      </w:r>
      <w:r w:rsidRPr="002865F0">
        <w:rPr>
          <w:rFonts w:ascii="Times New Roman" w:hAnsi="Times New Roman"/>
          <w:sz w:val="28"/>
          <w:szCs w:val="28"/>
        </w:rPr>
        <w:t>по</w:t>
      </w:r>
      <w:r w:rsidR="00EF244C" w:rsidRPr="002865F0">
        <w:rPr>
          <w:rFonts w:ascii="Times New Roman" w:hAnsi="Times New Roman"/>
          <w:sz w:val="28"/>
          <w:szCs w:val="28"/>
        </w:rPr>
        <w:t xml:space="preserve"> </w:t>
      </w:r>
      <w:r w:rsidRPr="002865F0">
        <w:rPr>
          <w:rFonts w:ascii="Times New Roman" w:hAnsi="Times New Roman"/>
          <w:sz w:val="28"/>
          <w:szCs w:val="28"/>
        </w:rPr>
        <w:t>реконструкции;</w:t>
      </w:r>
    </w:p>
    <w:p w:rsidR="00201622" w:rsidRPr="002865F0" w:rsidRDefault="00201622"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На</w:t>
      </w:r>
      <w:r w:rsidR="00EF244C" w:rsidRPr="002865F0">
        <w:rPr>
          <w:rFonts w:ascii="Times New Roman" w:hAnsi="Times New Roman"/>
          <w:sz w:val="28"/>
          <w:szCs w:val="28"/>
        </w:rPr>
        <w:t xml:space="preserve"> </w:t>
      </w:r>
      <w:r w:rsidRPr="002865F0">
        <w:rPr>
          <w:rFonts w:ascii="Times New Roman" w:hAnsi="Times New Roman"/>
          <w:sz w:val="28"/>
          <w:szCs w:val="28"/>
        </w:rPr>
        <w:t>основании</w:t>
      </w:r>
      <w:r w:rsidR="00EF244C" w:rsidRPr="002865F0">
        <w:rPr>
          <w:rFonts w:ascii="Times New Roman" w:hAnsi="Times New Roman"/>
          <w:sz w:val="28"/>
          <w:szCs w:val="28"/>
        </w:rPr>
        <w:t xml:space="preserve"> </w:t>
      </w:r>
      <w:r w:rsidRPr="002865F0">
        <w:rPr>
          <w:rFonts w:ascii="Times New Roman" w:hAnsi="Times New Roman"/>
          <w:sz w:val="28"/>
          <w:szCs w:val="28"/>
        </w:rPr>
        <w:t>оформленного</w:t>
      </w:r>
      <w:r w:rsidR="00EF244C" w:rsidRPr="002865F0">
        <w:rPr>
          <w:rFonts w:ascii="Times New Roman" w:hAnsi="Times New Roman"/>
          <w:sz w:val="28"/>
          <w:szCs w:val="28"/>
        </w:rPr>
        <w:t xml:space="preserve"> </w:t>
      </w:r>
      <w:r w:rsidRPr="002865F0">
        <w:rPr>
          <w:rFonts w:ascii="Times New Roman" w:hAnsi="Times New Roman"/>
          <w:sz w:val="28"/>
          <w:szCs w:val="28"/>
        </w:rPr>
        <w:t>акта</w:t>
      </w:r>
      <w:r w:rsidR="00EF244C" w:rsidRPr="002865F0">
        <w:rPr>
          <w:rFonts w:ascii="Times New Roman" w:hAnsi="Times New Roman"/>
          <w:sz w:val="28"/>
          <w:szCs w:val="28"/>
        </w:rPr>
        <w:t xml:space="preserve"> </w:t>
      </w:r>
      <w:r w:rsidRPr="002865F0">
        <w:rPr>
          <w:rFonts w:ascii="Times New Roman" w:hAnsi="Times New Roman"/>
          <w:sz w:val="28"/>
          <w:szCs w:val="28"/>
        </w:rPr>
        <w:t>на</w:t>
      </w:r>
      <w:r w:rsidR="00EF244C" w:rsidRPr="002865F0">
        <w:rPr>
          <w:rFonts w:ascii="Times New Roman" w:hAnsi="Times New Roman"/>
          <w:sz w:val="28"/>
          <w:szCs w:val="28"/>
        </w:rPr>
        <w:t xml:space="preserve"> </w:t>
      </w:r>
      <w:r w:rsidRPr="002865F0">
        <w:rPr>
          <w:rFonts w:ascii="Times New Roman" w:hAnsi="Times New Roman"/>
          <w:sz w:val="28"/>
          <w:szCs w:val="28"/>
        </w:rPr>
        <w:t>списание</w:t>
      </w:r>
      <w:r w:rsidR="00EF244C" w:rsidRPr="002865F0">
        <w:rPr>
          <w:rFonts w:ascii="Times New Roman" w:hAnsi="Times New Roman"/>
          <w:sz w:val="28"/>
          <w:szCs w:val="28"/>
        </w:rPr>
        <w:t xml:space="preserve"> </w:t>
      </w:r>
      <w:r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Pr="002865F0">
        <w:rPr>
          <w:rFonts w:ascii="Times New Roman" w:hAnsi="Times New Roman"/>
          <w:sz w:val="28"/>
          <w:szCs w:val="28"/>
        </w:rPr>
        <w:t>средств,</w:t>
      </w:r>
      <w:r w:rsidR="00EF244C" w:rsidRPr="002865F0">
        <w:rPr>
          <w:rFonts w:ascii="Times New Roman" w:hAnsi="Times New Roman"/>
          <w:sz w:val="28"/>
          <w:szCs w:val="28"/>
        </w:rPr>
        <w:t xml:space="preserve"> </w:t>
      </w:r>
      <w:r w:rsidRPr="002865F0">
        <w:rPr>
          <w:rFonts w:ascii="Times New Roman" w:hAnsi="Times New Roman"/>
          <w:sz w:val="28"/>
          <w:szCs w:val="28"/>
        </w:rPr>
        <w:t>переданного</w:t>
      </w:r>
      <w:r w:rsidR="00EF244C" w:rsidRPr="002865F0">
        <w:rPr>
          <w:rFonts w:ascii="Times New Roman" w:hAnsi="Times New Roman"/>
          <w:sz w:val="28"/>
          <w:szCs w:val="28"/>
        </w:rPr>
        <w:t xml:space="preserve"> </w:t>
      </w:r>
      <w:r w:rsidRPr="002865F0">
        <w:rPr>
          <w:rFonts w:ascii="Times New Roman" w:hAnsi="Times New Roman"/>
          <w:sz w:val="28"/>
          <w:szCs w:val="28"/>
        </w:rPr>
        <w:t>бухгалтерской</w:t>
      </w:r>
      <w:r w:rsidR="00EF244C" w:rsidRPr="002865F0">
        <w:rPr>
          <w:rFonts w:ascii="Times New Roman" w:hAnsi="Times New Roman"/>
          <w:sz w:val="28"/>
          <w:szCs w:val="28"/>
        </w:rPr>
        <w:t xml:space="preserve"> </w:t>
      </w:r>
      <w:r w:rsidRPr="002865F0">
        <w:rPr>
          <w:rFonts w:ascii="Times New Roman" w:hAnsi="Times New Roman"/>
          <w:sz w:val="28"/>
          <w:szCs w:val="28"/>
        </w:rPr>
        <w:t>службе</w:t>
      </w:r>
      <w:r w:rsidR="00EF244C" w:rsidRPr="002865F0">
        <w:rPr>
          <w:rFonts w:ascii="Times New Roman" w:hAnsi="Times New Roman"/>
          <w:sz w:val="28"/>
          <w:szCs w:val="28"/>
        </w:rPr>
        <w:t xml:space="preserve"> </w:t>
      </w:r>
      <w:r w:rsidRPr="002865F0">
        <w:rPr>
          <w:rFonts w:ascii="Times New Roman" w:hAnsi="Times New Roman"/>
          <w:sz w:val="28"/>
          <w:szCs w:val="28"/>
        </w:rPr>
        <w:t>организации,</w:t>
      </w:r>
      <w:r w:rsidR="00EF244C" w:rsidRPr="002865F0">
        <w:rPr>
          <w:rFonts w:ascii="Times New Roman" w:hAnsi="Times New Roman"/>
          <w:sz w:val="28"/>
          <w:szCs w:val="28"/>
        </w:rPr>
        <w:t xml:space="preserve"> </w:t>
      </w:r>
      <w:r w:rsidRPr="002865F0">
        <w:rPr>
          <w:rFonts w:ascii="Times New Roman" w:hAnsi="Times New Roman"/>
          <w:sz w:val="28"/>
          <w:szCs w:val="28"/>
        </w:rPr>
        <w:t>в</w:t>
      </w:r>
      <w:r w:rsidR="00EF244C" w:rsidRPr="002865F0">
        <w:rPr>
          <w:rFonts w:ascii="Times New Roman" w:hAnsi="Times New Roman"/>
          <w:sz w:val="28"/>
          <w:szCs w:val="28"/>
        </w:rPr>
        <w:t xml:space="preserve"> </w:t>
      </w:r>
      <w:r w:rsidRPr="002865F0">
        <w:rPr>
          <w:rFonts w:ascii="Times New Roman" w:hAnsi="Times New Roman"/>
          <w:sz w:val="28"/>
          <w:szCs w:val="28"/>
        </w:rPr>
        <w:t>инвентарной</w:t>
      </w:r>
      <w:r w:rsidR="00EF244C" w:rsidRPr="002865F0">
        <w:rPr>
          <w:rFonts w:ascii="Times New Roman" w:hAnsi="Times New Roman"/>
          <w:sz w:val="28"/>
          <w:szCs w:val="28"/>
        </w:rPr>
        <w:t xml:space="preserve"> </w:t>
      </w:r>
      <w:r w:rsidR="006127A4" w:rsidRPr="002865F0">
        <w:rPr>
          <w:rFonts w:ascii="Times New Roman" w:hAnsi="Times New Roman"/>
          <w:sz w:val="28"/>
          <w:szCs w:val="28"/>
        </w:rPr>
        <w:t>карточке</w:t>
      </w:r>
      <w:r w:rsidR="00EF244C" w:rsidRPr="002865F0">
        <w:rPr>
          <w:rFonts w:ascii="Times New Roman" w:hAnsi="Times New Roman"/>
          <w:sz w:val="28"/>
          <w:szCs w:val="28"/>
        </w:rPr>
        <w:t xml:space="preserve"> </w:t>
      </w:r>
      <w:r w:rsidR="006127A4" w:rsidRPr="002865F0">
        <w:rPr>
          <w:rFonts w:ascii="Times New Roman" w:hAnsi="Times New Roman"/>
          <w:sz w:val="28"/>
          <w:szCs w:val="28"/>
        </w:rPr>
        <w:t>производится отметка</w:t>
      </w:r>
      <w:r w:rsidRPr="002865F0">
        <w:rPr>
          <w:rFonts w:ascii="Times New Roman" w:hAnsi="Times New Roman"/>
          <w:sz w:val="28"/>
          <w:szCs w:val="28"/>
        </w:rPr>
        <w:t xml:space="preserve"> о</w:t>
      </w:r>
      <w:r w:rsidR="00EF244C" w:rsidRPr="002865F0">
        <w:rPr>
          <w:rFonts w:ascii="Times New Roman" w:hAnsi="Times New Roman"/>
          <w:sz w:val="28"/>
          <w:szCs w:val="28"/>
        </w:rPr>
        <w:t xml:space="preserve"> </w:t>
      </w:r>
      <w:r w:rsidRPr="002865F0">
        <w:rPr>
          <w:rFonts w:ascii="Times New Roman" w:hAnsi="Times New Roman"/>
          <w:sz w:val="28"/>
          <w:szCs w:val="28"/>
        </w:rPr>
        <w:t>выбы</w:t>
      </w:r>
      <w:r w:rsidR="006127A4" w:rsidRPr="002865F0">
        <w:rPr>
          <w:rFonts w:ascii="Times New Roman" w:hAnsi="Times New Roman"/>
          <w:sz w:val="28"/>
          <w:szCs w:val="28"/>
        </w:rPr>
        <w:t>тии</w:t>
      </w:r>
      <w:r w:rsidR="00EF244C" w:rsidRPr="002865F0">
        <w:rPr>
          <w:rFonts w:ascii="Times New Roman" w:hAnsi="Times New Roman"/>
          <w:sz w:val="28"/>
          <w:szCs w:val="28"/>
        </w:rPr>
        <w:t xml:space="preserve"> </w:t>
      </w:r>
      <w:r w:rsidR="006127A4" w:rsidRPr="002865F0">
        <w:rPr>
          <w:rFonts w:ascii="Times New Roman" w:hAnsi="Times New Roman"/>
          <w:sz w:val="28"/>
          <w:szCs w:val="28"/>
        </w:rPr>
        <w:t>объекта</w:t>
      </w:r>
      <w:r w:rsidRPr="002865F0">
        <w:rPr>
          <w:rFonts w:ascii="Times New Roman" w:hAnsi="Times New Roman"/>
          <w:sz w:val="28"/>
          <w:szCs w:val="28"/>
        </w:rPr>
        <w:t xml:space="preserve"> основных</w:t>
      </w:r>
      <w:r w:rsidR="00EF244C" w:rsidRPr="002865F0">
        <w:rPr>
          <w:rFonts w:ascii="Times New Roman" w:hAnsi="Times New Roman"/>
          <w:sz w:val="28"/>
          <w:szCs w:val="28"/>
        </w:rPr>
        <w:t xml:space="preserve"> </w:t>
      </w:r>
      <w:r w:rsidRPr="002865F0">
        <w:rPr>
          <w:rFonts w:ascii="Times New Roman" w:hAnsi="Times New Roman"/>
          <w:sz w:val="28"/>
          <w:szCs w:val="28"/>
        </w:rPr>
        <w:t>средств.</w:t>
      </w:r>
      <w:r w:rsidR="00EF244C" w:rsidRPr="002865F0">
        <w:rPr>
          <w:rFonts w:ascii="Times New Roman" w:hAnsi="Times New Roman"/>
          <w:sz w:val="28"/>
          <w:szCs w:val="28"/>
        </w:rPr>
        <w:t xml:space="preserve"> </w:t>
      </w:r>
      <w:r w:rsidRPr="002865F0">
        <w:rPr>
          <w:rFonts w:ascii="Times New Roman" w:hAnsi="Times New Roman"/>
          <w:sz w:val="28"/>
          <w:szCs w:val="28"/>
        </w:rPr>
        <w:t>Соответствующие</w:t>
      </w:r>
      <w:r w:rsidR="00EF244C" w:rsidRPr="002865F0">
        <w:rPr>
          <w:rFonts w:ascii="Times New Roman" w:hAnsi="Times New Roman"/>
          <w:sz w:val="28"/>
          <w:szCs w:val="28"/>
        </w:rPr>
        <w:t xml:space="preserve"> </w:t>
      </w:r>
      <w:r w:rsidRPr="002865F0">
        <w:rPr>
          <w:rFonts w:ascii="Times New Roman" w:hAnsi="Times New Roman"/>
          <w:sz w:val="28"/>
          <w:szCs w:val="28"/>
        </w:rPr>
        <w:t>записи</w:t>
      </w:r>
      <w:r w:rsidR="00EF244C" w:rsidRPr="002865F0">
        <w:rPr>
          <w:rFonts w:ascii="Times New Roman" w:hAnsi="Times New Roman"/>
          <w:sz w:val="28"/>
          <w:szCs w:val="28"/>
        </w:rPr>
        <w:t xml:space="preserve"> </w:t>
      </w:r>
      <w:r w:rsidRPr="002865F0">
        <w:rPr>
          <w:rFonts w:ascii="Times New Roman" w:hAnsi="Times New Roman"/>
          <w:sz w:val="28"/>
          <w:szCs w:val="28"/>
        </w:rPr>
        <w:t>о</w:t>
      </w:r>
      <w:r w:rsidR="00EF244C" w:rsidRPr="002865F0">
        <w:rPr>
          <w:rFonts w:ascii="Times New Roman" w:hAnsi="Times New Roman"/>
          <w:sz w:val="28"/>
          <w:szCs w:val="28"/>
        </w:rPr>
        <w:t xml:space="preserve"> </w:t>
      </w:r>
      <w:r w:rsidRPr="002865F0">
        <w:rPr>
          <w:rFonts w:ascii="Times New Roman" w:hAnsi="Times New Roman"/>
          <w:sz w:val="28"/>
          <w:szCs w:val="28"/>
        </w:rPr>
        <w:t>выбытии</w:t>
      </w:r>
      <w:r w:rsidR="00EF244C" w:rsidRPr="002865F0">
        <w:rPr>
          <w:rFonts w:ascii="Times New Roman" w:hAnsi="Times New Roman"/>
          <w:sz w:val="28"/>
          <w:szCs w:val="28"/>
        </w:rPr>
        <w:t xml:space="preserve"> </w:t>
      </w:r>
      <w:r w:rsidRPr="002865F0">
        <w:rPr>
          <w:rFonts w:ascii="Times New Roman" w:hAnsi="Times New Roman"/>
          <w:sz w:val="28"/>
          <w:szCs w:val="28"/>
        </w:rPr>
        <w:t>объекта</w:t>
      </w:r>
      <w:r w:rsidR="00EF244C" w:rsidRPr="002865F0">
        <w:rPr>
          <w:rFonts w:ascii="Times New Roman" w:hAnsi="Times New Roman"/>
          <w:sz w:val="28"/>
          <w:szCs w:val="28"/>
        </w:rPr>
        <w:t xml:space="preserve"> </w:t>
      </w:r>
      <w:r w:rsidRPr="002865F0">
        <w:rPr>
          <w:rFonts w:ascii="Times New Roman" w:hAnsi="Times New Roman"/>
          <w:sz w:val="28"/>
          <w:szCs w:val="28"/>
        </w:rPr>
        <w:t>производятся</w:t>
      </w:r>
      <w:r w:rsidR="00EF244C" w:rsidRPr="002865F0">
        <w:rPr>
          <w:rFonts w:ascii="Times New Roman" w:hAnsi="Times New Roman"/>
          <w:sz w:val="28"/>
          <w:szCs w:val="28"/>
        </w:rPr>
        <w:t xml:space="preserve"> </w:t>
      </w:r>
      <w:r w:rsidRPr="002865F0">
        <w:rPr>
          <w:rFonts w:ascii="Times New Roman" w:hAnsi="Times New Roman"/>
          <w:sz w:val="28"/>
          <w:szCs w:val="28"/>
        </w:rPr>
        <w:t>также</w:t>
      </w:r>
      <w:r w:rsidR="00EF244C" w:rsidRPr="002865F0">
        <w:rPr>
          <w:rFonts w:ascii="Times New Roman" w:hAnsi="Times New Roman"/>
          <w:sz w:val="28"/>
          <w:szCs w:val="28"/>
        </w:rPr>
        <w:t xml:space="preserve"> </w:t>
      </w:r>
      <w:r w:rsidRPr="002865F0">
        <w:rPr>
          <w:rFonts w:ascii="Times New Roman" w:hAnsi="Times New Roman"/>
          <w:sz w:val="28"/>
          <w:szCs w:val="28"/>
        </w:rPr>
        <w:t>в</w:t>
      </w:r>
      <w:r w:rsidR="00EF244C" w:rsidRPr="002865F0">
        <w:rPr>
          <w:rFonts w:ascii="Times New Roman" w:hAnsi="Times New Roman"/>
          <w:sz w:val="28"/>
          <w:szCs w:val="28"/>
        </w:rPr>
        <w:t xml:space="preserve"> </w:t>
      </w:r>
      <w:r w:rsidRPr="002865F0">
        <w:rPr>
          <w:rFonts w:ascii="Times New Roman" w:hAnsi="Times New Roman"/>
          <w:sz w:val="28"/>
          <w:szCs w:val="28"/>
        </w:rPr>
        <w:t>документе,</w:t>
      </w:r>
      <w:r w:rsidR="00EF244C" w:rsidRPr="002865F0">
        <w:rPr>
          <w:rFonts w:ascii="Times New Roman" w:hAnsi="Times New Roman"/>
          <w:sz w:val="28"/>
          <w:szCs w:val="28"/>
        </w:rPr>
        <w:t xml:space="preserve"> </w:t>
      </w:r>
      <w:r w:rsidRPr="002865F0">
        <w:rPr>
          <w:rFonts w:ascii="Times New Roman" w:hAnsi="Times New Roman"/>
          <w:sz w:val="28"/>
          <w:szCs w:val="28"/>
        </w:rPr>
        <w:t>открываемом</w:t>
      </w:r>
      <w:r w:rsidR="00EF244C" w:rsidRPr="002865F0">
        <w:rPr>
          <w:rFonts w:ascii="Times New Roman" w:hAnsi="Times New Roman"/>
          <w:sz w:val="28"/>
          <w:szCs w:val="28"/>
        </w:rPr>
        <w:t xml:space="preserve"> </w:t>
      </w:r>
      <w:r w:rsidRPr="002865F0">
        <w:rPr>
          <w:rFonts w:ascii="Times New Roman" w:hAnsi="Times New Roman"/>
          <w:sz w:val="28"/>
          <w:szCs w:val="28"/>
        </w:rPr>
        <w:t>по</w:t>
      </w:r>
      <w:r w:rsidR="00EF244C" w:rsidRPr="002865F0">
        <w:rPr>
          <w:rFonts w:ascii="Times New Roman" w:hAnsi="Times New Roman"/>
          <w:sz w:val="28"/>
          <w:szCs w:val="28"/>
        </w:rPr>
        <w:t xml:space="preserve"> </w:t>
      </w:r>
      <w:r w:rsidRPr="002865F0">
        <w:rPr>
          <w:rFonts w:ascii="Times New Roman" w:hAnsi="Times New Roman"/>
          <w:sz w:val="28"/>
          <w:szCs w:val="28"/>
        </w:rPr>
        <w:t>месту</w:t>
      </w:r>
      <w:r w:rsidR="00EF244C" w:rsidRPr="002865F0">
        <w:rPr>
          <w:rFonts w:ascii="Times New Roman" w:hAnsi="Times New Roman"/>
          <w:sz w:val="28"/>
          <w:szCs w:val="28"/>
        </w:rPr>
        <w:t xml:space="preserve"> </w:t>
      </w:r>
      <w:r w:rsidRPr="002865F0">
        <w:rPr>
          <w:rFonts w:ascii="Times New Roman" w:hAnsi="Times New Roman"/>
          <w:sz w:val="28"/>
          <w:szCs w:val="28"/>
        </w:rPr>
        <w:t>его</w:t>
      </w:r>
      <w:r w:rsidR="00EF244C" w:rsidRPr="002865F0">
        <w:rPr>
          <w:rFonts w:ascii="Times New Roman" w:hAnsi="Times New Roman"/>
          <w:sz w:val="28"/>
          <w:szCs w:val="28"/>
        </w:rPr>
        <w:t xml:space="preserve"> </w:t>
      </w:r>
      <w:r w:rsidRPr="002865F0">
        <w:rPr>
          <w:rFonts w:ascii="Times New Roman" w:hAnsi="Times New Roman"/>
          <w:sz w:val="28"/>
          <w:szCs w:val="28"/>
        </w:rPr>
        <w:t>нахождения.</w:t>
      </w:r>
    </w:p>
    <w:p w:rsidR="00201622" w:rsidRPr="002865F0" w:rsidRDefault="00201622"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Выбытие</w:t>
      </w:r>
      <w:r w:rsidR="00EF244C" w:rsidRPr="002865F0">
        <w:rPr>
          <w:rFonts w:ascii="Times New Roman" w:hAnsi="Times New Roman"/>
          <w:sz w:val="28"/>
          <w:szCs w:val="28"/>
        </w:rPr>
        <w:t xml:space="preserve"> </w:t>
      </w:r>
      <w:r w:rsidRPr="002865F0">
        <w:rPr>
          <w:rFonts w:ascii="Times New Roman" w:hAnsi="Times New Roman"/>
          <w:sz w:val="28"/>
          <w:szCs w:val="28"/>
        </w:rPr>
        <w:t>объекта</w:t>
      </w:r>
      <w:r w:rsidR="00EF244C" w:rsidRPr="002865F0">
        <w:rPr>
          <w:rFonts w:ascii="Times New Roman" w:hAnsi="Times New Roman"/>
          <w:sz w:val="28"/>
          <w:szCs w:val="28"/>
        </w:rPr>
        <w:t xml:space="preserve"> </w:t>
      </w:r>
      <w:r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Pr="002865F0">
        <w:rPr>
          <w:rFonts w:ascii="Times New Roman" w:hAnsi="Times New Roman"/>
          <w:sz w:val="28"/>
          <w:szCs w:val="28"/>
        </w:rPr>
        <w:t>средств,</w:t>
      </w:r>
      <w:r w:rsidR="00EF244C" w:rsidRPr="002865F0">
        <w:rPr>
          <w:rFonts w:ascii="Times New Roman" w:hAnsi="Times New Roman"/>
          <w:sz w:val="28"/>
          <w:szCs w:val="28"/>
        </w:rPr>
        <w:t xml:space="preserve"> </w:t>
      </w:r>
      <w:r w:rsidRPr="002865F0">
        <w:rPr>
          <w:rFonts w:ascii="Times New Roman" w:hAnsi="Times New Roman"/>
          <w:sz w:val="28"/>
          <w:szCs w:val="28"/>
        </w:rPr>
        <w:t>передаваемого</w:t>
      </w:r>
      <w:r w:rsidR="00EF244C" w:rsidRPr="002865F0">
        <w:rPr>
          <w:rFonts w:ascii="Times New Roman" w:hAnsi="Times New Roman"/>
          <w:sz w:val="28"/>
          <w:szCs w:val="28"/>
        </w:rPr>
        <w:t xml:space="preserve"> </w:t>
      </w:r>
      <w:r w:rsidRPr="002865F0">
        <w:rPr>
          <w:rFonts w:ascii="Times New Roman" w:hAnsi="Times New Roman"/>
          <w:sz w:val="28"/>
          <w:szCs w:val="28"/>
        </w:rPr>
        <w:t>в</w:t>
      </w:r>
      <w:r w:rsidR="00EF244C" w:rsidRPr="002865F0">
        <w:rPr>
          <w:rFonts w:ascii="Times New Roman" w:hAnsi="Times New Roman"/>
          <w:sz w:val="28"/>
          <w:szCs w:val="28"/>
        </w:rPr>
        <w:t xml:space="preserve"> </w:t>
      </w:r>
      <w:r w:rsidRPr="002865F0">
        <w:rPr>
          <w:rFonts w:ascii="Times New Roman" w:hAnsi="Times New Roman"/>
          <w:sz w:val="28"/>
          <w:szCs w:val="28"/>
        </w:rPr>
        <w:t>счет</w:t>
      </w:r>
      <w:r w:rsidR="00EF244C" w:rsidRPr="002865F0">
        <w:rPr>
          <w:rFonts w:ascii="Times New Roman" w:hAnsi="Times New Roman"/>
          <w:sz w:val="28"/>
          <w:szCs w:val="28"/>
        </w:rPr>
        <w:t xml:space="preserve"> </w:t>
      </w:r>
      <w:r w:rsidRPr="002865F0">
        <w:rPr>
          <w:rFonts w:ascii="Times New Roman" w:hAnsi="Times New Roman"/>
          <w:sz w:val="28"/>
          <w:szCs w:val="28"/>
        </w:rPr>
        <w:t>вклада</w:t>
      </w:r>
      <w:r w:rsidR="00EF244C" w:rsidRPr="002865F0">
        <w:rPr>
          <w:rFonts w:ascii="Times New Roman" w:hAnsi="Times New Roman"/>
          <w:sz w:val="28"/>
          <w:szCs w:val="28"/>
        </w:rPr>
        <w:t xml:space="preserve"> </w:t>
      </w:r>
      <w:r w:rsidRPr="002865F0">
        <w:rPr>
          <w:rFonts w:ascii="Times New Roman" w:hAnsi="Times New Roman"/>
          <w:sz w:val="28"/>
          <w:szCs w:val="28"/>
        </w:rPr>
        <w:t>в</w:t>
      </w:r>
      <w:r w:rsidR="00EF244C" w:rsidRPr="002865F0">
        <w:rPr>
          <w:rFonts w:ascii="Times New Roman" w:hAnsi="Times New Roman"/>
          <w:sz w:val="28"/>
          <w:szCs w:val="28"/>
        </w:rPr>
        <w:t xml:space="preserve"> </w:t>
      </w:r>
      <w:r w:rsidRPr="002865F0">
        <w:rPr>
          <w:rFonts w:ascii="Times New Roman" w:hAnsi="Times New Roman"/>
          <w:sz w:val="28"/>
          <w:szCs w:val="28"/>
        </w:rPr>
        <w:t>уставной</w:t>
      </w:r>
      <w:r w:rsidR="00EF244C" w:rsidRPr="002865F0">
        <w:rPr>
          <w:rFonts w:ascii="Times New Roman" w:hAnsi="Times New Roman"/>
          <w:sz w:val="28"/>
          <w:szCs w:val="28"/>
        </w:rPr>
        <w:t xml:space="preserve"> </w:t>
      </w:r>
      <w:r w:rsidRPr="002865F0">
        <w:rPr>
          <w:rFonts w:ascii="Times New Roman" w:hAnsi="Times New Roman"/>
          <w:sz w:val="28"/>
          <w:szCs w:val="28"/>
        </w:rPr>
        <w:t>(складочный)</w:t>
      </w:r>
      <w:r w:rsidR="00EF244C" w:rsidRPr="002865F0">
        <w:rPr>
          <w:rFonts w:ascii="Times New Roman" w:hAnsi="Times New Roman"/>
          <w:sz w:val="28"/>
          <w:szCs w:val="28"/>
        </w:rPr>
        <w:t xml:space="preserve"> </w:t>
      </w:r>
      <w:r w:rsidRPr="002865F0">
        <w:rPr>
          <w:rFonts w:ascii="Times New Roman" w:hAnsi="Times New Roman"/>
          <w:sz w:val="28"/>
          <w:szCs w:val="28"/>
        </w:rPr>
        <w:t>капитал,</w:t>
      </w:r>
      <w:r w:rsidR="00EF244C" w:rsidRPr="002865F0">
        <w:rPr>
          <w:rFonts w:ascii="Times New Roman" w:hAnsi="Times New Roman"/>
          <w:sz w:val="28"/>
          <w:szCs w:val="28"/>
        </w:rPr>
        <w:t xml:space="preserve"> </w:t>
      </w:r>
      <w:r w:rsidRPr="002865F0">
        <w:rPr>
          <w:rFonts w:ascii="Times New Roman" w:hAnsi="Times New Roman"/>
          <w:sz w:val="28"/>
          <w:szCs w:val="28"/>
        </w:rPr>
        <w:t>паевой</w:t>
      </w:r>
      <w:r w:rsidR="00EF244C" w:rsidRPr="002865F0">
        <w:rPr>
          <w:rFonts w:ascii="Times New Roman" w:hAnsi="Times New Roman"/>
          <w:sz w:val="28"/>
          <w:szCs w:val="28"/>
        </w:rPr>
        <w:t xml:space="preserve"> </w:t>
      </w:r>
      <w:r w:rsidRPr="002865F0">
        <w:rPr>
          <w:rFonts w:ascii="Times New Roman" w:hAnsi="Times New Roman"/>
          <w:sz w:val="28"/>
          <w:szCs w:val="28"/>
        </w:rPr>
        <w:t>фонд</w:t>
      </w:r>
      <w:r w:rsidR="00EF244C" w:rsidRPr="002865F0">
        <w:rPr>
          <w:rFonts w:ascii="Times New Roman" w:hAnsi="Times New Roman"/>
          <w:sz w:val="28"/>
          <w:szCs w:val="28"/>
        </w:rPr>
        <w:t xml:space="preserve"> </w:t>
      </w:r>
      <w:r w:rsidRPr="002865F0">
        <w:rPr>
          <w:rFonts w:ascii="Times New Roman" w:hAnsi="Times New Roman"/>
          <w:sz w:val="28"/>
          <w:szCs w:val="28"/>
        </w:rPr>
        <w:t>в</w:t>
      </w:r>
      <w:r w:rsidR="00EF244C" w:rsidRPr="002865F0">
        <w:rPr>
          <w:rFonts w:ascii="Times New Roman" w:hAnsi="Times New Roman"/>
          <w:sz w:val="28"/>
          <w:szCs w:val="28"/>
        </w:rPr>
        <w:t xml:space="preserve"> </w:t>
      </w:r>
      <w:r w:rsidRPr="002865F0">
        <w:rPr>
          <w:rFonts w:ascii="Times New Roman" w:hAnsi="Times New Roman"/>
          <w:sz w:val="28"/>
          <w:szCs w:val="28"/>
        </w:rPr>
        <w:t>размере</w:t>
      </w:r>
      <w:r w:rsidR="00EF244C" w:rsidRPr="002865F0">
        <w:rPr>
          <w:rFonts w:ascii="Times New Roman" w:hAnsi="Times New Roman"/>
          <w:sz w:val="28"/>
          <w:szCs w:val="28"/>
        </w:rPr>
        <w:t xml:space="preserve"> </w:t>
      </w:r>
      <w:r w:rsidRPr="002865F0">
        <w:rPr>
          <w:rFonts w:ascii="Times New Roman" w:hAnsi="Times New Roman"/>
          <w:sz w:val="28"/>
          <w:szCs w:val="28"/>
        </w:rPr>
        <w:t>его</w:t>
      </w:r>
      <w:r w:rsidR="00EF244C" w:rsidRPr="002865F0">
        <w:rPr>
          <w:rFonts w:ascii="Times New Roman" w:hAnsi="Times New Roman"/>
          <w:sz w:val="28"/>
          <w:szCs w:val="28"/>
        </w:rPr>
        <w:t xml:space="preserve"> </w:t>
      </w:r>
      <w:r w:rsidRPr="002865F0">
        <w:rPr>
          <w:rFonts w:ascii="Times New Roman" w:hAnsi="Times New Roman"/>
          <w:sz w:val="28"/>
          <w:szCs w:val="28"/>
        </w:rPr>
        <w:t>остаточной</w:t>
      </w:r>
      <w:r w:rsidR="00EF244C" w:rsidRPr="002865F0">
        <w:rPr>
          <w:rFonts w:ascii="Times New Roman" w:hAnsi="Times New Roman"/>
          <w:sz w:val="28"/>
          <w:szCs w:val="28"/>
        </w:rPr>
        <w:t xml:space="preserve"> </w:t>
      </w:r>
      <w:r w:rsidRPr="002865F0">
        <w:rPr>
          <w:rFonts w:ascii="Times New Roman" w:hAnsi="Times New Roman"/>
          <w:sz w:val="28"/>
          <w:szCs w:val="28"/>
        </w:rPr>
        <w:t>стоимости,</w:t>
      </w:r>
      <w:r w:rsidR="00EF244C" w:rsidRPr="002865F0">
        <w:rPr>
          <w:rFonts w:ascii="Times New Roman" w:hAnsi="Times New Roman"/>
          <w:sz w:val="28"/>
          <w:szCs w:val="28"/>
        </w:rPr>
        <w:t xml:space="preserve"> </w:t>
      </w:r>
      <w:r w:rsidRPr="002865F0">
        <w:rPr>
          <w:rFonts w:ascii="Times New Roman" w:hAnsi="Times New Roman"/>
          <w:sz w:val="28"/>
          <w:szCs w:val="28"/>
        </w:rPr>
        <w:t>отражается</w:t>
      </w:r>
      <w:r w:rsidR="00EF244C" w:rsidRPr="002865F0">
        <w:rPr>
          <w:rFonts w:ascii="Times New Roman" w:hAnsi="Times New Roman"/>
          <w:sz w:val="28"/>
          <w:szCs w:val="28"/>
        </w:rPr>
        <w:t xml:space="preserve"> </w:t>
      </w:r>
      <w:r w:rsidRPr="002865F0">
        <w:rPr>
          <w:rFonts w:ascii="Times New Roman" w:hAnsi="Times New Roman"/>
          <w:sz w:val="28"/>
          <w:szCs w:val="28"/>
        </w:rPr>
        <w:t>в</w:t>
      </w:r>
      <w:r w:rsidR="00EF244C" w:rsidRPr="002865F0">
        <w:rPr>
          <w:rFonts w:ascii="Times New Roman" w:hAnsi="Times New Roman"/>
          <w:sz w:val="28"/>
          <w:szCs w:val="28"/>
        </w:rPr>
        <w:t xml:space="preserve"> </w:t>
      </w:r>
      <w:r w:rsidRPr="002865F0">
        <w:rPr>
          <w:rFonts w:ascii="Times New Roman" w:hAnsi="Times New Roman"/>
          <w:sz w:val="28"/>
          <w:szCs w:val="28"/>
        </w:rPr>
        <w:t>бухгалтерском</w:t>
      </w:r>
      <w:r w:rsidR="00EF244C" w:rsidRPr="002865F0">
        <w:rPr>
          <w:rFonts w:ascii="Times New Roman" w:hAnsi="Times New Roman"/>
          <w:sz w:val="28"/>
          <w:szCs w:val="28"/>
        </w:rPr>
        <w:t xml:space="preserve"> </w:t>
      </w:r>
      <w:r w:rsidRPr="002865F0">
        <w:rPr>
          <w:rFonts w:ascii="Times New Roman" w:hAnsi="Times New Roman"/>
          <w:sz w:val="28"/>
          <w:szCs w:val="28"/>
        </w:rPr>
        <w:t>учете</w:t>
      </w:r>
      <w:r w:rsidR="00EF244C" w:rsidRPr="002865F0">
        <w:rPr>
          <w:rFonts w:ascii="Times New Roman" w:hAnsi="Times New Roman"/>
          <w:sz w:val="28"/>
          <w:szCs w:val="28"/>
        </w:rPr>
        <w:t xml:space="preserve"> </w:t>
      </w:r>
      <w:r w:rsidRPr="002865F0">
        <w:rPr>
          <w:rFonts w:ascii="Times New Roman" w:hAnsi="Times New Roman"/>
          <w:sz w:val="28"/>
          <w:szCs w:val="28"/>
        </w:rPr>
        <w:t>по</w:t>
      </w:r>
      <w:r w:rsidR="00EF244C" w:rsidRPr="002865F0">
        <w:rPr>
          <w:rFonts w:ascii="Times New Roman" w:hAnsi="Times New Roman"/>
          <w:sz w:val="28"/>
          <w:szCs w:val="28"/>
        </w:rPr>
        <w:t xml:space="preserve"> </w:t>
      </w:r>
      <w:r w:rsidRPr="002865F0">
        <w:rPr>
          <w:rFonts w:ascii="Times New Roman" w:hAnsi="Times New Roman"/>
          <w:sz w:val="28"/>
          <w:szCs w:val="28"/>
        </w:rPr>
        <w:t>дебету</w:t>
      </w:r>
      <w:r w:rsidR="00EF244C" w:rsidRPr="002865F0">
        <w:rPr>
          <w:rFonts w:ascii="Times New Roman" w:hAnsi="Times New Roman"/>
          <w:sz w:val="28"/>
          <w:szCs w:val="28"/>
        </w:rPr>
        <w:t xml:space="preserve"> </w:t>
      </w:r>
      <w:r w:rsidRPr="002865F0">
        <w:rPr>
          <w:rFonts w:ascii="Times New Roman" w:hAnsi="Times New Roman"/>
          <w:sz w:val="28"/>
          <w:szCs w:val="28"/>
        </w:rPr>
        <w:t>счета</w:t>
      </w:r>
      <w:r w:rsidR="00EF244C" w:rsidRPr="002865F0">
        <w:rPr>
          <w:rFonts w:ascii="Times New Roman" w:hAnsi="Times New Roman"/>
          <w:sz w:val="28"/>
          <w:szCs w:val="28"/>
        </w:rPr>
        <w:t xml:space="preserve"> </w:t>
      </w:r>
      <w:r w:rsidRPr="002865F0">
        <w:rPr>
          <w:rFonts w:ascii="Times New Roman" w:hAnsi="Times New Roman"/>
          <w:sz w:val="28"/>
          <w:szCs w:val="28"/>
        </w:rPr>
        <w:t>75-1</w:t>
      </w:r>
      <w:r w:rsidR="00EF244C" w:rsidRPr="002865F0">
        <w:rPr>
          <w:rFonts w:ascii="Times New Roman" w:hAnsi="Times New Roman"/>
          <w:sz w:val="28"/>
          <w:szCs w:val="28"/>
        </w:rPr>
        <w:t xml:space="preserve"> </w:t>
      </w:r>
      <w:r w:rsidRPr="002865F0">
        <w:rPr>
          <w:rFonts w:ascii="Times New Roman" w:hAnsi="Times New Roman"/>
          <w:sz w:val="28"/>
          <w:szCs w:val="28"/>
        </w:rPr>
        <w:t>«Расчеты</w:t>
      </w:r>
      <w:r w:rsidR="00EF244C" w:rsidRPr="002865F0">
        <w:rPr>
          <w:rFonts w:ascii="Times New Roman" w:hAnsi="Times New Roman"/>
          <w:sz w:val="28"/>
          <w:szCs w:val="28"/>
        </w:rPr>
        <w:t xml:space="preserve"> </w:t>
      </w:r>
      <w:r w:rsidRPr="002865F0">
        <w:rPr>
          <w:rFonts w:ascii="Times New Roman" w:hAnsi="Times New Roman"/>
          <w:sz w:val="28"/>
          <w:szCs w:val="28"/>
        </w:rPr>
        <w:t>с</w:t>
      </w:r>
      <w:r w:rsidR="00EF244C" w:rsidRPr="002865F0">
        <w:rPr>
          <w:rFonts w:ascii="Times New Roman" w:hAnsi="Times New Roman"/>
          <w:sz w:val="28"/>
          <w:szCs w:val="28"/>
        </w:rPr>
        <w:t xml:space="preserve"> </w:t>
      </w:r>
      <w:r w:rsidRPr="002865F0">
        <w:rPr>
          <w:rFonts w:ascii="Times New Roman" w:hAnsi="Times New Roman"/>
          <w:sz w:val="28"/>
          <w:szCs w:val="28"/>
        </w:rPr>
        <w:t>учредителями»</w:t>
      </w:r>
      <w:r w:rsidR="00EF244C" w:rsidRPr="002865F0">
        <w:rPr>
          <w:rFonts w:ascii="Times New Roman" w:hAnsi="Times New Roman"/>
          <w:sz w:val="28"/>
          <w:szCs w:val="28"/>
        </w:rPr>
        <w:t xml:space="preserve"> </w:t>
      </w:r>
      <w:r w:rsidRPr="002865F0">
        <w:rPr>
          <w:rFonts w:ascii="Times New Roman" w:hAnsi="Times New Roman"/>
          <w:sz w:val="28"/>
          <w:szCs w:val="28"/>
        </w:rPr>
        <w:t>и</w:t>
      </w:r>
      <w:r w:rsidR="00EF244C" w:rsidRPr="002865F0">
        <w:rPr>
          <w:rFonts w:ascii="Times New Roman" w:hAnsi="Times New Roman"/>
          <w:sz w:val="28"/>
          <w:szCs w:val="28"/>
        </w:rPr>
        <w:t xml:space="preserve"> </w:t>
      </w:r>
      <w:r w:rsidRPr="002865F0">
        <w:rPr>
          <w:rFonts w:ascii="Times New Roman" w:hAnsi="Times New Roman"/>
          <w:sz w:val="28"/>
          <w:szCs w:val="28"/>
        </w:rPr>
        <w:t>кредиту</w:t>
      </w:r>
      <w:r w:rsidR="00EF244C" w:rsidRPr="002865F0">
        <w:rPr>
          <w:rFonts w:ascii="Times New Roman" w:hAnsi="Times New Roman"/>
          <w:sz w:val="28"/>
          <w:szCs w:val="28"/>
        </w:rPr>
        <w:t xml:space="preserve"> </w:t>
      </w:r>
      <w:r w:rsidRPr="002865F0">
        <w:rPr>
          <w:rFonts w:ascii="Times New Roman" w:hAnsi="Times New Roman"/>
          <w:sz w:val="28"/>
          <w:szCs w:val="28"/>
        </w:rPr>
        <w:t>счета</w:t>
      </w:r>
      <w:r w:rsidR="00EF244C" w:rsidRPr="002865F0">
        <w:rPr>
          <w:rFonts w:ascii="Times New Roman" w:hAnsi="Times New Roman"/>
          <w:sz w:val="28"/>
          <w:szCs w:val="28"/>
        </w:rPr>
        <w:t xml:space="preserve"> </w:t>
      </w:r>
      <w:r w:rsidRPr="002865F0">
        <w:rPr>
          <w:rFonts w:ascii="Times New Roman" w:hAnsi="Times New Roman"/>
          <w:sz w:val="28"/>
          <w:szCs w:val="28"/>
        </w:rPr>
        <w:t>01</w:t>
      </w:r>
      <w:r w:rsidR="00EF244C" w:rsidRPr="002865F0">
        <w:rPr>
          <w:rFonts w:ascii="Times New Roman" w:hAnsi="Times New Roman"/>
          <w:sz w:val="28"/>
          <w:szCs w:val="28"/>
        </w:rPr>
        <w:t xml:space="preserve"> </w:t>
      </w:r>
      <w:r w:rsidRPr="002865F0">
        <w:rPr>
          <w:rFonts w:ascii="Times New Roman" w:hAnsi="Times New Roman"/>
          <w:sz w:val="28"/>
          <w:szCs w:val="28"/>
        </w:rPr>
        <w:t>«Основные</w:t>
      </w:r>
      <w:r w:rsidR="00EF244C" w:rsidRPr="002865F0">
        <w:rPr>
          <w:rFonts w:ascii="Times New Roman" w:hAnsi="Times New Roman"/>
          <w:sz w:val="28"/>
          <w:szCs w:val="28"/>
        </w:rPr>
        <w:t xml:space="preserve"> </w:t>
      </w:r>
      <w:r w:rsidRPr="002865F0">
        <w:rPr>
          <w:rFonts w:ascii="Times New Roman" w:hAnsi="Times New Roman"/>
          <w:sz w:val="28"/>
          <w:szCs w:val="28"/>
        </w:rPr>
        <w:t>средства».</w:t>
      </w:r>
    </w:p>
    <w:p w:rsidR="00201622" w:rsidRPr="002865F0" w:rsidRDefault="00201622"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Доходы</w:t>
      </w:r>
      <w:r w:rsidR="00EF244C" w:rsidRPr="002865F0">
        <w:rPr>
          <w:rFonts w:ascii="Times New Roman" w:hAnsi="Times New Roman"/>
          <w:sz w:val="28"/>
          <w:szCs w:val="28"/>
        </w:rPr>
        <w:t xml:space="preserve"> </w:t>
      </w:r>
      <w:r w:rsidRPr="002865F0">
        <w:rPr>
          <w:rFonts w:ascii="Times New Roman" w:hAnsi="Times New Roman"/>
          <w:sz w:val="28"/>
          <w:szCs w:val="28"/>
        </w:rPr>
        <w:t>и</w:t>
      </w:r>
      <w:r w:rsidR="00EF244C" w:rsidRPr="002865F0">
        <w:rPr>
          <w:rFonts w:ascii="Times New Roman" w:hAnsi="Times New Roman"/>
          <w:sz w:val="28"/>
          <w:szCs w:val="28"/>
        </w:rPr>
        <w:t xml:space="preserve"> </w:t>
      </w:r>
      <w:r w:rsidRPr="002865F0">
        <w:rPr>
          <w:rFonts w:ascii="Times New Roman" w:hAnsi="Times New Roman"/>
          <w:sz w:val="28"/>
          <w:szCs w:val="28"/>
        </w:rPr>
        <w:t>расходы</w:t>
      </w:r>
      <w:r w:rsidR="00EF244C" w:rsidRPr="002865F0">
        <w:rPr>
          <w:rFonts w:ascii="Times New Roman" w:hAnsi="Times New Roman"/>
          <w:sz w:val="28"/>
          <w:szCs w:val="28"/>
        </w:rPr>
        <w:t xml:space="preserve"> </w:t>
      </w:r>
      <w:r w:rsidRPr="002865F0">
        <w:rPr>
          <w:rFonts w:ascii="Times New Roman" w:hAnsi="Times New Roman"/>
          <w:sz w:val="28"/>
          <w:szCs w:val="28"/>
        </w:rPr>
        <w:t>от</w:t>
      </w:r>
      <w:r w:rsidR="00EF244C" w:rsidRPr="002865F0">
        <w:rPr>
          <w:rFonts w:ascii="Times New Roman" w:hAnsi="Times New Roman"/>
          <w:sz w:val="28"/>
          <w:szCs w:val="28"/>
        </w:rPr>
        <w:t xml:space="preserve"> </w:t>
      </w:r>
      <w:r w:rsidRPr="002865F0">
        <w:rPr>
          <w:rFonts w:ascii="Times New Roman" w:hAnsi="Times New Roman"/>
          <w:sz w:val="28"/>
          <w:szCs w:val="28"/>
        </w:rPr>
        <w:t>выбытия</w:t>
      </w:r>
      <w:r w:rsidR="00EF244C" w:rsidRPr="002865F0">
        <w:rPr>
          <w:rFonts w:ascii="Times New Roman" w:hAnsi="Times New Roman"/>
          <w:sz w:val="28"/>
          <w:szCs w:val="28"/>
        </w:rPr>
        <w:t xml:space="preserve"> </w:t>
      </w:r>
      <w:r w:rsidRPr="002865F0">
        <w:rPr>
          <w:rFonts w:ascii="Times New Roman" w:hAnsi="Times New Roman"/>
          <w:sz w:val="28"/>
          <w:szCs w:val="28"/>
        </w:rPr>
        <w:t>объекта</w:t>
      </w:r>
      <w:r w:rsidR="00EF244C" w:rsidRPr="002865F0">
        <w:rPr>
          <w:rFonts w:ascii="Times New Roman" w:hAnsi="Times New Roman"/>
          <w:sz w:val="28"/>
          <w:szCs w:val="28"/>
        </w:rPr>
        <w:t xml:space="preserve"> </w:t>
      </w:r>
      <w:r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Pr="002865F0">
        <w:rPr>
          <w:rFonts w:ascii="Times New Roman" w:hAnsi="Times New Roman"/>
          <w:sz w:val="28"/>
          <w:szCs w:val="28"/>
        </w:rPr>
        <w:t>средств</w:t>
      </w:r>
      <w:r w:rsidR="00EF244C" w:rsidRPr="002865F0">
        <w:rPr>
          <w:rFonts w:ascii="Times New Roman" w:hAnsi="Times New Roman"/>
          <w:sz w:val="28"/>
          <w:szCs w:val="28"/>
        </w:rPr>
        <w:t xml:space="preserve"> </w:t>
      </w:r>
      <w:r w:rsidRPr="002865F0">
        <w:rPr>
          <w:rFonts w:ascii="Times New Roman" w:hAnsi="Times New Roman"/>
          <w:sz w:val="28"/>
          <w:szCs w:val="28"/>
        </w:rPr>
        <w:t>подлежат</w:t>
      </w:r>
      <w:r w:rsidR="00EF244C" w:rsidRPr="002865F0">
        <w:rPr>
          <w:rFonts w:ascii="Times New Roman" w:hAnsi="Times New Roman"/>
          <w:sz w:val="28"/>
          <w:szCs w:val="28"/>
        </w:rPr>
        <w:t xml:space="preserve"> </w:t>
      </w:r>
      <w:r w:rsidRPr="002865F0">
        <w:rPr>
          <w:rFonts w:ascii="Times New Roman" w:hAnsi="Times New Roman"/>
          <w:sz w:val="28"/>
          <w:szCs w:val="28"/>
        </w:rPr>
        <w:t>зачислению</w:t>
      </w:r>
      <w:r w:rsidR="00EF244C" w:rsidRPr="002865F0">
        <w:rPr>
          <w:rFonts w:ascii="Times New Roman" w:hAnsi="Times New Roman"/>
          <w:sz w:val="28"/>
          <w:szCs w:val="28"/>
        </w:rPr>
        <w:t xml:space="preserve"> </w:t>
      </w:r>
      <w:r w:rsidRPr="002865F0">
        <w:rPr>
          <w:rFonts w:ascii="Times New Roman" w:hAnsi="Times New Roman"/>
          <w:sz w:val="28"/>
          <w:szCs w:val="28"/>
        </w:rPr>
        <w:t>на</w:t>
      </w:r>
      <w:r w:rsidR="00EF244C" w:rsidRPr="002865F0">
        <w:rPr>
          <w:rFonts w:ascii="Times New Roman" w:hAnsi="Times New Roman"/>
          <w:sz w:val="28"/>
          <w:szCs w:val="28"/>
        </w:rPr>
        <w:t xml:space="preserve"> </w:t>
      </w:r>
      <w:r w:rsidRPr="002865F0">
        <w:rPr>
          <w:rFonts w:ascii="Times New Roman" w:hAnsi="Times New Roman"/>
          <w:sz w:val="28"/>
          <w:szCs w:val="28"/>
        </w:rPr>
        <w:t>счет</w:t>
      </w:r>
      <w:r w:rsidR="00EF244C" w:rsidRPr="002865F0">
        <w:rPr>
          <w:rFonts w:ascii="Times New Roman" w:hAnsi="Times New Roman"/>
          <w:sz w:val="28"/>
          <w:szCs w:val="28"/>
        </w:rPr>
        <w:t xml:space="preserve"> </w:t>
      </w:r>
      <w:r w:rsidRPr="002865F0">
        <w:rPr>
          <w:rFonts w:ascii="Times New Roman" w:hAnsi="Times New Roman"/>
          <w:sz w:val="28"/>
          <w:szCs w:val="28"/>
        </w:rPr>
        <w:t>прибылей</w:t>
      </w:r>
      <w:r w:rsidR="00EF244C" w:rsidRPr="002865F0">
        <w:rPr>
          <w:rFonts w:ascii="Times New Roman" w:hAnsi="Times New Roman"/>
          <w:sz w:val="28"/>
          <w:szCs w:val="28"/>
        </w:rPr>
        <w:t xml:space="preserve"> </w:t>
      </w:r>
      <w:r w:rsidRPr="002865F0">
        <w:rPr>
          <w:rFonts w:ascii="Times New Roman" w:hAnsi="Times New Roman"/>
          <w:sz w:val="28"/>
          <w:szCs w:val="28"/>
        </w:rPr>
        <w:t>и</w:t>
      </w:r>
      <w:r w:rsidR="00EF244C" w:rsidRPr="002865F0">
        <w:rPr>
          <w:rFonts w:ascii="Times New Roman" w:hAnsi="Times New Roman"/>
          <w:sz w:val="28"/>
          <w:szCs w:val="28"/>
        </w:rPr>
        <w:t xml:space="preserve"> </w:t>
      </w:r>
      <w:r w:rsidRPr="002865F0">
        <w:rPr>
          <w:rFonts w:ascii="Times New Roman" w:hAnsi="Times New Roman"/>
          <w:sz w:val="28"/>
          <w:szCs w:val="28"/>
        </w:rPr>
        <w:t>убытков</w:t>
      </w:r>
      <w:r w:rsidR="00EF244C" w:rsidRPr="002865F0">
        <w:rPr>
          <w:rFonts w:ascii="Times New Roman" w:hAnsi="Times New Roman"/>
          <w:sz w:val="28"/>
          <w:szCs w:val="28"/>
        </w:rPr>
        <w:t xml:space="preserve"> </w:t>
      </w:r>
      <w:r w:rsidRPr="002865F0">
        <w:rPr>
          <w:rFonts w:ascii="Times New Roman" w:hAnsi="Times New Roman"/>
          <w:sz w:val="28"/>
          <w:szCs w:val="28"/>
        </w:rPr>
        <w:t>в</w:t>
      </w:r>
      <w:r w:rsidR="00EF244C" w:rsidRPr="002865F0">
        <w:rPr>
          <w:rFonts w:ascii="Times New Roman" w:hAnsi="Times New Roman"/>
          <w:sz w:val="28"/>
          <w:szCs w:val="28"/>
        </w:rPr>
        <w:t xml:space="preserve"> </w:t>
      </w:r>
      <w:r w:rsidRPr="002865F0">
        <w:rPr>
          <w:rFonts w:ascii="Times New Roman" w:hAnsi="Times New Roman"/>
          <w:sz w:val="28"/>
          <w:szCs w:val="28"/>
        </w:rPr>
        <w:t>качестве</w:t>
      </w:r>
      <w:r w:rsidR="00EF244C" w:rsidRPr="002865F0">
        <w:rPr>
          <w:rFonts w:ascii="Times New Roman" w:hAnsi="Times New Roman"/>
          <w:sz w:val="28"/>
          <w:szCs w:val="28"/>
        </w:rPr>
        <w:t xml:space="preserve"> </w:t>
      </w:r>
      <w:r w:rsidRPr="002865F0">
        <w:rPr>
          <w:rFonts w:ascii="Times New Roman" w:hAnsi="Times New Roman"/>
          <w:sz w:val="28"/>
          <w:szCs w:val="28"/>
        </w:rPr>
        <w:t>операционных</w:t>
      </w:r>
      <w:r w:rsidR="00EF244C" w:rsidRPr="002865F0">
        <w:rPr>
          <w:rFonts w:ascii="Times New Roman" w:hAnsi="Times New Roman"/>
          <w:sz w:val="28"/>
          <w:szCs w:val="28"/>
        </w:rPr>
        <w:t xml:space="preserve"> </w:t>
      </w:r>
      <w:r w:rsidRPr="002865F0">
        <w:rPr>
          <w:rFonts w:ascii="Times New Roman" w:hAnsi="Times New Roman"/>
          <w:sz w:val="28"/>
          <w:szCs w:val="28"/>
        </w:rPr>
        <w:t>доходов</w:t>
      </w:r>
      <w:r w:rsidR="00EF244C" w:rsidRPr="002865F0">
        <w:rPr>
          <w:rFonts w:ascii="Times New Roman" w:hAnsi="Times New Roman"/>
          <w:sz w:val="28"/>
          <w:szCs w:val="28"/>
        </w:rPr>
        <w:t xml:space="preserve"> </w:t>
      </w:r>
      <w:r w:rsidRPr="002865F0">
        <w:rPr>
          <w:rFonts w:ascii="Times New Roman" w:hAnsi="Times New Roman"/>
          <w:sz w:val="28"/>
          <w:szCs w:val="28"/>
        </w:rPr>
        <w:t>и</w:t>
      </w:r>
      <w:r w:rsidR="00EF244C" w:rsidRPr="002865F0">
        <w:rPr>
          <w:rFonts w:ascii="Times New Roman" w:hAnsi="Times New Roman"/>
          <w:sz w:val="28"/>
          <w:szCs w:val="28"/>
        </w:rPr>
        <w:t xml:space="preserve"> </w:t>
      </w:r>
      <w:r w:rsidRPr="002865F0">
        <w:rPr>
          <w:rFonts w:ascii="Times New Roman" w:hAnsi="Times New Roman"/>
          <w:sz w:val="28"/>
          <w:szCs w:val="28"/>
        </w:rPr>
        <w:t>расходов</w:t>
      </w:r>
      <w:r w:rsidR="00EF244C" w:rsidRPr="002865F0">
        <w:rPr>
          <w:rFonts w:ascii="Times New Roman" w:hAnsi="Times New Roman"/>
          <w:sz w:val="28"/>
          <w:szCs w:val="28"/>
        </w:rPr>
        <w:t xml:space="preserve"> </w:t>
      </w:r>
      <w:r w:rsidRPr="002865F0">
        <w:rPr>
          <w:rFonts w:ascii="Times New Roman" w:hAnsi="Times New Roman"/>
          <w:sz w:val="28"/>
          <w:szCs w:val="28"/>
        </w:rPr>
        <w:t>и</w:t>
      </w:r>
      <w:r w:rsidR="00EF244C" w:rsidRPr="002865F0">
        <w:rPr>
          <w:rFonts w:ascii="Times New Roman" w:hAnsi="Times New Roman"/>
          <w:sz w:val="28"/>
          <w:szCs w:val="28"/>
        </w:rPr>
        <w:t xml:space="preserve"> </w:t>
      </w:r>
      <w:r w:rsidRPr="002865F0">
        <w:rPr>
          <w:rFonts w:ascii="Times New Roman" w:hAnsi="Times New Roman"/>
          <w:sz w:val="28"/>
          <w:szCs w:val="28"/>
        </w:rPr>
        <w:t>отражаются</w:t>
      </w:r>
      <w:r w:rsidR="00EF244C" w:rsidRPr="002865F0">
        <w:rPr>
          <w:rFonts w:ascii="Times New Roman" w:hAnsi="Times New Roman"/>
          <w:sz w:val="28"/>
          <w:szCs w:val="28"/>
        </w:rPr>
        <w:t xml:space="preserve"> </w:t>
      </w:r>
      <w:r w:rsidRPr="002865F0">
        <w:rPr>
          <w:rFonts w:ascii="Times New Roman" w:hAnsi="Times New Roman"/>
          <w:sz w:val="28"/>
          <w:szCs w:val="28"/>
        </w:rPr>
        <w:t>в</w:t>
      </w:r>
      <w:r w:rsidR="00EF244C" w:rsidRPr="002865F0">
        <w:rPr>
          <w:rFonts w:ascii="Times New Roman" w:hAnsi="Times New Roman"/>
          <w:sz w:val="28"/>
          <w:szCs w:val="28"/>
        </w:rPr>
        <w:t xml:space="preserve"> </w:t>
      </w:r>
      <w:r w:rsidRPr="002865F0">
        <w:rPr>
          <w:rFonts w:ascii="Times New Roman" w:hAnsi="Times New Roman"/>
          <w:sz w:val="28"/>
          <w:szCs w:val="28"/>
        </w:rPr>
        <w:t>бух. Учете</w:t>
      </w:r>
      <w:r w:rsidR="00EF244C" w:rsidRPr="002865F0">
        <w:rPr>
          <w:rFonts w:ascii="Times New Roman" w:hAnsi="Times New Roman"/>
          <w:sz w:val="28"/>
          <w:szCs w:val="28"/>
        </w:rPr>
        <w:t xml:space="preserve"> </w:t>
      </w:r>
      <w:r w:rsidRPr="002865F0">
        <w:rPr>
          <w:rFonts w:ascii="Times New Roman" w:hAnsi="Times New Roman"/>
          <w:sz w:val="28"/>
          <w:szCs w:val="28"/>
        </w:rPr>
        <w:t>в</w:t>
      </w:r>
      <w:r w:rsidR="00EF244C" w:rsidRPr="002865F0">
        <w:rPr>
          <w:rFonts w:ascii="Times New Roman" w:hAnsi="Times New Roman"/>
          <w:sz w:val="28"/>
          <w:szCs w:val="28"/>
        </w:rPr>
        <w:t xml:space="preserve"> </w:t>
      </w:r>
      <w:r w:rsidRPr="002865F0">
        <w:rPr>
          <w:rFonts w:ascii="Times New Roman" w:hAnsi="Times New Roman"/>
          <w:sz w:val="28"/>
          <w:szCs w:val="28"/>
        </w:rPr>
        <w:t>том</w:t>
      </w:r>
      <w:r w:rsidR="00EF244C" w:rsidRPr="002865F0">
        <w:rPr>
          <w:rFonts w:ascii="Times New Roman" w:hAnsi="Times New Roman"/>
          <w:sz w:val="28"/>
          <w:szCs w:val="28"/>
        </w:rPr>
        <w:t xml:space="preserve"> </w:t>
      </w:r>
      <w:r w:rsidRPr="002865F0">
        <w:rPr>
          <w:rFonts w:ascii="Times New Roman" w:hAnsi="Times New Roman"/>
          <w:sz w:val="28"/>
          <w:szCs w:val="28"/>
        </w:rPr>
        <w:t>отчетном</w:t>
      </w:r>
      <w:r w:rsidR="00EF244C" w:rsidRPr="002865F0">
        <w:rPr>
          <w:rFonts w:ascii="Times New Roman" w:hAnsi="Times New Roman"/>
          <w:sz w:val="28"/>
          <w:szCs w:val="28"/>
        </w:rPr>
        <w:t xml:space="preserve"> </w:t>
      </w:r>
      <w:r w:rsidRPr="002865F0">
        <w:rPr>
          <w:rFonts w:ascii="Times New Roman" w:hAnsi="Times New Roman"/>
          <w:sz w:val="28"/>
          <w:szCs w:val="28"/>
        </w:rPr>
        <w:t>периоде,</w:t>
      </w:r>
      <w:r w:rsidR="00EF244C" w:rsidRPr="002865F0">
        <w:rPr>
          <w:rFonts w:ascii="Times New Roman" w:hAnsi="Times New Roman"/>
          <w:sz w:val="28"/>
          <w:szCs w:val="28"/>
        </w:rPr>
        <w:t xml:space="preserve"> </w:t>
      </w:r>
      <w:r w:rsidRPr="002865F0">
        <w:rPr>
          <w:rFonts w:ascii="Times New Roman" w:hAnsi="Times New Roman"/>
          <w:sz w:val="28"/>
          <w:szCs w:val="28"/>
        </w:rPr>
        <w:t>к</w:t>
      </w:r>
      <w:r w:rsidR="00EF244C" w:rsidRPr="002865F0">
        <w:rPr>
          <w:rFonts w:ascii="Times New Roman" w:hAnsi="Times New Roman"/>
          <w:sz w:val="28"/>
          <w:szCs w:val="28"/>
        </w:rPr>
        <w:t xml:space="preserve"> </w:t>
      </w:r>
      <w:r w:rsidRPr="002865F0">
        <w:rPr>
          <w:rFonts w:ascii="Times New Roman" w:hAnsi="Times New Roman"/>
          <w:sz w:val="28"/>
          <w:szCs w:val="28"/>
        </w:rPr>
        <w:t>которому</w:t>
      </w:r>
      <w:r w:rsidR="00EF244C" w:rsidRPr="002865F0">
        <w:rPr>
          <w:rFonts w:ascii="Times New Roman" w:hAnsi="Times New Roman"/>
          <w:sz w:val="28"/>
          <w:szCs w:val="28"/>
        </w:rPr>
        <w:t xml:space="preserve"> </w:t>
      </w:r>
      <w:r w:rsidRPr="002865F0">
        <w:rPr>
          <w:rFonts w:ascii="Times New Roman" w:hAnsi="Times New Roman"/>
          <w:sz w:val="28"/>
          <w:szCs w:val="28"/>
        </w:rPr>
        <w:t>они</w:t>
      </w:r>
      <w:r w:rsidR="00EF244C" w:rsidRPr="002865F0">
        <w:rPr>
          <w:rFonts w:ascii="Times New Roman" w:hAnsi="Times New Roman"/>
          <w:sz w:val="28"/>
          <w:szCs w:val="28"/>
        </w:rPr>
        <w:t xml:space="preserve"> </w:t>
      </w:r>
      <w:r w:rsidRPr="002865F0">
        <w:rPr>
          <w:rFonts w:ascii="Times New Roman" w:hAnsi="Times New Roman"/>
          <w:sz w:val="28"/>
          <w:szCs w:val="28"/>
        </w:rPr>
        <w:t>относятся.</w:t>
      </w:r>
    </w:p>
    <w:p w:rsidR="00AD303B" w:rsidRPr="002865F0" w:rsidRDefault="00AD303B"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Порядок</w:t>
      </w:r>
      <w:r w:rsidR="00EF244C" w:rsidRPr="002865F0">
        <w:rPr>
          <w:rFonts w:ascii="Times New Roman" w:hAnsi="Times New Roman"/>
          <w:sz w:val="28"/>
          <w:szCs w:val="28"/>
        </w:rPr>
        <w:t xml:space="preserve"> </w:t>
      </w:r>
      <w:r w:rsidRPr="002865F0">
        <w:rPr>
          <w:rFonts w:ascii="Times New Roman" w:hAnsi="Times New Roman"/>
          <w:sz w:val="28"/>
          <w:szCs w:val="28"/>
        </w:rPr>
        <w:t>учета</w:t>
      </w:r>
      <w:r w:rsidR="00EF244C" w:rsidRPr="002865F0">
        <w:rPr>
          <w:rFonts w:ascii="Times New Roman" w:hAnsi="Times New Roman"/>
          <w:sz w:val="28"/>
          <w:szCs w:val="28"/>
        </w:rPr>
        <w:t xml:space="preserve"> </w:t>
      </w:r>
      <w:r w:rsidRPr="002865F0">
        <w:rPr>
          <w:rFonts w:ascii="Times New Roman" w:hAnsi="Times New Roman"/>
          <w:sz w:val="28"/>
          <w:szCs w:val="28"/>
        </w:rPr>
        <w:t>выбытия</w:t>
      </w:r>
      <w:r w:rsidR="00EF244C" w:rsidRPr="002865F0">
        <w:rPr>
          <w:rFonts w:ascii="Times New Roman" w:hAnsi="Times New Roman"/>
          <w:sz w:val="28"/>
          <w:szCs w:val="28"/>
        </w:rPr>
        <w:t xml:space="preserve"> </w:t>
      </w:r>
      <w:r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Pr="002865F0">
        <w:rPr>
          <w:rFonts w:ascii="Times New Roman" w:hAnsi="Times New Roman"/>
          <w:sz w:val="28"/>
          <w:szCs w:val="28"/>
        </w:rPr>
        <w:t>средств</w:t>
      </w:r>
      <w:r w:rsidR="00EF244C" w:rsidRPr="002865F0">
        <w:rPr>
          <w:rFonts w:ascii="Times New Roman" w:hAnsi="Times New Roman"/>
          <w:sz w:val="28"/>
          <w:szCs w:val="28"/>
        </w:rPr>
        <w:t xml:space="preserve"> </w:t>
      </w:r>
      <w:r w:rsidRPr="002865F0">
        <w:rPr>
          <w:rFonts w:ascii="Times New Roman" w:hAnsi="Times New Roman"/>
          <w:sz w:val="28"/>
          <w:szCs w:val="28"/>
        </w:rPr>
        <w:t>рассмотрен</w:t>
      </w:r>
      <w:r w:rsidR="00EF244C" w:rsidRPr="002865F0">
        <w:rPr>
          <w:rFonts w:ascii="Times New Roman" w:hAnsi="Times New Roman"/>
          <w:sz w:val="28"/>
          <w:szCs w:val="28"/>
        </w:rPr>
        <w:t xml:space="preserve"> </w:t>
      </w:r>
      <w:r w:rsidRPr="002865F0">
        <w:rPr>
          <w:rFonts w:ascii="Times New Roman" w:hAnsi="Times New Roman"/>
          <w:sz w:val="28"/>
          <w:szCs w:val="28"/>
        </w:rPr>
        <w:t>по</w:t>
      </w:r>
      <w:r w:rsidR="00EF244C" w:rsidRPr="002865F0">
        <w:rPr>
          <w:rFonts w:ascii="Times New Roman" w:hAnsi="Times New Roman"/>
          <w:sz w:val="28"/>
          <w:szCs w:val="28"/>
        </w:rPr>
        <w:t xml:space="preserve"> </w:t>
      </w:r>
      <w:r w:rsidRPr="002865F0">
        <w:rPr>
          <w:rFonts w:ascii="Times New Roman" w:hAnsi="Times New Roman"/>
          <w:sz w:val="28"/>
          <w:szCs w:val="28"/>
        </w:rPr>
        <w:t>одному</w:t>
      </w:r>
      <w:r w:rsidR="00EF244C" w:rsidRPr="002865F0">
        <w:rPr>
          <w:rFonts w:ascii="Times New Roman" w:hAnsi="Times New Roman"/>
          <w:sz w:val="28"/>
          <w:szCs w:val="28"/>
        </w:rPr>
        <w:t xml:space="preserve"> </w:t>
      </w:r>
      <w:r w:rsidRPr="002865F0">
        <w:rPr>
          <w:rFonts w:ascii="Times New Roman" w:hAnsi="Times New Roman"/>
          <w:sz w:val="28"/>
          <w:szCs w:val="28"/>
        </w:rPr>
        <w:t>из</w:t>
      </w:r>
      <w:r w:rsidR="00EF244C" w:rsidRPr="002865F0">
        <w:rPr>
          <w:rFonts w:ascii="Times New Roman" w:hAnsi="Times New Roman"/>
          <w:sz w:val="28"/>
          <w:szCs w:val="28"/>
        </w:rPr>
        <w:t xml:space="preserve"> </w:t>
      </w:r>
      <w:r w:rsidRPr="002865F0">
        <w:rPr>
          <w:rFonts w:ascii="Times New Roman" w:hAnsi="Times New Roman"/>
          <w:sz w:val="28"/>
          <w:szCs w:val="28"/>
        </w:rPr>
        <w:t>видов – продажа</w:t>
      </w:r>
      <w:r w:rsidR="00EF244C" w:rsidRPr="002865F0">
        <w:rPr>
          <w:rFonts w:ascii="Times New Roman" w:hAnsi="Times New Roman"/>
          <w:sz w:val="28"/>
          <w:szCs w:val="28"/>
        </w:rPr>
        <w:t xml:space="preserve"> </w:t>
      </w:r>
      <w:r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Pr="002865F0">
        <w:rPr>
          <w:rFonts w:ascii="Times New Roman" w:hAnsi="Times New Roman"/>
          <w:sz w:val="28"/>
          <w:szCs w:val="28"/>
        </w:rPr>
        <w:t>средств.</w:t>
      </w:r>
    </w:p>
    <w:p w:rsidR="00AD303B" w:rsidRPr="002865F0" w:rsidRDefault="00AD303B"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Отражаются</w:t>
      </w:r>
      <w:r w:rsidR="00EF244C" w:rsidRPr="002865F0">
        <w:rPr>
          <w:rFonts w:ascii="Times New Roman" w:hAnsi="Times New Roman"/>
          <w:sz w:val="28"/>
          <w:szCs w:val="28"/>
        </w:rPr>
        <w:t xml:space="preserve"> </w:t>
      </w:r>
      <w:r w:rsidRPr="002865F0">
        <w:rPr>
          <w:rFonts w:ascii="Times New Roman" w:hAnsi="Times New Roman"/>
          <w:sz w:val="28"/>
          <w:szCs w:val="28"/>
        </w:rPr>
        <w:t>следующими</w:t>
      </w:r>
      <w:r w:rsidR="00EF244C" w:rsidRPr="002865F0">
        <w:rPr>
          <w:rFonts w:ascii="Times New Roman" w:hAnsi="Times New Roman"/>
          <w:sz w:val="28"/>
          <w:szCs w:val="28"/>
        </w:rPr>
        <w:t xml:space="preserve"> </w:t>
      </w:r>
      <w:r w:rsidRPr="002865F0">
        <w:rPr>
          <w:rFonts w:ascii="Times New Roman" w:hAnsi="Times New Roman"/>
          <w:sz w:val="28"/>
          <w:szCs w:val="28"/>
        </w:rPr>
        <w:t>бухгалтерскими</w:t>
      </w:r>
      <w:r w:rsidR="00EF244C" w:rsidRPr="002865F0">
        <w:rPr>
          <w:rFonts w:ascii="Times New Roman" w:hAnsi="Times New Roman"/>
          <w:sz w:val="28"/>
          <w:szCs w:val="28"/>
        </w:rPr>
        <w:t xml:space="preserve"> </w:t>
      </w:r>
      <w:r w:rsidRPr="002865F0">
        <w:rPr>
          <w:rFonts w:ascii="Times New Roman" w:hAnsi="Times New Roman"/>
          <w:sz w:val="28"/>
          <w:szCs w:val="28"/>
        </w:rPr>
        <w:t>проводками:</w:t>
      </w:r>
    </w:p>
    <w:p w:rsidR="00AD303B" w:rsidRPr="002865F0" w:rsidRDefault="00AD303B"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Д – т</w:t>
      </w:r>
      <w:r w:rsidR="00EF244C" w:rsidRPr="002865F0">
        <w:rPr>
          <w:rFonts w:ascii="Times New Roman" w:hAnsi="Times New Roman"/>
          <w:sz w:val="28"/>
          <w:szCs w:val="28"/>
        </w:rPr>
        <w:t xml:space="preserve"> </w:t>
      </w:r>
      <w:r w:rsidRPr="002865F0">
        <w:rPr>
          <w:rFonts w:ascii="Times New Roman" w:hAnsi="Times New Roman"/>
          <w:sz w:val="28"/>
          <w:szCs w:val="28"/>
        </w:rPr>
        <w:t>01 субсчет</w:t>
      </w:r>
      <w:r w:rsidR="00EF244C" w:rsidRPr="002865F0">
        <w:rPr>
          <w:rFonts w:ascii="Times New Roman" w:hAnsi="Times New Roman"/>
          <w:sz w:val="28"/>
          <w:szCs w:val="28"/>
        </w:rPr>
        <w:t xml:space="preserve"> </w:t>
      </w:r>
      <w:r w:rsidRPr="002865F0">
        <w:rPr>
          <w:rFonts w:ascii="Times New Roman" w:hAnsi="Times New Roman"/>
          <w:sz w:val="28"/>
          <w:szCs w:val="28"/>
        </w:rPr>
        <w:t>«выбытие</w:t>
      </w:r>
      <w:r w:rsidR="00EF244C" w:rsidRPr="002865F0">
        <w:rPr>
          <w:rFonts w:ascii="Times New Roman" w:hAnsi="Times New Roman"/>
          <w:sz w:val="28"/>
          <w:szCs w:val="28"/>
        </w:rPr>
        <w:t xml:space="preserve"> </w:t>
      </w:r>
      <w:r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Pr="002865F0">
        <w:rPr>
          <w:rFonts w:ascii="Times New Roman" w:hAnsi="Times New Roman"/>
          <w:sz w:val="28"/>
          <w:szCs w:val="28"/>
        </w:rPr>
        <w:t>средств»</w:t>
      </w:r>
    </w:p>
    <w:p w:rsidR="00AD303B" w:rsidRPr="002865F0" w:rsidRDefault="00AD303B"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К – т</w:t>
      </w:r>
      <w:r w:rsidR="00EF244C" w:rsidRPr="002865F0">
        <w:rPr>
          <w:rFonts w:ascii="Times New Roman" w:hAnsi="Times New Roman"/>
          <w:sz w:val="28"/>
          <w:szCs w:val="28"/>
        </w:rPr>
        <w:t xml:space="preserve"> </w:t>
      </w:r>
      <w:r w:rsidRPr="002865F0">
        <w:rPr>
          <w:rFonts w:ascii="Times New Roman" w:hAnsi="Times New Roman"/>
          <w:sz w:val="28"/>
          <w:szCs w:val="28"/>
        </w:rPr>
        <w:t>01</w:t>
      </w:r>
      <w:r w:rsidR="00EF244C" w:rsidRPr="002865F0">
        <w:rPr>
          <w:rFonts w:ascii="Times New Roman" w:hAnsi="Times New Roman"/>
          <w:sz w:val="28"/>
          <w:szCs w:val="28"/>
        </w:rPr>
        <w:t xml:space="preserve"> </w:t>
      </w:r>
      <w:r w:rsidRPr="002865F0">
        <w:rPr>
          <w:rFonts w:ascii="Times New Roman" w:hAnsi="Times New Roman"/>
          <w:sz w:val="28"/>
          <w:szCs w:val="28"/>
        </w:rPr>
        <w:t>- на</w:t>
      </w:r>
      <w:r w:rsidR="00EF244C" w:rsidRPr="002865F0">
        <w:rPr>
          <w:rFonts w:ascii="Times New Roman" w:hAnsi="Times New Roman"/>
          <w:sz w:val="28"/>
          <w:szCs w:val="28"/>
        </w:rPr>
        <w:t xml:space="preserve"> </w:t>
      </w:r>
      <w:r w:rsidRPr="002865F0">
        <w:rPr>
          <w:rFonts w:ascii="Times New Roman" w:hAnsi="Times New Roman"/>
          <w:sz w:val="28"/>
          <w:szCs w:val="28"/>
        </w:rPr>
        <w:t>сумму</w:t>
      </w:r>
      <w:r w:rsidR="00EF244C" w:rsidRPr="002865F0">
        <w:rPr>
          <w:rFonts w:ascii="Times New Roman" w:hAnsi="Times New Roman"/>
          <w:sz w:val="28"/>
          <w:szCs w:val="28"/>
        </w:rPr>
        <w:t xml:space="preserve"> </w:t>
      </w:r>
      <w:r w:rsidRPr="002865F0">
        <w:rPr>
          <w:rFonts w:ascii="Times New Roman" w:hAnsi="Times New Roman"/>
          <w:sz w:val="28"/>
          <w:szCs w:val="28"/>
        </w:rPr>
        <w:t>первоначальной</w:t>
      </w:r>
      <w:r w:rsidR="00EF244C" w:rsidRPr="002865F0">
        <w:rPr>
          <w:rFonts w:ascii="Times New Roman" w:hAnsi="Times New Roman"/>
          <w:sz w:val="28"/>
          <w:szCs w:val="28"/>
        </w:rPr>
        <w:t xml:space="preserve"> </w:t>
      </w:r>
      <w:r w:rsidRPr="002865F0">
        <w:rPr>
          <w:rFonts w:ascii="Times New Roman" w:hAnsi="Times New Roman"/>
          <w:sz w:val="28"/>
          <w:szCs w:val="28"/>
        </w:rPr>
        <w:t>(восстановительной)</w:t>
      </w:r>
      <w:r w:rsidR="00EF244C" w:rsidRPr="002865F0">
        <w:rPr>
          <w:rFonts w:ascii="Times New Roman" w:hAnsi="Times New Roman"/>
          <w:sz w:val="28"/>
          <w:szCs w:val="28"/>
        </w:rPr>
        <w:t xml:space="preserve"> </w:t>
      </w:r>
      <w:r w:rsidRPr="002865F0">
        <w:rPr>
          <w:rFonts w:ascii="Times New Roman" w:hAnsi="Times New Roman"/>
          <w:sz w:val="28"/>
          <w:szCs w:val="28"/>
        </w:rPr>
        <w:t>стоимости</w:t>
      </w:r>
      <w:r w:rsidR="00EF244C" w:rsidRPr="002865F0">
        <w:rPr>
          <w:rFonts w:ascii="Times New Roman" w:hAnsi="Times New Roman"/>
          <w:sz w:val="28"/>
          <w:szCs w:val="28"/>
        </w:rPr>
        <w:t xml:space="preserve"> </w:t>
      </w:r>
      <w:r w:rsidRPr="002865F0">
        <w:rPr>
          <w:rFonts w:ascii="Times New Roman" w:hAnsi="Times New Roman"/>
          <w:sz w:val="28"/>
          <w:szCs w:val="28"/>
        </w:rPr>
        <w:t>объекта.</w:t>
      </w:r>
    </w:p>
    <w:p w:rsidR="00AD303B" w:rsidRPr="002865F0" w:rsidRDefault="00AD303B"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Д – т</w:t>
      </w:r>
      <w:r w:rsidR="00EF244C" w:rsidRPr="002865F0">
        <w:rPr>
          <w:rFonts w:ascii="Times New Roman" w:hAnsi="Times New Roman"/>
          <w:sz w:val="28"/>
          <w:szCs w:val="28"/>
        </w:rPr>
        <w:t xml:space="preserve"> </w:t>
      </w:r>
      <w:r w:rsidRPr="002865F0">
        <w:rPr>
          <w:rFonts w:ascii="Times New Roman" w:hAnsi="Times New Roman"/>
          <w:sz w:val="28"/>
          <w:szCs w:val="28"/>
        </w:rPr>
        <w:t>02</w:t>
      </w:r>
      <w:r w:rsidR="00EF244C" w:rsidRPr="002865F0">
        <w:rPr>
          <w:rFonts w:ascii="Times New Roman" w:hAnsi="Times New Roman"/>
          <w:sz w:val="28"/>
          <w:szCs w:val="28"/>
        </w:rPr>
        <w:t xml:space="preserve"> </w:t>
      </w:r>
      <w:r w:rsidRPr="002865F0">
        <w:rPr>
          <w:rFonts w:ascii="Times New Roman" w:hAnsi="Times New Roman"/>
          <w:sz w:val="28"/>
          <w:szCs w:val="28"/>
        </w:rPr>
        <w:t>«амортизация</w:t>
      </w:r>
      <w:r w:rsidR="00EF244C" w:rsidRPr="002865F0">
        <w:rPr>
          <w:rFonts w:ascii="Times New Roman" w:hAnsi="Times New Roman"/>
          <w:sz w:val="28"/>
          <w:szCs w:val="28"/>
        </w:rPr>
        <w:t xml:space="preserve"> </w:t>
      </w:r>
      <w:r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Pr="002865F0">
        <w:rPr>
          <w:rFonts w:ascii="Times New Roman" w:hAnsi="Times New Roman"/>
          <w:sz w:val="28"/>
          <w:szCs w:val="28"/>
        </w:rPr>
        <w:t>средств»</w:t>
      </w:r>
    </w:p>
    <w:p w:rsidR="00AD303B" w:rsidRPr="002865F0" w:rsidRDefault="00AD303B"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К – т</w:t>
      </w:r>
      <w:r w:rsidR="00EF244C" w:rsidRPr="002865F0">
        <w:rPr>
          <w:rFonts w:ascii="Times New Roman" w:hAnsi="Times New Roman"/>
          <w:sz w:val="28"/>
          <w:szCs w:val="28"/>
        </w:rPr>
        <w:t xml:space="preserve"> </w:t>
      </w:r>
      <w:r w:rsidRPr="002865F0">
        <w:rPr>
          <w:rFonts w:ascii="Times New Roman" w:hAnsi="Times New Roman"/>
          <w:sz w:val="28"/>
          <w:szCs w:val="28"/>
        </w:rPr>
        <w:t>01</w:t>
      </w:r>
      <w:r w:rsidR="00EF244C" w:rsidRPr="002865F0">
        <w:rPr>
          <w:rFonts w:ascii="Times New Roman" w:hAnsi="Times New Roman"/>
          <w:sz w:val="28"/>
          <w:szCs w:val="28"/>
        </w:rPr>
        <w:t xml:space="preserve"> </w:t>
      </w:r>
      <w:r w:rsidRPr="002865F0">
        <w:rPr>
          <w:rFonts w:ascii="Times New Roman" w:hAnsi="Times New Roman"/>
          <w:sz w:val="28"/>
          <w:szCs w:val="28"/>
        </w:rPr>
        <w:t>субсчет</w:t>
      </w:r>
      <w:r w:rsidR="00EF244C" w:rsidRPr="002865F0">
        <w:rPr>
          <w:rFonts w:ascii="Times New Roman" w:hAnsi="Times New Roman"/>
          <w:sz w:val="28"/>
          <w:szCs w:val="28"/>
        </w:rPr>
        <w:t xml:space="preserve"> </w:t>
      </w:r>
      <w:r w:rsidRPr="002865F0">
        <w:rPr>
          <w:rFonts w:ascii="Times New Roman" w:hAnsi="Times New Roman"/>
          <w:sz w:val="28"/>
          <w:szCs w:val="28"/>
        </w:rPr>
        <w:t>«Выбытие</w:t>
      </w:r>
      <w:r w:rsidR="00EF244C" w:rsidRPr="002865F0">
        <w:rPr>
          <w:rFonts w:ascii="Times New Roman" w:hAnsi="Times New Roman"/>
          <w:sz w:val="28"/>
          <w:szCs w:val="28"/>
        </w:rPr>
        <w:t xml:space="preserve"> </w:t>
      </w:r>
      <w:r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Pr="002865F0">
        <w:rPr>
          <w:rFonts w:ascii="Times New Roman" w:hAnsi="Times New Roman"/>
          <w:sz w:val="28"/>
          <w:szCs w:val="28"/>
        </w:rPr>
        <w:t>средств» - на</w:t>
      </w:r>
      <w:r w:rsidR="00EF244C" w:rsidRPr="002865F0">
        <w:rPr>
          <w:rFonts w:ascii="Times New Roman" w:hAnsi="Times New Roman"/>
          <w:sz w:val="28"/>
          <w:szCs w:val="28"/>
        </w:rPr>
        <w:t xml:space="preserve"> </w:t>
      </w:r>
      <w:r w:rsidRPr="002865F0">
        <w:rPr>
          <w:rFonts w:ascii="Times New Roman" w:hAnsi="Times New Roman"/>
          <w:sz w:val="28"/>
          <w:szCs w:val="28"/>
        </w:rPr>
        <w:t>сумму</w:t>
      </w:r>
      <w:r w:rsidR="00EF244C" w:rsidRPr="002865F0">
        <w:rPr>
          <w:rFonts w:ascii="Times New Roman" w:hAnsi="Times New Roman"/>
          <w:sz w:val="28"/>
          <w:szCs w:val="28"/>
        </w:rPr>
        <w:t xml:space="preserve"> </w:t>
      </w:r>
      <w:r w:rsidRPr="002865F0">
        <w:rPr>
          <w:rFonts w:ascii="Times New Roman" w:hAnsi="Times New Roman"/>
          <w:sz w:val="28"/>
          <w:szCs w:val="28"/>
        </w:rPr>
        <w:t>накопленной</w:t>
      </w:r>
      <w:r w:rsidR="00EF244C" w:rsidRPr="002865F0">
        <w:rPr>
          <w:rFonts w:ascii="Times New Roman" w:hAnsi="Times New Roman"/>
          <w:sz w:val="28"/>
          <w:szCs w:val="28"/>
        </w:rPr>
        <w:t xml:space="preserve"> </w:t>
      </w:r>
      <w:r w:rsidRPr="002865F0">
        <w:rPr>
          <w:rFonts w:ascii="Times New Roman" w:hAnsi="Times New Roman"/>
          <w:sz w:val="28"/>
          <w:szCs w:val="28"/>
        </w:rPr>
        <w:t>амортизации.</w:t>
      </w:r>
    </w:p>
    <w:p w:rsidR="00AD303B" w:rsidRPr="002865F0" w:rsidRDefault="00AD303B"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Д –т</w:t>
      </w:r>
      <w:r w:rsidR="00EF244C" w:rsidRPr="002865F0">
        <w:rPr>
          <w:rFonts w:ascii="Times New Roman" w:hAnsi="Times New Roman"/>
          <w:sz w:val="28"/>
          <w:szCs w:val="28"/>
        </w:rPr>
        <w:t xml:space="preserve"> </w:t>
      </w:r>
      <w:r w:rsidRPr="002865F0">
        <w:rPr>
          <w:rFonts w:ascii="Times New Roman" w:hAnsi="Times New Roman"/>
          <w:sz w:val="28"/>
          <w:szCs w:val="28"/>
        </w:rPr>
        <w:t>99</w:t>
      </w:r>
      <w:r w:rsidR="00EF244C" w:rsidRPr="002865F0">
        <w:rPr>
          <w:rFonts w:ascii="Times New Roman" w:hAnsi="Times New Roman"/>
          <w:sz w:val="28"/>
          <w:szCs w:val="28"/>
        </w:rPr>
        <w:t xml:space="preserve"> </w:t>
      </w:r>
      <w:r w:rsidRPr="002865F0">
        <w:rPr>
          <w:rFonts w:ascii="Times New Roman" w:hAnsi="Times New Roman"/>
          <w:sz w:val="28"/>
          <w:szCs w:val="28"/>
        </w:rPr>
        <w:t>«прибыли</w:t>
      </w:r>
      <w:r w:rsidR="00EF244C" w:rsidRPr="002865F0">
        <w:rPr>
          <w:rFonts w:ascii="Times New Roman" w:hAnsi="Times New Roman"/>
          <w:sz w:val="28"/>
          <w:szCs w:val="28"/>
        </w:rPr>
        <w:t xml:space="preserve"> </w:t>
      </w:r>
      <w:r w:rsidRPr="002865F0">
        <w:rPr>
          <w:rFonts w:ascii="Times New Roman" w:hAnsi="Times New Roman"/>
          <w:sz w:val="28"/>
          <w:szCs w:val="28"/>
        </w:rPr>
        <w:t>и</w:t>
      </w:r>
      <w:r w:rsidR="00EF244C" w:rsidRPr="002865F0">
        <w:rPr>
          <w:rFonts w:ascii="Times New Roman" w:hAnsi="Times New Roman"/>
          <w:sz w:val="28"/>
          <w:szCs w:val="28"/>
        </w:rPr>
        <w:t xml:space="preserve"> </w:t>
      </w:r>
      <w:r w:rsidRPr="002865F0">
        <w:rPr>
          <w:rFonts w:ascii="Times New Roman" w:hAnsi="Times New Roman"/>
          <w:sz w:val="28"/>
          <w:szCs w:val="28"/>
        </w:rPr>
        <w:t>убытки»</w:t>
      </w:r>
      <w:r w:rsidR="00EF244C" w:rsidRPr="002865F0">
        <w:rPr>
          <w:rFonts w:ascii="Times New Roman" w:hAnsi="Times New Roman"/>
          <w:sz w:val="28"/>
          <w:szCs w:val="28"/>
        </w:rPr>
        <w:t xml:space="preserve"> </w:t>
      </w:r>
      <w:r w:rsidRPr="002865F0">
        <w:rPr>
          <w:rFonts w:ascii="Times New Roman" w:hAnsi="Times New Roman"/>
          <w:sz w:val="28"/>
          <w:szCs w:val="28"/>
        </w:rPr>
        <w:t>субсчет</w:t>
      </w:r>
      <w:r w:rsidR="00EF244C" w:rsidRPr="002865F0">
        <w:rPr>
          <w:rFonts w:ascii="Times New Roman" w:hAnsi="Times New Roman"/>
          <w:sz w:val="28"/>
          <w:szCs w:val="28"/>
        </w:rPr>
        <w:t xml:space="preserve"> </w:t>
      </w:r>
      <w:r w:rsidRPr="002865F0">
        <w:rPr>
          <w:rFonts w:ascii="Times New Roman" w:hAnsi="Times New Roman"/>
          <w:sz w:val="28"/>
          <w:szCs w:val="28"/>
        </w:rPr>
        <w:t>«Выбытие</w:t>
      </w:r>
      <w:r w:rsidR="00EF244C" w:rsidRPr="002865F0">
        <w:rPr>
          <w:rFonts w:ascii="Times New Roman" w:hAnsi="Times New Roman"/>
          <w:sz w:val="28"/>
          <w:szCs w:val="28"/>
        </w:rPr>
        <w:t xml:space="preserve"> </w:t>
      </w:r>
      <w:r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Pr="002865F0">
        <w:rPr>
          <w:rFonts w:ascii="Times New Roman" w:hAnsi="Times New Roman"/>
          <w:sz w:val="28"/>
          <w:szCs w:val="28"/>
        </w:rPr>
        <w:t>средств»</w:t>
      </w:r>
    </w:p>
    <w:p w:rsidR="00AD303B" w:rsidRPr="002865F0" w:rsidRDefault="00AD303B"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К – т</w:t>
      </w:r>
      <w:r w:rsidR="00EF244C" w:rsidRPr="002865F0">
        <w:rPr>
          <w:rFonts w:ascii="Times New Roman" w:hAnsi="Times New Roman"/>
          <w:sz w:val="28"/>
          <w:szCs w:val="28"/>
        </w:rPr>
        <w:t xml:space="preserve"> </w:t>
      </w:r>
      <w:r w:rsidRPr="002865F0">
        <w:rPr>
          <w:rFonts w:ascii="Times New Roman" w:hAnsi="Times New Roman"/>
          <w:sz w:val="28"/>
          <w:szCs w:val="28"/>
        </w:rPr>
        <w:t>01</w:t>
      </w:r>
      <w:r w:rsidR="00EF244C" w:rsidRPr="002865F0">
        <w:rPr>
          <w:rFonts w:ascii="Times New Roman" w:hAnsi="Times New Roman"/>
          <w:sz w:val="28"/>
          <w:szCs w:val="28"/>
        </w:rPr>
        <w:t xml:space="preserve"> </w:t>
      </w:r>
      <w:r w:rsidRPr="002865F0">
        <w:rPr>
          <w:rFonts w:ascii="Times New Roman" w:hAnsi="Times New Roman"/>
          <w:sz w:val="28"/>
          <w:szCs w:val="28"/>
        </w:rPr>
        <w:t>«основные</w:t>
      </w:r>
      <w:r w:rsidR="00EF244C" w:rsidRPr="002865F0">
        <w:rPr>
          <w:rFonts w:ascii="Times New Roman" w:hAnsi="Times New Roman"/>
          <w:sz w:val="28"/>
          <w:szCs w:val="28"/>
        </w:rPr>
        <w:t xml:space="preserve"> </w:t>
      </w:r>
      <w:r w:rsidRPr="002865F0">
        <w:rPr>
          <w:rFonts w:ascii="Times New Roman" w:hAnsi="Times New Roman"/>
          <w:sz w:val="28"/>
          <w:szCs w:val="28"/>
        </w:rPr>
        <w:t>средства»,</w:t>
      </w:r>
      <w:r w:rsidR="00EF244C" w:rsidRPr="002865F0">
        <w:rPr>
          <w:rFonts w:ascii="Times New Roman" w:hAnsi="Times New Roman"/>
          <w:sz w:val="28"/>
          <w:szCs w:val="28"/>
        </w:rPr>
        <w:t xml:space="preserve"> </w:t>
      </w:r>
      <w:r w:rsidRPr="002865F0">
        <w:rPr>
          <w:rFonts w:ascii="Times New Roman" w:hAnsi="Times New Roman"/>
          <w:sz w:val="28"/>
          <w:szCs w:val="28"/>
        </w:rPr>
        <w:t>субсчет</w:t>
      </w:r>
      <w:r w:rsidR="00EF244C" w:rsidRPr="002865F0">
        <w:rPr>
          <w:rFonts w:ascii="Times New Roman" w:hAnsi="Times New Roman"/>
          <w:sz w:val="28"/>
          <w:szCs w:val="28"/>
        </w:rPr>
        <w:t xml:space="preserve"> </w:t>
      </w:r>
      <w:r w:rsidRPr="002865F0">
        <w:rPr>
          <w:rFonts w:ascii="Times New Roman" w:hAnsi="Times New Roman"/>
          <w:sz w:val="28"/>
          <w:szCs w:val="28"/>
        </w:rPr>
        <w:t>«выбытие</w:t>
      </w:r>
      <w:r w:rsidR="00EF244C" w:rsidRPr="002865F0">
        <w:rPr>
          <w:rFonts w:ascii="Times New Roman" w:hAnsi="Times New Roman"/>
          <w:sz w:val="28"/>
          <w:szCs w:val="28"/>
        </w:rPr>
        <w:t xml:space="preserve"> </w:t>
      </w:r>
      <w:r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Pr="002865F0">
        <w:rPr>
          <w:rFonts w:ascii="Times New Roman" w:hAnsi="Times New Roman"/>
          <w:sz w:val="28"/>
          <w:szCs w:val="28"/>
        </w:rPr>
        <w:t>средств» - на</w:t>
      </w:r>
      <w:r w:rsidR="00EF244C" w:rsidRPr="002865F0">
        <w:rPr>
          <w:rFonts w:ascii="Times New Roman" w:hAnsi="Times New Roman"/>
          <w:sz w:val="28"/>
          <w:szCs w:val="28"/>
        </w:rPr>
        <w:t xml:space="preserve"> </w:t>
      </w:r>
      <w:r w:rsidRPr="002865F0">
        <w:rPr>
          <w:rFonts w:ascii="Times New Roman" w:hAnsi="Times New Roman"/>
          <w:sz w:val="28"/>
          <w:szCs w:val="28"/>
        </w:rPr>
        <w:t>остаточную</w:t>
      </w:r>
      <w:r w:rsidR="00EF244C" w:rsidRPr="002865F0">
        <w:rPr>
          <w:rFonts w:ascii="Times New Roman" w:hAnsi="Times New Roman"/>
          <w:sz w:val="28"/>
          <w:szCs w:val="28"/>
        </w:rPr>
        <w:t xml:space="preserve"> </w:t>
      </w:r>
      <w:r w:rsidRPr="002865F0">
        <w:rPr>
          <w:rFonts w:ascii="Times New Roman" w:hAnsi="Times New Roman"/>
          <w:sz w:val="28"/>
          <w:szCs w:val="28"/>
        </w:rPr>
        <w:t>стоимость</w:t>
      </w:r>
      <w:r w:rsidR="00EF244C" w:rsidRPr="002865F0">
        <w:rPr>
          <w:rFonts w:ascii="Times New Roman" w:hAnsi="Times New Roman"/>
          <w:sz w:val="28"/>
          <w:szCs w:val="28"/>
        </w:rPr>
        <w:t xml:space="preserve"> </w:t>
      </w:r>
      <w:r w:rsidRPr="002865F0">
        <w:rPr>
          <w:rFonts w:ascii="Times New Roman" w:hAnsi="Times New Roman"/>
          <w:sz w:val="28"/>
          <w:szCs w:val="28"/>
        </w:rPr>
        <w:t>объекта.</w:t>
      </w:r>
    </w:p>
    <w:p w:rsidR="002C6382" w:rsidRPr="002865F0" w:rsidRDefault="00AD303B"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В</w:t>
      </w:r>
      <w:r w:rsidR="00EF244C" w:rsidRPr="002865F0">
        <w:rPr>
          <w:rFonts w:ascii="Times New Roman" w:hAnsi="Times New Roman"/>
          <w:sz w:val="28"/>
          <w:szCs w:val="28"/>
        </w:rPr>
        <w:t xml:space="preserve"> </w:t>
      </w:r>
      <w:r w:rsidRPr="002865F0">
        <w:rPr>
          <w:rFonts w:ascii="Times New Roman" w:hAnsi="Times New Roman"/>
          <w:sz w:val="28"/>
          <w:szCs w:val="28"/>
        </w:rPr>
        <w:t>дальнейшем</w:t>
      </w:r>
      <w:r w:rsidR="00EF244C" w:rsidRPr="002865F0">
        <w:rPr>
          <w:rFonts w:ascii="Times New Roman" w:hAnsi="Times New Roman"/>
          <w:sz w:val="28"/>
          <w:szCs w:val="28"/>
        </w:rPr>
        <w:t xml:space="preserve"> </w:t>
      </w:r>
      <w:r w:rsidRPr="002865F0">
        <w:rPr>
          <w:rFonts w:ascii="Times New Roman" w:hAnsi="Times New Roman"/>
          <w:sz w:val="28"/>
          <w:szCs w:val="28"/>
        </w:rPr>
        <w:t>в</w:t>
      </w:r>
      <w:r w:rsidR="00EF244C" w:rsidRPr="002865F0">
        <w:rPr>
          <w:rFonts w:ascii="Times New Roman" w:hAnsi="Times New Roman"/>
          <w:sz w:val="28"/>
          <w:szCs w:val="28"/>
        </w:rPr>
        <w:t xml:space="preserve"> </w:t>
      </w:r>
      <w:r w:rsidRPr="002865F0">
        <w:rPr>
          <w:rFonts w:ascii="Times New Roman" w:hAnsi="Times New Roman"/>
          <w:sz w:val="28"/>
          <w:szCs w:val="28"/>
        </w:rPr>
        <w:t>дебет</w:t>
      </w:r>
      <w:r w:rsidR="00EF244C" w:rsidRPr="002865F0">
        <w:rPr>
          <w:rFonts w:ascii="Times New Roman" w:hAnsi="Times New Roman"/>
          <w:sz w:val="28"/>
          <w:szCs w:val="28"/>
        </w:rPr>
        <w:t xml:space="preserve"> </w:t>
      </w:r>
      <w:r w:rsidRPr="002865F0">
        <w:rPr>
          <w:rFonts w:ascii="Times New Roman" w:hAnsi="Times New Roman"/>
          <w:sz w:val="28"/>
          <w:szCs w:val="28"/>
        </w:rPr>
        <w:t>счета</w:t>
      </w:r>
      <w:r w:rsidR="00EF244C" w:rsidRPr="002865F0">
        <w:rPr>
          <w:rFonts w:ascii="Times New Roman" w:hAnsi="Times New Roman"/>
          <w:sz w:val="28"/>
          <w:szCs w:val="28"/>
        </w:rPr>
        <w:t xml:space="preserve"> </w:t>
      </w:r>
      <w:r w:rsidRPr="002865F0">
        <w:rPr>
          <w:rFonts w:ascii="Times New Roman" w:hAnsi="Times New Roman"/>
          <w:sz w:val="28"/>
          <w:szCs w:val="28"/>
        </w:rPr>
        <w:t>99,</w:t>
      </w:r>
      <w:r w:rsidR="00EF244C" w:rsidRPr="002865F0">
        <w:rPr>
          <w:rFonts w:ascii="Times New Roman" w:hAnsi="Times New Roman"/>
          <w:sz w:val="28"/>
          <w:szCs w:val="28"/>
        </w:rPr>
        <w:t xml:space="preserve"> </w:t>
      </w:r>
      <w:r w:rsidRPr="002865F0">
        <w:rPr>
          <w:rFonts w:ascii="Times New Roman" w:hAnsi="Times New Roman"/>
          <w:sz w:val="28"/>
          <w:szCs w:val="28"/>
        </w:rPr>
        <w:t>субсчет</w:t>
      </w:r>
      <w:r w:rsidR="00EF244C" w:rsidRPr="002865F0">
        <w:rPr>
          <w:rFonts w:ascii="Times New Roman" w:hAnsi="Times New Roman"/>
          <w:sz w:val="28"/>
          <w:szCs w:val="28"/>
        </w:rPr>
        <w:t xml:space="preserve"> </w:t>
      </w:r>
      <w:r w:rsidRPr="002865F0">
        <w:rPr>
          <w:rFonts w:ascii="Times New Roman" w:hAnsi="Times New Roman"/>
          <w:sz w:val="28"/>
          <w:szCs w:val="28"/>
        </w:rPr>
        <w:t>«Выбытие</w:t>
      </w:r>
      <w:r w:rsidR="00EF244C" w:rsidRPr="002865F0">
        <w:rPr>
          <w:rFonts w:ascii="Times New Roman" w:hAnsi="Times New Roman"/>
          <w:sz w:val="28"/>
          <w:szCs w:val="28"/>
        </w:rPr>
        <w:t xml:space="preserve"> </w:t>
      </w:r>
      <w:r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Pr="002865F0">
        <w:rPr>
          <w:rFonts w:ascii="Times New Roman" w:hAnsi="Times New Roman"/>
          <w:sz w:val="28"/>
          <w:szCs w:val="28"/>
        </w:rPr>
        <w:t>средств»</w:t>
      </w:r>
      <w:r w:rsidR="00EF244C" w:rsidRPr="002865F0">
        <w:rPr>
          <w:rFonts w:ascii="Times New Roman" w:hAnsi="Times New Roman"/>
          <w:sz w:val="28"/>
          <w:szCs w:val="28"/>
        </w:rPr>
        <w:t xml:space="preserve"> </w:t>
      </w:r>
      <w:r w:rsidRPr="002865F0">
        <w:rPr>
          <w:rFonts w:ascii="Times New Roman" w:hAnsi="Times New Roman"/>
          <w:sz w:val="28"/>
          <w:szCs w:val="28"/>
        </w:rPr>
        <w:t>записываются</w:t>
      </w:r>
      <w:r w:rsidR="00EF244C" w:rsidRPr="002865F0">
        <w:rPr>
          <w:rFonts w:ascii="Times New Roman" w:hAnsi="Times New Roman"/>
          <w:sz w:val="28"/>
          <w:szCs w:val="28"/>
        </w:rPr>
        <w:t xml:space="preserve"> </w:t>
      </w:r>
      <w:r w:rsidRPr="002865F0">
        <w:rPr>
          <w:rFonts w:ascii="Times New Roman" w:hAnsi="Times New Roman"/>
          <w:sz w:val="28"/>
          <w:szCs w:val="28"/>
        </w:rPr>
        <w:t>все</w:t>
      </w:r>
      <w:r w:rsidR="00EF244C" w:rsidRPr="002865F0">
        <w:rPr>
          <w:rFonts w:ascii="Times New Roman" w:hAnsi="Times New Roman"/>
          <w:sz w:val="28"/>
          <w:szCs w:val="28"/>
        </w:rPr>
        <w:t xml:space="preserve"> </w:t>
      </w:r>
      <w:r w:rsidRPr="002865F0">
        <w:rPr>
          <w:rFonts w:ascii="Times New Roman" w:hAnsi="Times New Roman"/>
          <w:sz w:val="28"/>
          <w:szCs w:val="28"/>
        </w:rPr>
        <w:t>расходы,</w:t>
      </w:r>
      <w:r w:rsidR="00EF244C" w:rsidRPr="002865F0">
        <w:rPr>
          <w:rFonts w:ascii="Times New Roman" w:hAnsi="Times New Roman"/>
          <w:sz w:val="28"/>
          <w:szCs w:val="28"/>
        </w:rPr>
        <w:t xml:space="preserve"> </w:t>
      </w:r>
      <w:r w:rsidRPr="002865F0">
        <w:rPr>
          <w:rFonts w:ascii="Times New Roman" w:hAnsi="Times New Roman"/>
          <w:sz w:val="28"/>
          <w:szCs w:val="28"/>
        </w:rPr>
        <w:t>связанные</w:t>
      </w:r>
      <w:r w:rsidR="00EF244C" w:rsidRPr="002865F0">
        <w:rPr>
          <w:rFonts w:ascii="Times New Roman" w:hAnsi="Times New Roman"/>
          <w:sz w:val="28"/>
          <w:szCs w:val="28"/>
        </w:rPr>
        <w:t xml:space="preserve"> </w:t>
      </w:r>
      <w:r w:rsidRPr="002865F0">
        <w:rPr>
          <w:rFonts w:ascii="Times New Roman" w:hAnsi="Times New Roman"/>
          <w:sz w:val="28"/>
          <w:szCs w:val="28"/>
        </w:rPr>
        <w:t>с</w:t>
      </w:r>
      <w:r w:rsidR="00EF244C" w:rsidRPr="002865F0">
        <w:rPr>
          <w:rFonts w:ascii="Times New Roman" w:hAnsi="Times New Roman"/>
          <w:sz w:val="28"/>
          <w:szCs w:val="28"/>
        </w:rPr>
        <w:t xml:space="preserve"> </w:t>
      </w:r>
      <w:r w:rsidRPr="002865F0">
        <w:rPr>
          <w:rFonts w:ascii="Times New Roman" w:hAnsi="Times New Roman"/>
          <w:sz w:val="28"/>
          <w:szCs w:val="28"/>
        </w:rPr>
        <w:t>выбытием</w:t>
      </w:r>
      <w:r w:rsidR="00EF244C" w:rsidRPr="002865F0">
        <w:rPr>
          <w:rFonts w:ascii="Times New Roman" w:hAnsi="Times New Roman"/>
          <w:sz w:val="28"/>
          <w:szCs w:val="28"/>
        </w:rPr>
        <w:t xml:space="preserve"> </w:t>
      </w:r>
      <w:r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Pr="002865F0">
        <w:rPr>
          <w:rFonts w:ascii="Times New Roman" w:hAnsi="Times New Roman"/>
          <w:sz w:val="28"/>
          <w:szCs w:val="28"/>
        </w:rPr>
        <w:t>средств,</w:t>
      </w:r>
      <w:r w:rsidR="00EF244C" w:rsidRPr="002865F0">
        <w:rPr>
          <w:rFonts w:ascii="Times New Roman" w:hAnsi="Times New Roman"/>
          <w:sz w:val="28"/>
          <w:szCs w:val="28"/>
        </w:rPr>
        <w:t xml:space="preserve"> </w:t>
      </w:r>
      <w:r w:rsidRPr="002865F0">
        <w:rPr>
          <w:rFonts w:ascii="Times New Roman" w:hAnsi="Times New Roman"/>
          <w:sz w:val="28"/>
          <w:szCs w:val="28"/>
        </w:rPr>
        <w:t>а</w:t>
      </w:r>
      <w:r w:rsidR="00EF244C" w:rsidRPr="002865F0">
        <w:rPr>
          <w:rFonts w:ascii="Times New Roman" w:hAnsi="Times New Roman"/>
          <w:sz w:val="28"/>
          <w:szCs w:val="28"/>
        </w:rPr>
        <w:t xml:space="preserve"> </w:t>
      </w:r>
      <w:r w:rsidRPr="002865F0">
        <w:rPr>
          <w:rFonts w:ascii="Times New Roman" w:hAnsi="Times New Roman"/>
          <w:sz w:val="28"/>
          <w:szCs w:val="28"/>
        </w:rPr>
        <w:t>в</w:t>
      </w:r>
      <w:r w:rsidR="00EF244C" w:rsidRPr="002865F0">
        <w:rPr>
          <w:rFonts w:ascii="Times New Roman" w:hAnsi="Times New Roman"/>
          <w:sz w:val="28"/>
          <w:szCs w:val="28"/>
        </w:rPr>
        <w:t xml:space="preserve"> </w:t>
      </w:r>
      <w:r w:rsidRPr="002865F0">
        <w:rPr>
          <w:rFonts w:ascii="Times New Roman" w:hAnsi="Times New Roman"/>
          <w:sz w:val="28"/>
          <w:szCs w:val="28"/>
        </w:rPr>
        <w:t>кредит</w:t>
      </w:r>
      <w:r w:rsidR="00EF244C" w:rsidRPr="002865F0">
        <w:rPr>
          <w:rFonts w:ascii="Times New Roman" w:hAnsi="Times New Roman"/>
          <w:sz w:val="28"/>
          <w:szCs w:val="28"/>
        </w:rPr>
        <w:t xml:space="preserve"> </w:t>
      </w:r>
      <w:r w:rsidRPr="002865F0">
        <w:rPr>
          <w:rFonts w:ascii="Times New Roman" w:hAnsi="Times New Roman"/>
          <w:sz w:val="28"/>
          <w:szCs w:val="28"/>
        </w:rPr>
        <w:t>-</w:t>
      </w:r>
      <w:r w:rsidR="00EF244C" w:rsidRPr="002865F0">
        <w:rPr>
          <w:rFonts w:ascii="Times New Roman" w:hAnsi="Times New Roman"/>
          <w:sz w:val="28"/>
          <w:szCs w:val="28"/>
        </w:rPr>
        <w:t xml:space="preserve"> </w:t>
      </w:r>
      <w:r w:rsidRPr="002865F0">
        <w:rPr>
          <w:rFonts w:ascii="Times New Roman" w:hAnsi="Times New Roman"/>
          <w:sz w:val="28"/>
          <w:szCs w:val="28"/>
        </w:rPr>
        <w:t>доходы</w:t>
      </w:r>
      <w:r w:rsidR="00EF244C" w:rsidRPr="002865F0">
        <w:rPr>
          <w:rFonts w:ascii="Times New Roman" w:hAnsi="Times New Roman"/>
          <w:sz w:val="28"/>
          <w:szCs w:val="28"/>
        </w:rPr>
        <w:t xml:space="preserve"> </w:t>
      </w:r>
      <w:r w:rsidRPr="002865F0">
        <w:rPr>
          <w:rFonts w:ascii="Times New Roman" w:hAnsi="Times New Roman"/>
          <w:sz w:val="28"/>
          <w:szCs w:val="28"/>
        </w:rPr>
        <w:t>от</w:t>
      </w:r>
      <w:r w:rsidR="00EF244C" w:rsidRPr="002865F0">
        <w:rPr>
          <w:rFonts w:ascii="Times New Roman" w:hAnsi="Times New Roman"/>
          <w:sz w:val="28"/>
          <w:szCs w:val="28"/>
        </w:rPr>
        <w:t xml:space="preserve"> </w:t>
      </w:r>
      <w:r w:rsidRPr="002865F0">
        <w:rPr>
          <w:rFonts w:ascii="Times New Roman" w:hAnsi="Times New Roman"/>
          <w:sz w:val="28"/>
          <w:szCs w:val="28"/>
        </w:rPr>
        <w:t>их</w:t>
      </w:r>
      <w:r w:rsidR="00EF244C" w:rsidRPr="002865F0">
        <w:rPr>
          <w:rFonts w:ascii="Times New Roman" w:hAnsi="Times New Roman"/>
          <w:sz w:val="28"/>
          <w:szCs w:val="28"/>
        </w:rPr>
        <w:t xml:space="preserve"> </w:t>
      </w:r>
      <w:r w:rsidRPr="002865F0">
        <w:rPr>
          <w:rFonts w:ascii="Times New Roman" w:hAnsi="Times New Roman"/>
          <w:sz w:val="28"/>
          <w:szCs w:val="28"/>
        </w:rPr>
        <w:t>выбытия.</w:t>
      </w:r>
    </w:p>
    <w:p w:rsidR="00AD303B" w:rsidRPr="002865F0" w:rsidRDefault="00AD303B"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Д – т</w:t>
      </w:r>
      <w:r w:rsidR="00EF244C" w:rsidRPr="002865F0">
        <w:rPr>
          <w:rFonts w:ascii="Times New Roman" w:hAnsi="Times New Roman"/>
          <w:sz w:val="28"/>
          <w:szCs w:val="28"/>
        </w:rPr>
        <w:t xml:space="preserve"> </w:t>
      </w:r>
      <w:r w:rsidRPr="002865F0">
        <w:rPr>
          <w:rFonts w:ascii="Times New Roman" w:hAnsi="Times New Roman"/>
          <w:sz w:val="28"/>
          <w:szCs w:val="28"/>
        </w:rPr>
        <w:t>99</w:t>
      </w:r>
    </w:p>
    <w:p w:rsidR="00AD303B" w:rsidRPr="002865F0" w:rsidRDefault="00AD303B"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К – т</w:t>
      </w:r>
      <w:r w:rsidR="00EF244C" w:rsidRPr="002865F0">
        <w:rPr>
          <w:rFonts w:ascii="Times New Roman" w:hAnsi="Times New Roman"/>
          <w:sz w:val="28"/>
          <w:szCs w:val="28"/>
        </w:rPr>
        <w:t xml:space="preserve"> </w:t>
      </w:r>
      <w:r w:rsidRPr="002865F0">
        <w:rPr>
          <w:rFonts w:ascii="Times New Roman" w:hAnsi="Times New Roman"/>
          <w:sz w:val="28"/>
          <w:szCs w:val="28"/>
        </w:rPr>
        <w:t>23</w:t>
      </w:r>
      <w:r w:rsidR="00EF244C" w:rsidRPr="002865F0">
        <w:rPr>
          <w:rFonts w:ascii="Times New Roman" w:hAnsi="Times New Roman"/>
          <w:sz w:val="28"/>
          <w:szCs w:val="28"/>
        </w:rPr>
        <w:t xml:space="preserve"> </w:t>
      </w:r>
      <w:r w:rsidRPr="002865F0">
        <w:rPr>
          <w:rFonts w:ascii="Times New Roman" w:hAnsi="Times New Roman"/>
          <w:sz w:val="28"/>
          <w:szCs w:val="28"/>
        </w:rPr>
        <w:t>«вспомогательные</w:t>
      </w:r>
      <w:r w:rsidR="00EF244C" w:rsidRPr="002865F0">
        <w:rPr>
          <w:rFonts w:ascii="Times New Roman" w:hAnsi="Times New Roman"/>
          <w:sz w:val="28"/>
          <w:szCs w:val="28"/>
        </w:rPr>
        <w:t xml:space="preserve"> </w:t>
      </w:r>
      <w:r w:rsidRPr="002865F0">
        <w:rPr>
          <w:rFonts w:ascii="Times New Roman" w:hAnsi="Times New Roman"/>
          <w:sz w:val="28"/>
          <w:szCs w:val="28"/>
        </w:rPr>
        <w:t>производства»,</w:t>
      </w:r>
      <w:r w:rsidR="00EF244C" w:rsidRPr="002865F0">
        <w:rPr>
          <w:rFonts w:ascii="Times New Roman" w:hAnsi="Times New Roman"/>
          <w:sz w:val="28"/>
          <w:szCs w:val="28"/>
        </w:rPr>
        <w:t xml:space="preserve"> </w:t>
      </w:r>
      <w:r w:rsidRPr="002865F0">
        <w:rPr>
          <w:rFonts w:ascii="Times New Roman" w:hAnsi="Times New Roman"/>
          <w:sz w:val="28"/>
          <w:szCs w:val="28"/>
        </w:rPr>
        <w:t>44</w:t>
      </w:r>
      <w:r w:rsidR="00EF244C" w:rsidRPr="002865F0">
        <w:rPr>
          <w:rFonts w:ascii="Times New Roman" w:hAnsi="Times New Roman"/>
          <w:sz w:val="28"/>
          <w:szCs w:val="28"/>
        </w:rPr>
        <w:t xml:space="preserve"> </w:t>
      </w:r>
      <w:r w:rsidRPr="002865F0">
        <w:rPr>
          <w:rFonts w:ascii="Times New Roman" w:hAnsi="Times New Roman"/>
          <w:sz w:val="28"/>
          <w:szCs w:val="28"/>
        </w:rPr>
        <w:t>«Расходы</w:t>
      </w:r>
      <w:r w:rsidR="00EF244C" w:rsidRPr="002865F0">
        <w:rPr>
          <w:rFonts w:ascii="Times New Roman" w:hAnsi="Times New Roman"/>
          <w:sz w:val="28"/>
          <w:szCs w:val="28"/>
        </w:rPr>
        <w:t xml:space="preserve"> </w:t>
      </w:r>
      <w:r w:rsidRPr="002865F0">
        <w:rPr>
          <w:rFonts w:ascii="Times New Roman" w:hAnsi="Times New Roman"/>
          <w:sz w:val="28"/>
          <w:szCs w:val="28"/>
        </w:rPr>
        <w:t>на</w:t>
      </w:r>
      <w:r w:rsidR="00EF244C" w:rsidRPr="002865F0">
        <w:rPr>
          <w:rFonts w:ascii="Times New Roman" w:hAnsi="Times New Roman"/>
          <w:sz w:val="28"/>
          <w:szCs w:val="28"/>
        </w:rPr>
        <w:t xml:space="preserve"> </w:t>
      </w:r>
      <w:r w:rsidRPr="002865F0">
        <w:rPr>
          <w:rFonts w:ascii="Times New Roman" w:hAnsi="Times New Roman"/>
          <w:sz w:val="28"/>
          <w:szCs w:val="28"/>
        </w:rPr>
        <w:t>продажу», - списание</w:t>
      </w:r>
      <w:r w:rsidR="00EF244C" w:rsidRPr="002865F0">
        <w:rPr>
          <w:rFonts w:ascii="Times New Roman" w:hAnsi="Times New Roman"/>
          <w:sz w:val="28"/>
          <w:szCs w:val="28"/>
        </w:rPr>
        <w:t xml:space="preserve"> </w:t>
      </w:r>
      <w:r w:rsidRPr="002865F0">
        <w:rPr>
          <w:rFonts w:ascii="Times New Roman" w:hAnsi="Times New Roman"/>
          <w:sz w:val="28"/>
          <w:szCs w:val="28"/>
        </w:rPr>
        <w:t>расходов,</w:t>
      </w:r>
      <w:r w:rsidR="00EF244C" w:rsidRPr="002865F0">
        <w:rPr>
          <w:rFonts w:ascii="Times New Roman" w:hAnsi="Times New Roman"/>
          <w:sz w:val="28"/>
          <w:szCs w:val="28"/>
        </w:rPr>
        <w:t xml:space="preserve"> </w:t>
      </w:r>
      <w:r w:rsidRPr="002865F0">
        <w:rPr>
          <w:rFonts w:ascii="Times New Roman" w:hAnsi="Times New Roman"/>
          <w:sz w:val="28"/>
          <w:szCs w:val="28"/>
        </w:rPr>
        <w:t>связанных</w:t>
      </w:r>
      <w:r w:rsidR="00EF244C" w:rsidRPr="002865F0">
        <w:rPr>
          <w:rFonts w:ascii="Times New Roman" w:hAnsi="Times New Roman"/>
          <w:sz w:val="28"/>
          <w:szCs w:val="28"/>
        </w:rPr>
        <w:t xml:space="preserve"> </w:t>
      </w:r>
      <w:r w:rsidRPr="002865F0">
        <w:rPr>
          <w:rFonts w:ascii="Times New Roman" w:hAnsi="Times New Roman"/>
          <w:sz w:val="28"/>
          <w:szCs w:val="28"/>
        </w:rPr>
        <w:t>с</w:t>
      </w:r>
      <w:r w:rsidR="00EF244C" w:rsidRPr="002865F0">
        <w:rPr>
          <w:rFonts w:ascii="Times New Roman" w:hAnsi="Times New Roman"/>
          <w:sz w:val="28"/>
          <w:szCs w:val="28"/>
        </w:rPr>
        <w:t xml:space="preserve"> </w:t>
      </w:r>
      <w:r w:rsidRPr="002865F0">
        <w:rPr>
          <w:rFonts w:ascii="Times New Roman" w:hAnsi="Times New Roman"/>
          <w:sz w:val="28"/>
          <w:szCs w:val="28"/>
        </w:rPr>
        <w:t>продажей</w:t>
      </w:r>
      <w:r w:rsidR="00EF244C" w:rsidRPr="002865F0">
        <w:rPr>
          <w:rFonts w:ascii="Times New Roman" w:hAnsi="Times New Roman"/>
          <w:sz w:val="28"/>
          <w:szCs w:val="28"/>
        </w:rPr>
        <w:t xml:space="preserve"> </w:t>
      </w:r>
      <w:r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Pr="002865F0">
        <w:rPr>
          <w:rFonts w:ascii="Times New Roman" w:hAnsi="Times New Roman"/>
          <w:sz w:val="28"/>
          <w:szCs w:val="28"/>
        </w:rPr>
        <w:t>средств.</w:t>
      </w:r>
    </w:p>
    <w:p w:rsidR="00AD303B" w:rsidRPr="002865F0" w:rsidRDefault="00AD303B"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Д – т</w:t>
      </w:r>
      <w:r w:rsidR="00EF244C" w:rsidRPr="002865F0">
        <w:rPr>
          <w:rFonts w:ascii="Times New Roman" w:hAnsi="Times New Roman"/>
          <w:sz w:val="28"/>
          <w:szCs w:val="28"/>
        </w:rPr>
        <w:t xml:space="preserve"> </w:t>
      </w:r>
      <w:r w:rsidRPr="002865F0">
        <w:rPr>
          <w:rFonts w:ascii="Times New Roman" w:hAnsi="Times New Roman"/>
          <w:sz w:val="28"/>
          <w:szCs w:val="28"/>
        </w:rPr>
        <w:t>99</w:t>
      </w:r>
    </w:p>
    <w:p w:rsidR="00AD303B" w:rsidRPr="002865F0" w:rsidRDefault="00AD303B"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К – т</w:t>
      </w:r>
      <w:r w:rsidR="00EF244C" w:rsidRPr="002865F0">
        <w:rPr>
          <w:rFonts w:ascii="Times New Roman" w:hAnsi="Times New Roman"/>
          <w:sz w:val="28"/>
          <w:szCs w:val="28"/>
        </w:rPr>
        <w:t xml:space="preserve"> </w:t>
      </w:r>
      <w:r w:rsidRPr="002865F0">
        <w:rPr>
          <w:rFonts w:ascii="Times New Roman" w:hAnsi="Times New Roman"/>
          <w:sz w:val="28"/>
          <w:szCs w:val="28"/>
        </w:rPr>
        <w:t>68 – задолженность</w:t>
      </w:r>
      <w:r w:rsidR="00EF244C" w:rsidRPr="002865F0">
        <w:rPr>
          <w:rFonts w:ascii="Times New Roman" w:hAnsi="Times New Roman"/>
          <w:sz w:val="28"/>
          <w:szCs w:val="28"/>
        </w:rPr>
        <w:t xml:space="preserve"> </w:t>
      </w:r>
      <w:r w:rsidRPr="002865F0">
        <w:rPr>
          <w:rFonts w:ascii="Times New Roman" w:hAnsi="Times New Roman"/>
          <w:sz w:val="28"/>
          <w:szCs w:val="28"/>
        </w:rPr>
        <w:t>бюджету</w:t>
      </w:r>
      <w:r w:rsidR="00EF244C" w:rsidRPr="002865F0">
        <w:rPr>
          <w:rFonts w:ascii="Times New Roman" w:hAnsi="Times New Roman"/>
          <w:sz w:val="28"/>
          <w:szCs w:val="28"/>
        </w:rPr>
        <w:t xml:space="preserve"> </w:t>
      </w:r>
      <w:r w:rsidRPr="002865F0">
        <w:rPr>
          <w:rFonts w:ascii="Times New Roman" w:hAnsi="Times New Roman"/>
          <w:sz w:val="28"/>
          <w:szCs w:val="28"/>
        </w:rPr>
        <w:t>по</w:t>
      </w:r>
      <w:r w:rsidR="00EF244C" w:rsidRPr="002865F0">
        <w:rPr>
          <w:rFonts w:ascii="Times New Roman" w:hAnsi="Times New Roman"/>
          <w:sz w:val="28"/>
          <w:szCs w:val="28"/>
        </w:rPr>
        <w:t xml:space="preserve"> </w:t>
      </w:r>
      <w:r w:rsidRPr="002865F0">
        <w:rPr>
          <w:rFonts w:ascii="Times New Roman" w:hAnsi="Times New Roman"/>
          <w:sz w:val="28"/>
          <w:szCs w:val="28"/>
        </w:rPr>
        <w:t>НДС.</w:t>
      </w:r>
    </w:p>
    <w:p w:rsidR="00AD303B" w:rsidRPr="002865F0" w:rsidRDefault="00AD303B"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Д – т</w:t>
      </w:r>
      <w:r w:rsidR="00EF244C" w:rsidRPr="002865F0">
        <w:rPr>
          <w:rFonts w:ascii="Times New Roman" w:hAnsi="Times New Roman"/>
          <w:sz w:val="28"/>
          <w:szCs w:val="28"/>
        </w:rPr>
        <w:t xml:space="preserve"> </w:t>
      </w:r>
      <w:r w:rsidRPr="002865F0">
        <w:rPr>
          <w:rFonts w:ascii="Times New Roman" w:hAnsi="Times New Roman"/>
          <w:sz w:val="28"/>
          <w:szCs w:val="28"/>
        </w:rPr>
        <w:t>83</w:t>
      </w:r>
    </w:p>
    <w:p w:rsidR="00AD303B" w:rsidRPr="002865F0" w:rsidRDefault="00AD303B"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К – т</w:t>
      </w:r>
      <w:r w:rsidR="00EF244C" w:rsidRPr="002865F0">
        <w:rPr>
          <w:rFonts w:ascii="Times New Roman" w:hAnsi="Times New Roman"/>
          <w:sz w:val="28"/>
          <w:szCs w:val="28"/>
        </w:rPr>
        <w:t xml:space="preserve"> </w:t>
      </w:r>
      <w:r w:rsidRPr="002865F0">
        <w:rPr>
          <w:rFonts w:ascii="Times New Roman" w:hAnsi="Times New Roman"/>
          <w:sz w:val="28"/>
          <w:szCs w:val="28"/>
        </w:rPr>
        <w:t>84</w:t>
      </w:r>
      <w:r w:rsidR="00EF244C" w:rsidRPr="002865F0">
        <w:rPr>
          <w:rFonts w:ascii="Times New Roman" w:hAnsi="Times New Roman"/>
          <w:sz w:val="28"/>
          <w:szCs w:val="28"/>
        </w:rPr>
        <w:t xml:space="preserve"> </w:t>
      </w:r>
      <w:r w:rsidRPr="002865F0">
        <w:rPr>
          <w:rFonts w:ascii="Times New Roman" w:hAnsi="Times New Roman"/>
          <w:sz w:val="28"/>
          <w:szCs w:val="28"/>
        </w:rPr>
        <w:t>«нераспределенная</w:t>
      </w:r>
      <w:r w:rsidR="00EF244C" w:rsidRPr="002865F0">
        <w:rPr>
          <w:rFonts w:ascii="Times New Roman" w:hAnsi="Times New Roman"/>
          <w:sz w:val="28"/>
          <w:szCs w:val="28"/>
        </w:rPr>
        <w:t xml:space="preserve"> </w:t>
      </w:r>
      <w:r w:rsidRPr="002865F0">
        <w:rPr>
          <w:rFonts w:ascii="Times New Roman" w:hAnsi="Times New Roman"/>
          <w:sz w:val="28"/>
          <w:szCs w:val="28"/>
        </w:rPr>
        <w:t>прибыль</w:t>
      </w:r>
      <w:r w:rsidR="00EF244C" w:rsidRPr="002865F0">
        <w:rPr>
          <w:rFonts w:ascii="Times New Roman" w:hAnsi="Times New Roman"/>
          <w:sz w:val="28"/>
          <w:szCs w:val="28"/>
        </w:rPr>
        <w:t xml:space="preserve"> </w:t>
      </w:r>
      <w:r w:rsidRPr="002865F0">
        <w:rPr>
          <w:rFonts w:ascii="Times New Roman" w:hAnsi="Times New Roman"/>
          <w:sz w:val="28"/>
          <w:szCs w:val="28"/>
        </w:rPr>
        <w:t>(непокрытый</w:t>
      </w:r>
      <w:r w:rsidR="00EF244C" w:rsidRPr="002865F0">
        <w:rPr>
          <w:rFonts w:ascii="Times New Roman" w:hAnsi="Times New Roman"/>
          <w:sz w:val="28"/>
          <w:szCs w:val="28"/>
        </w:rPr>
        <w:t xml:space="preserve"> </w:t>
      </w:r>
      <w:r w:rsidRPr="002865F0">
        <w:rPr>
          <w:rFonts w:ascii="Times New Roman" w:hAnsi="Times New Roman"/>
          <w:sz w:val="28"/>
          <w:szCs w:val="28"/>
        </w:rPr>
        <w:t>убыток) – списание суммы</w:t>
      </w:r>
      <w:r w:rsidR="00EF244C" w:rsidRPr="002865F0">
        <w:rPr>
          <w:rFonts w:ascii="Times New Roman" w:hAnsi="Times New Roman"/>
          <w:sz w:val="28"/>
          <w:szCs w:val="28"/>
        </w:rPr>
        <w:t xml:space="preserve"> </w:t>
      </w:r>
      <w:r w:rsidRPr="002865F0">
        <w:rPr>
          <w:rFonts w:ascii="Times New Roman" w:hAnsi="Times New Roman"/>
          <w:sz w:val="28"/>
          <w:szCs w:val="28"/>
        </w:rPr>
        <w:t>дооценки</w:t>
      </w:r>
      <w:r w:rsidR="00EF244C" w:rsidRPr="002865F0">
        <w:rPr>
          <w:rFonts w:ascii="Times New Roman" w:hAnsi="Times New Roman"/>
          <w:sz w:val="28"/>
          <w:szCs w:val="28"/>
        </w:rPr>
        <w:t xml:space="preserve"> </w:t>
      </w:r>
      <w:r w:rsidRPr="002865F0">
        <w:rPr>
          <w:rFonts w:ascii="Times New Roman" w:hAnsi="Times New Roman"/>
          <w:sz w:val="28"/>
          <w:szCs w:val="28"/>
        </w:rPr>
        <w:t>по</w:t>
      </w:r>
      <w:r w:rsidR="00EF244C" w:rsidRPr="002865F0">
        <w:rPr>
          <w:rFonts w:ascii="Times New Roman" w:hAnsi="Times New Roman"/>
          <w:sz w:val="28"/>
          <w:szCs w:val="28"/>
        </w:rPr>
        <w:t xml:space="preserve"> </w:t>
      </w:r>
      <w:r w:rsidRPr="002865F0">
        <w:rPr>
          <w:rFonts w:ascii="Times New Roman" w:hAnsi="Times New Roman"/>
          <w:sz w:val="28"/>
          <w:szCs w:val="28"/>
        </w:rPr>
        <w:t>объектам</w:t>
      </w:r>
      <w:r w:rsidR="00EF244C" w:rsidRPr="002865F0">
        <w:rPr>
          <w:rFonts w:ascii="Times New Roman" w:hAnsi="Times New Roman"/>
          <w:sz w:val="28"/>
          <w:szCs w:val="28"/>
        </w:rPr>
        <w:t xml:space="preserve"> </w:t>
      </w:r>
      <w:r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Pr="002865F0">
        <w:rPr>
          <w:rFonts w:ascii="Times New Roman" w:hAnsi="Times New Roman"/>
          <w:sz w:val="28"/>
          <w:szCs w:val="28"/>
        </w:rPr>
        <w:t>средств,</w:t>
      </w:r>
      <w:r w:rsidR="00EF244C" w:rsidRPr="002865F0">
        <w:rPr>
          <w:rFonts w:ascii="Times New Roman" w:hAnsi="Times New Roman"/>
          <w:sz w:val="28"/>
          <w:szCs w:val="28"/>
        </w:rPr>
        <w:t xml:space="preserve"> </w:t>
      </w:r>
      <w:r w:rsidRPr="002865F0">
        <w:rPr>
          <w:rFonts w:ascii="Times New Roman" w:hAnsi="Times New Roman"/>
          <w:sz w:val="28"/>
          <w:szCs w:val="28"/>
        </w:rPr>
        <w:t>по</w:t>
      </w:r>
      <w:r w:rsidR="00EF244C" w:rsidRPr="002865F0">
        <w:rPr>
          <w:rFonts w:ascii="Times New Roman" w:hAnsi="Times New Roman"/>
          <w:sz w:val="28"/>
          <w:szCs w:val="28"/>
        </w:rPr>
        <w:t xml:space="preserve"> </w:t>
      </w:r>
      <w:r w:rsidRPr="002865F0">
        <w:rPr>
          <w:rFonts w:ascii="Times New Roman" w:hAnsi="Times New Roman"/>
          <w:sz w:val="28"/>
          <w:szCs w:val="28"/>
        </w:rPr>
        <w:t>которым</w:t>
      </w:r>
      <w:r w:rsidR="00EF244C" w:rsidRPr="002865F0">
        <w:rPr>
          <w:rFonts w:ascii="Times New Roman" w:hAnsi="Times New Roman"/>
          <w:sz w:val="28"/>
          <w:szCs w:val="28"/>
        </w:rPr>
        <w:t xml:space="preserve"> </w:t>
      </w:r>
      <w:r w:rsidRPr="002865F0">
        <w:rPr>
          <w:rFonts w:ascii="Times New Roman" w:hAnsi="Times New Roman"/>
          <w:sz w:val="28"/>
          <w:szCs w:val="28"/>
        </w:rPr>
        <w:t>проводилась</w:t>
      </w:r>
      <w:r w:rsidR="00EF244C" w:rsidRPr="002865F0">
        <w:rPr>
          <w:rFonts w:ascii="Times New Roman" w:hAnsi="Times New Roman"/>
          <w:sz w:val="28"/>
          <w:szCs w:val="28"/>
        </w:rPr>
        <w:t xml:space="preserve"> </w:t>
      </w:r>
      <w:r w:rsidRPr="002865F0">
        <w:rPr>
          <w:rFonts w:ascii="Times New Roman" w:hAnsi="Times New Roman"/>
          <w:sz w:val="28"/>
          <w:szCs w:val="28"/>
        </w:rPr>
        <w:t>переоценка;</w:t>
      </w:r>
    </w:p>
    <w:p w:rsidR="00AD303B" w:rsidRPr="002865F0" w:rsidRDefault="00AD303B"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Д – т</w:t>
      </w:r>
      <w:r w:rsidR="00EF244C" w:rsidRPr="002865F0">
        <w:rPr>
          <w:rFonts w:ascii="Times New Roman" w:hAnsi="Times New Roman"/>
          <w:sz w:val="28"/>
          <w:szCs w:val="28"/>
        </w:rPr>
        <w:t xml:space="preserve"> </w:t>
      </w:r>
      <w:r w:rsidRPr="002865F0">
        <w:rPr>
          <w:rFonts w:ascii="Times New Roman" w:hAnsi="Times New Roman"/>
          <w:sz w:val="28"/>
          <w:szCs w:val="28"/>
        </w:rPr>
        <w:t>10</w:t>
      </w:r>
    </w:p>
    <w:p w:rsidR="00116AEA" w:rsidRPr="002865F0" w:rsidRDefault="00AD303B"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К – т</w:t>
      </w:r>
      <w:r w:rsidR="00EF244C" w:rsidRPr="002865F0">
        <w:rPr>
          <w:rFonts w:ascii="Times New Roman" w:hAnsi="Times New Roman"/>
          <w:sz w:val="28"/>
          <w:szCs w:val="28"/>
        </w:rPr>
        <w:t xml:space="preserve"> </w:t>
      </w:r>
      <w:r w:rsidRPr="002865F0">
        <w:rPr>
          <w:rFonts w:ascii="Times New Roman" w:hAnsi="Times New Roman"/>
          <w:sz w:val="28"/>
          <w:szCs w:val="28"/>
        </w:rPr>
        <w:t>99 – учитываются</w:t>
      </w:r>
      <w:r w:rsidR="00EF244C" w:rsidRPr="002865F0">
        <w:rPr>
          <w:rFonts w:ascii="Times New Roman" w:hAnsi="Times New Roman"/>
          <w:sz w:val="28"/>
          <w:szCs w:val="28"/>
        </w:rPr>
        <w:t xml:space="preserve"> </w:t>
      </w:r>
      <w:r w:rsidRPr="002865F0">
        <w:rPr>
          <w:rFonts w:ascii="Times New Roman" w:hAnsi="Times New Roman"/>
          <w:sz w:val="28"/>
          <w:szCs w:val="28"/>
        </w:rPr>
        <w:t>материалы,</w:t>
      </w:r>
      <w:r w:rsidR="00EF244C" w:rsidRPr="002865F0">
        <w:rPr>
          <w:rFonts w:ascii="Times New Roman" w:hAnsi="Times New Roman"/>
          <w:sz w:val="28"/>
          <w:szCs w:val="28"/>
        </w:rPr>
        <w:t xml:space="preserve"> </w:t>
      </w:r>
      <w:r w:rsidRPr="002865F0">
        <w:rPr>
          <w:rFonts w:ascii="Times New Roman" w:hAnsi="Times New Roman"/>
          <w:sz w:val="28"/>
          <w:szCs w:val="28"/>
        </w:rPr>
        <w:t>лом,</w:t>
      </w:r>
      <w:r w:rsidR="00EF244C" w:rsidRPr="002865F0">
        <w:rPr>
          <w:rFonts w:ascii="Times New Roman" w:hAnsi="Times New Roman"/>
          <w:sz w:val="28"/>
          <w:szCs w:val="28"/>
        </w:rPr>
        <w:t xml:space="preserve"> </w:t>
      </w:r>
      <w:r w:rsidRPr="002865F0">
        <w:rPr>
          <w:rFonts w:ascii="Times New Roman" w:hAnsi="Times New Roman"/>
          <w:sz w:val="28"/>
          <w:szCs w:val="28"/>
        </w:rPr>
        <w:t>утиль,</w:t>
      </w:r>
      <w:r w:rsidR="00EF244C" w:rsidRPr="002865F0">
        <w:rPr>
          <w:rFonts w:ascii="Times New Roman" w:hAnsi="Times New Roman"/>
          <w:sz w:val="28"/>
          <w:szCs w:val="28"/>
        </w:rPr>
        <w:t xml:space="preserve"> </w:t>
      </w:r>
      <w:r w:rsidRPr="002865F0">
        <w:rPr>
          <w:rFonts w:ascii="Times New Roman" w:hAnsi="Times New Roman"/>
          <w:sz w:val="28"/>
          <w:szCs w:val="28"/>
        </w:rPr>
        <w:t>полученные</w:t>
      </w:r>
      <w:r w:rsidR="00EF244C" w:rsidRPr="002865F0">
        <w:rPr>
          <w:rFonts w:ascii="Times New Roman" w:hAnsi="Times New Roman"/>
          <w:sz w:val="28"/>
          <w:szCs w:val="28"/>
        </w:rPr>
        <w:t xml:space="preserve"> </w:t>
      </w:r>
      <w:r w:rsidRPr="002865F0">
        <w:rPr>
          <w:rFonts w:ascii="Times New Roman" w:hAnsi="Times New Roman"/>
          <w:sz w:val="28"/>
          <w:szCs w:val="28"/>
        </w:rPr>
        <w:t>при</w:t>
      </w:r>
      <w:r w:rsidR="00EF244C" w:rsidRPr="002865F0">
        <w:rPr>
          <w:rFonts w:ascii="Times New Roman" w:hAnsi="Times New Roman"/>
          <w:sz w:val="28"/>
          <w:szCs w:val="28"/>
        </w:rPr>
        <w:t xml:space="preserve"> </w:t>
      </w:r>
      <w:r w:rsidRPr="002865F0">
        <w:rPr>
          <w:rFonts w:ascii="Times New Roman" w:hAnsi="Times New Roman"/>
          <w:sz w:val="28"/>
          <w:szCs w:val="28"/>
        </w:rPr>
        <w:t>ликвидации</w:t>
      </w:r>
      <w:r w:rsidR="00EF244C" w:rsidRPr="002865F0">
        <w:rPr>
          <w:rFonts w:ascii="Times New Roman" w:hAnsi="Times New Roman"/>
          <w:sz w:val="28"/>
          <w:szCs w:val="28"/>
        </w:rPr>
        <w:t xml:space="preserve"> </w:t>
      </w:r>
      <w:r w:rsidRPr="002865F0">
        <w:rPr>
          <w:rFonts w:ascii="Times New Roman" w:hAnsi="Times New Roman"/>
          <w:sz w:val="28"/>
          <w:szCs w:val="28"/>
        </w:rPr>
        <w:t>объектов</w:t>
      </w:r>
      <w:r w:rsidR="00EF244C" w:rsidRPr="002865F0">
        <w:rPr>
          <w:rFonts w:ascii="Times New Roman" w:hAnsi="Times New Roman"/>
          <w:sz w:val="28"/>
          <w:szCs w:val="28"/>
        </w:rPr>
        <w:t xml:space="preserve"> </w:t>
      </w:r>
      <w:r w:rsidRPr="002865F0">
        <w:rPr>
          <w:rFonts w:ascii="Times New Roman" w:hAnsi="Times New Roman"/>
          <w:sz w:val="28"/>
          <w:szCs w:val="28"/>
        </w:rPr>
        <w:t>(по</w:t>
      </w:r>
      <w:r w:rsidR="00EF244C" w:rsidRPr="002865F0">
        <w:rPr>
          <w:rFonts w:ascii="Times New Roman" w:hAnsi="Times New Roman"/>
          <w:sz w:val="28"/>
          <w:szCs w:val="28"/>
        </w:rPr>
        <w:t xml:space="preserve"> </w:t>
      </w:r>
      <w:r w:rsidRPr="002865F0">
        <w:rPr>
          <w:rFonts w:ascii="Times New Roman" w:hAnsi="Times New Roman"/>
          <w:sz w:val="28"/>
          <w:szCs w:val="28"/>
        </w:rPr>
        <w:t>рыночным</w:t>
      </w:r>
      <w:r w:rsidR="00EF244C" w:rsidRPr="002865F0">
        <w:rPr>
          <w:rFonts w:ascii="Times New Roman" w:hAnsi="Times New Roman"/>
          <w:sz w:val="28"/>
          <w:szCs w:val="28"/>
        </w:rPr>
        <w:t xml:space="preserve"> </w:t>
      </w:r>
      <w:r w:rsidRPr="002865F0">
        <w:rPr>
          <w:rFonts w:ascii="Times New Roman" w:hAnsi="Times New Roman"/>
          <w:sz w:val="28"/>
          <w:szCs w:val="28"/>
        </w:rPr>
        <w:t>ценам).</w:t>
      </w:r>
    </w:p>
    <w:p w:rsidR="00DE6E9C" w:rsidRPr="002865F0" w:rsidRDefault="00116AEA"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По</w:t>
      </w:r>
      <w:r w:rsidR="00EF244C" w:rsidRPr="002865F0">
        <w:rPr>
          <w:rFonts w:ascii="Times New Roman" w:hAnsi="Times New Roman"/>
          <w:sz w:val="28"/>
          <w:szCs w:val="28"/>
        </w:rPr>
        <w:t xml:space="preserve"> </w:t>
      </w:r>
      <w:r w:rsidRPr="002865F0">
        <w:rPr>
          <w:rFonts w:ascii="Times New Roman" w:hAnsi="Times New Roman"/>
          <w:sz w:val="28"/>
          <w:szCs w:val="28"/>
        </w:rPr>
        <w:t>окончании</w:t>
      </w:r>
      <w:r w:rsidR="00EF244C" w:rsidRPr="002865F0">
        <w:rPr>
          <w:rFonts w:ascii="Times New Roman" w:hAnsi="Times New Roman"/>
          <w:sz w:val="28"/>
          <w:szCs w:val="28"/>
        </w:rPr>
        <w:t xml:space="preserve"> </w:t>
      </w:r>
      <w:r w:rsidRPr="002865F0">
        <w:rPr>
          <w:rFonts w:ascii="Times New Roman" w:hAnsi="Times New Roman"/>
          <w:sz w:val="28"/>
          <w:szCs w:val="28"/>
        </w:rPr>
        <w:t>отчетного</w:t>
      </w:r>
      <w:r w:rsidR="00EF244C" w:rsidRPr="002865F0">
        <w:rPr>
          <w:rFonts w:ascii="Times New Roman" w:hAnsi="Times New Roman"/>
          <w:sz w:val="28"/>
          <w:szCs w:val="28"/>
        </w:rPr>
        <w:t xml:space="preserve"> </w:t>
      </w:r>
      <w:r w:rsidRPr="002865F0">
        <w:rPr>
          <w:rFonts w:ascii="Times New Roman" w:hAnsi="Times New Roman"/>
          <w:sz w:val="28"/>
          <w:szCs w:val="28"/>
        </w:rPr>
        <w:t>периода</w:t>
      </w:r>
      <w:r w:rsidR="00EF244C" w:rsidRPr="002865F0">
        <w:rPr>
          <w:rFonts w:ascii="Times New Roman" w:hAnsi="Times New Roman"/>
          <w:sz w:val="28"/>
          <w:szCs w:val="28"/>
        </w:rPr>
        <w:t xml:space="preserve"> </w:t>
      </w:r>
      <w:r w:rsidRPr="002865F0">
        <w:rPr>
          <w:rFonts w:ascii="Times New Roman" w:hAnsi="Times New Roman"/>
          <w:sz w:val="28"/>
          <w:szCs w:val="28"/>
        </w:rPr>
        <w:t>определяется</w:t>
      </w:r>
      <w:r w:rsidR="00EF244C" w:rsidRPr="002865F0">
        <w:rPr>
          <w:rFonts w:ascii="Times New Roman" w:hAnsi="Times New Roman"/>
          <w:sz w:val="28"/>
          <w:szCs w:val="28"/>
        </w:rPr>
        <w:t xml:space="preserve"> </w:t>
      </w:r>
      <w:r w:rsidRPr="002865F0">
        <w:rPr>
          <w:rFonts w:ascii="Times New Roman" w:hAnsi="Times New Roman"/>
          <w:sz w:val="28"/>
          <w:szCs w:val="28"/>
        </w:rPr>
        <w:t>финансовый</w:t>
      </w:r>
      <w:r w:rsidR="00EF244C" w:rsidRPr="002865F0">
        <w:rPr>
          <w:rFonts w:ascii="Times New Roman" w:hAnsi="Times New Roman"/>
          <w:sz w:val="28"/>
          <w:szCs w:val="28"/>
        </w:rPr>
        <w:t xml:space="preserve"> </w:t>
      </w:r>
      <w:r w:rsidRPr="002865F0">
        <w:rPr>
          <w:rFonts w:ascii="Times New Roman" w:hAnsi="Times New Roman"/>
          <w:sz w:val="28"/>
          <w:szCs w:val="28"/>
        </w:rPr>
        <w:t>результат</w:t>
      </w:r>
      <w:r w:rsidR="00EF244C" w:rsidRPr="002865F0">
        <w:rPr>
          <w:rFonts w:ascii="Times New Roman" w:hAnsi="Times New Roman"/>
          <w:sz w:val="28"/>
          <w:szCs w:val="28"/>
        </w:rPr>
        <w:t xml:space="preserve"> </w:t>
      </w:r>
      <w:r w:rsidRPr="002865F0">
        <w:rPr>
          <w:rFonts w:ascii="Times New Roman" w:hAnsi="Times New Roman"/>
          <w:sz w:val="28"/>
          <w:szCs w:val="28"/>
        </w:rPr>
        <w:t>от</w:t>
      </w:r>
      <w:r w:rsidR="00EF244C" w:rsidRPr="002865F0">
        <w:rPr>
          <w:rFonts w:ascii="Times New Roman" w:hAnsi="Times New Roman"/>
          <w:sz w:val="28"/>
          <w:szCs w:val="28"/>
        </w:rPr>
        <w:t xml:space="preserve"> </w:t>
      </w:r>
      <w:r w:rsidRPr="002865F0">
        <w:rPr>
          <w:rFonts w:ascii="Times New Roman" w:hAnsi="Times New Roman"/>
          <w:sz w:val="28"/>
          <w:szCs w:val="28"/>
        </w:rPr>
        <w:t>продажи</w:t>
      </w:r>
      <w:r w:rsidR="00EF244C" w:rsidRPr="002865F0">
        <w:rPr>
          <w:rFonts w:ascii="Times New Roman" w:hAnsi="Times New Roman"/>
          <w:sz w:val="28"/>
          <w:szCs w:val="28"/>
        </w:rPr>
        <w:t xml:space="preserve"> </w:t>
      </w:r>
      <w:r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Pr="002865F0">
        <w:rPr>
          <w:rFonts w:ascii="Times New Roman" w:hAnsi="Times New Roman"/>
          <w:sz w:val="28"/>
          <w:szCs w:val="28"/>
        </w:rPr>
        <w:t>средств.</w:t>
      </w:r>
      <w:r w:rsidR="00EF244C" w:rsidRPr="002865F0">
        <w:rPr>
          <w:rFonts w:ascii="Times New Roman" w:hAnsi="Times New Roman"/>
          <w:sz w:val="28"/>
          <w:szCs w:val="28"/>
        </w:rPr>
        <w:t xml:space="preserve"> </w:t>
      </w:r>
      <w:r w:rsidRPr="002865F0">
        <w:rPr>
          <w:rFonts w:ascii="Times New Roman" w:hAnsi="Times New Roman"/>
          <w:sz w:val="28"/>
          <w:szCs w:val="28"/>
        </w:rPr>
        <w:t>Если</w:t>
      </w:r>
      <w:r w:rsidR="00EF244C" w:rsidRPr="002865F0">
        <w:rPr>
          <w:rFonts w:ascii="Times New Roman" w:hAnsi="Times New Roman"/>
          <w:sz w:val="28"/>
          <w:szCs w:val="28"/>
        </w:rPr>
        <w:t xml:space="preserve"> </w:t>
      </w:r>
      <w:r w:rsidRPr="002865F0">
        <w:rPr>
          <w:rFonts w:ascii="Times New Roman" w:hAnsi="Times New Roman"/>
          <w:sz w:val="28"/>
          <w:szCs w:val="28"/>
        </w:rPr>
        <w:t>кредитовая</w:t>
      </w:r>
      <w:r w:rsidR="00EF244C" w:rsidRPr="002865F0">
        <w:rPr>
          <w:rFonts w:ascii="Times New Roman" w:hAnsi="Times New Roman"/>
          <w:sz w:val="28"/>
          <w:szCs w:val="28"/>
        </w:rPr>
        <w:t xml:space="preserve"> </w:t>
      </w:r>
      <w:r w:rsidRPr="002865F0">
        <w:rPr>
          <w:rFonts w:ascii="Times New Roman" w:hAnsi="Times New Roman"/>
          <w:sz w:val="28"/>
          <w:szCs w:val="28"/>
        </w:rPr>
        <w:t>сумма</w:t>
      </w:r>
      <w:r w:rsidR="00EF244C" w:rsidRPr="002865F0">
        <w:rPr>
          <w:rFonts w:ascii="Times New Roman" w:hAnsi="Times New Roman"/>
          <w:sz w:val="28"/>
          <w:szCs w:val="28"/>
        </w:rPr>
        <w:t xml:space="preserve"> </w:t>
      </w:r>
      <w:r w:rsidRPr="002865F0">
        <w:rPr>
          <w:rFonts w:ascii="Times New Roman" w:hAnsi="Times New Roman"/>
          <w:sz w:val="28"/>
          <w:szCs w:val="28"/>
        </w:rPr>
        <w:t>счета</w:t>
      </w:r>
      <w:r w:rsidR="00EF244C" w:rsidRPr="002865F0">
        <w:rPr>
          <w:rFonts w:ascii="Times New Roman" w:hAnsi="Times New Roman"/>
          <w:sz w:val="28"/>
          <w:szCs w:val="28"/>
        </w:rPr>
        <w:t xml:space="preserve"> </w:t>
      </w:r>
      <w:r w:rsidRPr="002865F0">
        <w:rPr>
          <w:rFonts w:ascii="Times New Roman" w:hAnsi="Times New Roman"/>
          <w:sz w:val="28"/>
          <w:szCs w:val="28"/>
        </w:rPr>
        <w:t>99,</w:t>
      </w:r>
      <w:r w:rsidR="00EF244C" w:rsidRPr="002865F0">
        <w:rPr>
          <w:rFonts w:ascii="Times New Roman" w:hAnsi="Times New Roman"/>
          <w:sz w:val="28"/>
          <w:szCs w:val="28"/>
        </w:rPr>
        <w:t xml:space="preserve"> </w:t>
      </w:r>
      <w:r w:rsidRPr="002865F0">
        <w:rPr>
          <w:rFonts w:ascii="Times New Roman" w:hAnsi="Times New Roman"/>
          <w:sz w:val="28"/>
          <w:szCs w:val="28"/>
        </w:rPr>
        <w:t>субсчет</w:t>
      </w:r>
      <w:r w:rsidR="00EF244C" w:rsidRPr="002865F0">
        <w:rPr>
          <w:rFonts w:ascii="Times New Roman" w:hAnsi="Times New Roman"/>
          <w:sz w:val="28"/>
          <w:szCs w:val="28"/>
        </w:rPr>
        <w:t xml:space="preserve"> </w:t>
      </w:r>
      <w:r w:rsidRPr="002865F0">
        <w:rPr>
          <w:rFonts w:ascii="Times New Roman" w:hAnsi="Times New Roman"/>
          <w:sz w:val="28"/>
          <w:szCs w:val="28"/>
        </w:rPr>
        <w:t>«Выбытие</w:t>
      </w:r>
      <w:r w:rsidR="00EF244C" w:rsidRPr="002865F0">
        <w:rPr>
          <w:rFonts w:ascii="Times New Roman" w:hAnsi="Times New Roman"/>
          <w:sz w:val="28"/>
          <w:szCs w:val="28"/>
        </w:rPr>
        <w:t xml:space="preserve"> </w:t>
      </w:r>
      <w:r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Pr="002865F0">
        <w:rPr>
          <w:rFonts w:ascii="Times New Roman" w:hAnsi="Times New Roman"/>
          <w:sz w:val="28"/>
          <w:szCs w:val="28"/>
        </w:rPr>
        <w:t>средств»</w:t>
      </w:r>
      <w:r w:rsidR="00EF244C" w:rsidRPr="002865F0">
        <w:rPr>
          <w:rFonts w:ascii="Times New Roman" w:hAnsi="Times New Roman"/>
          <w:sz w:val="28"/>
          <w:szCs w:val="28"/>
        </w:rPr>
        <w:t xml:space="preserve"> </w:t>
      </w:r>
      <w:r w:rsidRPr="002865F0">
        <w:rPr>
          <w:rFonts w:ascii="Times New Roman" w:hAnsi="Times New Roman"/>
          <w:sz w:val="28"/>
          <w:szCs w:val="28"/>
        </w:rPr>
        <w:t>больше</w:t>
      </w:r>
      <w:r w:rsidR="00EF244C" w:rsidRPr="002865F0">
        <w:rPr>
          <w:rFonts w:ascii="Times New Roman" w:hAnsi="Times New Roman"/>
          <w:sz w:val="28"/>
          <w:szCs w:val="28"/>
        </w:rPr>
        <w:t xml:space="preserve"> </w:t>
      </w:r>
      <w:r w:rsidRPr="002865F0">
        <w:rPr>
          <w:rFonts w:ascii="Times New Roman" w:hAnsi="Times New Roman"/>
          <w:sz w:val="28"/>
          <w:szCs w:val="28"/>
        </w:rPr>
        <w:t>дебетовой,</w:t>
      </w:r>
      <w:r w:rsidR="00EF244C" w:rsidRPr="002865F0">
        <w:rPr>
          <w:rFonts w:ascii="Times New Roman" w:hAnsi="Times New Roman"/>
          <w:sz w:val="28"/>
          <w:szCs w:val="28"/>
        </w:rPr>
        <w:t xml:space="preserve"> </w:t>
      </w:r>
      <w:r w:rsidRPr="002865F0">
        <w:rPr>
          <w:rFonts w:ascii="Times New Roman" w:hAnsi="Times New Roman"/>
          <w:sz w:val="28"/>
          <w:szCs w:val="28"/>
        </w:rPr>
        <w:t>организация</w:t>
      </w:r>
      <w:r w:rsidR="00EF244C" w:rsidRPr="002865F0">
        <w:rPr>
          <w:rFonts w:ascii="Times New Roman" w:hAnsi="Times New Roman"/>
          <w:sz w:val="28"/>
          <w:szCs w:val="28"/>
        </w:rPr>
        <w:t xml:space="preserve"> </w:t>
      </w:r>
      <w:r w:rsidRPr="002865F0">
        <w:rPr>
          <w:rFonts w:ascii="Times New Roman" w:hAnsi="Times New Roman"/>
          <w:sz w:val="28"/>
          <w:szCs w:val="28"/>
        </w:rPr>
        <w:t>получила</w:t>
      </w:r>
      <w:r w:rsidR="00EF244C" w:rsidRPr="002865F0">
        <w:rPr>
          <w:rFonts w:ascii="Times New Roman" w:hAnsi="Times New Roman"/>
          <w:sz w:val="28"/>
          <w:szCs w:val="28"/>
        </w:rPr>
        <w:t xml:space="preserve"> </w:t>
      </w:r>
      <w:r w:rsidRPr="002865F0">
        <w:rPr>
          <w:rFonts w:ascii="Times New Roman" w:hAnsi="Times New Roman"/>
          <w:sz w:val="28"/>
          <w:szCs w:val="28"/>
        </w:rPr>
        <w:t>прибыль,</w:t>
      </w:r>
      <w:r w:rsidR="00EF244C" w:rsidRPr="002865F0">
        <w:rPr>
          <w:rFonts w:ascii="Times New Roman" w:hAnsi="Times New Roman"/>
          <w:sz w:val="28"/>
          <w:szCs w:val="28"/>
        </w:rPr>
        <w:t xml:space="preserve"> </w:t>
      </w:r>
      <w:r w:rsidRPr="002865F0">
        <w:rPr>
          <w:rFonts w:ascii="Times New Roman" w:hAnsi="Times New Roman"/>
          <w:sz w:val="28"/>
          <w:szCs w:val="28"/>
        </w:rPr>
        <w:t>если</w:t>
      </w:r>
      <w:r w:rsidR="00EF244C" w:rsidRPr="002865F0">
        <w:rPr>
          <w:rFonts w:ascii="Times New Roman" w:hAnsi="Times New Roman"/>
          <w:sz w:val="28"/>
          <w:szCs w:val="28"/>
        </w:rPr>
        <w:t xml:space="preserve"> </w:t>
      </w:r>
      <w:r w:rsidRPr="002865F0">
        <w:rPr>
          <w:rFonts w:ascii="Times New Roman" w:hAnsi="Times New Roman"/>
          <w:sz w:val="28"/>
          <w:szCs w:val="28"/>
        </w:rPr>
        <w:t>наоборот – убыток.</w:t>
      </w:r>
    </w:p>
    <w:p w:rsidR="00DE6E9C" w:rsidRPr="002865F0" w:rsidRDefault="00DE6E9C" w:rsidP="00F16743">
      <w:pPr>
        <w:spacing w:after="0" w:line="360" w:lineRule="auto"/>
        <w:ind w:firstLine="709"/>
        <w:rPr>
          <w:rFonts w:ascii="Times New Roman" w:hAnsi="Times New Roman"/>
          <w:sz w:val="28"/>
          <w:szCs w:val="28"/>
        </w:rPr>
      </w:pPr>
    </w:p>
    <w:p w:rsidR="00DE6E9C" w:rsidRPr="002865F0" w:rsidRDefault="00AF703B" w:rsidP="00F16743">
      <w:pPr>
        <w:spacing w:after="0" w:line="360" w:lineRule="auto"/>
        <w:ind w:firstLine="709"/>
        <w:outlineLvl w:val="0"/>
        <w:rPr>
          <w:rFonts w:ascii="Times New Roman" w:hAnsi="Times New Roman"/>
          <w:sz w:val="28"/>
          <w:szCs w:val="28"/>
        </w:rPr>
      </w:pPr>
      <w:r w:rsidRPr="002865F0">
        <w:rPr>
          <w:rFonts w:ascii="Times New Roman" w:hAnsi="Times New Roman"/>
          <w:sz w:val="28"/>
          <w:szCs w:val="28"/>
        </w:rPr>
        <w:t>1.</w:t>
      </w:r>
      <w:r w:rsidR="00C4435C" w:rsidRPr="002865F0">
        <w:rPr>
          <w:rFonts w:ascii="Times New Roman" w:hAnsi="Times New Roman"/>
          <w:sz w:val="28"/>
          <w:szCs w:val="28"/>
        </w:rPr>
        <w:t>1.</w:t>
      </w:r>
      <w:r w:rsidR="0004096B" w:rsidRPr="002865F0">
        <w:rPr>
          <w:rFonts w:ascii="Times New Roman" w:hAnsi="Times New Roman"/>
          <w:sz w:val="28"/>
          <w:szCs w:val="28"/>
        </w:rPr>
        <w:t>3</w:t>
      </w:r>
      <w:r w:rsidR="00EF244C" w:rsidRPr="002865F0">
        <w:rPr>
          <w:rFonts w:ascii="Times New Roman" w:hAnsi="Times New Roman"/>
          <w:sz w:val="28"/>
          <w:szCs w:val="28"/>
        </w:rPr>
        <w:t xml:space="preserve"> </w:t>
      </w:r>
      <w:r w:rsidR="00116AEA" w:rsidRPr="002865F0">
        <w:rPr>
          <w:rFonts w:ascii="Times New Roman" w:hAnsi="Times New Roman"/>
          <w:sz w:val="28"/>
          <w:szCs w:val="28"/>
        </w:rPr>
        <w:t>Учет</w:t>
      </w:r>
      <w:r w:rsidR="00EF244C" w:rsidRPr="002865F0">
        <w:rPr>
          <w:rFonts w:ascii="Times New Roman" w:hAnsi="Times New Roman"/>
          <w:sz w:val="28"/>
          <w:szCs w:val="28"/>
        </w:rPr>
        <w:t xml:space="preserve"> </w:t>
      </w:r>
      <w:r w:rsidR="00BB1864" w:rsidRPr="002865F0">
        <w:rPr>
          <w:rFonts w:ascii="Times New Roman" w:hAnsi="Times New Roman"/>
          <w:sz w:val="28"/>
          <w:szCs w:val="28"/>
        </w:rPr>
        <w:t>амортизации</w:t>
      </w:r>
      <w:r w:rsidR="00EF244C" w:rsidRPr="002865F0">
        <w:rPr>
          <w:rFonts w:ascii="Times New Roman" w:hAnsi="Times New Roman"/>
          <w:sz w:val="28"/>
          <w:szCs w:val="28"/>
        </w:rPr>
        <w:t xml:space="preserve"> </w:t>
      </w:r>
      <w:r w:rsidR="00BB1864"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00BB1864" w:rsidRPr="002865F0">
        <w:rPr>
          <w:rFonts w:ascii="Times New Roman" w:hAnsi="Times New Roman"/>
          <w:sz w:val="28"/>
          <w:szCs w:val="28"/>
        </w:rPr>
        <w:t>средств</w:t>
      </w:r>
    </w:p>
    <w:p w:rsidR="00116AEA" w:rsidRPr="002865F0" w:rsidRDefault="00116AEA"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Амортизация</w:t>
      </w:r>
      <w:r w:rsidR="00EF244C" w:rsidRPr="002865F0">
        <w:rPr>
          <w:rFonts w:ascii="Times New Roman" w:hAnsi="Times New Roman"/>
          <w:b/>
          <w:sz w:val="28"/>
          <w:szCs w:val="28"/>
        </w:rPr>
        <w:t xml:space="preserve"> </w:t>
      </w:r>
      <w:r w:rsidRPr="002865F0">
        <w:rPr>
          <w:rFonts w:ascii="Times New Roman" w:hAnsi="Times New Roman"/>
          <w:sz w:val="28"/>
          <w:szCs w:val="28"/>
        </w:rPr>
        <w:t>есть</w:t>
      </w:r>
      <w:r w:rsidR="00EF244C" w:rsidRPr="002865F0">
        <w:rPr>
          <w:rFonts w:ascii="Times New Roman" w:hAnsi="Times New Roman"/>
          <w:sz w:val="28"/>
          <w:szCs w:val="28"/>
        </w:rPr>
        <w:t xml:space="preserve"> </w:t>
      </w:r>
      <w:r w:rsidRPr="002865F0">
        <w:rPr>
          <w:rFonts w:ascii="Times New Roman" w:hAnsi="Times New Roman"/>
          <w:sz w:val="28"/>
          <w:szCs w:val="28"/>
        </w:rPr>
        <w:t>постепенное</w:t>
      </w:r>
      <w:r w:rsidR="00EF244C" w:rsidRPr="002865F0">
        <w:rPr>
          <w:rFonts w:ascii="Times New Roman" w:hAnsi="Times New Roman"/>
          <w:sz w:val="28"/>
          <w:szCs w:val="28"/>
        </w:rPr>
        <w:t xml:space="preserve"> </w:t>
      </w:r>
      <w:r w:rsidRPr="002865F0">
        <w:rPr>
          <w:rFonts w:ascii="Times New Roman" w:hAnsi="Times New Roman"/>
          <w:sz w:val="28"/>
          <w:szCs w:val="28"/>
        </w:rPr>
        <w:t>перенесение</w:t>
      </w:r>
      <w:r w:rsidR="00EF244C" w:rsidRPr="002865F0">
        <w:rPr>
          <w:rFonts w:ascii="Times New Roman" w:hAnsi="Times New Roman"/>
          <w:sz w:val="28"/>
          <w:szCs w:val="28"/>
        </w:rPr>
        <w:t xml:space="preserve"> </w:t>
      </w:r>
      <w:r w:rsidRPr="002865F0">
        <w:rPr>
          <w:rFonts w:ascii="Times New Roman" w:hAnsi="Times New Roman"/>
          <w:sz w:val="28"/>
          <w:szCs w:val="28"/>
        </w:rPr>
        <w:t>(погашение)</w:t>
      </w:r>
      <w:r w:rsidR="00EF244C" w:rsidRPr="002865F0">
        <w:rPr>
          <w:rFonts w:ascii="Times New Roman" w:hAnsi="Times New Roman"/>
          <w:sz w:val="28"/>
          <w:szCs w:val="28"/>
        </w:rPr>
        <w:t xml:space="preserve"> </w:t>
      </w:r>
      <w:r w:rsidRPr="002865F0">
        <w:rPr>
          <w:rFonts w:ascii="Times New Roman" w:hAnsi="Times New Roman"/>
          <w:sz w:val="28"/>
          <w:szCs w:val="28"/>
        </w:rPr>
        <w:t>стоимости</w:t>
      </w:r>
      <w:r w:rsidR="00EF244C" w:rsidRPr="002865F0">
        <w:rPr>
          <w:rFonts w:ascii="Times New Roman" w:hAnsi="Times New Roman"/>
          <w:sz w:val="28"/>
          <w:szCs w:val="28"/>
        </w:rPr>
        <w:t xml:space="preserve"> </w:t>
      </w:r>
      <w:r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Pr="002865F0">
        <w:rPr>
          <w:rFonts w:ascii="Times New Roman" w:hAnsi="Times New Roman"/>
          <w:sz w:val="28"/>
          <w:szCs w:val="28"/>
        </w:rPr>
        <w:t>средств</w:t>
      </w:r>
      <w:r w:rsidR="00EF244C" w:rsidRPr="002865F0">
        <w:rPr>
          <w:rFonts w:ascii="Times New Roman" w:hAnsi="Times New Roman"/>
          <w:sz w:val="28"/>
          <w:szCs w:val="28"/>
        </w:rPr>
        <w:t xml:space="preserve"> </w:t>
      </w:r>
      <w:r w:rsidRPr="002865F0">
        <w:rPr>
          <w:rFonts w:ascii="Times New Roman" w:hAnsi="Times New Roman"/>
          <w:sz w:val="28"/>
          <w:szCs w:val="28"/>
        </w:rPr>
        <w:t>в</w:t>
      </w:r>
      <w:r w:rsidR="00EF244C" w:rsidRPr="002865F0">
        <w:rPr>
          <w:rFonts w:ascii="Times New Roman" w:hAnsi="Times New Roman"/>
          <w:sz w:val="28"/>
          <w:szCs w:val="28"/>
        </w:rPr>
        <w:t xml:space="preserve"> </w:t>
      </w:r>
      <w:r w:rsidRPr="002865F0">
        <w:rPr>
          <w:rFonts w:ascii="Times New Roman" w:hAnsi="Times New Roman"/>
          <w:sz w:val="28"/>
          <w:szCs w:val="28"/>
        </w:rPr>
        <w:t>процессе</w:t>
      </w:r>
      <w:r w:rsidR="00EF244C" w:rsidRPr="002865F0">
        <w:rPr>
          <w:rFonts w:ascii="Times New Roman" w:hAnsi="Times New Roman"/>
          <w:sz w:val="28"/>
          <w:szCs w:val="28"/>
        </w:rPr>
        <w:t xml:space="preserve"> </w:t>
      </w:r>
      <w:r w:rsidRPr="002865F0">
        <w:rPr>
          <w:rFonts w:ascii="Times New Roman" w:hAnsi="Times New Roman"/>
          <w:sz w:val="28"/>
          <w:szCs w:val="28"/>
        </w:rPr>
        <w:t>их</w:t>
      </w:r>
      <w:r w:rsidR="00EF244C" w:rsidRPr="002865F0">
        <w:rPr>
          <w:rFonts w:ascii="Times New Roman" w:hAnsi="Times New Roman"/>
          <w:sz w:val="28"/>
          <w:szCs w:val="28"/>
        </w:rPr>
        <w:t xml:space="preserve"> </w:t>
      </w:r>
      <w:r w:rsidRPr="002865F0">
        <w:rPr>
          <w:rFonts w:ascii="Times New Roman" w:hAnsi="Times New Roman"/>
          <w:sz w:val="28"/>
          <w:szCs w:val="28"/>
        </w:rPr>
        <w:t>эксплуатации</w:t>
      </w:r>
      <w:r w:rsidR="00EF244C" w:rsidRPr="002865F0">
        <w:rPr>
          <w:rFonts w:ascii="Times New Roman" w:hAnsi="Times New Roman"/>
          <w:sz w:val="28"/>
          <w:szCs w:val="28"/>
        </w:rPr>
        <w:t xml:space="preserve"> </w:t>
      </w:r>
      <w:r w:rsidRPr="002865F0">
        <w:rPr>
          <w:rFonts w:ascii="Times New Roman" w:hAnsi="Times New Roman"/>
          <w:sz w:val="28"/>
          <w:szCs w:val="28"/>
        </w:rPr>
        <w:t>на</w:t>
      </w:r>
      <w:r w:rsidR="00EF244C" w:rsidRPr="002865F0">
        <w:rPr>
          <w:rFonts w:ascii="Times New Roman" w:hAnsi="Times New Roman"/>
          <w:sz w:val="28"/>
          <w:szCs w:val="28"/>
        </w:rPr>
        <w:t xml:space="preserve"> </w:t>
      </w:r>
      <w:r w:rsidRPr="002865F0">
        <w:rPr>
          <w:rFonts w:ascii="Times New Roman" w:hAnsi="Times New Roman"/>
          <w:sz w:val="28"/>
          <w:szCs w:val="28"/>
        </w:rPr>
        <w:t>стоимость</w:t>
      </w:r>
      <w:r w:rsidR="00EF244C" w:rsidRPr="002865F0">
        <w:rPr>
          <w:rFonts w:ascii="Times New Roman" w:hAnsi="Times New Roman"/>
          <w:sz w:val="28"/>
          <w:szCs w:val="28"/>
        </w:rPr>
        <w:t xml:space="preserve"> </w:t>
      </w:r>
      <w:r w:rsidRPr="002865F0">
        <w:rPr>
          <w:rFonts w:ascii="Times New Roman" w:hAnsi="Times New Roman"/>
          <w:sz w:val="28"/>
          <w:szCs w:val="28"/>
        </w:rPr>
        <w:t>готовой</w:t>
      </w:r>
      <w:r w:rsidR="00EF244C" w:rsidRPr="002865F0">
        <w:rPr>
          <w:rFonts w:ascii="Times New Roman" w:hAnsi="Times New Roman"/>
          <w:sz w:val="28"/>
          <w:szCs w:val="28"/>
        </w:rPr>
        <w:t xml:space="preserve"> </w:t>
      </w:r>
      <w:r w:rsidRPr="002865F0">
        <w:rPr>
          <w:rFonts w:ascii="Times New Roman" w:hAnsi="Times New Roman"/>
          <w:sz w:val="28"/>
          <w:szCs w:val="28"/>
        </w:rPr>
        <w:t>продукции,</w:t>
      </w:r>
      <w:r w:rsidR="00EF244C" w:rsidRPr="002865F0">
        <w:rPr>
          <w:rFonts w:ascii="Times New Roman" w:hAnsi="Times New Roman"/>
          <w:sz w:val="28"/>
          <w:szCs w:val="28"/>
        </w:rPr>
        <w:t xml:space="preserve"> </w:t>
      </w:r>
      <w:r w:rsidRPr="002865F0">
        <w:rPr>
          <w:rFonts w:ascii="Times New Roman" w:hAnsi="Times New Roman"/>
          <w:sz w:val="28"/>
          <w:szCs w:val="28"/>
        </w:rPr>
        <w:t>работ</w:t>
      </w:r>
      <w:r w:rsidR="00EF244C" w:rsidRPr="002865F0">
        <w:rPr>
          <w:rFonts w:ascii="Times New Roman" w:hAnsi="Times New Roman"/>
          <w:sz w:val="28"/>
          <w:szCs w:val="28"/>
        </w:rPr>
        <w:t xml:space="preserve"> </w:t>
      </w:r>
      <w:r w:rsidRPr="002865F0">
        <w:rPr>
          <w:rFonts w:ascii="Times New Roman" w:hAnsi="Times New Roman"/>
          <w:sz w:val="28"/>
          <w:szCs w:val="28"/>
        </w:rPr>
        <w:t>и</w:t>
      </w:r>
      <w:r w:rsidR="00EF244C" w:rsidRPr="002865F0">
        <w:rPr>
          <w:rFonts w:ascii="Times New Roman" w:hAnsi="Times New Roman"/>
          <w:sz w:val="28"/>
          <w:szCs w:val="28"/>
        </w:rPr>
        <w:t xml:space="preserve"> </w:t>
      </w:r>
      <w:r w:rsidRPr="002865F0">
        <w:rPr>
          <w:rFonts w:ascii="Times New Roman" w:hAnsi="Times New Roman"/>
          <w:sz w:val="28"/>
          <w:szCs w:val="28"/>
        </w:rPr>
        <w:t>услуг.</w:t>
      </w:r>
    </w:p>
    <w:p w:rsidR="00116AEA" w:rsidRPr="002865F0" w:rsidRDefault="00116AEA" w:rsidP="00F16743">
      <w:pPr>
        <w:pStyle w:val="a5"/>
        <w:spacing w:after="0" w:line="360" w:lineRule="auto"/>
        <w:ind w:left="0" w:firstLine="709"/>
        <w:rPr>
          <w:rFonts w:ascii="Times New Roman" w:hAnsi="Times New Roman"/>
          <w:sz w:val="28"/>
          <w:szCs w:val="28"/>
        </w:rPr>
      </w:pPr>
      <w:r w:rsidRPr="002865F0">
        <w:rPr>
          <w:rFonts w:ascii="Times New Roman" w:hAnsi="Times New Roman"/>
          <w:sz w:val="28"/>
          <w:szCs w:val="28"/>
        </w:rPr>
        <w:t>Объектами</w:t>
      </w:r>
      <w:r w:rsidR="00EF244C" w:rsidRPr="002865F0">
        <w:rPr>
          <w:rFonts w:ascii="Times New Roman" w:hAnsi="Times New Roman"/>
          <w:sz w:val="28"/>
          <w:szCs w:val="28"/>
        </w:rPr>
        <w:t xml:space="preserve"> </w:t>
      </w:r>
      <w:r w:rsidRPr="002865F0">
        <w:rPr>
          <w:rFonts w:ascii="Times New Roman" w:hAnsi="Times New Roman"/>
          <w:sz w:val="28"/>
          <w:szCs w:val="28"/>
        </w:rPr>
        <w:t>для</w:t>
      </w:r>
      <w:r w:rsidR="00EF244C" w:rsidRPr="002865F0">
        <w:rPr>
          <w:rFonts w:ascii="Times New Roman" w:hAnsi="Times New Roman"/>
          <w:sz w:val="28"/>
          <w:szCs w:val="28"/>
        </w:rPr>
        <w:t xml:space="preserve"> </w:t>
      </w:r>
      <w:r w:rsidRPr="002865F0">
        <w:rPr>
          <w:rFonts w:ascii="Times New Roman" w:hAnsi="Times New Roman"/>
          <w:sz w:val="28"/>
          <w:szCs w:val="28"/>
        </w:rPr>
        <w:t>начисления</w:t>
      </w:r>
      <w:r w:rsidR="00EF244C" w:rsidRPr="002865F0">
        <w:rPr>
          <w:rFonts w:ascii="Times New Roman" w:hAnsi="Times New Roman"/>
          <w:sz w:val="28"/>
          <w:szCs w:val="28"/>
        </w:rPr>
        <w:t xml:space="preserve"> </w:t>
      </w:r>
      <w:r w:rsidRPr="002865F0">
        <w:rPr>
          <w:rFonts w:ascii="Times New Roman" w:hAnsi="Times New Roman"/>
          <w:sz w:val="28"/>
          <w:szCs w:val="28"/>
        </w:rPr>
        <w:t>амортизации</w:t>
      </w:r>
      <w:r w:rsidR="00EF244C" w:rsidRPr="002865F0">
        <w:rPr>
          <w:rFonts w:ascii="Times New Roman" w:hAnsi="Times New Roman"/>
          <w:sz w:val="28"/>
          <w:szCs w:val="28"/>
        </w:rPr>
        <w:t xml:space="preserve"> </w:t>
      </w:r>
      <w:r w:rsidRPr="002865F0">
        <w:rPr>
          <w:rFonts w:ascii="Times New Roman" w:hAnsi="Times New Roman"/>
          <w:sz w:val="28"/>
          <w:szCs w:val="28"/>
        </w:rPr>
        <w:t>являются</w:t>
      </w:r>
      <w:r w:rsidR="00EF244C" w:rsidRPr="002865F0">
        <w:rPr>
          <w:rFonts w:ascii="Times New Roman" w:hAnsi="Times New Roman"/>
          <w:sz w:val="28"/>
          <w:szCs w:val="28"/>
        </w:rPr>
        <w:t xml:space="preserve"> </w:t>
      </w:r>
      <w:r w:rsidRPr="002865F0">
        <w:rPr>
          <w:rFonts w:ascii="Times New Roman" w:hAnsi="Times New Roman"/>
          <w:sz w:val="28"/>
          <w:szCs w:val="28"/>
        </w:rPr>
        <w:t>объекты</w:t>
      </w:r>
      <w:r w:rsidR="00EF244C" w:rsidRPr="002865F0">
        <w:rPr>
          <w:rFonts w:ascii="Times New Roman" w:hAnsi="Times New Roman"/>
          <w:sz w:val="28"/>
          <w:szCs w:val="28"/>
        </w:rPr>
        <w:t xml:space="preserve"> </w:t>
      </w:r>
      <w:r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Pr="002865F0">
        <w:rPr>
          <w:rFonts w:ascii="Times New Roman" w:hAnsi="Times New Roman"/>
          <w:sz w:val="28"/>
          <w:szCs w:val="28"/>
        </w:rPr>
        <w:t>средств,</w:t>
      </w:r>
      <w:r w:rsidR="00EF244C" w:rsidRPr="002865F0">
        <w:rPr>
          <w:rFonts w:ascii="Times New Roman" w:hAnsi="Times New Roman"/>
          <w:sz w:val="28"/>
          <w:szCs w:val="28"/>
        </w:rPr>
        <w:t xml:space="preserve"> </w:t>
      </w:r>
      <w:r w:rsidRPr="002865F0">
        <w:rPr>
          <w:rFonts w:ascii="Times New Roman" w:hAnsi="Times New Roman"/>
          <w:sz w:val="28"/>
          <w:szCs w:val="28"/>
        </w:rPr>
        <w:t>находящиеся</w:t>
      </w:r>
      <w:r w:rsidR="00EF244C" w:rsidRPr="002865F0">
        <w:rPr>
          <w:rFonts w:ascii="Times New Roman" w:hAnsi="Times New Roman"/>
          <w:sz w:val="28"/>
          <w:szCs w:val="28"/>
        </w:rPr>
        <w:t xml:space="preserve"> </w:t>
      </w:r>
      <w:r w:rsidRPr="002865F0">
        <w:rPr>
          <w:rFonts w:ascii="Times New Roman" w:hAnsi="Times New Roman"/>
          <w:sz w:val="28"/>
          <w:szCs w:val="28"/>
        </w:rPr>
        <w:t>в</w:t>
      </w:r>
      <w:r w:rsidR="00EF244C" w:rsidRPr="002865F0">
        <w:rPr>
          <w:rFonts w:ascii="Times New Roman" w:hAnsi="Times New Roman"/>
          <w:sz w:val="28"/>
          <w:szCs w:val="28"/>
        </w:rPr>
        <w:t xml:space="preserve"> </w:t>
      </w:r>
      <w:r w:rsidRPr="002865F0">
        <w:rPr>
          <w:rFonts w:ascii="Times New Roman" w:hAnsi="Times New Roman"/>
          <w:sz w:val="28"/>
          <w:szCs w:val="28"/>
        </w:rPr>
        <w:t>организации</w:t>
      </w:r>
      <w:r w:rsidR="00EF244C" w:rsidRPr="002865F0">
        <w:rPr>
          <w:rFonts w:ascii="Times New Roman" w:hAnsi="Times New Roman"/>
          <w:sz w:val="28"/>
          <w:szCs w:val="28"/>
        </w:rPr>
        <w:t xml:space="preserve"> </w:t>
      </w:r>
      <w:r w:rsidRPr="002865F0">
        <w:rPr>
          <w:rFonts w:ascii="Times New Roman" w:hAnsi="Times New Roman"/>
          <w:sz w:val="28"/>
          <w:szCs w:val="28"/>
        </w:rPr>
        <w:t>на</w:t>
      </w:r>
      <w:r w:rsidR="00EF244C" w:rsidRPr="002865F0">
        <w:rPr>
          <w:rFonts w:ascii="Times New Roman" w:hAnsi="Times New Roman"/>
          <w:sz w:val="28"/>
          <w:szCs w:val="28"/>
        </w:rPr>
        <w:t xml:space="preserve"> </w:t>
      </w:r>
      <w:r w:rsidRPr="002865F0">
        <w:rPr>
          <w:rFonts w:ascii="Times New Roman" w:hAnsi="Times New Roman"/>
          <w:sz w:val="28"/>
          <w:szCs w:val="28"/>
        </w:rPr>
        <w:t>правах</w:t>
      </w:r>
      <w:r w:rsidR="00EF244C" w:rsidRPr="002865F0">
        <w:rPr>
          <w:rFonts w:ascii="Times New Roman" w:hAnsi="Times New Roman"/>
          <w:sz w:val="28"/>
          <w:szCs w:val="28"/>
        </w:rPr>
        <w:t xml:space="preserve"> </w:t>
      </w:r>
      <w:r w:rsidRPr="002865F0">
        <w:rPr>
          <w:rFonts w:ascii="Times New Roman" w:hAnsi="Times New Roman"/>
          <w:sz w:val="28"/>
          <w:szCs w:val="28"/>
        </w:rPr>
        <w:t>собственности,</w:t>
      </w:r>
      <w:r w:rsidR="00EF244C" w:rsidRPr="002865F0">
        <w:rPr>
          <w:rFonts w:ascii="Times New Roman" w:hAnsi="Times New Roman"/>
          <w:sz w:val="28"/>
          <w:szCs w:val="28"/>
        </w:rPr>
        <w:t xml:space="preserve"> </w:t>
      </w:r>
      <w:r w:rsidRPr="002865F0">
        <w:rPr>
          <w:rFonts w:ascii="Times New Roman" w:hAnsi="Times New Roman"/>
          <w:sz w:val="28"/>
          <w:szCs w:val="28"/>
        </w:rPr>
        <w:t>хозяйственного</w:t>
      </w:r>
      <w:r w:rsidR="00EF244C" w:rsidRPr="002865F0">
        <w:rPr>
          <w:rFonts w:ascii="Times New Roman" w:hAnsi="Times New Roman"/>
          <w:sz w:val="28"/>
          <w:szCs w:val="28"/>
        </w:rPr>
        <w:t xml:space="preserve"> </w:t>
      </w:r>
      <w:r w:rsidRPr="002865F0">
        <w:rPr>
          <w:rFonts w:ascii="Times New Roman" w:hAnsi="Times New Roman"/>
          <w:sz w:val="28"/>
          <w:szCs w:val="28"/>
        </w:rPr>
        <w:t>ведения,</w:t>
      </w:r>
      <w:r w:rsidR="00EF244C" w:rsidRPr="002865F0">
        <w:rPr>
          <w:rFonts w:ascii="Times New Roman" w:hAnsi="Times New Roman"/>
          <w:sz w:val="28"/>
          <w:szCs w:val="28"/>
        </w:rPr>
        <w:t xml:space="preserve"> </w:t>
      </w:r>
      <w:r w:rsidRPr="002865F0">
        <w:rPr>
          <w:rFonts w:ascii="Times New Roman" w:hAnsi="Times New Roman"/>
          <w:sz w:val="28"/>
          <w:szCs w:val="28"/>
        </w:rPr>
        <w:t>оперативного</w:t>
      </w:r>
      <w:r w:rsidR="00EF244C" w:rsidRPr="002865F0">
        <w:rPr>
          <w:rFonts w:ascii="Times New Roman" w:hAnsi="Times New Roman"/>
          <w:sz w:val="28"/>
          <w:szCs w:val="28"/>
        </w:rPr>
        <w:t xml:space="preserve"> </w:t>
      </w:r>
      <w:r w:rsidRPr="002865F0">
        <w:rPr>
          <w:rFonts w:ascii="Times New Roman" w:hAnsi="Times New Roman"/>
          <w:sz w:val="28"/>
          <w:szCs w:val="28"/>
        </w:rPr>
        <w:t>управления</w:t>
      </w:r>
      <w:r w:rsidR="00EF244C" w:rsidRPr="002865F0">
        <w:rPr>
          <w:rFonts w:ascii="Times New Roman" w:hAnsi="Times New Roman"/>
          <w:sz w:val="28"/>
          <w:szCs w:val="28"/>
        </w:rPr>
        <w:t xml:space="preserve"> </w:t>
      </w:r>
      <w:r w:rsidRPr="002865F0">
        <w:rPr>
          <w:rFonts w:ascii="Times New Roman" w:hAnsi="Times New Roman"/>
          <w:sz w:val="28"/>
          <w:szCs w:val="28"/>
        </w:rPr>
        <w:t>(включая</w:t>
      </w:r>
      <w:r w:rsidR="00EF244C" w:rsidRPr="002865F0">
        <w:rPr>
          <w:rFonts w:ascii="Times New Roman" w:hAnsi="Times New Roman"/>
          <w:sz w:val="28"/>
          <w:szCs w:val="28"/>
        </w:rPr>
        <w:t xml:space="preserve"> </w:t>
      </w:r>
      <w:r w:rsidRPr="002865F0">
        <w:rPr>
          <w:rFonts w:ascii="Times New Roman" w:hAnsi="Times New Roman"/>
          <w:sz w:val="28"/>
          <w:szCs w:val="28"/>
        </w:rPr>
        <w:t>объекты</w:t>
      </w:r>
      <w:r w:rsidR="00EF244C" w:rsidRPr="002865F0">
        <w:rPr>
          <w:rFonts w:ascii="Times New Roman" w:hAnsi="Times New Roman"/>
          <w:sz w:val="28"/>
          <w:szCs w:val="28"/>
        </w:rPr>
        <w:t xml:space="preserve"> </w:t>
      </w:r>
      <w:r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Pr="002865F0">
        <w:rPr>
          <w:rFonts w:ascii="Times New Roman" w:hAnsi="Times New Roman"/>
          <w:sz w:val="28"/>
          <w:szCs w:val="28"/>
        </w:rPr>
        <w:t>средств,</w:t>
      </w:r>
      <w:r w:rsidR="00EF244C" w:rsidRPr="002865F0">
        <w:rPr>
          <w:rFonts w:ascii="Times New Roman" w:hAnsi="Times New Roman"/>
          <w:sz w:val="28"/>
          <w:szCs w:val="28"/>
        </w:rPr>
        <w:t xml:space="preserve"> </w:t>
      </w:r>
      <w:r w:rsidRPr="002865F0">
        <w:rPr>
          <w:rFonts w:ascii="Times New Roman" w:hAnsi="Times New Roman"/>
          <w:sz w:val="28"/>
          <w:szCs w:val="28"/>
        </w:rPr>
        <w:t>переданные</w:t>
      </w:r>
      <w:r w:rsidR="00EF244C" w:rsidRPr="002865F0">
        <w:rPr>
          <w:rFonts w:ascii="Times New Roman" w:hAnsi="Times New Roman"/>
          <w:sz w:val="28"/>
          <w:szCs w:val="28"/>
        </w:rPr>
        <w:t xml:space="preserve"> </w:t>
      </w:r>
      <w:r w:rsidRPr="002865F0">
        <w:rPr>
          <w:rFonts w:ascii="Times New Roman" w:hAnsi="Times New Roman"/>
          <w:sz w:val="28"/>
          <w:szCs w:val="28"/>
        </w:rPr>
        <w:t>в</w:t>
      </w:r>
      <w:r w:rsidR="00EF244C" w:rsidRPr="002865F0">
        <w:rPr>
          <w:rFonts w:ascii="Times New Roman" w:hAnsi="Times New Roman"/>
          <w:sz w:val="28"/>
          <w:szCs w:val="28"/>
        </w:rPr>
        <w:t xml:space="preserve"> </w:t>
      </w:r>
      <w:r w:rsidRPr="002865F0">
        <w:rPr>
          <w:rFonts w:ascii="Times New Roman" w:hAnsi="Times New Roman"/>
          <w:sz w:val="28"/>
          <w:szCs w:val="28"/>
        </w:rPr>
        <w:t>аренду,</w:t>
      </w:r>
      <w:r w:rsidR="00EF244C" w:rsidRPr="002865F0">
        <w:rPr>
          <w:rFonts w:ascii="Times New Roman" w:hAnsi="Times New Roman"/>
          <w:sz w:val="28"/>
          <w:szCs w:val="28"/>
        </w:rPr>
        <w:t xml:space="preserve"> </w:t>
      </w:r>
      <w:r w:rsidRPr="002865F0">
        <w:rPr>
          <w:rFonts w:ascii="Times New Roman" w:hAnsi="Times New Roman"/>
          <w:sz w:val="28"/>
          <w:szCs w:val="28"/>
        </w:rPr>
        <w:t>безвозмездное</w:t>
      </w:r>
      <w:r w:rsidR="00EF244C" w:rsidRPr="002865F0">
        <w:rPr>
          <w:rFonts w:ascii="Times New Roman" w:hAnsi="Times New Roman"/>
          <w:sz w:val="28"/>
          <w:szCs w:val="28"/>
        </w:rPr>
        <w:t xml:space="preserve"> </w:t>
      </w:r>
      <w:r w:rsidRPr="002865F0">
        <w:rPr>
          <w:rFonts w:ascii="Times New Roman" w:hAnsi="Times New Roman"/>
          <w:sz w:val="28"/>
          <w:szCs w:val="28"/>
        </w:rPr>
        <w:t>пользование,</w:t>
      </w:r>
      <w:r w:rsidR="00EF244C" w:rsidRPr="002865F0">
        <w:rPr>
          <w:rFonts w:ascii="Times New Roman" w:hAnsi="Times New Roman"/>
          <w:sz w:val="28"/>
          <w:szCs w:val="28"/>
        </w:rPr>
        <w:t xml:space="preserve"> </w:t>
      </w:r>
      <w:r w:rsidRPr="002865F0">
        <w:rPr>
          <w:rFonts w:ascii="Times New Roman" w:hAnsi="Times New Roman"/>
          <w:sz w:val="28"/>
          <w:szCs w:val="28"/>
        </w:rPr>
        <w:t>доверительное</w:t>
      </w:r>
      <w:r w:rsidR="00EF244C" w:rsidRPr="002865F0">
        <w:rPr>
          <w:rFonts w:ascii="Times New Roman" w:hAnsi="Times New Roman"/>
          <w:sz w:val="28"/>
          <w:szCs w:val="28"/>
        </w:rPr>
        <w:t xml:space="preserve"> </w:t>
      </w:r>
      <w:r w:rsidRPr="002865F0">
        <w:rPr>
          <w:rFonts w:ascii="Times New Roman" w:hAnsi="Times New Roman"/>
          <w:sz w:val="28"/>
          <w:szCs w:val="28"/>
        </w:rPr>
        <w:t>управление).</w:t>
      </w:r>
    </w:p>
    <w:p w:rsidR="00116AEA" w:rsidRPr="002865F0" w:rsidRDefault="003D418D" w:rsidP="00F16743">
      <w:pPr>
        <w:pStyle w:val="a5"/>
        <w:spacing w:after="0" w:line="360" w:lineRule="auto"/>
        <w:ind w:left="0" w:firstLine="709"/>
        <w:rPr>
          <w:rFonts w:ascii="Times New Roman" w:hAnsi="Times New Roman"/>
          <w:sz w:val="28"/>
          <w:szCs w:val="28"/>
        </w:rPr>
      </w:pPr>
      <w:r w:rsidRPr="002865F0">
        <w:rPr>
          <w:rFonts w:ascii="Times New Roman" w:hAnsi="Times New Roman"/>
          <w:sz w:val="28"/>
          <w:szCs w:val="28"/>
        </w:rPr>
        <w:t>Начисление</w:t>
      </w:r>
      <w:r w:rsidR="00EF244C" w:rsidRPr="002865F0">
        <w:rPr>
          <w:rFonts w:ascii="Times New Roman" w:hAnsi="Times New Roman"/>
          <w:sz w:val="28"/>
          <w:szCs w:val="28"/>
        </w:rPr>
        <w:t xml:space="preserve"> </w:t>
      </w:r>
      <w:r w:rsidRPr="002865F0">
        <w:rPr>
          <w:rFonts w:ascii="Times New Roman" w:hAnsi="Times New Roman"/>
          <w:sz w:val="28"/>
          <w:szCs w:val="28"/>
        </w:rPr>
        <w:t>амортизационных</w:t>
      </w:r>
      <w:r w:rsidR="00EF244C" w:rsidRPr="002865F0">
        <w:rPr>
          <w:rFonts w:ascii="Times New Roman" w:hAnsi="Times New Roman"/>
          <w:sz w:val="28"/>
          <w:szCs w:val="28"/>
        </w:rPr>
        <w:t xml:space="preserve"> </w:t>
      </w:r>
      <w:r w:rsidRPr="002865F0">
        <w:rPr>
          <w:rFonts w:ascii="Times New Roman" w:hAnsi="Times New Roman"/>
          <w:sz w:val="28"/>
          <w:szCs w:val="28"/>
        </w:rPr>
        <w:t>отчислений</w:t>
      </w:r>
      <w:r w:rsidR="00EF244C" w:rsidRPr="002865F0">
        <w:rPr>
          <w:rFonts w:ascii="Times New Roman" w:hAnsi="Times New Roman"/>
          <w:sz w:val="28"/>
          <w:szCs w:val="28"/>
        </w:rPr>
        <w:t xml:space="preserve"> </w:t>
      </w:r>
      <w:r w:rsidRPr="002865F0">
        <w:rPr>
          <w:rFonts w:ascii="Times New Roman" w:hAnsi="Times New Roman"/>
          <w:sz w:val="28"/>
          <w:szCs w:val="28"/>
        </w:rPr>
        <w:t>по</w:t>
      </w:r>
      <w:r w:rsidR="00EF244C" w:rsidRPr="002865F0">
        <w:rPr>
          <w:rFonts w:ascii="Times New Roman" w:hAnsi="Times New Roman"/>
          <w:sz w:val="28"/>
          <w:szCs w:val="28"/>
        </w:rPr>
        <w:t xml:space="preserve"> </w:t>
      </w:r>
      <w:r w:rsidRPr="002865F0">
        <w:rPr>
          <w:rFonts w:ascii="Times New Roman" w:hAnsi="Times New Roman"/>
          <w:sz w:val="28"/>
          <w:szCs w:val="28"/>
        </w:rPr>
        <w:t>объектам</w:t>
      </w:r>
      <w:r w:rsidR="00EF244C" w:rsidRPr="002865F0">
        <w:rPr>
          <w:rFonts w:ascii="Times New Roman" w:hAnsi="Times New Roman"/>
          <w:sz w:val="28"/>
          <w:szCs w:val="28"/>
        </w:rPr>
        <w:t xml:space="preserve"> </w:t>
      </w:r>
      <w:r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Pr="002865F0">
        <w:rPr>
          <w:rFonts w:ascii="Times New Roman" w:hAnsi="Times New Roman"/>
          <w:sz w:val="28"/>
          <w:szCs w:val="28"/>
        </w:rPr>
        <w:t>средств</w:t>
      </w:r>
      <w:r w:rsidR="00EF244C" w:rsidRPr="002865F0">
        <w:rPr>
          <w:rFonts w:ascii="Times New Roman" w:hAnsi="Times New Roman"/>
          <w:sz w:val="28"/>
          <w:szCs w:val="28"/>
        </w:rPr>
        <w:t xml:space="preserve"> </w:t>
      </w:r>
      <w:r w:rsidRPr="002865F0">
        <w:rPr>
          <w:rFonts w:ascii="Times New Roman" w:hAnsi="Times New Roman"/>
          <w:sz w:val="28"/>
          <w:szCs w:val="28"/>
        </w:rPr>
        <w:t>в</w:t>
      </w:r>
      <w:r w:rsidR="00EF244C" w:rsidRPr="002865F0">
        <w:rPr>
          <w:rFonts w:ascii="Times New Roman" w:hAnsi="Times New Roman"/>
          <w:sz w:val="28"/>
          <w:szCs w:val="28"/>
        </w:rPr>
        <w:t xml:space="preserve"> </w:t>
      </w:r>
      <w:r w:rsidRPr="002865F0">
        <w:rPr>
          <w:rFonts w:ascii="Times New Roman" w:hAnsi="Times New Roman"/>
          <w:sz w:val="28"/>
          <w:szCs w:val="28"/>
        </w:rPr>
        <w:t>течение</w:t>
      </w:r>
      <w:r w:rsidR="00EF244C" w:rsidRPr="002865F0">
        <w:rPr>
          <w:rFonts w:ascii="Times New Roman" w:hAnsi="Times New Roman"/>
          <w:sz w:val="28"/>
          <w:szCs w:val="28"/>
        </w:rPr>
        <w:t xml:space="preserve"> </w:t>
      </w:r>
      <w:r w:rsidRPr="002865F0">
        <w:rPr>
          <w:rFonts w:ascii="Times New Roman" w:hAnsi="Times New Roman"/>
          <w:sz w:val="28"/>
          <w:szCs w:val="28"/>
        </w:rPr>
        <w:t>отчетного</w:t>
      </w:r>
      <w:r w:rsidR="00EF244C" w:rsidRPr="002865F0">
        <w:rPr>
          <w:rFonts w:ascii="Times New Roman" w:hAnsi="Times New Roman"/>
          <w:sz w:val="28"/>
          <w:szCs w:val="28"/>
        </w:rPr>
        <w:t xml:space="preserve"> </w:t>
      </w:r>
      <w:r w:rsidRPr="002865F0">
        <w:rPr>
          <w:rFonts w:ascii="Times New Roman" w:hAnsi="Times New Roman"/>
          <w:sz w:val="28"/>
          <w:szCs w:val="28"/>
        </w:rPr>
        <w:t>периода</w:t>
      </w:r>
      <w:r w:rsidR="00EF244C" w:rsidRPr="002865F0">
        <w:rPr>
          <w:rFonts w:ascii="Times New Roman" w:hAnsi="Times New Roman"/>
          <w:sz w:val="28"/>
          <w:szCs w:val="28"/>
        </w:rPr>
        <w:t xml:space="preserve"> </w:t>
      </w:r>
      <w:r w:rsidRPr="002865F0">
        <w:rPr>
          <w:rFonts w:ascii="Times New Roman" w:hAnsi="Times New Roman"/>
          <w:sz w:val="28"/>
          <w:szCs w:val="28"/>
        </w:rPr>
        <w:t>производится</w:t>
      </w:r>
      <w:r w:rsidR="00EF244C" w:rsidRPr="002865F0">
        <w:rPr>
          <w:rFonts w:ascii="Times New Roman" w:hAnsi="Times New Roman"/>
          <w:sz w:val="28"/>
          <w:szCs w:val="28"/>
        </w:rPr>
        <w:t xml:space="preserve"> </w:t>
      </w:r>
      <w:r w:rsidRPr="002865F0">
        <w:rPr>
          <w:rFonts w:ascii="Times New Roman" w:hAnsi="Times New Roman"/>
          <w:sz w:val="28"/>
          <w:szCs w:val="28"/>
        </w:rPr>
        <w:t>независимо</w:t>
      </w:r>
      <w:r w:rsidR="00EF244C" w:rsidRPr="002865F0">
        <w:rPr>
          <w:rFonts w:ascii="Times New Roman" w:hAnsi="Times New Roman"/>
          <w:sz w:val="28"/>
          <w:szCs w:val="28"/>
        </w:rPr>
        <w:t xml:space="preserve"> </w:t>
      </w:r>
      <w:r w:rsidRPr="002865F0">
        <w:rPr>
          <w:rFonts w:ascii="Times New Roman" w:hAnsi="Times New Roman"/>
          <w:sz w:val="28"/>
          <w:szCs w:val="28"/>
        </w:rPr>
        <w:t>от</w:t>
      </w:r>
      <w:r w:rsidR="00EF244C" w:rsidRPr="002865F0">
        <w:rPr>
          <w:rFonts w:ascii="Times New Roman" w:hAnsi="Times New Roman"/>
          <w:sz w:val="28"/>
          <w:szCs w:val="28"/>
        </w:rPr>
        <w:t xml:space="preserve"> </w:t>
      </w:r>
      <w:r w:rsidRPr="002865F0">
        <w:rPr>
          <w:rFonts w:ascii="Times New Roman" w:hAnsi="Times New Roman"/>
          <w:sz w:val="28"/>
          <w:szCs w:val="28"/>
        </w:rPr>
        <w:t>применяемого</w:t>
      </w:r>
      <w:r w:rsidR="00EF244C" w:rsidRPr="002865F0">
        <w:rPr>
          <w:rFonts w:ascii="Times New Roman" w:hAnsi="Times New Roman"/>
          <w:sz w:val="28"/>
          <w:szCs w:val="28"/>
        </w:rPr>
        <w:t xml:space="preserve"> </w:t>
      </w:r>
      <w:r w:rsidRPr="002865F0">
        <w:rPr>
          <w:rFonts w:ascii="Times New Roman" w:hAnsi="Times New Roman"/>
          <w:sz w:val="28"/>
          <w:szCs w:val="28"/>
        </w:rPr>
        <w:t>способа</w:t>
      </w:r>
      <w:r w:rsidR="00EF244C" w:rsidRPr="002865F0">
        <w:rPr>
          <w:rFonts w:ascii="Times New Roman" w:hAnsi="Times New Roman"/>
          <w:sz w:val="28"/>
          <w:szCs w:val="28"/>
        </w:rPr>
        <w:t xml:space="preserve"> </w:t>
      </w:r>
      <w:r w:rsidRPr="002865F0">
        <w:rPr>
          <w:rFonts w:ascii="Times New Roman" w:hAnsi="Times New Roman"/>
          <w:sz w:val="28"/>
          <w:szCs w:val="28"/>
        </w:rPr>
        <w:t>начисления</w:t>
      </w:r>
      <w:r w:rsidR="00EF244C" w:rsidRPr="002865F0">
        <w:rPr>
          <w:rFonts w:ascii="Times New Roman" w:hAnsi="Times New Roman"/>
          <w:sz w:val="28"/>
          <w:szCs w:val="28"/>
        </w:rPr>
        <w:t xml:space="preserve"> </w:t>
      </w:r>
      <w:r w:rsidRPr="002865F0">
        <w:rPr>
          <w:rFonts w:ascii="Times New Roman" w:hAnsi="Times New Roman"/>
          <w:sz w:val="28"/>
          <w:szCs w:val="28"/>
        </w:rPr>
        <w:t>амортизации</w:t>
      </w:r>
      <w:r w:rsidR="00EF244C" w:rsidRPr="002865F0">
        <w:rPr>
          <w:rFonts w:ascii="Times New Roman" w:hAnsi="Times New Roman"/>
          <w:sz w:val="28"/>
          <w:szCs w:val="28"/>
        </w:rPr>
        <w:t xml:space="preserve"> </w:t>
      </w:r>
      <w:r w:rsidRPr="002865F0">
        <w:rPr>
          <w:rFonts w:ascii="Times New Roman" w:hAnsi="Times New Roman"/>
          <w:sz w:val="28"/>
          <w:szCs w:val="28"/>
        </w:rPr>
        <w:t>в</w:t>
      </w:r>
      <w:r w:rsidR="00EF244C" w:rsidRPr="002865F0">
        <w:rPr>
          <w:rFonts w:ascii="Times New Roman" w:hAnsi="Times New Roman"/>
          <w:sz w:val="28"/>
          <w:szCs w:val="28"/>
        </w:rPr>
        <w:t xml:space="preserve"> </w:t>
      </w:r>
      <w:r w:rsidRPr="002865F0">
        <w:rPr>
          <w:rFonts w:ascii="Times New Roman" w:hAnsi="Times New Roman"/>
          <w:sz w:val="28"/>
          <w:szCs w:val="28"/>
        </w:rPr>
        <w:t>размере</w:t>
      </w:r>
      <w:r w:rsidR="00EF244C" w:rsidRPr="002865F0">
        <w:rPr>
          <w:rFonts w:ascii="Times New Roman" w:hAnsi="Times New Roman"/>
          <w:sz w:val="28"/>
          <w:szCs w:val="28"/>
        </w:rPr>
        <w:t xml:space="preserve"> </w:t>
      </w:r>
      <w:r w:rsidRPr="002865F0">
        <w:rPr>
          <w:rFonts w:ascii="Times New Roman" w:hAnsi="Times New Roman"/>
          <w:sz w:val="28"/>
          <w:szCs w:val="28"/>
        </w:rPr>
        <w:t>1/12</w:t>
      </w:r>
      <w:r w:rsidR="00EF244C" w:rsidRPr="002865F0">
        <w:rPr>
          <w:rFonts w:ascii="Times New Roman" w:hAnsi="Times New Roman"/>
          <w:sz w:val="28"/>
          <w:szCs w:val="28"/>
        </w:rPr>
        <w:t xml:space="preserve"> </w:t>
      </w:r>
      <w:r w:rsidRPr="002865F0">
        <w:rPr>
          <w:rFonts w:ascii="Times New Roman" w:hAnsi="Times New Roman"/>
          <w:sz w:val="28"/>
          <w:szCs w:val="28"/>
        </w:rPr>
        <w:t>начисляемой</w:t>
      </w:r>
      <w:r w:rsidR="00EF244C" w:rsidRPr="002865F0">
        <w:rPr>
          <w:rFonts w:ascii="Times New Roman" w:hAnsi="Times New Roman"/>
          <w:sz w:val="28"/>
          <w:szCs w:val="28"/>
        </w:rPr>
        <w:t xml:space="preserve"> </w:t>
      </w:r>
      <w:r w:rsidRPr="002865F0">
        <w:rPr>
          <w:rFonts w:ascii="Times New Roman" w:hAnsi="Times New Roman"/>
          <w:sz w:val="28"/>
          <w:szCs w:val="28"/>
        </w:rPr>
        <w:t>годовой</w:t>
      </w:r>
      <w:r w:rsidR="00EF244C" w:rsidRPr="002865F0">
        <w:rPr>
          <w:rFonts w:ascii="Times New Roman" w:hAnsi="Times New Roman"/>
          <w:sz w:val="28"/>
          <w:szCs w:val="28"/>
        </w:rPr>
        <w:t xml:space="preserve"> </w:t>
      </w:r>
      <w:r w:rsidRPr="002865F0">
        <w:rPr>
          <w:rFonts w:ascii="Times New Roman" w:hAnsi="Times New Roman"/>
          <w:sz w:val="28"/>
          <w:szCs w:val="28"/>
        </w:rPr>
        <w:t>суммы.</w:t>
      </w:r>
    </w:p>
    <w:p w:rsidR="003D418D" w:rsidRPr="002865F0" w:rsidRDefault="003D418D" w:rsidP="00F16743">
      <w:pPr>
        <w:pStyle w:val="a5"/>
        <w:spacing w:after="0" w:line="360" w:lineRule="auto"/>
        <w:ind w:left="0" w:firstLine="709"/>
        <w:rPr>
          <w:rFonts w:ascii="Times New Roman" w:hAnsi="Times New Roman"/>
          <w:sz w:val="28"/>
          <w:szCs w:val="28"/>
        </w:rPr>
      </w:pPr>
      <w:r w:rsidRPr="002865F0">
        <w:rPr>
          <w:rFonts w:ascii="Times New Roman" w:hAnsi="Times New Roman"/>
          <w:sz w:val="28"/>
          <w:szCs w:val="28"/>
        </w:rPr>
        <w:t>Начисление</w:t>
      </w:r>
      <w:r w:rsidR="00EF244C" w:rsidRPr="002865F0">
        <w:rPr>
          <w:rFonts w:ascii="Times New Roman" w:hAnsi="Times New Roman"/>
          <w:sz w:val="28"/>
          <w:szCs w:val="28"/>
        </w:rPr>
        <w:t xml:space="preserve"> </w:t>
      </w:r>
      <w:r w:rsidRPr="002865F0">
        <w:rPr>
          <w:rFonts w:ascii="Times New Roman" w:hAnsi="Times New Roman"/>
          <w:sz w:val="28"/>
          <w:szCs w:val="28"/>
        </w:rPr>
        <w:t>амортизационных</w:t>
      </w:r>
      <w:r w:rsidR="00EF244C" w:rsidRPr="002865F0">
        <w:rPr>
          <w:rFonts w:ascii="Times New Roman" w:hAnsi="Times New Roman"/>
          <w:sz w:val="28"/>
          <w:szCs w:val="28"/>
        </w:rPr>
        <w:t xml:space="preserve"> </w:t>
      </w:r>
      <w:r w:rsidRPr="002865F0">
        <w:rPr>
          <w:rFonts w:ascii="Times New Roman" w:hAnsi="Times New Roman"/>
          <w:sz w:val="28"/>
          <w:szCs w:val="28"/>
        </w:rPr>
        <w:t>отчислений</w:t>
      </w:r>
      <w:r w:rsidR="00EF244C" w:rsidRPr="002865F0">
        <w:rPr>
          <w:rFonts w:ascii="Times New Roman" w:hAnsi="Times New Roman"/>
          <w:sz w:val="28"/>
          <w:szCs w:val="28"/>
        </w:rPr>
        <w:t xml:space="preserve"> </w:t>
      </w:r>
      <w:r w:rsidRPr="002865F0">
        <w:rPr>
          <w:rFonts w:ascii="Times New Roman" w:hAnsi="Times New Roman"/>
          <w:sz w:val="28"/>
          <w:szCs w:val="28"/>
        </w:rPr>
        <w:t>приостанавливается</w:t>
      </w:r>
      <w:r w:rsidR="00EF244C" w:rsidRPr="002865F0">
        <w:rPr>
          <w:rFonts w:ascii="Times New Roman" w:hAnsi="Times New Roman"/>
          <w:sz w:val="28"/>
          <w:szCs w:val="28"/>
        </w:rPr>
        <w:t xml:space="preserve"> </w:t>
      </w:r>
      <w:r w:rsidRPr="002865F0">
        <w:rPr>
          <w:rFonts w:ascii="Times New Roman" w:hAnsi="Times New Roman"/>
          <w:sz w:val="28"/>
          <w:szCs w:val="28"/>
        </w:rPr>
        <w:t>по</w:t>
      </w:r>
      <w:r w:rsidR="00EF244C" w:rsidRPr="002865F0">
        <w:rPr>
          <w:rFonts w:ascii="Times New Roman" w:hAnsi="Times New Roman"/>
          <w:sz w:val="28"/>
          <w:szCs w:val="28"/>
        </w:rPr>
        <w:t xml:space="preserve"> </w:t>
      </w:r>
      <w:r w:rsidRPr="002865F0">
        <w:rPr>
          <w:rFonts w:ascii="Times New Roman" w:hAnsi="Times New Roman"/>
          <w:sz w:val="28"/>
          <w:szCs w:val="28"/>
        </w:rPr>
        <w:t>переведенным</w:t>
      </w:r>
      <w:r w:rsidR="00EF244C" w:rsidRPr="002865F0">
        <w:rPr>
          <w:rFonts w:ascii="Times New Roman" w:hAnsi="Times New Roman"/>
          <w:sz w:val="28"/>
          <w:szCs w:val="28"/>
        </w:rPr>
        <w:t xml:space="preserve"> </w:t>
      </w:r>
      <w:r w:rsidRPr="002865F0">
        <w:rPr>
          <w:rFonts w:ascii="Times New Roman" w:hAnsi="Times New Roman"/>
          <w:sz w:val="28"/>
          <w:szCs w:val="28"/>
        </w:rPr>
        <w:t>по</w:t>
      </w:r>
      <w:r w:rsidR="00EF244C" w:rsidRPr="002865F0">
        <w:rPr>
          <w:rFonts w:ascii="Times New Roman" w:hAnsi="Times New Roman"/>
          <w:sz w:val="28"/>
          <w:szCs w:val="28"/>
        </w:rPr>
        <w:t xml:space="preserve"> </w:t>
      </w:r>
      <w:r w:rsidRPr="002865F0">
        <w:rPr>
          <w:rFonts w:ascii="Times New Roman" w:hAnsi="Times New Roman"/>
          <w:sz w:val="28"/>
          <w:szCs w:val="28"/>
        </w:rPr>
        <w:t>решению</w:t>
      </w:r>
      <w:r w:rsidR="00EF244C" w:rsidRPr="002865F0">
        <w:rPr>
          <w:rFonts w:ascii="Times New Roman" w:hAnsi="Times New Roman"/>
          <w:sz w:val="28"/>
          <w:szCs w:val="28"/>
        </w:rPr>
        <w:t xml:space="preserve"> </w:t>
      </w:r>
      <w:r w:rsidRPr="002865F0">
        <w:rPr>
          <w:rFonts w:ascii="Times New Roman" w:hAnsi="Times New Roman"/>
          <w:sz w:val="28"/>
          <w:szCs w:val="28"/>
        </w:rPr>
        <w:t>руководства</w:t>
      </w:r>
      <w:r w:rsidR="00EF244C" w:rsidRPr="002865F0">
        <w:rPr>
          <w:rFonts w:ascii="Times New Roman" w:hAnsi="Times New Roman"/>
          <w:sz w:val="28"/>
          <w:szCs w:val="28"/>
        </w:rPr>
        <w:t xml:space="preserve"> </w:t>
      </w:r>
      <w:r w:rsidRPr="002865F0">
        <w:rPr>
          <w:rFonts w:ascii="Times New Roman" w:hAnsi="Times New Roman"/>
          <w:sz w:val="28"/>
          <w:szCs w:val="28"/>
        </w:rPr>
        <w:t>организации</w:t>
      </w:r>
      <w:r w:rsidR="00EF244C" w:rsidRPr="002865F0">
        <w:rPr>
          <w:rFonts w:ascii="Times New Roman" w:hAnsi="Times New Roman"/>
          <w:sz w:val="28"/>
          <w:szCs w:val="28"/>
        </w:rPr>
        <w:t xml:space="preserve"> </w:t>
      </w:r>
      <w:r w:rsidRPr="002865F0">
        <w:rPr>
          <w:rFonts w:ascii="Times New Roman" w:hAnsi="Times New Roman"/>
          <w:sz w:val="28"/>
          <w:szCs w:val="28"/>
        </w:rPr>
        <w:t>основным</w:t>
      </w:r>
      <w:r w:rsidR="00EF244C" w:rsidRPr="002865F0">
        <w:rPr>
          <w:rFonts w:ascii="Times New Roman" w:hAnsi="Times New Roman"/>
          <w:sz w:val="28"/>
          <w:szCs w:val="28"/>
        </w:rPr>
        <w:t xml:space="preserve"> </w:t>
      </w:r>
      <w:r w:rsidRPr="002865F0">
        <w:rPr>
          <w:rFonts w:ascii="Times New Roman" w:hAnsi="Times New Roman"/>
          <w:sz w:val="28"/>
          <w:szCs w:val="28"/>
        </w:rPr>
        <w:t>средствам</w:t>
      </w:r>
      <w:r w:rsidR="00EF244C" w:rsidRPr="002865F0">
        <w:rPr>
          <w:rFonts w:ascii="Times New Roman" w:hAnsi="Times New Roman"/>
          <w:sz w:val="28"/>
          <w:szCs w:val="28"/>
        </w:rPr>
        <w:t xml:space="preserve"> </w:t>
      </w:r>
      <w:r w:rsidRPr="002865F0">
        <w:rPr>
          <w:rFonts w:ascii="Times New Roman" w:hAnsi="Times New Roman"/>
          <w:sz w:val="28"/>
          <w:szCs w:val="28"/>
        </w:rPr>
        <w:t>на</w:t>
      </w:r>
      <w:r w:rsidR="00EF244C" w:rsidRPr="002865F0">
        <w:rPr>
          <w:rFonts w:ascii="Times New Roman" w:hAnsi="Times New Roman"/>
          <w:sz w:val="28"/>
          <w:szCs w:val="28"/>
        </w:rPr>
        <w:t xml:space="preserve"> </w:t>
      </w:r>
      <w:r w:rsidRPr="002865F0">
        <w:rPr>
          <w:rFonts w:ascii="Times New Roman" w:hAnsi="Times New Roman"/>
          <w:sz w:val="28"/>
          <w:szCs w:val="28"/>
        </w:rPr>
        <w:t>консервацию</w:t>
      </w:r>
      <w:r w:rsidR="00EF244C" w:rsidRPr="002865F0">
        <w:rPr>
          <w:rFonts w:ascii="Times New Roman" w:hAnsi="Times New Roman"/>
          <w:sz w:val="28"/>
          <w:szCs w:val="28"/>
        </w:rPr>
        <w:t xml:space="preserve"> </w:t>
      </w:r>
      <w:r w:rsidRPr="002865F0">
        <w:rPr>
          <w:rFonts w:ascii="Times New Roman" w:hAnsi="Times New Roman"/>
          <w:sz w:val="28"/>
          <w:szCs w:val="28"/>
        </w:rPr>
        <w:t>продолжительностью</w:t>
      </w:r>
      <w:r w:rsidR="00EF244C" w:rsidRPr="002865F0">
        <w:rPr>
          <w:rFonts w:ascii="Times New Roman" w:hAnsi="Times New Roman"/>
          <w:sz w:val="28"/>
          <w:szCs w:val="28"/>
        </w:rPr>
        <w:t xml:space="preserve"> </w:t>
      </w:r>
      <w:r w:rsidRPr="002865F0">
        <w:rPr>
          <w:rFonts w:ascii="Times New Roman" w:hAnsi="Times New Roman"/>
          <w:sz w:val="28"/>
          <w:szCs w:val="28"/>
        </w:rPr>
        <w:t>свыше</w:t>
      </w:r>
      <w:r w:rsidR="00EF244C" w:rsidRPr="002865F0">
        <w:rPr>
          <w:rFonts w:ascii="Times New Roman" w:hAnsi="Times New Roman"/>
          <w:sz w:val="28"/>
          <w:szCs w:val="28"/>
        </w:rPr>
        <w:t xml:space="preserve"> </w:t>
      </w:r>
      <w:r w:rsidRPr="002865F0">
        <w:rPr>
          <w:rFonts w:ascii="Times New Roman" w:hAnsi="Times New Roman"/>
          <w:sz w:val="28"/>
          <w:szCs w:val="28"/>
        </w:rPr>
        <w:t>трех</w:t>
      </w:r>
      <w:r w:rsidR="00EF244C" w:rsidRPr="002865F0">
        <w:rPr>
          <w:rFonts w:ascii="Times New Roman" w:hAnsi="Times New Roman"/>
          <w:sz w:val="28"/>
          <w:szCs w:val="28"/>
        </w:rPr>
        <w:t xml:space="preserve"> </w:t>
      </w:r>
      <w:r w:rsidRPr="002865F0">
        <w:rPr>
          <w:rFonts w:ascii="Times New Roman" w:hAnsi="Times New Roman"/>
          <w:sz w:val="28"/>
          <w:szCs w:val="28"/>
        </w:rPr>
        <w:t>месяцев,</w:t>
      </w:r>
      <w:r w:rsidR="00EF244C" w:rsidRPr="002865F0">
        <w:rPr>
          <w:rFonts w:ascii="Times New Roman" w:hAnsi="Times New Roman"/>
          <w:sz w:val="28"/>
          <w:szCs w:val="28"/>
        </w:rPr>
        <w:t xml:space="preserve"> </w:t>
      </w:r>
      <w:r w:rsidRPr="002865F0">
        <w:rPr>
          <w:rFonts w:ascii="Times New Roman" w:hAnsi="Times New Roman"/>
          <w:sz w:val="28"/>
          <w:szCs w:val="28"/>
        </w:rPr>
        <w:t>на</w:t>
      </w:r>
      <w:r w:rsidR="00EF244C" w:rsidRPr="002865F0">
        <w:rPr>
          <w:rFonts w:ascii="Times New Roman" w:hAnsi="Times New Roman"/>
          <w:sz w:val="28"/>
          <w:szCs w:val="28"/>
        </w:rPr>
        <w:t xml:space="preserve"> </w:t>
      </w:r>
      <w:r w:rsidRPr="002865F0">
        <w:rPr>
          <w:rFonts w:ascii="Times New Roman" w:hAnsi="Times New Roman"/>
          <w:sz w:val="28"/>
          <w:szCs w:val="28"/>
        </w:rPr>
        <w:t>реконструкцию</w:t>
      </w:r>
      <w:r w:rsidR="00EF244C" w:rsidRPr="002865F0">
        <w:rPr>
          <w:rFonts w:ascii="Times New Roman" w:hAnsi="Times New Roman"/>
          <w:sz w:val="28"/>
          <w:szCs w:val="28"/>
        </w:rPr>
        <w:t xml:space="preserve"> </w:t>
      </w:r>
      <w:r w:rsidRPr="002865F0">
        <w:rPr>
          <w:rFonts w:ascii="Times New Roman" w:hAnsi="Times New Roman"/>
          <w:sz w:val="28"/>
          <w:szCs w:val="28"/>
        </w:rPr>
        <w:t>и</w:t>
      </w:r>
      <w:r w:rsidR="00EF244C" w:rsidRPr="002865F0">
        <w:rPr>
          <w:rFonts w:ascii="Times New Roman" w:hAnsi="Times New Roman"/>
          <w:sz w:val="28"/>
          <w:szCs w:val="28"/>
        </w:rPr>
        <w:t xml:space="preserve"> </w:t>
      </w:r>
      <w:r w:rsidRPr="002865F0">
        <w:rPr>
          <w:rFonts w:ascii="Times New Roman" w:hAnsi="Times New Roman"/>
          <w:sz w:val="28"/>
          <w:szCs w:val="28"/>
        </w:rPr>
        <w:t>модернизацию – свыше</w:t>
      </w:r>
      <w:r w:rsidR="00EF244C" w:rsidRPr="002865F0">
        <w:rPr>
          <w:rFonts w:ascii="Times New Roman" w:hAnsi="Times New Roman"/>
          <w:sz w:val="28"/>
          <w:szCs w:val="28"/>
        </w:rPr>
        <w:t xml:space="preserve"> </w:t>
      </w:r>
      <w:r w:rsidRPr="002865F0">
        <w:rPr>
          <w:rFonts w:ascii="Times New Roman" w:hAnsi="Times New Roman"/>
          <w:sz w:val="28"/>
          <w:szCs w:val="28"/>
        </w:rPr>
        <w:t>12</w:t>
      </w:r>
      <w:r w:rsidR="00EF244C" w:rsidRPr="002865F0">
        <w:rPr>
          <w:rFonts w:ascii="Times New Roman" w:hAnsi="Times New Roman"/>
          <w:sz w:val="28"/>
          <w:szCs w:val="28"/>
        </w:rPr>
        <w:t xml:space="preserve"> </w:t>
      </w:r>
      <w:r w:rsidRPr="002865F0">
        <w:rPr>
          <w:rFonts w:ascii="Times New Roman" w:hAnsi="Times New Roman"/>
          <w:sz w:val="28"/>
          <w:szCs w:val="28"/>
        </w:rPr>
        <w:t>месяцев</w:t>
      </w:r>
      <w:r w:rsidR="00EF244C" w:rsidRPr="002865F0">
        <w:rPr>
          <w:rFonts w:ascii="Times New Roman" w:hAnsi="Times New Roman"/>
          <w:sz w:val="28"/>
          <w:szCs w:val="28"/>
        </w:rPr>
        <w:t xml:space="preserve"> </w:t>
      </w:r>
      <w:r w:rsidRPr="002865F0">
        <w:rPr>
          <w:rFonts w:ascii="Times New Roman" w:hAnsi="Times New Roman"/>
          <w:sz w:val="28"/>
          <w:szCs w:val="28"/>
        </w:rPr>
        <w:t>(п. 23 ПБУ</w:t>
      </w:r>
      <w:r w:rsidR="00EF244C" w:rsidRPr="002865F0">
        <w:rPr>
          <w:rFonts w:ascii="Times New Roman" w:hAnsi="Times New Roman"/>
          <w:sz w:val="28"/>
          <w:szCs w:val="28"/>
        </w:rPr>
        <w:t xml:space="preserve"> </w:t>
      </w:r>
      <w:r w:rsidRPr="002865F0">
        <w:rPr>
          <w:rFonts w:ascii="Times New Roman" w:hAnsi="Times New Roman"/>
          <w:sz w:val="28"/>
          <w:szCs w:val="28"/>
        </w:rPr>
        <w:t>6/01</w:t>
      </w:r>
      <w:r w:rsidR="00DD3E36" w:rsidRPr="002865F0">
        <w:rPr>
          <w:rFonts w:ascii="Times New Roman" w:hAnsi="Times New Roman"/>
          <w:sz w:val="28"/>
          <w:szCs w:val="28"/>
        </w:rPr>
        <w:t>)</w:t>
      </w:r>
      <w:r w:rsidRPr="002865F0">
        <w:rPr>
          <w:rFonts w:ascii="Times New Roman" w:hAnsi="Times New Roman"/>
          <w:sz w:val="28"/>
          <w:szCs w:val="28"/>
        </w:rPr>
        <w:t>.</w:t>
      </w:r>
    </w:p>
    <w:p w:rsidR="00DD3E36" w:rsidRPr="002865F0" w:rsidRDefault="00DD3E36" w:rsidP="00F16743">
      <w:pPr>
        <w:pStyle w:val="ConsPlusNormal"/>
        <w:widowControl/>
        <w:spacing w:after="0" w:line="360" w:lineRule="auto"/>
        <w:ind w:firstLine="709"/>
        <w:rPr>
          <w:rFonts w:ascii="Times New Roman" w:hAnsi="Times New Roman" w:cs="Times New Roman"/>
          <w:sz w:val="28"/>
          <w:szCs w:val="28"/>
        </w:rPr>
      </w:pPr>
      <w:r w:rsidRPr="002865F0">
        <w:rPr>
          <w:rFonts w:ascii="Times New Roman" w:hAnsi="Times New Roman" w:cs="Times New Roman"/>
          <w:sz w:val="28"/>
          <w:szCs w:val="28"/>
        </w:rPr>
        <w:t>Начисление амортизации объектов основных средств производится одним из следующих способов:</w:t>
      </w:r>
    </w:p>
    <w:p w:rsidR="00DD3E36" w:rsidRPr="002865F0" w:rsidRDefault="00DD3E36" w:rsidP="00F16743">
      <w:pPr>
        <w:pStyle w:val="ConsPlusNormal"/>
        <w:widowControl/>
        <w:numPr>
          <w:ilvl w:val="0"/>
          <w:numId w:val="6"/>
        </w:numPr>
        <w:spacing w:after="0" w:line="360" w:lineRule="auto"/>
        <w:ind w:left="0" w:firstLine="709"/>
        <w:rPr>
          <w:rFonts w:ascii="Times New Roman" w:hAnsi="Times New Roman" w:cs="Times New Roman"/>
          <w:sz w:val="28"/>
          <w:szCs w:val="28"/>
        </w:rPr>
      </w:pPr>
      <w:r w:rsidRPr="002865F0">
        <w:rPr>
          <w:rFonts w:ascii="Times New Roman" w:hAnsi="Times New Roman" w:cs="Times New Roman"/>
          <w:sz w:val="28"/>
          <w:szCs w:val="28"/>
        </w:rPr>
        <w:t>линейный способ;</w:t>
      </w:r>
    </w:p>
    <w:p w:rsidR="00DD3E36" w:rsidRPr="002865F0" w:rsidRDefault="00DD3E36" w:rsidP="00F16743">
      <w:pPr>
        <w:pStyle w:val="ConsPlusNormal"/>
        <w:widowControl/>
        <w:numPr>
          <w:ilvl w:val="0"/>
          <w:numId w:val="6"/>
        </w:numPr>
        <w:spacing w:after="0" w:line="360" w:lineRule="auto"/>
        <w:ind w:left="0" w:firstLine="709"/>
        <w:rPr>
          <w:rFonts w:ascii="Times New Roman" w:hAnsi="Times New Roman" w:cs="Times New Roman"/>
          <w:sz w:val="28"/>
          <w:szCs w:val="28"/>
        </w:rPr>
      </w:pPr>
      <w:r w:rsidRPr="002865F0">
        <w:rPr>
          <w:rFonts w:ascii="Times New Roman" w:hAnsi="Times New Roman" w:cs="Times New Roman"/>
          <w:sz w:val="28"/>
          <w:szCs w:val="28"/>
        </w:rPr>
        <w:t>способ уменьшаемого остатка;</w:t>
      </w:r>
    </w:p>
    <w:p w:rsidR="00DD3E36" w:rsidRPr="002865F0" w:rsidRDefault="00DD3E36" w:rsidP="00F16743">
      <w:pPr>
        <w:pStyle w:val="ConsPlusNormal"/>
        <w:widowControl/>
        <w:numPr>
          <w:ilvl w:val="0"/>
          <w:numId w:val="6"/>
        </w:numPr>
        <w:spacing w:after="0" w:line="360" w:lineRule="auto"/>
        <w:ind w:left="0" w:firstLine="709"/>
        <w:rPr>
          <w:rFonts w:ascii="Times New Roman" w:hAnsi="Times New Roman" w:cs="Times New Roman"/>
          <w:sz w:val="28"/>
          <w:szCs w:val="28"/>
        </w:rPr>
      </w:pPr>
      <w:r w:rsidRPr="002865F0">
        <w:rPr>
          <w:rFonts w:ascii="Times New Roman" w:hAnsi="Times New Roman" w:cs="Times New Roman"/>
          <w:sz w:val="28"/>
          <w:szCs w:val="28"/>
        </w:rPr>
        <w:t>способ списания стоимости по сумме чисел лет срока полезного использования;</w:t>
      </w:r>
    </w:p>
    <w:p w:rsidR="00DD3E36" w:rsidRPr="002865F0" w:rsidRDefault="00DD3E36" w:rsidP="00F16743">
      <w:pPr>
        <w:pStyle w:val="ConsPlusNormal"/>
        <w:widowControl/>
        <w:numPr>
          <w:ilvl w:val="0"/>
          <w:numId w:val="6"/>
        </w:numPr>
        <w:spacing w:after="0" w:line="360" w:lineRule="auto"/>
        <w:ind w:left="0" w:firstLine="709"/>
        <w:rPr>
          <w:rFonts w:ascii="Times New Roman" w:hAnsi="Times New Roman" w:cs="Times New Roman"/>
          <w:sz w:val="28"/>
          <w:szCs w:val="28"/>
        </w:rPr>
      </w:pPr>
      <w:r w:rsidRPr="002865F0">
        <w:rPr>
          <w:rFonts w:ascii="Times New Roman" w:hAnsi="Times New Roman" w:cs="Times New Roman"/>
          <w:sz w:val="28"/>
          <w:szCs w:val="28"/>
        </w:rPr>
        <w:t>способ списания стоимости пропорционально объему продукции (работ).</w:t>
      </w:r>
    </w:p>
    <w:p w:rsidR="00DD3E36" w:rsidRPr="002865F0" w:rsidRDefault="00DD3E36" w:rsidP="00F16743">
      <w:pPr>
        <w:pStyle w:val="ConsPlusNormal"/>
        <w:widowControl/>
        <w:spacing w:after="0" w:line="360" w:lineRule="auto"/>
        <w:ind w:firstLine="709"/>
        <w:rPr>
          <w:rFonts w:ascii="Times New Roman" w:hAnsi="Times New Roman" w:cs="Times New Roman"/>
          <w:sz w:val="28"/>
          <w:szCs w:val="28"/>
        </w:rPr>
      </w:pPr>
      <w:r w:rsidRPr="002865F0">
        <w:rPr>
          <w:rFonts w:ascii="Times New Roman" w:hAnsi="Times New Roman" w:cs="Times New Roman"/>
          <w:sz w:val="28"/>
          <w:szCs w:val="28"/>
        </w:rPr>
        <w:t>Применение одного из способов начисления амортизации по группе однородных объектов основных средств производится в течение всего срока полезного использования объектов, входящих в эту группу.</w:t>
      </w:r>
    </w:p>
    <w:p w:rsidR="00DD3E36" w:rsidRPr="002865F0" w:rsidRDefault="00DD3E36" w:rsidP="00F16743">
      <w:pPr>
        <w:pStyle w:val="ConsPlusNormal"/>
        <w:widowControl/>
        <w:spacing w:after="0" w:line="360" w:lineRule="auto"/>
        <w:ind w:firstLine="709"/>
        <w:rPr>
          <w:rFonts w:ascii="Times New Roman" w:hAnsi="Times New Roman" w:cs="Times New Roman"/>
          <w:sz w:val="28"/>
          <w:szCs w:val="28"/>
        </w:rPr>
      </w:pPr>
      <w:r w:rsidRPr="002865F0">
        <w:rPr>
          <w:rFonts w:ascii="Times New Roman" w:hAnsi="Times New Roman" w:cs="Times New Roman"/>
          <w:sz w:val="28"/>
          <w:szCs w:val="28"/>
        </w:rPr>
        <w:t>Годовая сумма амортизационных отчислений определяется:</w:t>
      </w:r>
    </w:p>
    <w:p w:rsidR="00DD3E36" w:rsidRPr="002865F0" w:rsidRDefault="00EF244C" w:rsidP="00F16743">
      <w:pPr>
        <w:pStyle w:val="ConsPlusNormal"/>
        <w:widowControl/>
        <w:spacing w:after="0" w:line="360" w:lineRule="auto"/>
        <w:ind w:firstLine="709"/>
        <w:rPr>
          <w:rFonts w:ascii="Times New Roman" w:hAnsi="Times New Roman" w:cs="Times New Roman"/>
          <w:sz w:val="28"/>
          <w:szCs w:val="28"/>
        </w:rPr>
      </w:pPr>
      <w:r w:rsidRPr="002865F0">
        <w:rPr>
          <w:rFonts w:ascii="Times New Roman" w:hAnsi="Times New Roman" w:cs="Times New Roman"/>
          <w:sz w:val="28"/>
          <w:szCs w:val="28"/>
        </w:rPr>
        <w:t xml:space="preserve"> </w:t>
      </w:r>
      <w:r w:rsidR="008D3C65" w:rsidRPr="002865F0">
        <w:rPr>
          <w:rFonts w:ascii="Times New Roman" w:hAnsi="Times New Roman" w:cs="Times New Roman"/>
          <w:sz w:val="28"/>
          <w:szCs w:val="28"/>
        </w:rPr>
        <w:t xml:space="preserve">- </w:t>
      </w:r>
      <w:r w:rsidR="00DD3E36" w:rsidRPr="002865F0">
        <w:rPr>
          <w:rFonts w:ascii="Times New Roman" w:hAnsi="Times New Roman" w:cs="Times New Roman"/>
          <w:sz w:val="28"/>
          <w:szCs w:val="28"/>
        </w:rPr>
        <w:t>при линейном способе - исходя из первоначальной стоимости или (текущей (восстановительной) стоимости (в случае проведения переоценки) объекта основных средств и нормы амортизации, исчисленной исходя из срока полезного использования этого объекта;</w:t>
      </w:r>
    </w:p>
    <w:p w:rsidR="00DD3E36" w:rsidRPr="002865F0" w:rsidRDefault="00EF244C" w:rsidP="00F16743">
      <w:pPr>
        <w:pStyle w:val="ConsPlusNormal"/>
        <w:widowControl/>
        <w:spacing w:after="0" w:line="360" w:lineRule="auto"/>
        <w:ind w:firstLine="709"/>
        <w:rPr>
          <w:rFonts w:ascii="Times New Roman" w:hAnsi="Times New Roman" w:cs="Times New Roman"/>
          <w:sz w:val="28"/>
          <w:szCs w:val="28"/>
        </w:rPr>
      </w:pPr>
      <w:r w:rsidRPr="002865F0">
        <w:rPr>
          <w:rFonts w:ascii="Times New Roman" w:hAnsi="Times New Roman" w:cs="Times New Roman"/>
          <w:sz w:val="28"/>
          <w:szCs w:val="28"/>
        </w:rPr>
        <w:t xml:space="preserve"> </w:t>
      </w:r>
      <w:r w:rsidR="008D3C65" w:rsidRPr="002865F0">
        <w:rPr>
          <w:rFonts w:ascii="Times New Roman" w:hAnsi="Times New Roman" w:cs="Times New Roman"/>
          <w:sz w:val="28"/>
          <w:szCs w:val="28"/>
        </w:rPr>
        <w:t xml:space="preserve">- </w:t>
      </w:r>
      <w:r w:rsidR="00DD3E36" w:rsidRPr="002865F0">
        <w:rPr>
          <w:rFonts w:ascii="Times New Roman" w:hAnsi="Times New Roman" w:cs="Times New Roman"/>
          <w:sz w:val="28"/>
          <w:szCs w:val="28"/>
        </w:rPr>
        <w:t>при способе уменьшаемого остатка - исходя из остаточной стоимости объекта основных средств на начало отчетного года и нормы амортизации, исчисленной исходя из срока полезного использования этого объекта и коэффициента не выше 3, установленного организацией;</w:t>
      </w:r>
    </w:p>
    <w:p w:rsidR="00DD3E36" w:rsidRPr="002865F0" w:rsidRDefault="00EF244C" w:rsidP="00F16743">
      <w:pPr>
        <w:pStyle w:val="ConsPlusNormal"/>
        <w:widowControl/>
        <w:spacing w:after="0" w:line="360" w:lineRule="auto"/>
        <w:ind w:firstLine="709"/>
        <w:rPr>
          <w:rFonts w:ascii="Times New Roman" w:hAnsi="Times New Roman" w:cs="Times New Roman"/>
          <w:sz w:val="28"/>
          <w:szCs w:val="28"/>
        </w:rPr>
      </w:pPr>
      <w:r w:rsidRPr="002865F0">
        <w:rPr>
          <w:rFonts w:ascii="Times New Roman" w:hAnsi="Times New Roman" w:cs="Times New Roman"/>
          <w:sz w:val="28"/>
          <w:szCs w:val="28"/>
        </w:rPr>
        <w:t xml:space="preserve"> </w:t>
      </w:r>
      <w:r w:rsidR="008D3C65" w:rsidRPr="002865F0">
        <w:rPr>
          <w:rFonts w:ascii="Times New Roman" w:hAnsi="Times New Roman" w:cs="Times New Roman"/>
          <w:sz w:val="28"/>
          <w:szCs w:val="28"/>
        </w:rPr>
        <w:t xml:space="preserve">- </w:t>
      </w:r>
      <w:r w:rsidR="00DD3E36" w:rsidRPr="002865F0">
        <w:rPr>
          <w:rFonts w:ascii="Times New Roman" w:hAnsi="Times New Roman" w:cs="Times New Roman"/>
          <w:sz w:val="28"/>
          <w:szCs w:val="28"/>
        </w:rPr>
        <w:t>при способе списания стоимости по сумме чисел лет срока полезного использования - исходя из первоначальной стоимости или (текущей (восстановительной) стоимости (в случае проведения переоценки) объекта основных средств и соотношения, в числителе которого - число лет, остающихся до конца срока полезного использования объекта, а в знаменателе - сумма чисел лет срока полезного использования объекта.</w:t>
      </w:r>
    </w:p>
    <w:p w:rsidR="00DD3E36" w:rsidRPr="002865F0" w:rsidRDefault="00DD3E36" w:rsidP="00F16743">
      <w:pPr>
        <w:pStyle w:val="ConsPlusNormal"/>
        <w:widowControl/>
        <w:spacing w:after="0" w:line="360" w:lineRule="auto"/>
        <w:ind w:firstLine="709"/>
        <w:rPr>
          <w:rFonts w:ascii="Times New Roman" w:hAnsi="Times New Roman" w:cs="Times New Roman"/>
          <w:sz w:val="28"/>
          <w:szCs w:val="28"/>
        </w:rPr>
      </w:pPr>
      <w:r w:rsidRPr="002865F0">
        <w:rPr>
          <w:rFonts w:ascii="Times New Roman" w:hAnsi="Times New Roman" w:cs="Times New Roman"/>
          <w:sz w:val="28"/>
          <w:szCs w:val="28"/>
        </w:rPr>
        <w:t>По основным средствам, используемым в организациях с сезонным характером производства, годовая сумма амортизационных отчислений по основным средствам начисляется равномерно в течение периода работы организации в отчетном году.</w:t>
      </w:r>
    </w:p>
    <w:p w:rsidR="00DD3E36" w:rsidRPr="002865F0" w:rsidRDefault="00DD3E36" w:rsidP="00F16743">
      <w:pPr>
        <w:pStyle w:val="ConsPlusNormal"/>
        <w:widowControl/>
        <w:spacing w:after="0" w:line="360" w:lineRule="auto"/>
        <w:ind w:firstLine="709"/>
        <w:rPr>
          <w:rFonts w:ascii="Times New Roman" w:hAnsi="Times New Roman" w:cs="Times New Roman"/>
          <w:sz w:val="28"/>
          <w:szCs w:val="28"/>
        </w:rPr>
      </w:pPr>
      <w:r w:rsidRPr="002865F0">
        <w:rPr>
          <w:rFonts w:ascii="Times New Roman" w:hAnsi="Times New Roman" w:cs="Times New Roman"/>
          <w:sz w:val="28"/>
          <w:szCs w:val="28"/>
        </w:rPr>
        <w:t>При способе списания стоимости пропорционально объему продукции (работ) начисление амортизационных отчислений производится исходя из натурального показателя объема продукции (работ) в отчетном периоде и соотношения первоначальной стоимости объекта основных средств и предполагаемого объема продукции (работ) за весь срок полезного использования объекта основных средств.</w:t>
      </w:r>
    </w:p>
    <w:p w:rsidR="00DD3E36" w:rsidRPr="002865F0" w:rsidRDefault="00DD3E36" w:rsidP="00F16743">
      <w:pPr>
        <w:pStyle w:val="ConsPlusNormal"/>
        <w:widowControl/>
        <w:spacing w:after="0" w:line="360" w:lineRule="auto"/>
        <w:ind w:firstLine="709"/>
        <w:rPr>
          <w:rFonts w:ascii="Times New Roman" w:hAnsi="Times New Roman" w:cs="Times New Roman"/>
          <w:sz w:val="28"/>
          <w:szCs w:val="28"/>
        </w:rPr>
      </w:pPr>
      <w:r w:rsidRPr="002865F0">
        <w:rPr>
          <w:rFonts w:ascii="Times New Roman" w:hAnsi="Times New Roman" w:cs="Times New Roman"/>
          <w:sz w:val="28"/>
          <w:szCs w:val="28"/>
        </w:rPr>
        <w:t>Срок полезного использования объекта основных средств определяется организацией при принятии объекта к бухгалтерскому учету.</w:t>
      </w:r>
    </w:p>
    <w:p w:rsidR="00DD3E36" w:rsidRPr="002865F0" w:rsidRDefault="00DD3E36" w:rsidP="00F16743">
      <w:pPr>
        <w:pStyle w:val="ConsPlusNormal"/>
        <w:widowControl/>
        <w:spacing w:after="0" w:line="360" w:lineRule="auto"/>
        <w:ind w:firstLine="709"/>
        <w:rPr>
          <w:rFonts w:ascii="Times New Roman" w:hAnsi="Times New Roman" w:cs="Times New Roman"/>
          <w:sz w:val="28"/>
          <w:szCs w:val="28"/>
        </w:rPr>
      </w:pPr>
      <w:r w:rsidRPr="002865F0">
        <w:rPr>
          <w:rFonts w:ascii="Times New Roman" w:hAnsi="Times New Roman" w:cs="Times New Roman"/>
          <w:sz w:val="28"/>
          <w:szCs w:val="28"/>
        </w:rPr>
        <w:t>Определение срока полезного использования объекта основных средств производится исходя из:</w:t>
      </w:r>
    </w:p>
    <w:p w:rsidR="00DD3E36" w:rsidRPr="002865F0" w:rsidRDefault="00DD3E36" w:rsidP="00F16743">
      <w:pPr>
        <w:pStyle w:val="ConsPlusNormal"/>
        <w:widowControl/>
        <w:numPr>
          <w:ilvl w:val="0"/>
          <w:numId w:val="1"/>
        </w:numPr>
        <w:spacing w:after="0" w:line="360" w:lineRule="auto"/>
        <w:ind w:firstLine="709"/>
        <w:rPr>
          <w:rFonts w:ascii="Times New Roman" w:hAnsi="Times New Roman" w:cs="Times New Roman"/>
          <w:sz w:val="28"/>
          <w:szCs w:val="28"/>
        </w:rPr>
      </w:pPr>
      <w:r w:rsidRPr="002865F0">
        <w:rPr>
          <w:rFonts w:ascii="Times New Roman" w:hAnsi="Times New Roman" w:cs="Times New Roman"/>
          <w:sz w:val="28"/>
          <w:szCs w:val="28"/>
        </w:rPr>
        <w:t>ожидаемого срока использования этого объекта в соответствии с ожидаемой производительностью или мощностью;</w:t>
      </w:r>
    </w:p>
    <w:p w:rsidR="00DD3E36" w:rsidRPr="002865F0" w:rsidRDefault="00DD3E36" w:rsidP="00F16743">
      <w:pPr>
        <w:pStyle w:val="ConsPlusNormal"/>
        <w:widowControl/>
        <w:numPr>
          <w:ilvl w:val="0"/>
          <w:numId w:val="1"/>
        </w:numPr>
        <w:spacing w:after="0" w:line="360" w:lineRule="auto"/>
        <w:ind w:firstLine="709"/>
        <w:rPr>
          <w:rFonts w:ascii="Times New Roman" w:hAnsi="Times New Roman" w:cs="Times New Roman"/>
          <w:sz w:val="28"/>
          <w:szCs w:val="28"/>
        </w:rPr>
      </w:pPr>
      <w:r w:rsidRPr="002865F0">
        <w:rPr>
          <w:rFonts w:ascii="Times New Roman" w:hAnsi="Times New Roman" w:cs="Times New Roman"/>
          <w:sz w:val="28"/>
          <w:szCs w:val="28"/>
        </w:rPr>
        <w:t>ожидаемого физического износа, зависящего от режима эксплуатации (количества смен), естественных условий и влияния агрессивной среды, системы проведения ремонта;</w:t>
      </w:r>
    </w:p>
    <w:p w:rsidR="00DD3E36" w:rsidRPr="002865F0" w:rsidRDefault="00DD3E36" w:rsidP="00F16743">
      <w:pPr>
        <w:pStyle w:val="ConsPlusNormal"/>
        <w:widowControl/>
        <w:numPr>
          <w:ilvl w:val="0"/>
          <w:numId w:val="1"/>
        </w:numPr>
        <w:spacing w:after="0" w:line="360" w:lineRule="auto"/>
        <w:ind w:firstLine="709"/>
        <w:rPr>
          <w:rFonts w:ascii="Times New Roman" w:hAnsi="Times New Roman" w:cs="Times New Roman"/>
          <w:sz w:val="28"/>
          <w:szCs w:val="28"/>
        </w:rPr>
      </w:pPr>
      <w:r w:rsidRPr="002865F0">
        <w:rPr>
          <w:rFonts w:ascii="Times New Roman" w:hAnsi="Times New Roman" w:cs="Times New Roman"/>
          <w:sz w:val="28"/>
          <w:szCs w:val="28"/>
        </w:rPr>
        <w:t>нормативно-правовых и других ограничений использования этого объекта (например, срок аренды).</w:t>
      </w:r>
    </w:p>
    <w:p w:rsidR="00DD3E36" w:rsidRPr="002865F0" w:rsidRDefault="00DD3E36" w:rsidP="00F16743">
      <w:pPr>
        <w:pStyle w:val="ConsPlusNormal"/>
        <w:widowControl/>
        <w:spacing w:after="0" w:line="360" w:lineRule="auto"/>
        <w:ind w:firstLine="709"/>
        <w:rPr>
          <w:rFonts w:ascii="Times New Roman" w:hAnsi="Times New Roman" w:cs="Times New Roman"/>
          <w:sz w:val="28"/>
          <w:szCs w:val="28"/>
        </w:rPr>
      </w:pPr>
      <w:r w:rsidRPr="002865F0">
        <w:rPr>
          <w:rFonts w:ascii="Times New Roman" w:hAnsi="Times New Roman" w:cs="Times New Roman"/>
          <w:sz w:val="28"/>
          <w:szCs w:val="28"/>
        </w:rPr>
        <w:t>В случаях улучшения (повышения) первоначально принятых нормативных показателей функционирования объекта основных средств в результате проведенной реконструкции или модернизации организацией пересматривается срок полезного использования по этому объекту.</w:t>
      </w:r>
    </w:p>
    <w:p w:rsidR="00DD3E36" w:rsidRPr="002865F0" w:rsidRDefault="00DD3E36" w:rsidP="00F16743">
      <w:pPr>
        <w:pStyle w:val="ConsPlusNormal"/>
        <w:widowControl/>
        <w:spacing w:after="0" w:line="360" w:lineRule="auto"/>
        <w:ind w:firstLine="709"/>
        <w:rPr>
          <w:rFonts w:ascii="Times New Roman" w:hAnsi="Times New Roman" w:cs="Times New Roman"/>
          <w:sz w:val="28"/>
          <w:szCs w:val="28"/>
        </w:rPr>
      </w:pPr>
      <w:r w:rsidRPr="002865F0">
        <w:rPr>
          <w:rFonts w:ascii="Times New Roman" w:hAnsi="Times New Roman" w:cs="Times New Roman"/>
          <w:sz w:val="28"/>
          <w:szCs w:val="28"/>
        </w:rPr>
        <w:t>Начисление амортизационных отчислений по объекту основных средств начинается с первого числа месяца, следующего за месяцем принятия этого объекта к бухгалтерскому учету, и производится до полного погашения стоимости этого объекта либо списания этого объекта с бухгалтерского учета.</w:t>
      </w:r>
    </w:p>
    <w:p w:rsidR="00DD3E36" w:rsidRPr="002865F0" w:rsidRDefault="00DD3E36" w:rsidP="00F16743">
      <w:pPr>
        <w:pStyle w:val="ConsPlusNormal"/>
        <w:widowControl/>
        <w:spacing w:after="0" w:line="360" w:lineRule="auto"/>
        <w:ind w:firstLine="709"/>
        <w:rPr>
          <w:rFonts w:ascii="Times New Roman" w:hAnsi="Times New Roman" w:cs="Times New Roman"/>
          <w:sz w:val="28"/>
          <w:szCs w:val="28"/>
        </w:rPr>
      </w:pPr>
      <w:r w:rsidRPr="002865F0">
        <w:rPr>
          <w:rFonts w:ascii="Times New Roman" w:hAnsi="Times New Roman" w:cs="Times New Roman"/>
          <w:sz w:val="28"/>
          <w:szCs w:val="28"/>
        </w:rPr>
        <w:t>Начисление амортизационных отчислений по объекту основных средств прекращается с первого числа месяца, следующего за месяцем полного погашения стоимости этого объекта либо списания этого объекта с бухгалтерского учета.</w:t>
      </w:r>
    </w:p>
    <w:p w:rsidR="00DD3E36" w:rsidRPr="002865F0" w:rsidRDefault="00DD3E36" w:rsidP="00F16743">
      <w:pPr>
        <w:pStyle w:val="ConsPlusNormal"/>
        <w:widowControl/>
        <w:spacing w:after="0" w:line="360" w:lineRule="auto"/>
        <w:ind w:firstLine="709"/>
        <w:rPr>
          <w:rFonts w:ascii="Times New Roman" w:hAnsi="Times New Roman" w:cs="Times New Roman"/>
          <w:sz w:val="28"/>
          <w:szCs w:val="28"/>
        </w:rPr>
      </w:pPr>
      <w:r w:rsidRPr="002865F0">
        <w:rPr>
          <w:rFonts w:ascii="Times New Roman" w:hAnsi="Times New Roman" w:cs="Times New Roman"/>
          <w:sz w:val="28"/>
          <w:szCs w:val="28"/>
        </w:rPr>
        <w:t>Начисление амортизационных отчислений по объектам основных средств производится независимо от результатов деятельности организации в отчетном периоде и отражается в бухгалтерском учете отчетного периода, к которому оно относится.</w:t>
      </w:r>
    </w:p>
    <w:p w:rsidR="00201622" w:rsidRPr="002865F0" w:rsidRDefault="003D418D" w:rsidP="00F16743">
      <w:pPr>
        <w:spacing w:after="0" w:line="360" w:lineRule="auto"/>
        <w:ind w:firstLine="709"/>
        <w:rPr>
          <w:rFonts w:ascii="Times New Roman" w:hAnsi="Times New Roman"/>
          <w:sz w:val="28"/>
          <w:szCs w:val="28"/>
        </w:rPr>
      </w:pPr>
      <w:r w:rsidRPr="002865F0">
        <w:rPr>
          <w:rFonts w:ascii="Times New Roman" w:hAnsi="Times New Roman"/>
          <w:sz w:val="28"/>
          <w:szCs w:val="28"/>
        </w:rPr>
        <w:t>Сумма</w:t>
      </w:r>
      <w:r w:rsidR="00EF244C" w:rsidRPr="002865F0">
        <w:rPr>
          <w:rFonts w:ascii="Times New Roman" w:hAnsi="Times New Roman"/>
          <w:sz w:val="28"/>
          <w:szCs w:val="28"/>
        </w:rPr>
        <w:t xml:space="preserve"> </w:t>
      </w:r>
      <w:r w:rsidRPr="002865F0">
        <w:rPr>
          <w:rFonts w:ascii="Times New Roman" w:hAnsi="Times New Roman"/>
          <w:sz w:val="28"/>
          <w:szCs w:val="28"/>
        </w:rPr>
        <w:t>начисленных</w:t>
      </w:r>
      <w:r w:rsidR="00EF244C" w:rsidRPr="002865F0">
        <w:rPr>
          <w:rFonts w:ascii="Times New Roman" w:hAnsi="Times New Roman"/>
          <w:sz w:val="28"/>
          <w:szCs w:val="28"/>
        </w:rPr>
        <w:t xml:space="preserve"> </w:t>
      </w:r>
      <w:r w:rsidRPr="002865F0">
        <w:rPr>
          <w:rFonts w:ascii="Times New Roman" w:hAnsi="Times New Roman"/>
          <w:sz w:val="28"/>
          <w:szCs w:val="28"/>
        </w:rPr>
        <w:t>амортизационных</w:t>
      </w:r>
      <w:r w:rsidR="00EF244C" w:rsidRPr="002865F0">
        <w:rPr>
          <w:rFonts w:ascii="Times New Roman" w:hAnsi="Times New Roman"/>
          <w:sz w:val="28"/>
          <w:szCs w:val="28"/>
        </w:rPr>
        <w:t xml:space="preserve"> </w:t>
      </w:r>
      <w:r w:rsidRPr="002865F0">
        <w:rPr>
          <w:rFonts w:ascii="Times New Roman" w:hAnsi="Times New Roman"/>
          <w:sz w:val="28"/>
          <w:szCs w:val="28"/>
        </w:rPr>
        <w:t>отчислений</w:t>
      </w:r>
      <w:r w:rsidR="00EF244C" w:rsidRPr="002865F0">
        <w:rPr>
          <w:rFonts w:ascii="Times New Roman" w:hAnsi="Times New Roman"/>
          <w:sz w:val="28"/>
          <w:szCs w:val="28"/>
        </w:rPr>
        <w:t xml:space="preserve"> </w:t>
      </w:r>
      <w:r w:rsidRPr="002865F0">
        <w:rPr>
          <w:rFonts w:ascii="Times New Roman" w:hAnsi="Times New Roman"/>
          <w:sz w:val="28"/>
          <w:szCs w:val="28"/>
        </w:rPr>
        <w:t>отражается</w:t>
      </w:r>
      <w:r w:rsidR="00EF244C" w:rsidRPr="002865F0">
        <w:rPr>
          <w:rFonts w:ascii="Times New Roman" w:hAnsi="Times New Roman"/>
          <w:sz w:val="28"/>
          <w:szCs w:val="28"/>
        </w:rPr>
        <w:t xml:space="preserve"> </w:t>
      </w:r>
      <w:r w:rsidRPr="002865F0">
        <w:rPr>
          <w:rFonts w:ascii="Times New Roman" w:hAnsi="Times New Roman"/>
          <w:sz w:val="28"/>
          <w:szCs w:val="28"/>
        </w:rPr>
        <w:t>в</w:t>
      </w:r>
      <w:r w:rsidR="00EF244C" w:rsidRPr="002865F0">
        <w:rPr>
          <w:rFonts w:ascii="Times New Roman" w:hAnsi="Times New Roman"/>
          <w:sz w:val="28"/>
          <w:szCs w:val="28"/>
        </w:rPr>
        <w:t xml:space="preserve"> </w:t>
      </w:r>
      <w:r w:rsidRPr="002865F0">
        <w:rPr>
          <w:rFonts w:ascii="Times New Roman" w:hAnsi="Times New Roman"/>
          <w:sz w:val="28"/>
          <w:szCs w:val="28"/>
        </w:rPr>
        <w:t>бухгалтерском</w:t>
      </w:r>
      <w:r w:rsidR="00EF244C" w:rsidRPr="002865F0">
        <w:rPr>
          <w:rFonts w:ascii="Times New Roman" w:hAnsi="Times New Roman"/>
          <w:sz w:val="28"/>
          <w:szCs w:val="28"/>
        </w:rPr>
        <w:t xml:space="preserve"> </w:t>
      </w:r>
      <w:r w:rsidRPr="002865F0">
        <w:rPr>
          <w:rFonts w:ascii="Times New Roman" w:hAnsi="Times New Roman"/>
          <w:sz w:val="28"/>
          <w:szCs w:val="28"/>
        </w:rPr>
        <w:t>учете</w:t>
      </w:r>
      <w:r w:rsidR="00EF244C" w:rsidRPr="002865F0">
        <w:rPr>
          <w:rFonts w:ascii="Times New Roman" w:hAnsi="Times New Roman"/>
          <w:sz w:val="28"/>
          <w:szCs w:val="28"/>
        </w:rPr>
        <w:t xml:space="preserve"> </w:t>
      </w:r>
      <w:r w:rsidRPr="002865F0">
        <w:rPr>
          <w:rFonts w:ascii="Times New Roman" w:hAnsi="Times New Roman"/>
          <w:sz w:val="28"/>
          <w:szCs w:val="28"/>
        </w:rPr>
        <w:t>путем</w:t>
      </w:r>
      <w:r w:rsidR="00EF244C" w:rsidRPr="002865F0">
        <w:rPr>
          <w:rFonts w:ascii="Times New Roman" w:hAnsi="Times New Roman"/>
          <w:sz w:val="28"/>
          <w:szCs w:val="28"/>
        </w:rPr>
        <w:t xml:space="preserve"> </w:t>
      </w:r>
      <w:r w:rsidRPr="002865F0">
        <w:rPr>
          <w:rFonts w:ascii="Times New Roman" w:hAnsi="Times New Roman"/>
          <w:sz w:val="28"/>
          <w:szCs w:val="28"/>
        </w:rPr>
        <w:t>накопления</w:t>
      </w:r>
      <w:r w:rsidR="00EF244C" w:rsidRPr="002865F0">
        <w:rPr>
          <w:rFonts w:ascii="Times New Roman" w:hAnsi="Times New Roman"/>
          <w:sz w:val="28"/>
          <w:szCs w:val="28"/>
        </w:rPr>
        <w:t xml:space="preserve"> </w:t>
      </w:r>
      <w:r w:rsidRPr="002865F0">
        <w:rPr>
          <w:rFonts w:ascii="Times New Roman" w:hAnsi="Times New Roman"/>
          <w:sz w:val="28"/>
          <w:szCs w:val="28"/>
        </w:rPr>
        <w:t>соответствующих</w:t>
      </w:r>
      <w:r w:rsidR="00EF244C" w:rsidRPr="002865F0">
        <w:rPr>
          <w:rFonts w:ascii="Times New Roman" w:hAnsi="Times New Roman"/>
          <w:sz w:val="28"/>
          <w:szCs w:val="28"/>
        </w:rPr>
        <w:t xml:space="preserve"> </w:t>
      </w:r>
      <w:r w:rsidRPr="002865F0">
        <w:rPr>
          <w:rFonts w:ascii="Times New Roman" w:hAnsi="Times New Roman"/>
          <w:sz w:val="28"/>
          <w:szCs w:val="28"/>
        </w:rPr>
        <w:t>сумм</w:t>
      </w:r>
      <w:r w:rsidR="00EF244C" w:rsidRPr="002865F0">
        <w:rPr>
          <w:rFonts w:ascii="Times New Roman" w:hAnsi="Times New Roman"/>
          <w:sz w:val="28"/>
          <w:szCs w:val="28"/>
        </w:rPr>
        <w:t xml:space="preserve"> </w:t>
      </w:r>
      <w:r w:rsidRPr="002865F0">
        <w:rPr>
          <w:rFonts w:ascii="Times New Roman" w:hAnsi="Times New Roman"/>
          <w:sz w:val="28"/>
          <w:szCs w:val="28"/>
        </w:rPr>
        <w:t>на</w:t>
      </w:r>
      <w:r w:rsidR="00EF244C" w:rsidRPr="002865F0">
        <w:rPr>
          <w:rFonts w:ascii="Times New Roman" w:hAnsi="Times New Roman"/>
          <w:sz w:val="28"/>
          <w:szCs w:val="28"/>
        </w:rPr>
        <w:t xml:space="preserve"> </w:t>
      </w:r>
      <w:r w:rsidRPr="002865F0">
        <w:rPr>
          <w:rFonts w:ascii="Times New Roman" w:hAnsi="Times New Roman"/>
          <w:sz w:val="28"/>
          <w:szCs w:val="28"/>
        </w:rPr>
        <w:t>отдельном</w:t>
      </w:r>
      <w:r w:rsidR="00EF244C" w:rsidRPr="002865F0">
        <w:rPr>
          <w:rFonts w:ascii="Times New Roman" w:hAnsi="Times New Roman"/>
          <w:sz w:val="28"/>
          <w:szCs w:val="28"/>
        </w:rPr>
        <w:t xml:space="preserve"> </w:t>
      </w:r>
      <w:r w:rsidRPr="002865F0">
        <w:rPr>
          <w:rFonts w:ascii="Times New Roman" w:hAnsi="Times New Roman"/>
          <w:sz w:val="28"/>
          <w:szCs w:val="28"/>
        </w:rPr>
        <w:t>счете,</w:t>
      </w:r>
      <w:r w:rsidR="00EF244C" w:rsidRPr="002865F0">
        <w:rPr>
          <w:rFonts w:ascii="Times New Roman" w:hAnsi="Times New Roman"/>
          <w:sz w:val="28"/>
          <w:szCs w:val="28"/>
        </w:rPr>
        <w:t xml:space="preserve"> </w:t>
      </w:r>
      <w:r w:rsidRPr="002865F0">
        <w:rPr>
          <w:rFonts w:ascii="Times New Roman" w:hAnsi="Times New Roman"/>
          <w:sz w:val="28"/>
          <w:szCs w:val="28"/>
        </w:rPr>
        <w:t>как</w:t>
      </w:r>
      <w:r w:rsidR="00EF244C" w:rsidRPr="002865F0">
        <w:rPr>
          <w:rFonts w:ascii="Times New Roman" w:hAnsi="Times New Roman"/>
          <w:sz w:val="28"/>
          <w:szCs w:val="28"/>
        </w:rPr>
        <w:t xml:space="preserve"> </w:t>
      </w:r>
      <w:r w:rsidRPr="002865F0">
        <w:rPr>
          <w:rFonts w:ascii="Times New Roman" w:hAnsi="Times New Roman"/>
          <w:sz w:val="28"/>
          <w:szCs w:val="28"/>
        </w:rPr>
        <w:t>правило,</w:t>
      </w:r>
      <w:r w:rsidR="00EF244C" w:rsidRPr="002865F0">
        <w:rPr>
          <w:rFonts w:ascii="Times New Roman" w:hAnsi="Times New Roman"/>
          <w:sz w:val="28"/>
          <w:szCs w:val="28"/>
        </w:rPr>
        <w:t xml:space="preserve"> </w:t>
      </w:r>
      <w:r w:rsidRPr="002865F0">
        <w:rPr>
          <w:rFonts w:ascii="Times New Roman" w:hAnsi="Times New Roman"/>
          <w:sz w:val="28"/>
          <w:szCs w:val="28"/>
        </w:rPr>
        <w:t>по</w:t>
      </w:r>
      <w:r w:rsidR="00EF244C" w:rsidRPr="002865F0">
        <w:rPr>
          <w:rFonts w:ascii="Times New Roman" w:hAnsi="Times New Roman"/>
          <w:sz w:val="28"/>
          <w:szCs w:val="28"/>
        </w:rPr>
        <w:t xml:space="preserve"> </w:t>
      </w:r>
      <w:r w:rsidRPr="002865F0">
        <w:rPr>
          <w:rFonts w:ascii="Times New Roman" w:hAnsi="Times New Roman"/>
          <w:sz w:val="28"/>
          <w:szCs w:val="28"/>
        </w:rPr>
        <w:t>дебету</w:t>
      </w:r>
      <w:r w:rsidR="00EF244C" w:rsidRPr="002865F0">
        <w:rPr>
          <w:rFonts w:ascii="Times New Roman" w:hAnsi="Times New Roman"/>
          <w:sz w:val="28"/>
          <w:szCs w:val="28"/>
        </w:rPr>
        <w:t xml:space="preserve"> </w:t>
      </w:r>
      <w:r w:rsidRPr="002865F0">
        <w:rPr>
          <w:rFonts w:ascii="Times New Roman" w:hAnsi="Times New Roman"/>
          <w:sz w:val="28"/>
          <w:szCs w:val="28"/>
        </w:rPr>
        <w:t>счетов</w:t>
      </w:r>
      <w:r w:rsidR="00EF244C" w:rsidRPr="002865F0">
        <w:rPr>
          <w:rFonts w:ascii="Times New Roman" w:hAnsi="Times New Roman"/>
          <w:sz w:val="28"/>
          <w:szCs w:val="28"/>
        </w:rPr>
        <w:t xml:space="preserve"> </w:t>
      </w:r>
      <w:r w:rsidRPr="002865F0">
        <w:rPr>
          <w:rFonts w:ascii="Times New Roman" w:hAnsi="Times New Roman"/>
          <w:sz w:val="28"/>
          <w:szCs w:val="28"/>
        </w:rPr>
        <w:t>учета</w:t>
      </w:r>
      <w:r w:rsidR="00EF244C" w:rsidRPr="002865F0">
        <w:rPr>
          <w:rFonts w:ascii="Times New Roman" w:hAnsi="Times New Roman"/>
          <w:sz w:val="28"/>
          <w:szCs w:val="28"/>
        </w:rPr>
        <w:t xml:space="preserve"> </w:t>
      </w:r>
      <w:r w:rsidRPr="002865F0">
        <w:rPr>
          <w:rFonts w:ascii="Times New Roman" w:hAnsi="Times New Roman"/>
          <w:sz w:val="28"/>
          <w:szCs w:val="28"/>
        </w:rPr>
        <w:t>затрат</w:t>
      </w:r>
      <w:r w:rsidR="00EF244C" w:rsidRPr="002865F0">
        <w:rPr>
          <w:rFonts w:ascii="Times New Roman" w:hAnsi="Times New Roman"/>
          <w:sz w:val="28"/>
          <w:szCs w:val="28"/>
        </w:rPr>
        <w:t xml:space="preserve"> </w:t>
      </w:r>
      <w:r w:rsidRPr="002865F0">
        <w:rPr>
          <w:rFonts w:ascii="Times New Roman" w:hAnsi="Times New Roman"/>
          <w:sz w:val="28"/>
          <w:szCs w:val="28"/>
        </w:rPr>
        <w:t>на</w:t>
      </w:r>
      <w:r w:rsidR="00EF244C" w:rsidRPr="002865F0">
        <w:rPr>
          <w:rFonts w:ascii="Times New Roman" w:hAnsi="Times New Roman"/>
          <w:sz w:val="28"/>
          <w:szCs w:val="28"/>
        </w:rPr>
        <w:t xml:space="preserve"> </w:t>
      </w:r>
      <w:r w:rsidRPr="002865F0">
        <w:rPr>
          <w:rFonts w:ascii="Times New Roman" w:hAnsi="Times New Roman"/>
          <w:sz w:val="28"/>
          <w:szCs w:val="28"/>
        </w:rPr>
        <w:t>производство</w:t>
      </w:r>
      <w:r w:rsidR="00EF244C" w:rsidRPr="002865F0">
        <w:rPr>
          <w:rFonts w:ascii="Times New Roman" w:hAnsi="Times New Roman"/>
          <w:sz w:val="28"/>
          <w:szCs w:val="28"/>
        </w:rPr>
        <w:t xml:space="preserve"> </w:t>
      </w:r>
      <w:r w:rsidRPr="002865F0">
        <w:rPr>
          <w:rFonts w:ascii="Times New Roman" w:hAnsi="Times New Roman"/>
          <w:sz w:val="28"/>
          <w:szCs w:val="28"/>
        </w:rPr>
        <w:t>в</w:t>
      </w:r>
      <w:r w:rsidR="00EF244C" w:rsidRPr="002865F0">
        <w:rPr>
          <w:rFonts w:ascii="Times New Roman" w:hAnsi="Times New Roman"/>
          <w:sz w:val="28"/>
          <w:szCs w:val="28"/>
        </w:rPr>
        <w:t xml:space="preserve"> </w:t>
      </w:r>
      <w:r w:rsidRPr="002865F0">
        <w:rPr>
          <w:rFonts w:ascii="Times New Roman" w:hAnsi="Times New Roman"/>
          <w:sz w:val="28"/>
          <w:szCs w:val="28"/>
        </w:rPr>
        <w:t>корреспонденции</w:t>
      </w:r>
      <w:r w:rsidR="00EF244C" w:rsidRPr="002865F0">
        <w:rPr>
          <w:rFonts w:ascii="Times New Roman" w:hAnsi="Times New Roman"/>
          <w:sz w:val="28"/>
          <w:szCs w:val="28"/>
        </w:rPr>
        <w:t xml:space="preserve"> </w:t>
      </w:r>
      <w:r w:rsidRPr="002865F0">
        <w:rPr>
          <w:rFonts w:ascii="Times New Roman" w:hAnsi="Times New Roman"/>
          <w:sz w:val="28"/>
          <w:szCs w:val="28"/>
        </w:rPr>
        <w:t>с</w:t>
      </w:r>
      <w:r w:rsidR="00EF244C" w:rsidRPr="002865F0">
        <w:rPr>
          <w:rFonts w:ascii="Times New Roman" w:hAnsi="Times New Roman"/>
          <w:sz w:val="28"/>
          <w:szCs w:val="28"/>
        </w:rPr>
        <w:t xml:space="preserve"> </w:t>
      </w:r>
      <w:r w:rsidRPr="002865F0">
        <w:rPr>
          <w:rFonts w:ascii="Times New Roman" w:hAnsi="Times New Roman"/>
          <w:sz w:val="28"/>
          <w:szCs w:val="28"/>
        </w:rPr>
        <w:t>кредитом</w:t>
      </w:r>
      <w:r w:rsidR="00EF244C" w:rsidRPr="002865F0">
        <w:rPr>
          <w:rFonts w:ascii="Times New Roman" w:hAnsi="Times New Roman"/>
          <w:sz w:val="28"/>
          <w:szCs w:val="28"/>
        </w:rPr>
        <w:t xml:space="preserve"> </w:t>
      </w:r>
      <w:r w:rsidRPr="002865F0">
        <w:rPr>
          <w:rFonts w:ascii="Times New Roman" w:hAnsi="Times New Roman"/>
          <w:sz w:val="28"/>
          <w:szCs w:val="28"/>
        </w:rPr>
        <w:t>счета</w:t>
      </w:r>
      <w:r w:rsidR="00EF244C" w:rsidRPr="002865F0">
        <w:rPr>
          <w:rFonts w:ascii="Times New Roman" w:hAnsi="Times New Roman"/>
          <w:sz w:val="28"/>
          <w:szCs w:val="28"/>
        </w:rPr>
        <w:t xml:space="preserve"> </w:t>
      </w:r>
      <w:r w:rsidRPr="002865F0">
        <w:rPr>
          <w:rFonts w:ascii="Times New Roman" w:hAnsi="Times New Roman"/>
          <w:sz w:val="28"/>
          <w:szCs w:val="28"/>
        </w:rPr>
        <w:t>учета</w:t>
      </w:r>
      <w:r w:rsidR="00EF244C" w:rsidRPr="002865F0">
        <w:rPr>
          <w:rFonts w:ascii="Times New Roman" w:hAnsi="Times New Roman"/>
          <w:sz w:val="28"/>
          <w:szCs w:val="28"/>
        </w:rPr>
        <w:t xml:space="preserve"> </w:t>
      </w:r>
      <w:r w:rsidRPr="002865F0">
        <w:rPr>
          <w:rFonts w:ascii="Times New Roman" w:hAnsi="Times New Roman"/>
          <w:sz w:val="28"/>
          <w:szCs w:val="28"/>
        </w:rPr>
        <w:t>амортизации.</w:t>
      </w:r>
    </w:p>
    <w:p w:rsidR="003D418D" w:rsidRPr="002865F0" w:rsidRDefault="003D418D"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Для</w:t>
      </w:r>
      <w:r w:rsidR="00EF244C" w:rsidRPr="002865F0">
        <w:rPr>
          <w:rFonts w:ascii="Times New Roman" w:hAnsi="Times New Roman"/>
          <w:sz w:val="28"/>
          <w:szCs w:val="28"/>
        </w:rPr>
        <w:t xml:space="preserve"> </w:t>
      </w:r>
      <w:r w:rsidRPr="002865F0">
        <w:rPr>
          <w:rFonts w:ascii="Times New Roman" w:hAnsi="Times New Roman"/>
          <w:sz w:val="28"/>
          <w:szCs w:val="28"/>
        </w:rPr>
        <w:t>учета</w:t>
      </w:r>
      <w:r w:rsidR="00EF244C" w:rsidRPr="002865F0">
        <w:rPr>
          <w:rFonts w:ascii="Times New Roman" w:hAnsi="Times New Roman"/>
          <w:sz w:val="28"/>
          <w:szCs w:val="28"/>
        </w:rPr>
        <w:t xml:space="preserve"> </w:t>
      </w:r>
      <w:r w:rsidRPr="002865F0">
        <w:rPr>
          <w:rFonts w:ascii="Times New Roman" w:hAnsi="Times New Roman"/>
          <w:sz w:val="28"/>
          <w:szCs w:val="28"/>
        </w:rPr>
        <w:t>амортизационных</w:t>
      </w:r>
      <w:r w:rsidR="00EF244C" w:rsidRPr="002865F0">
        <w:rPr>
          <w:rFonts w:ascii="Times New Roman" w:hAnsi="Times New Roman"/>
          <w:sz w:val="28"/>
          <w:szCs w:val="28"/>
        </w:rPr>
        <w:t xml:space="preserve"> </w:t>
      </w:r>
      <w:r w:rsidRPr="002865F0">
        <w:rPr>
          <w:rFonts w:ascii="Times New Roman" w:hAnsi="Times New Roman"/>
          <w:sz w:val="28"/>
          <w:szCs w:val="28"/>
        </w:rPr>
        <w:t>отчислений</w:t>
      </w:r>
      <w:r w:rsidR="00EF244C" w:rsidRPr="002865F0">
        <w:rPr>
          <w:rFonts w:ascii="Times New Roman" w:hAnsi="Times New Roman"/>
          <w:sz w:val="28"/>
          <w:szCs w:val="28"/>
        </w:rPr>
        <w:t xml:space="preserve"> </w:t>
      </w:r>
      <w:r w:rsidRPr="002865F0">
        <w:rPr>
          <w:rFonts w:ascii="Times New Roman" w:hAnsi="Times New Roman"/>
          <w:sz w:val="28"/>
          <w:szCs w:val="28"/>
        </w:rPr>
        <w:t>используют</w:t>
      </w:r>
      <w:r w:rsidR="00EF244C" w:rsidRPr="002865F0">
        <w:rPr>
          <w:rFonts w:ascii="Times New Roman" w:hAnsi="Times New Roman"/>
          <w:sz w:val="28"/>
          <w:szCs w:val="28"/>
        </w:rPr>
        <w:t xml:space="preserve"> </w:t>
      </w:r>
      <w:r w:rsidRPr="002865F0">
        <w:rPr>
          <w:rFonts w:ascii="Times New Roman" w:hAnsi="Times New Roman"/>
          <w:sz w:val="28"/>
          <w:szCs w:val="28"/>
        </w:rPr>
        <w:t>пассивный</w:t>
      </w:r>
      <w:r w:rsidR="00EF244C" w:rsidRPr="002865F0">
        <w:rPr>
          <w:rFonts w:ascii="Times New Roman" w:hAnsi="Times New Roman"/>
          <w:sz w:val="28"/>
          <w:szCs w:val="28"/>
        </w:rPr>
        <w:t xml:space="preserve"> </w:t>
      </w:r>
      <w:r w:rsidRPr="002865F0">
        <w:rPr>
          <w:rFonts w:ascii="Times New Roman" w:hAnsi="Times New Roman"/>
          <w:sz w:val="28"/>
          <w:szCs w:val="28"/>
        </w:rPr>
        <w:t>счет</w:t>
      </w:r>
      <w:r w:rsidR="00EF244C" w:rsidRPr="002865F0">
        <w:rPr>
          <w:rFonts w:ascii="Times New Roman" w:hAnsi="Times New Roman"/>
          <w:sz w:val="28"/>
          <w:szCs w:val="28"/>
        </w:rPr>
        <w:t xml:space="preserve"> </w:t>
      </w:r>
      <w:r w:rsidRPr="002865F0">
        <w:rPr>
          <w:rFonts w:ascii="Times New Roman" w:hAnsi="Times New Roman"/>
          <w:sz w:val="28"/>
          <w:szCs w:val="28"/>
        </w:rPr>
        <w:t>02</w:t>
      </w:r>
      <w:r w:rsidR="00EF244C" w:rsidRPr="002865F0">
        <w:rPr>
          <w:rFonts w:ascii="Times New Roman" w:hAnsi="Times New Roman"/>
          <w:sz w:val="28"/>
          <w:szCs w:val="28"/>
        </w:rPr>
        <w:t xml:space="preserve"> </w:t>
      </w:r>
      <w:r w:rsidRPr="002865F0">
        <w:rPr>
          <w:rFonts w:ascii="Times New Roman" w:hAnsi="Times New Roman"/>
          <w:sz w:val="28"/>
          <w:szCs w:val="28"/>
        </w:rPr>
        <w:t>«Амортизация</w:t>
      </w:r>
      <w:r w:rsidR="00EF244C" w:rsidRPr="002865F0">
        <w:rPr>
          <w:rFonts w:ascii="Times New Roman" w:hAnsi="Times New Roman"/>
          <w:sz w:val="28"/>
          <w:szCs w:val="28"/>
        </w:rPr>
        <w:t xml:space="preserve"> </w:t>
      </w:r>
      <w:r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Pr="002865F0">
        <w:rPr>
          <w:rFonts w:ascii="Times New Roman" w:hAnsi="Times New Roman"/>
          <w:sz w:val="28"/>
          <w:szCs w:val="28"/>
        </w:rPr>
        <w:t>средств».</w:t>
      </w:r>
      <w:r w:rsidR="00EF244C" w:rsidRPr="002865F0">
        <w:rPr>
          <w:rFonts w:ascii="Times New Roman" w:hAnsi="Times New Roman"/>
          <w:sz w:val="28"/>
          <w:szCs w:val="28"/>
        </w:rPr>
        <w:t xml:space="preserve"> </w:t>
      </w:r>
      <w:r w:rsidRPr="002865F0">
        <w:rPr>
          <w:rFonts w:ascii="Times New Roman" w:hAnsi="Times New Roman"/>
          <w:sz w:val="28"/>
          <w:szCs w:val="28"/>
        </w:rPr>
        <w:t>Кредитовое</w:t>
      </w:r>
      <w:r w:rsidR="00EF244C" w:rsidRPr="002865F0">
        <w:rPr>
          <w:rFonts w:ascii="Times New Roman" w:hAnsi="Times New Roman"/>
          <w:sz w:val="28"/>
          <w:szCs w:val="28"/>
        </w:rPr>
        <w:t xml:space="preserve"> </w:t>
      </w:r>
      <w:r w:rsidRPr="002865F0">
        <w:rPr>
          <w:rFonts w:ascii="Times New Roman" w:hAnsi="Times New Roman"/>
          <w:sz w:val="28"/>
          <w:szCs w:val="28"/>
        </w:rPr>
        <w:t>сальдо</w:t>
      </w:r>
      <w:r w:rsidR="00EF244C" w:rsidRPr="002865F0">
        <w:rPr>
          <w:rFonts w:ascii="Times New Roman" w:hAnsi="Times New Roman"/>
          <w:sz w:val="28"/>
          <w:szCs w:val="28"/>
        </w:rPr>
        <w:t xml:space="preserve"> </w:t>
      </w:r>
      <w:r w:rsidRPr="002865F0">
        <w:rPr>
          <w:rFonts w:ascii="Times New Roman" w:hAnsi="Times New Roman"/>
          <w:sz w:val="28"/>
          <w:szCs w:val="28"/>
        </w:rPr>
        <w:t>счета</w:t>
      </w:r>
      <w:r w:rsidR="00EF244C" w:rsidRPr="002865F0">
        <w:rPr>
          <w:rFonts w:ascii="Times New Roman" w:hAnsi="Times New Roman"/>
          <w:sz w:val="28"/>
          <w:szCs w:val="28"/>
        </w:rPr>
        <w:t xml:space="preserve"> </w:t>
      </w:r>
      <w:r w:rsidRPr="002865F0">
        <w:rPr>
          <w:rFonts w:ascii="Times New Roman" w:hAnsi="Times New Roman"/>
          <w:sz w:val="28"/>
          <w:szCs w:val="28"/>
        </w:rPr>
        <w:t>02</w:t>
      </w:r>
      <w:r w:rsidR="00EF244C" w:rsidRPr="002865F0">
        <w:rPr>
          <w:rFonts w:ascii="Times New Roman" w:hAnsi="Times New Roman"/>
          <w:sz w:val="28"/>
          <w:szCs w:val="28"/>
        </w:rPr>
        <w:t xml:space="preserve"> </w:t>
      </w:r>
      <w:r w:rsidRPr="002865F0">
        <w:rPr>
          <w:rFonts w:ascii="Times New Roman" w:hAnsi="Times New Roman"/>
          <w:sz w:val="28"/>
          <w:szCs w:val="28"/>
        </w:rPr>
        <w:t>отражает:</w:t>
      </w:r>
      <w:r w:rsidR="00EF244C" w:rsidRPr="002865F0">
        <w:rPr>
          <w:rFonts w:ascii="Times New Roman" w:hAnsi="Times New Roman"/>
          <w:sz w:val="28"/>
          <w:szCs w:val="28"/>
        </w:rPr>
        <w:t xml:space="preserve"> </w:t>
      </w:r>
      <w:r w:rsidRPr="002865F0">
        <w:rPr>
          <w:rFonts w:ascii="Times New Roman" w:hAnsi="Times New Roman"/>
          <w:sz w:val="28"/>
          <w:szCs w:val="28"/>
        </w:rPr>
        <w:t>сумму</w:t>
      </w:r>
      <w:r w:rsidR="00EF244C" w:rsidRPr="002865F0">
        <w:rPr>
          <w:rFonts w:ascii="Times New Roman" w:hAnsi="Times New Roman"/>
          <w:sz w:val="28"/>
          <w:szCs w:val="28"/>
        </w:rPr>
        <w:t xml:space="preserve"> </w:t>
      </w:r>
      <w:r w:rsidRPr="002865F0">
        <w:rPr>
          <w:rFonts w:ascii="Times New Roman" w:hAnsi="Times New Roman"/>
          <w:sz w:val="28"/>
          <w:szCs w:val="28"/>
        </w:rPr>
        <w:t>начисленной</w:t>
      </w:r>
      <w:r w:rsidR="00EF244C" w:rsidRPr="002865F0">
        <w:rPr>
          <w:rFonts w:ascii="Times New Roman" w:hAnsi="Times New Roman"/>
          <w:sz w:val="28"/>
          <w:szCs w:val="28"/>
        </w:rPr>
        <w:t xml:space="preserve"> </w:t>
      </w:r>
      <w:r w:rsidRPr="002865F0">
        <w:rPr>
          <w:rFonts w:ascii="Times New Roman" w:hAnsi="Times New Roman"/>
          <w:sz w:val="28"/>
          <w:szCs w:val="28"/>
        </w:rPr>
        <w:t>амортизации</w:t>
      </w:r>
      <w:r w:rsidR="00EF244C" w:rsidRPr="002865F0">
        <w:rPr>
          <w:rFonts w:ascii="Times New Roman" w:hAnsi="Times New Roman"/>
          <w:sz w:val="28"/>
          <w:szCs w:val="28"/>
        </w:rPr>
        <w:t xml:space="preserve"> </w:t>
      </w:r>
      <w:r w:rsidRPr="002865F0">
        <w:rPr>
          <w:rFonts w:ascii="Times New Roman" w:hAnsi="Times New Roman"/>
          <w:sz w:val="28"/>
          <w:szCs w:val="28"/>
        </w:rPr>
        <w:t>по</w:t>
      </w:r>
      <w:r w:rsidR="00EF244C" w:rsidRPr="002865F0">
        <w:rPr>
          <w:rFonts w:ascii="Times New Roman" w:hAnsi="Times New Roman"/>
          <w:sz w:val="28"/>
          <w:szCs w:val="28"/>
        </w:rPr>
        <w:t xml:space="preserve"> </w:t>
      </w:r>
      <w:r w:rsidRPr="002865F0">
        <w:rPr>
          <w:rFonts w:ascii="Times New Roman" w:hAnsi="Times New Roman"/>
          <w:sz w:val="28"/>
          <w:szCs w:val="28"/>
        </w:rPr>
        <w:t>поступившим</w:t>
      </w:r>
      <w:r w:rsidR="00EF244C" w:rsidRPr="002865F0">
        <w:rPr>
          <w:rFonts w:ascii="Times New Roman" w:hAnsi="Times New Roman"/>
          <w:sz w:val="28"/>
          <w:szCs w:val="28"/>
        </w:rPr>
        <w:t xml:space="preserve"> </w:t>
      </w:r>
      <w:r w:rsidRPr="002865F0">
        <w:rPr>
          <w:rFonts w:ascii="Times New Roman" w:hAnsi="Times New Roman"/>
          <w:sz w:val="28"/>
          <w:szCs w:val="28"/>
        </w:rPr>
        <w:t>и</w:t>
      </w:r>
      <w:r w:rsidR="00EF244C" w:rsidRPr="002865F0">
        <w:rPr>
          <w:rFonts w:ascii="Times New Roman" w:hAnsi="Times New Roman"/>
          <w:sz w:val="28"/>
          <w:szCs w:val="28"/>
        </w:rPr>
        <w:t xml:space="preserve"> </w:t>
      </w:r>
      <w:r w:rsidRPr="002865F0">
        <w:rPr>
          <w:rFonts w:ascii="Times New Roman" w:hAnsi="Times New Roman"/>
          <w:sz w:val="28"/>
          <w:szCs w:val="28"/>
        </w:rPr>
        <w:t>действующим</w:t>
      </w:r>
      <w:r w:rsidR="00EF244C" w:rsidRPr="002865F0">
        <w:rPr>
          <w:rFonts w:ascii="Times New Roman" w:hAnsi="Times New Roman"/>
          <w:sz w:val="28"/>
          <w:szCs w:val="28"/>
        </w:rPr>
        <w:t xml:space="preserve"> </w:t>
      </w:r>
      <w:r w:rsidRPr="002865F0">
        <w:rPr>
          <w:rFonts w:ascii="Times New Roman" w:hAnsi="Times New Roman"/>
          <w:sz w:val="28"/>
          <w:szCs w:val="28"/>
        </w:rPr>
        <w:t>основным</w:t>
      </w:r>
      <w:r w:rsidR="00EF244C" w:rsidRPr="002865F0">
        <w:rPr>
          <w:rFonts w:ascii="Times New Roman" w:hAnsi="Times New Roman"/>
          <w:sz w:val="28"/>
          <w:szCs w:val="28"/>
        </w:rPr>
        <w:t xml:space="preserve"> </w:t>
      </w:r>
      <w:r w:rsidRPr="002865F0">
        <w:rPr>
          <w:rFonts w:ascii="Times New Roman" w:hAnsi="Times New Roman"/>
          <w:sz w:val="28"/>
          <w:szCs w:val="28"/>
        </w:rPr>
        <w:t>средствам,</w:t>
      </w:r>
      <w:r w:rsidR="00EF244C" w:rsidRPr="002865F0">
        <w:rPr>
          <w:rFonts w:ascii="Times New Roman" w:hAnsi="Times New Roman"/>
          <w:sz w:val="28"/>
          <w:szCs w:val="28"/>
        </w:rPr>
        <w:t xml:space="preserve"> </w:t>
      </w:r>
      <w:r w:rsidRPr="002865F0">
        <w:rPr>
          <w:rFonts w:ascii="Times New Roman" w:hAnsi="Times New Roman"/>
          <w:sz w:val="28"/>
          <w:szCs w:val="28"/>
        </w:rPr>
        <w:t>сумму</w:t>
      </w:r>
      <w:r w:rsidR="00EF244C" w:rsidRPr="002865F0">
        <w:rPr>
          <w:rFonts w:ascii="Times New Roman" w:hAnsi="Times New Roman"/>
          <w:sz w:val="28"/>
          <w:szCs w:val="28"/>
        </w:rPr>
        <w:t xml:space="preserve"> </w:t>
      </w:r>
      <w:r w:rsidRPr="002865F0">
        <w:rPr>
          <w:rFonts w:ascii="Times New Roman" w:hAnsi="Times New Roman"/>
          <w:sz w:val="28"/>
          <w:szCs w:val="28"/>
        </w:rPr>
        <w:t>возмещенной</w:t>
      </w:r>
      <w:r w:rsidR="00EF244C" w:rsidRPr="002865F0">
        <w:rPr>
          <w:rFonts w:ascii="Times New Roman" w:hAnsi="Times New Roman"/>
          <w:sz w:val="28"/>
          <w:szCs w:val="28"/>
        </w:rPr>
        <w:t xml:space="preserve"> </w:t>
      </w:r>
      <w:r w:rsidRPr="002865F0">
        <w:rPr>
          <w:rFonts w:ascii="Times New Roman" w:hAnsi="Times New Roman"/>
          <w:sz w:val="28"/>
          <w:szCs w:val="28"/>
        </w:rPr>
        <w:t>(накопленной)</w:t>
      </w:r>
      <w:r w:rsidR="00EF244C" w:rsidRPr="002865F0">
        <w:rPr>
          <w:rFonts w:ascii="Times New Roman" w:hAnsi="Times New Roman"/>
          <w:sz w:val="28"/>
          <w:szCs w:val="28"/>
        </w:rPr>
        <w:t xml:space="preserve"> </w:t>
      </w:r>
      <w:r w:rsidRPr="002865F0">
        <w:rPr>
          <w:rFonts w:ascii="Times New Roman" w:hAnsi="Times New Roman"/>
          <w:sz w:val="28"/>
          <w:szCs w:val="28"/>
        </w:rPr>
        <w:t>стоимости</w:t>
      </w:r>
      <w:r w:rsidR="00EF244C" w:rsidRPr="002865F0">
        <w:rPr>
          <w:rFonts w:ascii="Times New Roman" w:hAnsi="Times New Roman"/>
          <w:sz w:val="28"/>
          <w:szCs w:val="28"/>
        </w:rPr>
        <w:t xml:space="preserve"> </w:t>
      </w:r>
      <w:r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Pr="002865F0">
        <w:rPr>
          <w:rFonts w:ascii="Times New Roman" w:hAnsi="Times New Roman"/>
          <w:sz w:val="28"/>
          <w:szCs w:val="28"/>
        </w:rPr>
        <w:t>средств</w:t>
      </w:r>
      <w:r w:rsidR="00EF244C" w:rsidRPr="002865F0">
        <w:rPr>
          <w:rFonts w:ascii="Times New Roman" w:hAnsi="Times New Roman"/>
          <w:sz w:val="28"/>
          <w:szCs w:val="28"/>
        </w:rPr>
        <w:t xml:space="preserve"> </w:t>
      </w:r>
      <w:r w:rsidRPr="002865F0">
        <w:rPr>
          <w:rFonts w:ascii="Times New Roman" w:hAnsi="Times New Roman"/>
          <w:sz w:val="28"/>
          <w:szCs w:val="28"/>
        </w:rPr>
        <w:t>с</w:t>
      </w:r>
      <w:r w:rsidR="00EF244C" w:rsidRPr="002865F0">
        <w:rPr>
          <w:rFonts w:ascii="Times New Roman" w:hAnsi="Times New Roman"/>
          <w:sz w:val="28"/>
          <w:szCs w:val="28"/>
        </w:rPr>
        <w:t xml:space="preserve"> </w:t>
      </w:r>
      <w:r w:rsidRPr="002865F0">
        <w:rPr>
          <w:rFonts w:ascii="Times New Roman" w:hAnsi="Times New Roman"/>
          <w:sz w:val="28"/>
          <w:szCs w:val="28"/>
        </w:rPr>
        <w:t>момента</w:t>
      </w:r>
      <w:r w:rsidR="00EF244C" w:rsidRPr="002865F0">
        <w:rPr>
          <w:rFonts w:ascii="Times New Roman" w:hAnsi="Times New Roman"/>
          <w:sz w:val="28"/>
          <w:szCs w:val="28"/>
        </w:rPr>
        <w:t xml:space="preserve"> </w:t>
      </w:r>
      <w:r w:rsidRPr="002865F0">
        <w:rPr>
          <w:rFonts w:ascii="Times New Roman" w:hAnsi="Times New Roman"/>
          <w:sz w:val="28"/>
          <w:szCs w:val="28"/>
        </w:rPr>
        <w:t>вступления</w:t>
      </w:r>
      <w:r w:rsidR="00EF244C" w:rsidRPr="002865F0">
        <w:rPr>
          <w:rFonts w:ascii="Times New Roman" w:hAnsi="Times New Roman"/>
          <w:sz w:val="28"/>
          <w:szCs w:val="28"/>
        </w:rPr>
        <w:t xml:space="preserve"> </w:t>
      </w:r>
      <w:r w:rsidRPr="002865F0">
        <w:rPr>
          <w:rFonts w:ascii="Times New Roman" w:hAnsi="Times New Roman"/>
          <w:sz w:val="28"/>
          <w:szCs w:val="28"/>
        </w:rPr>
        <w:t>их</w:t>
      </w:r>
      <w:r w:rsidR="00EF244C" w:rsidRPr="002865F0">
        <w:rPr>
          <w:rFonts w:ascii="Times New Roman" w:hAnsi="Times New Roman"/>
          <w:sz w:val="28"/>
          <w:szCs w:val="28"/>
        </w:rPr>
        <w:t xml:space="preserve"> </w:t>
      </w:r>
      <w:r w:rsidRPr="002865F0">
        <w:rPr>
          <w:rFonts w:ascii="Times New Roman" w:hAnsi="Times New Roman"/>
          <w:sz w:val="28"/>
          <w:szCs w:val="28"/>
        </w:rPr>
        <w:t>в</w:t>
      </w:r>
      <w:r w:rsidR="00EF244C" w:rsidRPr="002865F0">
        <w:rPr>
          <w:rFonts w:ascii="Times New Roman" w:hAnsi="Times New Roman"/>
          <w:sz w:val="28"/>
          <w:szCs w:val="28"/>
        </w:rPr>
        <w:t xml:space="preserve"> </w:t>
      </w:r>
      <w:r w:rsidRPr="002865F0">
        <w:rPr>
          <w:rFonts w:ascii="Times New Roman" w:hAnsi="Times New Roman"/>
          <w:sz w:val="28"/>
          <w:szCs w:val="28"/>
        </w:rPr>
        <w:t>эксплуатацию</w:t>
      </w:r>
      <w:r w:rsidR="00EF244C" w:rsidRPr="002865F0">
        <w:rPr>
          <w:rFonts w:ascii="Times New Roman" w:hAnsi="Times New Roman"/>
          <w:sz w:val="28"/>
          <w:szCs w:val="28"/>
        </w:rPr>
        <w:t xml:space="preserve"> </w:t>
      </w:r>
      <w:r w:rsidRPr="002865F0">
        <w:rPr>
          <w:rFonts w:ascii="Times New Roman" w:hAnsi="Times New Roman"/>
          <w:sz w:val="28"/>
          <w:szCs w:val="28"/>
        </w:rPr>
        <w:t>до</w:t>
      </w:r>
      <w:r w:rsidR="00EF244C" w:rsidRPr="002865F0">
        <w:rPr>
          <w:rFonts w:ascii="Times New Roman" w:hAnsi="Times New Roman"/>
          <w:sz w:val="28"/>
          <w:szCs w:val="28"/>
        </w:rPr>
        <w:t xml:space="preserve"> </w:t>
      </w:r>
      <w:r w:rsidRPr="002865F0">
        <w:rPr>
          <w:rFonts w:ascii="Times New Roman" w:hAnsi="Times New Roman"/>
          <w:sz w:val="28"/>
          <w:szCs w:val="28"/>
        </w:rPr>
        <w:t>отчетного</w:t>
      </w:r>
      <w:r w:rsidR="00EF244C" w:rsidRPr="002865F0">
        <w:rPr>
          <w:rFonts w:ascii="Times New Roman" w:hAnsi="Times New Roman"/>
          <w:sz w:val="28"/>
          <w:szCs w:val="28"/>
        </w:rPr>
        <w:t xml:space="preserve"> </w:t>
      </w:r>
      <w:r w:rsidRPr="002865F0">
        <w:rPr>
          <w:rFonts w:ascii="Times New Roman" w:hAnsi="Times New Roman"/>
          <w:sz w:val="28"/>
          <w:szCs w:val="28"/>
        </w:rPr>
        <w:t>периода</w:t>
      </w:r>
      <w:r w:rsidR="00EF244C" w:rsidRPr="002865F0">
        <w:rPr>
          <w:rFonts w:ascii="Times New Roman" w:hAnsi="Times New Roman"/>
          <w:sz w:val="28"/>
          <w:szCs w:val="28"/>
        </w:rPr>
        <w:t xml:space="preserve"> </w:t>
      </w:r>
      <w:r w:rsidRPr="002865F0">
        <w:rPr>
          <w:rFonts w:ascii="Times New Roman" w:hAnsi="Times New Roman"/>
          <w:sz w:val="28"/>
          <w:szCs w:val="28"/>
        </w:rPr>
        <w:t>или</w:t>
      </w:r>
      <w:r w:rsidR="00EF244C" w:rsidRPr="002865F0">
        <w:rPr>
          <w:rFonts w:ascii="Times New Roman" w:hAnsi="Times New Roman"/>
          <w:sz w:val="28"/>
          <w:szCs w:val="28"/>
        </w:rPr>
        <w:t xml:space="preserve"> </w:t>
      </w:r>
      <w:r w:rsidRPr="002865F0">
        <w:rPr>
          <w:rFonts w:ascii="Times New Roman" w:hAnsi="Times New Roman"/>
          <w:sz w:val="28"/>
          <w:szCs w:val="28"/>
        </w:rPr>
        <w:t>до</w:t>
      </w:r>
      <w:r w:rsidR="00EF244C" w:rsidRPr="002865F0">
        <w:rPr>
          <w:rFonts w:ascii="Times New Roman" w:hAnsi="Times New Roman"/>
          <w:sz w:val="28"/>
          <w:szCs w:val="28"/>
        </w:rPr>
        <w:t xml:space="preserve"> </w:t>
      </w:r>
      <w:r w:rsidRPr="002865F0">
        <w:rPr>
          <w:rFonts w:ascii="Times New Roman" w:hAnsi="Times New Roman"/>
          <w:sz w:val="28"/>
          <w:szCs w:val="28"/>
        </w:rPr>
        <w:t>полного</w:t>
      </w:r>
      <w:r w:rsidR="00EF244C" w:rsidRPr="002865F0">
        <w:rPr>
          <w:rFonts w:ascii="Times New Roman" w:hAnsi="Times New Roman"/>
          <w:sz w:val="28"/>
          <w:szCs w:val="28"/>
        </w:rPr>
        <w:t xml:space="preserve"> </w:t>
      </w:r>
      <w:r w:rsidRPr="002865F0">
        <w:rPr>
          <w:rFonts w:ascii="Times New Roman" w:hAnsi="Times New Roman"/>
          <w:sz w:val="28"/>
          <w:szCs w:val="28"/>
        </w:rPr>
        <w:t>выбытия.</w:t>
      </w:r>
      <w:r w:rsidR="002865F0" w:rsidRPr="002865F0">
        <w:rPr>
          <w:rFonts w:ascii="Times New Roman" w:hAnsi="Times New Roman"/>
          <w:sz w:val="28"/>
          <w:szCs w:val="28"/>
        </w:rPr>
        <w:t xml:space="preserve"> </w:t>
      </w:r>
      <w:r w:rsidRPr="002865F0">
        <w:rPr>
          <w:rFonts w:ascii="Times New Roman" w:hAnsi="Times New Roman"/>
          <w:sz w:val="28"/>
          <w:szCs w:val="28"/>
        </w:rPr>
        <w:t>По</w:t>
      </w:r>
      <w:r w:rsidR="00EF244C" w:rsidRPr="002865F0">
        <w:rPr>
          <w:rFonts w:ascii="Times New Roman" w:hAnsi="Times New Roman"/>
          <w:sz w:val="28"/>
          <w:szCs w:val="28"/>
        </w:rPr>
        <w:t xml:space="preserve"> </w:t>
      </w:r>
      <w:r w:rsidRPr="002865F0">
        <w:rPr>
          <w:rFonts w:ascii="Times New Roman" w:hAnsi="Times New Roman"/>
          <w:sz w:val="28"/>
          <w:szCs w:val="28"/>
        </w:rPr>
        <w:t>дебету</w:t>
      </w:r>
      <w:r w:rsidR="00EF244C" w:rsidRPr="002865F0">
        <w:rPr>
          <w:rFonts w:ascii="Times New Roman" w:hAnsi="Times New Roman"/>
          <w:sz w:val="28"/>
          <w:szCs w:val="28"/>
        </w:rPr>
        <w:t xml:space="preserve"> </w:t>
      </w:r>
      <w:r w:rsidRPr="002865F0">
        <w:rPr>
          <w:rFonts w:ascii="Times New Roman" w:hAnsi="Times New Roman"/>
          <w:sz w:val="28"/>
          <w:szCs w:val="28"/>
        </w:rPr>
        <w:t>сч.</w:t>
      </w:r>
      <w:r w:rsidR="00EF244C" w:rsidRPr="002865F0">
        <w:rPr>
          <w:rFonts w:ascii="Times New Roman" w:hAnsi="Times New Roman"/>
          <w:sz w:val="28"/>
          <w:szCs w:val="28"/>
        </w:rPr>
        <w:t xml:space="preserve"> </w:t>
      </w:r>
      <w:r w:rsidRPr="002865F0">
        <w:rPr>
          <w:rFonts w:ascii="Times New Roman" w:hAnsi="Times New Roman"/>
          <w:sz w:val="28"/>
          <w:szCs w:val="28"/>
        </w:rPr>
        <w:t>02</w:t>
      </w:r>
      <w:r w:rsidR="00EF244C" w:rsidRPr="002865F0">
        <w:rPr>
          <w:rFonts w:ascii="Times New Roman" w:hAnsi="Times New Roman"/>
          <w:sz w:val="28"/>
          <w:szCs w:val="28"/>
        </w:rPr>
        <w:t xml:space="preserve"> </w:t>
      </w:r>
      <w:r w:rsidRPr="002865F0">
        <w:rPr>
          <w:rFonts w:ascii="Times New Roman" w:hAnsi="Times New Roman"/>
          <w:sz w:val="28"/>
          <w:szCs w:val="28"/>
        </w:rPr>
        <w:t>отражается</w:t>
      </w:r>
      <w:r w:rsidR="00EF244C" w:rsidRPr="002865F0">
        <w:rPr>
          <w:rFonts w:ascii="Times New Roman" w:hAnsi="Times New Roman"/>
          <w:sz w:val="28"/>
          <w:szCs w:val="28"/>
        </w:rPr>
        <w:t xml:space="preserve"> </w:t>
      </w:r>
      <w:r w:rsidRPr="002865F0">
        <w:rPr>
          <w:rFonts w:ascii="Times New Roman" w:hAnsi="Times New Roman"/>
          <w:sz w:val="28"/>
          <w:szCs w:val="28"/>
        </w:rPr>
        <w:t>сумма</w:t>
      </w:r>
      <w:r w:rsidR="00EF244C" w:rsidRPr="002865F0">
        <w:rPr>
          <w:rFonts w:ascii="Times New Roman" w:hAnsi="Times New Roman"/>
          <w:sz w:val="28"/>
          <w:szCs w:val="28"/>
        </w:rPr>
        <w:t xml:space="preserve"> </w:t>
      </w:r>
      <w:r w:rsidRPr="002865F0">
        <w:rPr>
          <w:rFonts w:ascii="Times New Roman" w:hAnsi="Times New Roman"/>
          <w:sz w:val="28"/>
          <w:szCs w:val="28"/>
        </w:rPr>
        <w:t>амортизации</w:t>
      </w:r>
      <w:r w:rsidR="00EF244C" w:rsidRPr="002865F0">
        <w:rPr>
          <w:rFonts w:ascii="Times New Roman" w:hAnsi="Times New Roman"/>
          <w:sz w:val="28"/>
          <w:szCs w:val="28"/>
        </w:rPr>
        <w:t xml:space="preserve"> </w:t>
      </w:r>
      <w:r w:rsidRPr="002865F0">
        <w:rPr>
          <w:rFonts w:ascii="Times New Roman" w:hAnsi="Times New Roman"/>
          <w:sz w:val="28"/>
          <w:szCs w:val="28"/>
        </w:rPr>
        <w:t>по</w:t>
      </w:r>
      <w:r w:rsidR="00EF244C" w:rsidRPr="002865F0">
        <w:rPr>
          <w:rFonts w:ascii="Times New Roman" w:hAnsi="Times New Roman"/>
          <w:sz w:val="28"/>
          <w:szCs w:val="28"/>
        </w:rPr>
        <w:t xml:space="preserve"> </w:t>
      </w:r>
      <w:r w:rsidR="00DA413D" w:rsidRPr="002865F0">
        <w:rPr>
          <w:rFonts w:ascii="Times New Roman" w:hAnsi="Times New Roman"/>
          <w:sz w:val="28"/>
          <w:szCs w:val="28"/>
        </w:rPr>
        <w:t>выбывшим</w:t>
      </w:r>
      <w:r w:rsidR="00EF244C" w:rsidRPr="002865F0">
        <w:rPr>
          <w:rFonts w:ascii="Times New Roman" w:hAnsi="Times New Roman"/>
          <w:sz w:val="28"/>
          <w:szCs w:val="28"/>
        </w:rPr>
        <w:t xml:space="preserve"> </w:t>
      </w:r>
      <w:r w:rsidR="00DA413D" w:rsidRPr="002865F0">
        <w:rPr>
          <w:rFonts w:ascii="Times New Roman" w:hAnsi="Times New Roman"/>
          <w:sz w:val="28"/>
          <w:szCs w:val="28"/>
        </w:rPr>
        <w:t>основным</w:t>
      </w:r>
      <w:r w:rsidR="00EF244C" w:rsidRPr="002865F0">
        <w:rPr>
          <w:rFonts w:ascii="Times New Roman" w:hAnsi="Times New Roman"/>
          <w:sz w:val="28"/>
          <w:szCs w:val="28"/>
        </w:rPr>
        <w:t xml:space="preserve"> </w:t>
      </w:r>
      <w:r w:rsidR="00DA413D" w:rsidRPr="002865F0">
        <w:rPr>
          <w:rFonts w:ascii="Times New Roman" w:hAnsi="Times New Roman"/>
          <w:sz w:val="28"/>
          <w:szCs w:val="28"/>
        </w:rPr>
        <w:t>средствам.</w:t>
      </w:r>
      <w:r w:rsidR="00EF244C" w:rsidRPr="002865F0">
        <w:rPr>
          <w:rFonts w:ascii="Times New Roman" w:hAnsi="Times New Roman"/>
          <w:sz w:val="28"/>
          <w:szCs w:val="28"/>
        </w:rPr>
        <w:t xml:space="preserve"> </w:t>
      </w:r>
      <w:r w:rsidR="00DA413D" w:rsidRPr="002865F0">
        <w:rPr>
          <w:rFonts w:ascii="Times New Roman" w:hAnsi="Times New Roman"/>
          <w:sz w:val="28"/>
          <w:szCs w:val="28"/>
        </w:rPr>
        <w:t>Начисленная</w:t>
      </w:r>
      <w:r w:rsidR="00EF244C" w:rsidRPr="002865F0">
        <w:rPr>
          <w:rFonts w:ascii="Times New Roman" w:hAnsi="Times New Roman"/>
          <w:sz w:val="28"/>
          <w:szCs w:val="28"/>
        </w:rPr>
        <w:t xml:space="preserve"> </w:t>
      </w:r>
      <w:r w:rsidR="00DA413D" w:rsidRPr="002865F0">
        <w:rPr>
          <w:rFonts w:ascii="Times New Roman" w:hAnsi="Times New Roman"/>
          <w:sz w:val="28"/>
          <w:szCs w:val="28"/>
        </w:rPr>
        <w:t>сумма</w:t>
      </w:r>
      <w:r w:rsidR="00EF244C" w:rsidRPr="002865F0">
        <w:rPr>
          <w:rFonts w:ascii="Times New Roman" w:hAnsi="Times New Roman"/>
          <w:sz w:val="28"/>
          <w:szCs w:val="28"/>
        </w:rPr>
        <w:t xml:space="preserve"> </w:t>
      </w:r>
      <w:r w:rsidR="00DA413D" w:rsidRPr="002865F0">
        <w:rPr>
          <w:rFonts w:ascii="Times New Roman" w:hAnsi="Times New Roman"/>
          <w:sz w:val="28"/>
          <w:szCs w:val="28"/>
        </w:rPr>
        <w:t>амортизации</w:t>
      </w:r>
      <w:r w:rsidR="00EF244C" w:rsidRPr="002865F0">
        <w:rPr>
          <w:rFonts w:ascii="Times New Roman" w:hAnsi="Times New Roman"/>
          <w:sz w:val="28"/>
          <w:szCs w:val="28"/>
        </w:rPr>
        <w:t xml:space="preserve"> </w:t>
      </w:r>
      <w:r w:rsidR="00DA413D" w:rsidRPr="002865F0">
        <w:rPr>
          <w:rFonts w:ascii="Times New Roman" w:hAnsi="Times New Roman"/>
          <w:sz w:val="28"/>
          <w:szCs w:val="28"/>
        </w:rPr>
        <w:t>относится</w:t>
      </w:r>
      <w:r w:rsidR="00EF244C" w:rsidRPr="002865F0">
        <w:rPr>
          <w:rFonts w:ascii="Times New Roman" w:hAnsi="Times New Roman"/>
          <w:sz w:val="28"/>
          <w:szCs w:val="28"/>
        </w:rPr>
        <w:t xml:space="preserve"> </w:t>
      </w:r>
      <w:r w:rsidR="00DA413D" w:rsidRPr="002865F0">
        <w:rPr>
          <w:rFonts w:ascii="Times New Roman" w:hAnsi="Times New Roman"/>
          <w:sz w:val="28"/>
          <w:szCs w:val="28"/>
        </w:rPr>
        <w:t>к</w:t>
      </w:r>
      <w:r w:rsidR="00EF244C" w:rsidRPr="002865F0">
        <w:rPr>
          <w:rFonts w:ascii="Times New Roman" w:hAnsi="Times New Roman"/>
          <w:sz w:val="28"/>
          <w:szCs w:val="28"/>
        </w:rPr>
        <w:t xml:space="preserve"> </w:t>
      </w:r>
      <w:r w:rsidR="00DA413D" w:rsidRPr="002865F0">
        <w:rPr>
          <w:rFonts w:ascii="Times New Roman" w:hAnsi="Times New Roman"/>
          <w:sz w:val="28"/>
          <w:szCs w:val="28"/>
        </w:rPr>
        <w:t>расходам</w:t>
      </w:r>
      <w:r w:rsidR="00EF244C" w:rsidRPr="002865F0">
        <w:rPr>
          <w:rFonts w:ascii="Times New Roman" w:hAnsi="Times New Roman"/>
          <w:sz w:val="28"/>
          <w:szCs w:val="28"/>
        </w:rPr>
        <w:t xml:space="preserve"> </w:t>
      </w:r>
      <w:r w:rsidR="00DA413D" w:rsidRPr="002865F0">
        <w:rPr>
          <w:rFonts w:ascii="Times New Roman" w:hAnsi="Times New Roman"/>
          <w:sz w:val="28"/>
          <w:szCs w:val="28"/>
        </w:rPr>
        <w:t>на</w:t>
      </w:r>
      <w:r w:rsidR="00EF244C" w:rsidRPr="002865F0">
        <w:rPr>
          <w:rFonts w:ascii="Times New Roman" w:hAnsi="Times New Roman"/>
          <w:sz w:val="28"/>
          <w:szCs w:val="28"/>
        </w:rPr>
        <w:t xml:space="preserve"> </w:t>
      </w:r>
      <w:r w:rsidR="00DA413D" w:rsidRPr="002865F0">
        <w:rPr>
          <w:rFonts w:ascii="Times New Roman" w:hAnsi="Times New Roman"/>
          <w:sz w:val="28"/>
          <w:szCs w:val="28"/>
        </w:rPr>
        <w:t>производство</w:t>
      </w:r>
      <w:r w:rsidR="00EF244C" w:rsidRPr="002865F0">
        <w:rPr>
          <w:rFonts w:ascii="Times New Roman" w:hAnsi="Times New Roman"/>
          <w:sz w:val="28"/>
          <w:szCs w:val="28"/>
        </w:rPr>
        <w:t xml:space="preserve"> </w:t>
      </w:r>
      <w:r w:rsidR="00DA413D" w:rsidRPr="002865F0">
        <w:rPr>
          <w:rFonts w:ascii="Times New Roman" w:hAnsi="Times New Roman"/>
          <w:sz w:val="28"/>
          <w:szCs w:val="28"/>
        </w:rPr>
        <w:t>и</w:t>
      </w:r>
      <w:r w:rsidR="00EF244C" w:rsidRPr="002865F0">
        <w:rPr>
          <w:rFonts w:ascii="Times New Roman" w:hAnsi="Times New Roman"/>
          <w:sz w:val="28"/>
          <w:szCs w:val="28"/>
        </w:rPr>
        <w:t xml:space="preserve"> </w:t>
      </w:r>
      <w:r w:rsidR="00DA413D" w:rsidRPr="002865F0">
        <w:rPr>
          <w:rFonts w:ascii="Times New Roman" w:hAnsi="Times New Roman"/>
          <w:sz w:val="28"/>
          <w:szCs w:val="28"/>
        </w:rPr>
        <w:t>продажу.</w:t>
      </w:r>
    </w:p>
    <w:p w:rsidR="00C8642F" w:rsidRPr="002865F0" w:rsidRDefault="00DA413D"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Порядок</w:t>
      </w:r>
      <w:r w:rsidR="00EF244C" w:rsidRPr="002865F0">
        <w:rPr>
          <w:rFonts w:ascii="Times New Roman" w:hAnsi="Times New Roman"/>
          <w:sz w:val="28"/>
          <w:szCs w:val="28"/>
        </w:rPr>
        <w:t xml:space="preserve"> </w:t>
      </w:r>
      <w:r w:rsidRPr="002865F0">
        <w:rPr>
          <w:rFonts w:ascii="Times New Roman" w:hAnsi="Times New Roman"/>
          <w:sz w:val="28"/>
          <w:szCs w:val="28"/>
        </w:rPr>
        <w:t>отражения</w:t>
      </w:r>
      <w:r w:rsidR="00EF244C" w:rsidRPr="002865F0">
        <w:rPr>
          <w:rFonts w:ascii="Times New Roman" w:hAnsi="Times New Roman"/>
          <w:sz w:val="28"/>
          <w:szCs w:val="28"/>
        </w:rPr>
        <w:t xml:space="preserve"> </w:t>
      </w:r>
      <w:r w:rsidRPr="002865F0">
        <w:rPr>
          <w:rFonts w:ascii="Times New Roman" w:hAnsi="Times New Roman"/>
          <w:sz w:val="28"/>
          <w:szCs w:val="28"/>
        </w:rPr>
        <w:t>на</w:t>
      </w:r>
      <w:r w:rsidR="00EF244C" w:rsidRPr="002865F0">
        <w:rPr>
          <w:rFonts w:ascii="Times New Roman" w:hAnsi="Times New Roman"/>
          <w:sz w:val="28"/>
          <w:szCs w:val="28"/>
        </w:rPr>
        <w:t xml:space="preserve"> </w:t>
      </w:r>
      <w:r w:rsidRPr="002865F0">
        <w:rPr>
          <w:rFonts w:ascii="Times New Roman" w:hAnsi="Times New Roman"/>
          <w:sz w:val="28"/>
          <w:szCs w:val="28"/>
        </w:rPr>
        <w:t>счетах</w:t>
      </w:r>
      <w:r w:rsidR="00EF244C" w:rsidRPr="002865F0">
        <w:rPr>
          <w:rFonts w:ascii="Times New Roman" w:hAnsi="Times New Roman"/>
          <w:sz w:val="28"/>
          <w:szCs w:val="28"/>
        </w:rPr>
        <w:t xml:space="preserve"> </w:t>
      </w:r>
      <w:r w:rsidRPr="002865F0">
        <w:rPr>
          <w:rFonts w:ascii="Times New Roman" w:hAnsi="Times New Roman"/>
          <w:sz w:val="28"/>
          <w:szCs w:val="28"/>
        </w:rPr>
        <w:t>бухгалтерского</w:t>
      </w:r>
      <w:r w:rsidR="00EF244C" w:rsidRPr="002865F0">
        <w:rPr>
          <w:rFonts w:ascii="Times New Roman" w:hAnsi="Times New Roman"/>
          <w:sz w:val="28"/>
          <w:szCs w:val="28"/>
        </w:rPr>
        <w:t xml:space="preserve"> </w:t>
      </w:r>
      <w:r w:rsidRPr="002865F0">
        <w:rPr>
          <w:rFonts w:ascii="Times New Roman" w:hAnsi="Times New Roman"/>
          <w:sz w:val="28"/>
          <w:szCs w:val="28"/>
        </w:rPr>
        <w:t>учета</w:t>
      </w:r>
      <w:r w:rsidR="00EF244C" w:rsidRPr="002865F0">
        <w:rPr>
          <w:rFonts w:ascii="Times New Roman" w:hAnsi="Times New Roman"/>
          <w:sz w:val="28"/>
          <w:szCs w:val="28"/>
        </w:rPr>
        <w:t xml:space="preserve"> </w:t>
      </w:r>
      <w:r w:rsidRPr="002865F0">
        <w:rPr>
          <w:rFonts w:ascii="Times New Roman" w:hAnsi="Times New Roman"/>
          <w:sz w:val="28"/>
          <w:szCs w:val="28"/>
        </w:rPr>
        <w:t>амортизации</w:t>
      </w:r>
      <w:r w:rsidR="00EF244C" w:rsidRPr="002865F0">
        <w:rPr>
          <w:rFonts w:ascii="Times New Roman" w:hAnsi="Times New Roman"/>
          <w:sz w:val="28"/>
          <w:szCs w:val="28"/>
        </w:rPr>
        <w:t xml:space="preserve"> </w:t>
      </w:r>
      <w:r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Pr="002865F0">
        <w:rPr>
          <w:rFonts w:ascii="Times New Roman" w:hAnsi="Times New Roman"/>
          <w:sz w:val="28"/>
          <w:szCs w:val="28"/>
        </w:rPr>
        <w:t>средств</w:t>
      </w:r>
      <w:r w:rsidR="00EF244C" w:rsidRPr="002865F0">
        <w:rPr>
          <w:rFonts w:ascii="Times New Roman" w:hAnsi="Times New Roman"/>
          <w:sz w:val="28"/>
          <w:szCs w:val="28"/>
        </w:rPr>
        <w:t xml:space="preserve"> </w:t>
      </w:r>
      <w:r w:rsidRPr="002865F0">
        <w:rPr>
          <w:rFonts w:ascii="Times New Roman" w:hAnsi="Times New Roman"/>
          <w:sz w:val="28"/>
          <w:szCs w:val="28"/>
        </w:rPr>
        <w:t>представлен</w:t>
      </w:r>
      <w:r w:rsidR="00EF244C" w:rsidRPr="002865F0">
        <w:rPr>
          <w:rFonts w:ascii="Times New Roman" w:hAnsi="Times New Roman"/>
          <w:sz w:val="28"/>
          <w:szCs w:val="28"/>
        </w:rPr>
        <w:t xml:space="preserve"> </w:t>
      </w:r>
      <w:r w:rsidRPr="002865F0">
        <w:rPr>
          <w:rFonts w:ascii="Times New Roman" w:hAnsi="Times New Roman"/>
          <w:sz w:val="28"/>
          <w:szCs w:val="28"/>
        </w:rPr>
        <w:t>в</w:t>
      </w:r>
      <w:r w:rsidR="00EF244C" w:rsidRPr="002865F0">
        <w:rPr>
          <w:rFonts w:ascii="Times New Roman" w:hAnsi="Times New Roman"/>
          <w:sz w:val="28"/>
          <w:szCs w:val="28"/>
        </w:rPr>
        <w:t xml:space="preserve"> </w:t>
      </w:r>
      <w:r w:rsidRPr="002865F0">
        <w:rPr>
          <w:rFonts w:ascii="Times New Roman" w:hAnsi="Times New Roman"/>
          <w:sz w:val="28"/>
          <w:szCs w:val="28"/>
        </w:rPr>
        <w:t>табл. 1.4.</w:t>
      </w:r>
    </w:p>
    <w:p w:rsidR="00BB1864" w:rsidRPr="002865F0" w:rsidRDefault="00BB1864" w:rsidP="00F16743">
      <w:pPr>
        <w:spacing w:after="0" w:line="360" w:lineRule="auto"/>
        <w:ind w:firstLine="709"/>
        <w:rPr>
          <w:rFonts w:ascii="Times New Roman" w:hAnsi="Times New Roman"/>
          <w:sz w:val="28"/>
          <w:szCs w:val="28"/>
        </w:rPr>
      </w:pPr>
    </w:p>
    <w:p w:rsidR="00DA413D" w:rsidRPr="002865F0" w:rsidRDefault="00DA413D" w:rsidP="00F16743">
      <w:pPr>
        <w:spacing w:after="0" w:line="360" w:lineRule="auto"/>
        <w:ind w:firstLine="709"/>
        <w:rPr>
          <w:rFonts w:ascii="Times New Roman" w:hAnsi="Times New Roman"/>
          <w:sz w:val="28"/>
          <w:szCs w:val="28"/>
        </w:rPr>
      </w:pPr>
      <w:r w:rsidRPr="002865F0">
        <w:rPr>
          <w:rFonts w:ascii="Times New Roman" w:hAnsi="Times New Roman"/>
          <w:sz w:val="28"/>
          <w:szCs w:val="28"/>
        </w:rPr>
        <w:t>Таблица</w:t>
      </w:r>
      <w:r w:rsidR="00EF244C" w:rsidRPr="002865F0">
        <w:rPr>
          <w:rFonts w:ascii="Times New Roman" w:hAnsi="Times New Roman"/>
          <w:sz w:val="28"/>
          <w:szCs w:val="28"/>
        </w:rPr>
        <w:t xml:space="preserve"> </w:t>
      </w:r>
      <w:r w:rsidRPr="002865F0">
        <w:rPr>
          <w:rFonts w:ascii="Times New Roman" w:hAnsi="Times New Roman"/>
          <w:sz w:val="28"/>
          <w:szCs w:val="28"/>
        </w:rPr>
        <w:t>1.4.</w:t>
      </w:r>
    </w:p>
    <w:p w:rsidR="00105E20" w:rsidRPr="002865F0" w:rsidRDefault="00DA413D"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Записи</w:t>
      </w:r>
      <w:r w:rsidR="00EF244C" w:rsidRPr="002865F0">
        <w:rPr>
          <w:rFonts w:ascii="Times New Roman" w:hAnsi="Times New Roman"/>
          <w:sz w:val="28"/>
          <w:szCs w:val="28"/>
        </w:rPr>
        <w:t xml:space="preserve"> </w:t>
      </w:r>
      <w:r w:rsidRPr="002865F0">
        <w:rPr>
          <w:rFonts w:ascii="Times New Roman" w:hAnsi="Times New Roman"/>
          <w:sz w:val="28"/>
          <w:szCs w:val="28"/>
        </w:rPr>
        <w:t>на</w:t>
      </w:r>
      <w:r w:rsidR="00EF244C" w:rsidRPr="002865F0">
        <w:rPr>
          <w:rFonts w:ascii="Times New Roman" w:hAnsi="Times New Roman"/>
          <w:sz w:val="28"/>
          <w:szCs w:val="28"/>
        </w:rPr>
        <w:t xml:space="preserve"> </w:t>
      </w:r>
      <w:r w:rsidRPr="002865F0">
        <w:rPr>
          <w:rFonts w:ascii="Times New Roman" w:hAnsi="Times New Roman"/>
          <w:sz w:val="28"/>
          <w:szCs w:val="28"/>
        </w:rPr>
        <w:t>счетах</w:t>
      </w:r>
      <w:r w:rsidR="00EF244C" w:rsidRPr="002865F0">
        <w:rPr>
          <w:rFonts w:ascii="Times New Roman" w:hAnsi="Times New Roman"/>
          <w:sz w:val="28"/>
          <w:szCs w:val="28"/>
        </w:rPr>
        <w:t xml:space="preserve"> </w:t>
      </w:r>
      <w:r w:rsidRPr="002865F0">
        <w:rPr>
          <w:rFonts w:ascii="Times New Roman" w:hAnsi="Times New Roman"/>
          <w:sz w:val="28"/>
          <w:szCs w:val="28"/>
        </w:rPr>
        <w:t>бухгалтерского</w:t>
      </w:r>
      <w:r w:rsidR="00EF244C" w:rsidRPr="002865F0">
        <w:rPr>
          <w:rFonts w:ascii="Times New Roman" w:hAnsi="Times New Roman"/>
          <w:sz w:val="28"/>
          <w:szCs w:val="28"/>
        </w:rPr>
        <w:t xml:space="preserve"> </w:t>
      </w:r>
      <w:r w:rsidRPr="002865F0">
        <w:rPr>
          <w:rFonts w:ascii="Times New Roman" w:hAnsi="Times New Roman"/>
          <w:sz w:val="28"/>
          <w:szCs w:val="28"/>
        </w:rPr>
        <w:t>учета</w:t>
      </w:r>
      <w:r w:rsidR="00EF244C" w:rsidRPr="002865F0">
        <w:rPr>
          <w:rFonts w:ascii="Times New Roman" w:hAnsi="Times New Roman"/>
          <w:sz w:val="28"/>
          <w:szCs w:val="28"/>
        </w:rPr>
        <w:t xml:space="preserve"> </w:t>
      </w:r>
      <w:r w:rsidR="008D1FC9" w:rsidRPr="002865F0">
        <w:rPr>
          <w:rFonts w:ascii="Times New Roman" w:hAnsi="Times New Roman"/>
          <w:sz w:val="28"/>
          <w:szCs w:val="28"/>
        </w:rPr>
        <w:t>амортизации</w:t>
      </w:r>
      <w:r w:rsidR="00EF244C" w:rsidRPr="002865F0">
        <w:rPr>
          <w:rFonts w:ascii="Times New Roman" w:hAnsi="Times New Roman"/>
          <w:sz w:val="28"/>
          <w:szCs w:val="28"/>
        </w:rPr>
        <w:t xml:space="preserve"> </w:t>
      </w:r>
      <w:r w:rsidR="008D1FC9"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008D1FC9" w:rsidRPr="002865F0">
        <w:rPr>
          <w:rFonts w:ascii="Times New Roman" w:hAnsi="Times New Roman"/>
          <w:sz w:val="28"/>
          <w:szCs w:val="28"/>
        </w:rPr>
        <w:t>средств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2"/>
        <w:gridCol w:w="2551"/>
        <w:gridCol w:w="2269"/>
      </w:tblGrid>
      <w:tr w:rsidR="00DA413D" w:rsidRPr="002865F0" w:rsidTr="002865F0">
        <w:tc>
          <w:tcPr>
            <w:tcW w:w="4502" w:type="dxa"/>
          </w:tcPr>
          <w:p w:rsidR="00DA413D" w:rsidRPr="002865F0" w:rsidRDefault="00DA413D" w:rsidP="002865F0">
            <w:pPr>
              <w:spacing w:after="0" w:line="360" w:lineRule="auto"/>
              <w:jc w:val="left"/>
              <w:rPr>
                <w:rFonts w:ascii="Times New Roman" w:hAnsi="Times New Roman"/>
                <w:sz w:val="20"/>
                <w:szCs w:val="20"/>
              </w:rPr>
            </w:pPr>
            <w:r w:rsidRPr="002865F0">
              <w:rPr>
                <w:rFonts w:ascii="Times New Roman" w:hAnsi="Times New Roman"/>
                <w:sz w:val="20"/>
                <w:szCs w:val="20"/>
              </w:rPr>
              <w:t>Хозяйственная</w:t>
            </w:r>
            <w:r w:rsidR="00EF244C" w:rsidRPr="002865F0">
              <w:rPr>
                <w:rFonts w:ascii="Times New Roman" w:hAnsi="Times New Roman"/>
                <w:sz w:val="20"/>
                <w:szCs w:val="20"/>
              </w:rPr>
              <w:t xml:space="preserve"> </w:t>
            </w:r>
            <w:r w:rsidRPr="002865F0">
              <w:rPr>
                <w:rFonts w:ascii="Times New Roman" w:hAnsi="Times New Roman"/>
                <w:sz w:val="20"/>
                <w:szCs w:val="20"/>
              </w:rPr>
              <w:t>операция</w:t>
            </w:r>
          </w:p>
        </w:tc>
        <w:tc>
          <w:tcPr>
            <w:tcW w:w="2551" w:type="dxa"/>
          </w:tcPr>
          <w:p w:rsidR="00DA413D" w:rsidRPr="002865F0" w:rsidRDefault="00DA413D" w:rsidP="002865F0">
            <w:pPr>
              <w:spacing w:after="0" w:line="360" w:lineRule="auto"/>
              <w:jc w:val="left"/>
              <w:rPr>
                <w:rFonts w:ascii="Times New Roman" w:hAnsi="Times New Roman"/>
                <w:sz w:val="20"/>
                <w:szCs w:val="20"/>
              </w:rPr>
            </w:pPr>
            <w:r w:rsidRPr="002865F0">
              <w:rPr>
                <w:rFonts w:ascii="Times New Roman" w:hAnsi="Times New Roman"/>
                <w:sz w:val="20"/>
                <w:szCs w:val="20"/>
              </w:rPr>
              <w:t>Дебет</w:t>
            </w:r>
            <w:r w:rsidR="00EF244C" w:rsidRPr="002865F0">
              <w:rPr>
                <w:rFonts w:ascii="Times New Roman" w:hAnsi="Times New Roman"/>
                <w:sz w:val="20"/>
                <w:szCs w:val="20"/>
              </w:rPr>
              <w:t xml:space="preserve"> </w:t>
            </w:r>
            <w:r w:rsidRPr="002865F0">
              <w:rPr>
                <w:rFonts w:ascii="Times New Roman" w:hAnsi="Times New Roman"/>
                <w:sz w:val="20"/>
                <w:szCs w:val="20"/>
              </w:rPr>
              <w:t>счета</w:t>
            </w:r>
          </w:p>
        </w:tc>
        <w:tc>
          <w:tcPr>
            <w:tcW w:w="2269" w:type="dxa"/>
          </w:tcPr>
          <w:p w:rsidR="00DA413D" w:rsidRPr="002865F0" w:rsidRDefault="00DA413D" w:rsidP="002865F0">
            <w:pPr>
              <w:spacing w:after="0" w:line="360" w:lineRule="auto"/>
              <w:jc w:val="left"/>
              <w:rPr>
                <w:rFonts w:ascii="Times New Roman" w:hAnsi="Times New Roman"/>
                <w:sz w:val="20"/>
                <w:szCs w:val="20"/>
              </w:rPr>
            </w:pPr>
            <w:r w:rsidRPr="002865F0">
              <w:rPr>
                <w:rFonts w:ascii="Times New Roman" w:hAnsi="Times New Roman"/>
                <w:sz w:val="20"/>
                <w:szCs w:val="20"/>
              </w:rPr>
              <w:t>Кредит</w:t>
            </w:r>
            <w:r w:rsidR="00EF244C" w:rsidRPr="002865F0">
              <w:rPr>
                <w:rFonts w:ascii="Times New Roman" w:hAnsi="Times New Roman"/>
                <w:sz w:val="20"/>
                <w:szCs w:val="20"/>
              </w:rPr>
              <w:t xml:space="preserve"> </w:t>
            </w:r>
            <w:r w:rsidRPr="002865F0">
              <w:rPr>
                <w:rFonts w:ascii="Times New Roman" w:hAnsi="Times New Roman"/>
                <w:sz w:val="20"/>
                <w:szCs w:val="20"/>
              </w:rPr>
              <w:t>счета</w:t>
            </w:r>
          </w:p>
        </w:tc>
      </w:tr>
      <w:tr w:rsidR="00DA413D" w:rsidRPr="002865F0" w:rsidTr="002865F0">
        <w:tc>
          <w:tcPr>
            <w:tcW w:w="4502" w:type="dxa"/>
          </w:tcPr>
          <w:p w:rsidR="00DA413D" w:rsidRPr="002865F0" w:rsidRDefault="00DA413D" w:rsidP="002865F0">
            <w:pPr>
              <w:spacing w:after="0" w:line="360" w:lineRule="auto"/>
              <w:jc w:val="left"/>
              <w:rPr>
                <w:rFonts w:ascii="Times New Roman" w:hAnsi="Times New Roman"/>
                <w:sz w:val="20"/>
                <w:szCs w:val="20"/>
              </w:rPr>
            </w:pPr>
            <w:r w:rsidRPr="002865F0">
              <w:rPr>
                <w:rFonts w:ascii="Times New Roman" w:hAnsi="Times New Roman"/>
                <w:sz w:val="20"/>
                <w:szCs w:val="20"/>
              </w:rPr>
              <w:t>Начисление</w:t>
            </w:r>
            <w:r w:rsidR="00EF244C" w:rsidRPr="002865F0">
              <w:rPr>
                <w:rFonts w:ascii="Times New Roman" w:hAnsi="Times New Roman"/>
                <w:sz w:val="20"/>
                <w:szCs w:val="20"/>
              </w:rPr>
              <w:t xml:space="preserve"> </w:t>
            </w:r>
            <w:r w:rsidRPr="002865F0">
              <w:rPr>
                <w:rFonts w:ascii="Times New Roman" w:hAnsi="Times New Roman"/>
                <w:sz w:val="20"/>
                <w:szCs w:val="20"/>
              </w:rPr>
              <w:t>амортизации</w:t>
            </w:r>
            <w:r w:rsidR="00EF244C" w:rsidRPr="002865F0">
              <w:rPr>
                <w:rFonts w:ascii="Times New Roman" w:hAnsi="Times New Roman"/>
                <w:sz w:val="20"/>
                <w:szCs w:val="20"/>
              </w:rPr>
              <w:t xml:space="preserve"> </w:t>
            </w:r>
            <w:r w:rsidRPr="002865F0">
              <w:rPr>
                <w:rFonts w:ascii="Times New Roman" w:hAnsi="Times New Roman"/>
                <w:sz w:val="20"/>
                <w:szCs w:val="20"/>
              </w:rPr>
              <w:t>собственных</w:t>
            </w:r>
            <w:r w:rsidR="00EF244C" w:rsidRPr="002865F0">
              <w:rPr>
                <w:rFonts w:ascii="Times New Roman" w:hAnsi="Times New Roman"/>
                <w:sz w:val="20"/>
                <w:szCs w:val="20"/>
              </w:rPr>
              <w:t xml:space="preserve"> </w:t>
            </w:r>
            <w:r w:rsidRPr="002865F0">
              <w:rPr>
                <w:rFonts w:ascii="Times New Roman" w:hAnsi="Times New Roman"/>
                <w:sz w:val="20"/>
                <w:szCs w:val="20"/>
              </w:rPr>
              <w:t>основных</w:t>
            </w:r>
            <w:r w:rsidR="00EF244C" w:rsidRPr="002865F0">
              <w:rPr>
                <w:rFonts w:ascii="Times New Roman" w:hAnsi="Times New Roman"/>
                <w:sz w:val="20"/>
                <w:szCs w:val="20"/>
              </w:rPr>
              <w:t xml:space="preserve"> </w:t>
            </w:r>
            <w:r w:rsidRPr="002865F0">
              <w:rPr>
                <w:rFonts w:ascii="Times New Roman" w:hAnsi="Times New Roman"/>
                <w:sz w:val="20"/>
                <w:szCs w:val="20"/>
              </w:rPr>
              <w:t>средств</w:t>
            </w:r>
            <w:r w:rsidR="00EF244C" w:rsidRPr="002865F0">
              <w:rPr>
                <w:rFonts w:ascii="Times New Roman" w:hAnsi="Times New Roman"/>
                <w:sz w:val="20"/>
                <w:szCs w:val="20"/>
              </w:rPr>
              <w:t xml:space="preserve"> </w:t>
            </w:r>
            <w:r w:rsidRPr="002865F0">
              <w:rPr>
                <w:rFonts w:ascii="Times New Roman" w:hAnsi="Times New Roman"/>
                <w:sz w:val="20"/>
                <w:szCs w:val="20"/>
              </w:rPr>
              <w:t>(включая</w:t>
            </w:r>
            <w:r w:rsidR="00EF244C" w:rsidRPr="002865F0">
              <w:rPr>
                <w:rFonts w:ascii="Times New Roman" w:hAnsi="Times New Roman"/>
                <w:sz w:val="20"/>
                <w:szCs w:val="20"/>
              </w:rPr>
              <w:t xml:space="preserve"> </w:t>
            </w:r>
            <w:r w:rsidRPr="002865F0">
              <w:rPr>
                <w:rFonts w:ascii="Times New Roman" w:hAnsi="Times New Roman"/>
                <w:sz w:val="20"/>
                <w:szCs w:val="20"/>
              </w:rPr>
              <w:t>безвозмездно</w:t>
            </w:r>
            <w:r w:rsidR="00EF244C" w:rsidRPr="002865F0">
              <w:rPr>
                <w:rFonts w:ascii="Times New Roman" w:hAnsi="Times New Roman"/>
                <w:sz w:val="20"/>
                <w:szCs w:val="20"/>
              </w:rPr>
              <w:t xml:space="preserve"> </w:t>
            </w:r>
            <w:r w:rsidRPr="002865F0">
              <w:rPr>
                <w:rFonts w:ascii="Times New Roman" w:hAnsi="Times New Roman"/>
                <w:sz w:val="20"/>
                <w:szCs w:val="20"/>
              </w:rPr>
              <w:t>полученные)</w:t>
            </w:r>
          </w:p>
        </w:tc>
        <w:tc>
          <w:tcPr>
            <w:tcW w:w="2551" w:type="dxa"/>
            <w:vAlign w:val="center"/>
          </w:tcPr>
          <w:p w:rsidR="00DA413D" w:rsidRPr="002865F0" w:rsidRDefault="00DA413D" w:rsidP="002865F0">
            <w:pPr>
              <w:spacing w:after="0" w:line="360" w:lineRule="auto"/>
              <w:jc w:val="left"/>
              <w:rPr>
                <w:rFonts w:ascii="Times New Roman" w:hAnsi="Times New Roman"/>
                <w:sz w:val="20"/>
                <w:szCs w:val="20"/>
              </w:rPr>
            </w:pPr>
            <w:r w:rsidRPr="002865F0">
              <w:rPr>
                <w:rFonts w:ascii="Times New Roman" w:hAnsi="Times New Roman"/>
                <w:sz w:val="20"/>
                <w:szCs w:val="20"/>
              </w:rPr>
              <w:t>20, 23, 25, 26, 44</w:t>
            </w:r>
          </w:p>
        </w:tc>
        <w:tc>
          <w:tcPr>
            <w:tcW w:w="2269" w:type="dxa"/>
            <w:vAlign w:val="center"/>
          </w:tcPr>
          <w:p w:rsidR="00DA413D" w:rsidRPr="002865F0" w:rsidRDefault="00DA413D" w:rsidP="002865F0">
            <w:pPr>
              <w:spacing w:after="0" w:line="360" w:lineRule="auto"/>
              <w:jc w:val="left"/>
              <w:rPr>
                <w:rFonts w:ascii="Times New Roman" w:hAnsi="Times New Roman"/>
                <w:sz w:val="20"/>
                <w:szCs w:val="20"/>
              </w:rPr>
            </w:pPr>
            <w:r w:rsidRPr="002865F0">
              <w:rPr>
                <w:rFonts w:ascii="Times New Roman" w:hAnsi="Times New Roman"/>
                <w:sz w:val="20"/>
                <w:szCs w:val="20"/>
              </w:rPr>
              <w:t>02</w:t>
            </w:r>
          </w:p>
        </w:tc>
      </w:tr>
      <w:tr w:rsidR="00DA413D" w:rsidRPr="002865F0" w:rsidTr="002865F0">
        <w:tc>
          <w:tcPr>
            <w:tcW w:w="4502" w:type="dxa"/>
          </w:tcPr>
          <w:p w:rsidR="00DA413D" w:rsidRPr="002865F0" w:rsidRDefault="00DA413D" w:rsidP="002865F0">
            <w:pPr>
              <w:spacing w:after="0" w:line="360" w:lineRule="auto"/>
              <w:jc w:val="left"/>
              <w:rPr>
                <w:rFonts w:ascii="Times New Roman" w:hAnsi="Times New Roman"/>
                <w:sz w:val="20"/>
                <w:szCs w:val="20"/>
              </w:rPr>
            </w:pPr>
            <w:r w:rsidRPr="002865F0">
              <w:rPr>
                <w:rFonts w:ascii="Times New Roman" w:hAnsi="Times New Roman"/>
                <w:sz w:val="20"/>
                <w:szCs w:val="20"/>
              </w:rPr>
              <w:t>Начисление</w:t>
            </w:r>
            <w:r w:rsidR="00EF244C" w:rsidRPr="002865F0">
              <w:rPr>
                <w:rFonts w:ascii="Times New Roman" w:hAnsi="Times New Roman"/>
                <w:sz w:val="20"/>
                <w:szCs w:val="20"/>
              </w:rPr>
              <w:t xml:space="preserve"> </w:t>
            </w:r>
            <w:r w:rsidRPr="002865F0">
              <w:rPr>
                <w:rFonts w:ascii="Times New Roman" w:hAnsi="Times New Roman"/>
                <w:sz w:val="20"/>
                <w:szCs w:val="20"/>
              </w:rPr>
              <w:t>амортизации</w:t>
            </w:r>
            <w:r w:rsidR="00EF244C" w:rsidRPr="002865F0">
              <w:rPr>
                <w:rFonts w:ascii="Times New Roman" w:hAnsi="Times New Roman"/>
                <w:sz w:val="20"/>
                <w:szCs w:val="20"/>
              </w:rPr>
              <w:t xml:space="preserve"> </w:t>
            </w:r>
            <w:r w:rsidRPr="002865F0">
              <w:rPr>
                <w:rFonts w:ascii="Times New Roman" w:hAnsi="Times New Roman"/>
                <w:sz w:val="20"/>
                <w:szCs w:val="20"/>
              </w:rPr>
              <w:t>арендодателем</w:t>
            </w:r>
            <w:r w:rsidR="00EF244C" w:rsidRPr="002865F0">
              <w:rPr>
                <w:rFonts w:ascii="Times New Roman" w:hAnsi="Times New Roman"/>
                <w:sz w:val="20"/>
                <w:szCs w:val="20"/>
              </w:rPr>
              <w:t xml:space="preserve"> </w:t>
            </w:r>
            <w:r w:rsidRPr="002865F0">
              <w:rPr>
                <w:rFonts w:ascii="Times New Roman" w:hAnsi="Times New Roman"/>
                <w:sz w:val="20"/>
                <w:szCs w:val="20"/>
              </w:rPr>
              <w:t>по</w:t>
            </w:r>
            <w:r w:rsidR="00EF244C" w:rsidRPr="002865F0">
              <w:rPr>
                <w:rFonts w:ascii="Times New Roman" w:hAnsi="Times New Roman"/>
                <w:sz w:val="20"/>
                <w:szCs w:val="20"/>
              </w:rPr>
              <w:t xml:space="preserve"> </w:t>
            </w:r>
            <w:r w:rsidRPr="002865F0">
              <w:rPr>
                <w:rFonts w:ascii="Times New Roman" w:hAnsi="Times New Roman"/>
                <w:sz w:val="20"/>
                <w:szCs w:val="20"/>
              </w:rPr>
              <w:t>основным</w:t>
            </w:r>
            <w:r w:rsidR="00EF244C" w:rsidRPr="002865F0">
              <w:rPr>
                <w:rFonts w:ascii="Times New Roman" w:hAnsi="Times New Roman"/>
                <w:sz w:val="20"/>
                <w:szCs w:val="20"/>
              </w:rPr>
              <w:t xml:space="preserve"> </w:t>
            </w:r>
            <w:r w:rsidRPr="002865F0">
              <w:rPr>
                <w:rFonts w:ascii="Times New Roman" w:hAnsi="Times New Roman"/>
                <w:sz w:val="20"/>
                <w:szCs w:val="20"/>
              </w:rPr>
              <w:t>средствам,</w:t>
            </w:r>
            <w:r w:rsidR="00EF244C" w:rsidRPr="002865F0">
              <w:rPr>
                <w:rFonts w:ascii="Times New Roman" w:hAnsi="Times New Roman"/>
                <w:sz w:val="20"/>
                <w:szCs w:val="20"/>
              </w:rPr>
              <w:t xml:space="preserve"> </w:t>
            </w:r>
            <w:r w:rsidRPr="002865F0">
              <w:rPr>
                <w:rFonts w:ascii="Times New Roman" w:hAnsi="Times New Roman"/>
                <w:sz w:val="20"/>
                <w:szCs w:val="20"/>
              </w:rPr>
              <w:t>сданным</w:t>
            </w:r>
            <w:r w:rsidR="00EF244C" w:rsidRPr="002865F0">
              <w:rPr>
                <w:rFonts w:ascii="Times New Roman" w:hAnsi="Times New Roman"/>
                <w:sz w:val="20"/>
                <w:szCs w:val="20"/>
              </w:rPr>
              <w:t xml:space="preserve"> </w:t>
            </w:r>
            <w:r w:rsidRPr="002865F0">
              <w:rPr>
                <w:rFonts w:ascii="Times New Roman" w:hAnsi="Times New Roman"/>
                <w:sz w:val="20"/>
                <w:szCs w:val="20"/>
              </w:rPr>
              <w:t>в</w:t>
            </w:r>
            <w:r w:rsidR="00EF244C" w:rsidRPr="002865F0">
              <w:rPr>
                <w:rFonts w:ascii="Times New Roman" w:hAnsi="Times New Roman"/>
                <w:sz w:val="20"/>
                <w:szCs w:val="20"/>
              </w:rPr>
              <w:t xml:space="preserve"> </w:t>
            </w:r>
            <w:r w:rsidRPr="002865F0">
              <w:rPr>
                <w:rFonts w:ascii="Times New Roman" w:hAnsi="Times New Roman"/>
                <w:sz w:val="20"/>
                <w:szCs w:val="20"/>
              </w:rPr>
              <w:t>аренду</w:t>
            </w:r>
            <w:r w:rsidR="00EF244C" w:rsidRPr="002865F0">
              <w:rPr>
                <w:rFonts w:ascii="Times New Roman" w:hAnsi="Times New Roman"/>
                <w:sz w:val="20"/>
                <w:szCs w:val="20"/>
              </w:rPr>
              <w:t xml:space="preserve"> </w:t>
            </w:r>
            <w:r w:rsidRPr="002865F0">
              <w:rPr>
                <w:rFonts w:ascii="Times New Roman" w:hAnsi="Times New Roman"/>
                <w:sz w:val="20"/>
                <w:szCs w:val="20"/>
              </w:rPr>
              <w:t>на</w:t>
            </w:r>
            <w:r w:rsidR="00EF244C" w:rsidRPr="002865F0">
              <w:rPr>
                <w:rFonts w:ascii="Times New Roman" w:hAnsi="Times New Roman"/>
                <w:sz w:val="20"/>
                <w:szCs w:val="20"/>
              </w:rPr>
              <w:t xml:space="preserve"> </w:t>
            </w:r>
            <w:r w:rsidRPr="002865F0">
              <w:rPr>
                <w:rFonts w:ascii="Times New Roman" w:hAnsi="Times New Roman"/>
                <w:sz w:val="20"/>
                <w:szCs w:val="20"/>
              </w:rPr>
              <w:t>условиях</w:t>
            </w:r>
            <w:r w:rsidR="00EF244C" w:rsidRPr="002865F0">
              <w:rPr>
                <w:rFonts w:ascii="Times New Roman" w:hAnsi="Times New Roman"/>
                <w:sz w:val="20"/>
                <w:szCs w:val="20"/>
              </w:rPr>
              <w:t xml:space="preserve"> </w:t>
            </w:r>
            <w:r w:rsidRPr="002865F0">
              <w:rPr>
                <w:rFonts w:ascii="Times New Roman" w:hAnsi="Times New Roman"/>
                <w:sz w:val="20"/>
                <w:szCs w:val="20"/>
              </w:rPr>
              <w:t>возврата</w:t>
            </w:r>
          </w:p>
        </w:tc>
        <w:tc>
          <w:tcPr>
            <w:tcW w:w="2551" w:type="dxa"/>
            <w:vAlign w:val="center"/>
          </w:tcPr>
          <w:p w:rsidR="00DA413D" w:rsidRPr="002865F0" w:rsidRDefault="00DA413D" w:rsidP="002865F0">
            <w:pPr>
              <w:spacing w:after="0" w:line="360" w:lineRule="auto"/>
              <w:jc w:val="left"/>
              <w:rPr>
                <w:rFonts w:ascii="Times New Roman" w:hAnsi="Times New Roman"/>
                <w:sz w:val="20"/>
                <w:szCs w:val="20"/>
              </w:rPr>
            </w:pPr>
            <w:r w:rsidRPr="002865F0">
              <w:rPr>
                <w:rFonts w:ascii="Times New Roman" w:hAnsi="Times New Roman"/>
                <w:sz w:val="20"/>
                <w:szCs w:val="20"/>
              </w:rPr>
              <w:t>91, 91-2</w:t>
            </w:r>
          </w:p>
        </w:tc>
        <w:tc>
          <w:tcPr>
            <w:tcW w:w="2269" w:type="dxa"/>
            <w:vAlign w:val="center"/>
          </w:tcPr>
          <w:p w:rsidR="00DA413D" w:rsidRPr="002865F0" w:rsidRDefault="00DA413D" w:rsidP="002865F0">
            <w:pPr>
              <w:spacing w:after="0" w:line="360" w:lineRule="auto"/>
              <w:jc w:val="left"/>
              <w:rPr>
                <w:rFonts w:ascii="Times New Roman" w:hAnsi="Times New Roman"/>
                <w:sz w:val="20"/>
                <w:szCs w:val="20"/>
              </w:rPr>
            </w:pPr>
            <w:r w:rsidRPr="002865F0">
              <w:rPr>
                <w:rFonts w:ascii="Times New Roman" w:hAnsi="Times New Roman"/>
                <w:sz w:val="20"/>
                <w:szCs w:val="20"/>
              </w:rPr>
              <w:t>02</w:t>
            </w:r>
          </w:p>
        </w:tc>
      </w:tr>
      <w:tr w:rsidR="00DA413D" w:rsidRPr="002865F0" w:rsidTr="002865F0">
        <w:tc>
          <w:tcPr>
            <w:tcW w:w="4502" w:type="dxa"/>
          </w:tcPr>
          <w:p w:rsidR="00DA413D" w:rsidRPr="002865F0" w:rsidRDefault="00DA413D" w:rsidP="002865F0">
            <w:pPr>
              <w:spacing w:after="0" w:line="360" w:lineRule="auto"/>
              <w:jc w:val="left"/>
              <w:rPr>
                <w:rFonts w:ascii="Times New Roman" w:hAnsi="Times New Roman"/>
                <w:sz w:val="20"/>
                <w:szCs w:val="20"/>
              </w:rPr>
            </w:pPr>
            <w:r w:rsidRPr="002865F0">
              <w:rPr>
                <w:rFonts w:ascii="Times New Roman" w:hAnsi="Times New Roman"/>
                <w:sz w:val="20"/>
                <w:szCs w:val="20"/>
              </w:rPr>
              <w:t>При</w:t>
            </w:r>
            <w:r w:rsidR="00EF244C" w:rsidRPr="002865F0">
              <w:rPr>
                <w:rFonts w:ascii="Times New Roman" w:hAnsi="Times New Roman"/>
                <w:sz w:val="20"/>
                <w:szCs w:val="20"/>
              </w:rPr>
              <w:t xml:space="preserve"> </w:t>
            </w:r>
            <w:r w:rsidRPr="002865F0">
              <w:rPr>
                <w:rFonts w:ascii="Times New Roman" w:hAnsi="Times New Roman"/>
                <w:sz w:val="20"/>
                <w:szCs w:val="20"/>
              </w:rPr>
              <w:t>выбытии</w:t>
            </w:r>
            <w:r w:rsidR="00EF244C" w:rsidRPr="002865F0">
              <w:rPr>
                <w:rFonts w:ascii="Times New Roman" w:hAnsi="Times New Roman"/>
                <w:sz w:val="20"/>
                <w:szCs w:val="20"/>
              </w:rPr>
              <w:t xml:space="preserve"> </w:t>
            </w:r>
            <w:r w:rsidRPr="002865F0">
              <w:rPr>
                <w:rFonts w:ascii="Times New Roman" w:hAnsi="Times New Roman"/>
                <w:sz w:val="20"/>
                <w:szCs w:val="20"/>
              </w:rPr>
              <w:t>основных</w:t>
            </w:r>
            <w:r w:rsidR="00EF244C" w:rsidRPr="002865F0">
              <w:rPr>
                <w:rFonts w:ascii="Times New Roman" w:hAnsi="Times New Roman"/>
                <w:sz w:val="20"/>
                <w:szCs w:val="20"/>
              </w:rPr>
              <w:t xml:space="preserve"> </w:t>
            </w:r>
            <w:r w:rsidRPr="002865F0">
              <w:rPr>
                <w:rFonts w:ascii="Times New Roman" w:hAnsi="Times New Roman"/>
                <w:sz w:val="20"/>
                <w:szCs w:val="20"/>
              </w:rPr>
              <w:t>средств:</w:t>
            </w:r>
          </w:p>
          <w:p w:rsidR="00DA413D" w:rsidRPr="002865F0" w:rsidRDefault="00DA413D" w:rsidP="002865F0">
            <w:pPr>
              <w:spacing w:after="0" w:line="360" w:lineRule="auto"/>
              <w:jc w:val="left"/>
              <w:rPr>
                <w:rFonts w:ascii="Times New Roman" w:hAnsi="Times New Roman"/>
                <w:sz w:val="20"/>
                <w:szCs w:val="20"/>
              </w:rPr>
            </w:pPr>
            <w:r w:rsidRPr="002865F0">
              <w:rPr>
                <w:rFonts w:ascii="Times New Roman" w:hAnsi="Times New Roman"/>
                <w:sz w:val="20"/>
                <w:szCs w:val="20"/>
              </w:rPr>
              <w:t>На</w:t>
            </w:r>
            <w:r w:rsidR="00EF244C" w:rsidRPr="002865F0">
              <w:rPr>
                <w:rFonts w:ascii="Times New Roman" w:hAnsi="Times New Roman"/>
                <w:sz w:val="20"/>
                <w:szCs w:val="20"/>
              </w:rPr>
              <w:t xml:space="preserve"> </w:t>
            </w:r>
            <w:r w:rsidRPr="002865F0">
              <w:rPr>
                <w:rFonts w:ascii="Times New Roman" w:hAnsi="Times New Roman"/>
                <w:sz w:val="20"/>
                <w:szCs w:val="20"/>
              </w:rPr>
              <w:t>сумму</w:t>
            </w:r>
            <w:r w:rsidR="00EF244C" w:rsidRPr="002865F0">
              <w:rPr>
                <w:rFonts w:ascii="Times New Roman" w:hAnsi="Times New Roman"/>
                <w:sz w:val="20"/>
                <w:szCs w:val="20"/>
              </w:rPr>
              <w:t xml:space="preserve"> </w:t>
            </w:r>
            <w:r w:rsidRPr="002865F0">
              <w:rPr>
                <w:rFonts w:ascii="Times New Roman" w:hAnsi="Times New Roman"/>
                <w:sz w:val="20"/>
                <w:szCs w:val="20"/>
              </w:rPr>
              <w:t>накопленной</w:t>
            </w:r>
            <w:r w:rsidR="00EF244C" w:rsidRPr="002865F0">
              <w:rPr>
                <w:rFonts w:ascii="Times New Roman" w:hAnsi="Times New Roman"/>
                <w:sz w:val="20"/>
                <w:szCs w:val="20"/>
              </w:rPr>
              <w:t xml:space="preserve"> </w:t>
            </w:r>
            <w:r w:rsidRPr="002865F0">
              <w:rPr>
                <w:rFonts w:ascii="Times New Roman" w:hAnsi="Times New Roman"/>
                <w:sz w:val="20"/>
                <w:szCs w:val="20"/>
              </w:rPr>
              <w:t>амортизации</w:t>
            </w:r>
          </w:p>
        </w:tc>
        <w:tc>
          <w:tcPr>
            <w:tcW w:w="2551" w:type="dxa"/>
            <w:vAlign w:val="center"/>
          </w:tcPr>
          <w:p w:rsidR="00DA413D" w:rsidRPr="002865F0" w:rsidRDefault="00DA413D" w:rsidP="002865F0">
            <w:pPr>
              <w:spacing w:after="0" w:line="360" w:lineRule="auto"/>
              <w:jc w:val="left"/>
              <w:rPr>
                <w:rFonts w:ascii="Times New Roman" w:hAnsi="Times New Roman"/>
                <w:sz w:val="20"/>
                <w:szCs w:val="20"/>
              </w:rPr>
            </w:pPr>
            <w:r w:rsidRPr="002865F0">
              <w:rPr>
                <w:rFonts w:ascii="Times New Roman" w:hAnsi="Times New Roman"/>
                <w:sz w:val="20"/>
                <w:szCs w:val="20"/>
              </w:rPr>
              <w:t>02</w:t>
            </w:r>
          </w:p>
        </w:tc>
        <w:tc>
          <w:tcPr>
            <w:tcW w:w="2269" w:type="dxa"/>
            <w:vAlign w:val="center"/>
          </w:tcPr>
          <w:p w:rsidR="00DA413D" w:rsidRPr="002865F0" w:rsidRDefault="00DA413D" w:rsidP="002865F0">
            <w:pPr>
              <w:spacing w:after="0" w:line="360" w:lineRule="auto"/>
              <w:jc w:val="left"/>
              <w:rPr>
                <w:rFonts w:ascii="Times New Roman" w:hAnsi="Times New Roman"/>
                <w:sz w:val="20"/>
                <w:szCs w:val="20"/>
              </w:rPr>
            </w:pPr>
            <w:r w:rsidRPr="002865F0">
              <w:rPr>
                <w:rFonts w:ascii="Times New Roman" w:hAnsi="Times New Roman"/>
                <w:sz w:val="20"/>
                <w:szCs w:val="20"/>
              </w:rPr>
              <w:t>01</w:t>
            </w:r>
          </w:p>
        </w:tc>
      </w:tr>
      <w:tr w:rsidR="00DA413D" w:rsidRPr="002865F0" w:rsidTr="002865F0">
        <w:tc>
          <w:tcPr>
            <w:tcW w:w="4502" w:type="dxa"/>
          </w:tcPr>
          <w:p w:rsidR="00DA413D" w:rsidRPr="002865F0" w:rsidRDefault="00DA413D" w:rsidP="002865F0">
            <w:pPr>
              <w:spacing w:after="0" w:line="360" w:lineRule="auto"/>
              <w:jc w:val="left"/>
              <w:rPr>
                <w:rFonts w:ascii="Times New Roman" w:hAnsi="Times New Roman"/>
                <w:sz w:val="20"/>
                <w:szCs w:val="20"/>
              </w:rPr>
            </w:pPr>
            <w:r w:rsidRPr="002865F0">
              <w:rPr>
                <w:rFonts w:ascii="Times New Roman" w:hAnsi="Times New Roman"/>
                <w:sz w:val="20"/>
                <w:szCs w:val="20"/>
              </w:rPr>
              <w:t>На</w:t>
            </w:r>
            <w:r w:rsidR="00EF244C" w:rsidRPr="002865F0">
              <w:rPr>
                <w:rFonts w:ascii="Times New Roman" w:hAnsi="Times New Roman"/>
                <w:sz w:val="20"/>
                <w:szCs w:val="20"/>
              </w:rPr>
              <w:t xml:space="preserve"> </w:t>
            </w:r>
            <w:r w:rsidRPr="002865F0">
              <w:rPr>
                <w:rFonts w:ascii="Times New Roman" w:hAnsi="Times New Roman"/>
                <w:sz w:val="20"/>
                <w:szCs w:val="20"/>
              </w:rPr>
              <w:t>остаточную</w:t>
            </w:r>
            <w:r w:rsidR="00EF244C" w:rsidRPr="002865F0">
              <w:rPr>
                <w:rFonts w:ascii="Times New Roman" w:hAnsi="Times New Roman"/>
                <w:sz w:val="20"/>
                <w:szCs w:val="20"/>
              </w:rPr>
              <w:t xml:space="preserve"> </w:t>
            </w:r>
            <w:r w:rsidRPr="002865F0">
              <w:rPr>
                <w:rFonts w:ascii="Times New Roman" w:hAnsi="Times New Roman"/>
                <w:sz w:val="20"/>
                <w:szCs w:val="20"/>
              </w:rPr>
              <w:t>стоимость</w:t>
            </w:r>
            <w:r w:rsidR="00EF244C" w:rsidRPr="002865F0">
              <w:rPr>
                <w:rFonts w:ascii="Times New Roman" w:hAnsi="Times New Roman"/>
                <w:sz w:val="20"/>
                <w:szCs w:val="20"/>
              </w:rPr>
              <w:t xml:space="preserve"> </w:t>
            </w:r>
            <w:r w:rsidRPr="002865F0">
              <w:rPr>
                <w:rFonts w:ascii="Times New Roman" w:hAnsi="Times New Roman"/>
                <w:sz w:val="20"/>
                <w:szCs w:val="20"/>
              </w:rPr>
              <w:t>основных</w:t>
            </w:r>
            <w:r w:rsidR="00EF244C" w:rsidRPr="002865F0">
              <w:rPr>
                <w:rFonts w:ascii="Times New Roman" w:hAnsi="Times New Roman"/>
                <w:sz w:val="20"/>
                <w:szCs w:val="20"/>
              </w:rPr>
              <w:t xml:space="preserve"> </w:t>
            </w:r>
            <w:r w:rsidRPr="002865F0">
              <w:rPr>
                <w:rFonts w:ascii="Times New Roman" w:hAnsi="Times New Roman"/>
                <w:sz w:val="20"/>
                <w:szCs w:val="20"/>
              </w:rPr>
              <w:t>средств</w:t>
            </w:r>
          </w:p>
        </w:tc>
        <w:tc>
          <w:tcPr>
            <w:tcW w:w="2551" w:type="dxa"/>
            <w:vAlign w:val="center"/>
          </w:tcPr>
          <w:p w:rsidR="00DA413D" w:rsidRPr="002865F0" w:rsidRDefault="00D5740E" w:rsidP="002865F0">
            <w:pPr>
              <w:spacing w:after="0" w:line="360" w:lineRule="auto"/>
              <w:jc w:val="left"/>
              <w:rPr>
                <w:rFonts w:ascii="Times New Roman" w:hAnsi="Times New Roman"/>
                <w:sz w:val="20"/>
                <w:szCs w:val="20"/>
                <w:lang w:val="en-US"/>
              </w:rPr>
            </w:pPr>
            <w:r w:rsidRPr="002865F0">
              <w:rPr>
                <w:rFonts w:ascii="Times New Roman" w:hAnsi="Times New Roman"/>
                <w:sz w:val="20"/>
                <w:szCs w:val="20"/>
              </w:rPr>
              <w:t>9</w:t>
            </w:r>
            <w:r w:rsidRPr="002865F0">
              <w:rPr>
                <w:rFonts w:ascii="Times New Roman" w:hAnsi="Times New Roman"/>
                <w:sz w:val="20"/>
                <w:szCs w:val="20"/>
                <w:lang w:val="en-US"/>
              </w:rPr>
              <w:t>1</w:t>
            </w:r>
          </w:p>
        </w:tc>
        <w:tc>
          <w:tcPr>
            <w:tcW w:w="2269" w:type="dxa"/>
            <w:vAlign w:val="center"/>
          </w:tcPr>
          <w:p w:rsidR="00DA413D" w:rsidRPr="002865F0" w:rsidRDefault="00DA413D" w:rsidP="002865F0">
            <w:pPr>
              <w:spacing w:after="0" w:line="360" w:lineRule="auto"/>
              <w:jc w:val="left"/>
              <w:rPr>
                <w:rFonts w:ascii="Times New Roman" w:hAnsi="Times New Roman"/>
                <w:sz w:val="20"/>
                <w:szCs w:val="20"/>
              </w:rPr>
            </w:pPr>
            <w:r w:rsidRPr="002865F0">
              <w:rPr>
                <w:rFonts w:ascii="Times New Roman" w:hAnsi="Times New Roman"/>
                <w:sz w:val="20"/>
                <w:szCs w:val="20"/>
              </w:rPr>
              <w:t>01</w:t>
            </w:r>
          </w:p>
        </w:tc>
      </w:tr>
    </w:tbl>
    <w:p w:rsidR="008D1FC9" w:rsidRPr="002865F0" w:rsidRDefault="008D1FC9" w:rsidP="00F16743">
      <w:pPr>
        <w:spacing w:after="0" w:line="360" w:lineRule="auto"/>
        <w:ind w:firstLine="709"/>
        <w:rPr>
          <w:rFonts w:ascii="Times New Roman" w:hAnsi="Times New Roman"/>
          <w:sz w:val="28"/>
          <w:szCs w:val="28"/>
        </w:rPr>
      </w:pPr>
    </w:p>
    <w:p w:rsidR="00B61862" w:rsidRPr="002865F0" w:rsidRDefault="00B30A7C" w:rsidP="00F16743">
      <w:pPr>
        <w:spacing w:after="0" w:line="360" w:lineRule="auto"/>
        <w:ind w:firstLine="709"/>
        <w:outlineLvl w:val="0"/>
        <w:rPr>
          <w:rFonts w:ascii="Times New Roman" w:hAnsi="Times New Roman"/>
          <w:sz w:val="28"/>
          <w:szCs w:val="28"/>
        </w:rPr>
      </w:pPr>
      <w:r w:rsidRPr="002865F0">
        <w:rPr>
          <w:rFonts w:ascii="Times New Roman" w:hAnsi="Times New Roman"/>
          <w:sz w:val="28"/>
          <w:szCs w:val="28"/>
        </w:rPr>
        <w:t>1.</w:t>
      </w:r>
      <w:r w:rsidR="00820F32" w:rsidRPr="002865F0">
        <w:rPr>
          <w:rFonts w:ascii="Times New Roman" w:hAnsi="Times New Roman"/>
          <w:sz w:val="28"/>
          <w:szCs w:val="28"/>
        </w:rPr>
        <w:t>1.4</w:t>
      </w:r>
      <w:r w:rsidRPr="002865F0">
        <w:rPr>
          <w:rFonts w:ascii="Times New Roman" w:hAnsi="Times New Roman"/>
          <w:sz w:val="28"/>
          <w:szCs w:val="28"/>
        </w:rPr>
        <w:t xml:space="preserve"> Налоговый учет основных</w:t>
      </w:r>
      <w:r w:rsidR="00EF244C" w:rsidRPr="002865F0">
        <w:rPr>
          <w:rFonts w:ascii="Times New Roman" w:hAnsi="Times New Roman"/>
          <w:sz w:val="28"/>
          <w:szCs w:val="28"/>
        </w:rPr>
        <w:t xml:space="preserve"> </w:t>
      </w:r>
      <w:r w:rsidRPr="002865F0">
        <w:rPr>
          <w:rFonts w:ascii="Times New Roman" w:hAnsi="Times New Roman"/>
          <w:sz w:val="28"/>
          <w:szCs w:val="28"/>
        </w:rPr>
        <w:t>средс</w:t>
      </w:r>
      <w:r w:rsidR="00B61862" w:rsidRPr="002865F0">
        <w:rPr>
          <w:rFonts w:ascii="Times New Roman" w:hAnsi="Times New Roman"/>
          <w:sz w:val="28"/>
          <w:szCs w:val="28"/>
        </w:rPr>
        <w:t>тв</w:t>
      </w:r>
    </w:p>
    <w:p w:rsidR="00B95E9F" w:rsidRPr="002865F0" w:rsidRDefault="00B95E9F"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Амортизируемым имуществом</w:t>
      </w:r>
      <w:r w:rsidR="00EF244C" w:rsidRPr="002865F0">
        <w:rPr>
          <w:rFonts w:ascii="Times New Roman" w:hAnsi="Times New Roman"/>
          <w:sz w:val="28"/>
          <w:szCs w:val="28"/>
        </w:rPr>
        <w:t xml:space="preserve"> </w:t>
      </w:r>
      <w:r w:rsidRPr="002865F0">
        <w:rPr>
          <w:rFonts w:ascii="Times New Roman" w:hAnsi="Times New Roman"/>
          <w:sz w:val="28"/>
          <w:szCs w:val="28"/>
        </w:rPr>
        <w:t>признаются имущество, результаты интеллектуальной деятельности и иные объекты интеллектуальной собственности, которые находятся у налогоплательщика на праве собственности</w:t>
      </w:r>
      <w:r w:rsidR="00EF244C" w:rsidRPr="002865F0">
        <w:rPr>
          <w:rFonts w:ascii="Times New Roman" w:hAnsi="Times New Roman"/>
          <w:sz w:val="28"/>
          <w:szCs w:val="28"/>
        </w:rPr>
        <w:t xml:space="preserve"> </w:t>
      </w:r>
      <w:r w:rsidRPr="002865F0">
        <w:rPr>
          <w:rFonts w:ascii="Times New Roman" w:hAnsi="Times New Roman"/>
          <w:sz w:val="28"/>
          <w:szCs w:val="28"/>
        </w:rPr>
        <w:t>используются им для извлечения дохода и стоимость которых погашается путем начисления амортизации. Амортизируемым имуществом признается имущество со сроком полезного использования более 12 месяцев и первоначальной стоимостью более 20 000 рублей.</w:t>
      </w:r>
    </w:p>
    <w:p w:rsidR="00B95E9F" w:rsidRPr="002865F0" w:rsidRDefault="00B95E9F"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Не подлежат амортизации земля и иные объекты природопользования (вода, недра и другие природные ресурсы), а также материально-производственные запасы, товары, объекты незавершенного капитального строительства, ценные бумаги, финансовые инструменты срочных сделок (в том числе форвардные, фьючерсные контракты, опционные контракты)</w:t>
      </w:r>
    </w:p>
    <w:p w:rsidR="00B95E9F" w:rsidRPr="002865F0" w:rsidRDefault="00B95E9F"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Не подлежат амортизации следующие виды амортизируемого имущества:</w:t>
      </w:r>
    </w:p>
    <w:p w:rsidR="00B95E9F" w:rsidRPr="002865F0" w:rsidRDefault="00EF244C" w:rsidP="00F16743">
      <w:pPr>
        <w:spacing w:after="0" w:line="360" w:lineRule="auto"/>
        <w:ind w:firstLine="709"/>
        <w:rPr>
          <w:rFonts w:ascii="Times New Roman" w:hAnsi="Times New Roman"/>
          <w:sz w:val="28"/>
          <w:szCs w:val="28"/>
        </w:rPr>
      </w:pPr>
      <w:r w:rsidRPr="002865F0">
        <w:rPr>
          <w:rFonts w:ascii="Times New Roman" w:hAnsi="Times New Roman"/>
          <w:sz w:val="28"/>
          <w:szCs w:val="28"/>
        </w:rPr>
        <w:t xml:space="preserve"> </w:t>
      </w:r>
      <w:r w:rsidR="00B61862" w:rsidRPr="002865F0">
        <w:rPr>
          <w:rFonts w:ascii="Times New Roman" w:hAnsi="Times New Roman"/>
          <w:sz w:val="28"/>
          <w:szCs w:val="28"/>
        </w:rPr>
        <w:t>1. И</w:t>
      </w:r>
      <w:r w:rsidR="00B95E9F" w:rsidRPr="002865F0">
        <w:rPr>
          <w:rFonts w:ascii="Times New Roman" w:hAnsi="Times New Roman"/>
          <w:sz w:val="28"/>
          <w:szCs w:val="28"/>
        </w:rPr>
        <w:t>мущество бюджетных организаций, за исключением имущества, приобретенного в связи с осуществлением предпринимательской деятельности и используемого для осуществления такой деятельности;</w:t>
      </w:r>
    </w:p>
    <w:p w:rsidR="00B95E9F" w:rsidRPr="002865F0" w:rsidRDefault="00EF244C" w:rsidP="00F16743">
      <w:pPr>
        <w:spacing w:after="0" w:line="360" w:lineRule="auto"/>
        <w:ind w:firstLine="709"/>
        <w:rPr>
          <w:rFonts w:ascii="Times New Roman" w:hAnsi="Times New Roman"/>
          <w:sz w:val="28"/>
          <w:szCs w:val="28"/>
        </w:rPr>
      </w:pPr>
      <w:r w:rsidRPr="002865F0">
        <w:rPr>
          <w:rFonts w:ascii="Times New Roman" w:hAnsi="Times New Roman"/>
          <w:sz w:val="28"/>
          <w:szCs w:val="28"/>
        </w:rPr>
        <w:t xml:space="preserve"> </w:t>
      </w:r>
      <w:r w:rsidR="00B61862" w:rsidRPr="002865F0">
        <w:rPr>
          <w:rFonts w:ascii="Times New Roman" w:hAnsi="Times New Roman"/>
          <w:sz w:val="28"/>
          <w:szCs w:val="28"/>
        </w:rPr>
        <w:t>2. И</w:t>
      </w:r>
      <w:r w:rsidR="00B95E9F" w:rsidRPr="002865F0">
        <w:rPr>
          <w:rFonts w:ascii="Times New Roman" w:hAnsi="Times New Roman"/>
          <w:sz w:val="28"/>
          <w:szCs w:val="28"/>
        </w:rPr>
        <w:t>мущество некоммерческих организаций, полученное в качестве целевых поступлений или приобретенное за счет средств целевых поступлений и используемое для осуществления некоммерческой деятельности;</w:t>
      </w:r>
    </w:p>
    <w:p w:rsidR="00B95E9F" w:rsidRPr="002865F0" w:rsidRDefault="00EF244C" w:rsidP="00F16743">
      <w:pPr>
        <w:spacing w:after="0" w:line="360" w:lineRule="auto"/>
        <w:ind w:firstLine="709"/>
        <w:rPr>
          <w:rFonts w:ascii="Times New Roman" w:hAnsi="Times New Roman"/>
          <w:sz w:val="28"/>
          <w:szCs w:val="28"/>
        </w:rPr>
      </w:pPr>
      <w:r w:rsidRPr="002865F0">
        <w:rPr>
          <w:rFonts w:ascii="Times New Roman" w:hAnsi="Times New Roman"/>
          <w:sz w:val="28"/>
          <w:szCs w:val="28"/>
        </w:rPr>
        <w:t xml:space="preserve"> </w:t>
      </w:r>
      <w:r w:rsidR="00B61862" w:rsidRPr="002865F0">
        <w:rPr>
          <w:rFonts w:ascii="Times New Roman" w:hAnsi="Times New Roman"/>
          <w:sz w:val="28"/>
          <w:szCs w:val="28"/>
        </w:rPr>
        <w:t>3. И</w:t>
      </w:r>
      <w:r w:rsidR="00B95E9F" w:rsidRPr="002865F0">
        <w:rPr>
          <w:rFonts w:ascii="Times New Roman" w:hAnsi="Times New Roman"/>
          <w:sz w:val="28"/>
          <w:szCs w:val="28"/>
        </w:rPr>
        <w:t>мущество, приобретенное (созданное) с использованием бюджетных средств целевого финансирования. Указанная норма не применяется в отношении имущества, полученного налогоплательщиком при приватизации;</w:t>
      </w:r>
    </w:p>
    <w:p w:rsidR="00B95E9F" w:rsidRPr="002865F0" w:rsidRDefault="00EF244C" w:rsidP="00F16743">
      <w:pPr>
        <w:spacing w:after="0" w:line="360" w:lineRule="auto"/>
        <w:ind w:firstLine="709"/>
        <w:rPr>
          <w:rFonts w:ascii="Times New Roman" w:hAnsi="Times New Roman"/>
          <w:sz w:val="28"/>
          <w:szCs w:val="28"/>
        </w:rPr>
      </w:pPr>
      <w:r w:rsidRPr="002865F0">
        <w:rPr>
          <w:rFonts w:ascii="Times New Roman" w:hAnsi="Times New Roman"/>
          <w:sz w:val="28"/>
          <w:szCs w:val="28"/>
        </w:rPr>
        <w:t xml:space="preserve"> </w:t>
      </w:r>
      <w:r w:rsidR="00B61862" w:rsidRPr="002865F0">
        <w:rPr>
          <w:rFonts w:ascii="Times New Roman" w:hAnsi="Times New Roman"/>
          <w:sz w:val="28"/>
          <w:szCs w:val="28"/>
        </w:rPr>
        <w:t>4. О</w:t>
      </w:r>
      <w:r w:rsidR="00B95E9F" w:rsidRPr="002865F0">
        <w:rPr>
          <w:rFonts w:ascii="Times New Roman" w:hAnsi="Times New Roman"/>
          <w:sz w:val="28"/>
          <w:szCs w:val="28"/>
        </w:rPr>
        <w:t>бъекты внешнего благоустройства (объекты лесного хозяйства, объекты дорожного хозяйства, сооружение которых осуществлялось с привлечением источников бюджетного или иного аналогичного целевого финансирования, специализированные сооружения судоходной обстановки) и другие аналогичные объекты;</w:t>
      </w:r>
    </w:p>
    <w:p w:rsidR="00B95E9F" w:rsidRPr="002865F0" w:rsidRDefault="00EF244C" w:rsidP="00F16743">
      <w:pPr>
        <w:spacing w:after="0" w:line="360" w:lineRule="auto"/>
        <w:ind w:firstLine="709"/>
        <w:rPr>
          <w:rFonts w:ascii="Times New Roman" w:hAnsi="Times New Roman"/>
          <w:sz w:val="28"/>
          <w:szCs w:val="28"/>
        </w:rPr>
      </w:pPr>
      <w:r w:rsidRPr="002865F0">
        <w:rPr>
          <w:rFonts w:ascii="Times New Roman" w:hAnsi="Times New Roman"/>
          <w:sz w:val="28"/>
          <w:szCs w:val="28"/>
        </w:rPr>
        <w:t xml:space="preserve"> </w:t>
      </w:r>
      <w:r w:rsidR="00B61862" w:rsidRPr="002865F0">
        <w:rPr>
          <w:rFonts w:ascii="Times New Roman" w:hAnsi="Times New Roman"/>
          <w:sz w:val="28"/>
          <w:szCs w:val="28"/>
        </w:rPr>
        <w:t>5. П</w:t>
      </w:r>
      <w:r w:rsidR="00B95E9F" w:rsidRPr="002865F0">
        <w:rPr>
          <w:rFonts w:ascii="Times New Roman" w:hAnsi="Times New Roman"/>
          <w:sz w:val="28"/>
          <w:szCs w:val="28"/>
        </w:rPr>
        <w:t>риобретенные издания (книги, брошюры и иные подобные объекты), произведения искусства. При этом стоимость приобретенных изданий и иных подобных объектов, за исключением произведений искусства, включается в состав прочих расходов, связанных с производством и реализацией, в полной сумме в момент приобретения указанных объектов;</w:t>
      </w:r>
    </w:p>
    <w:p w:rsidR="00B95E9F" w:rsidRPr="002865F0" w:rsidRDefault="00EF244C" w:rsidP="00F16743">
      <w:pPr>
        <w:spacing w:after="0" w:line="360" w:lineRule="auto"/>
        <w:ind w:firstLine="709"/>
        <w:rPr>
          <w:rFonts w:ascii="Times New Roman" w:hAnsi="Times New Roman"/>
          <w:sz w:val="28"/>
          <w:szCs w:val="28"/>
        </w:rPr>
      </w:pPr>
      <w:r w:rsidRPr="002865F0">
        <w:rPr>
          <w:rFonts w:ascii="Times New Roman" w:hAnsi="Times New Roman"/>
          <w:sz w:val="28"/>
          <w:szCs w:val="28"/>
        </w:rPr>
        <w:t xml:space="preserve"> </w:t>
      </w:r>
      <w:r w:rsidR="00B61862" w:rsidRPr="002865F0">
        <w:rPr>
          <w:rFonts w:ascii="Times New Roman" w:hAnsi="Times New Roman"/>
          <w:sz w:val="28"/>
          <w:szCs w:val="28"/>
        </w:rPr>
        <w:t>6.</w:t>
      </w:r>
      <w:r w:rsidRPr="002865F0">
        <w:rPr>
          <w:rFonts w:ascii="Times New Roman" w:hAnsi="Times New Roman"/>
          <w:sz w:val="28"/>
          <w:szCs w:val="28"/>
        </w:rPr>
        <w:t xml:space="preserve"> </w:t>
      </w:r>
      <w:r w:rsidR="00B61862" w:rsidRPr="002865F0">
        <w:rPr>
          <w:rFonts w:ascii="Times New Roman" w:hAnsi="Times New Roman"/>
          <w:sz w:val="28"/>
          <w:szCs w:val="28"/>
        </w:rPr>
        <w:t>И</w:t>
      </w:r>
      <w:r w:rsidR="00B95E9F" w:rsidRPr="002865F0">
        <w:rPr>
          <w:rFonts w:ascii="Times New Roman" w:hAnsi="Times New Roman"/>
          <w:sz w:val="28"/>
          <w:szCs w:val="28"/>
        </w:rPr>
        <w:t>мущество, приобретенное (созданное) за счет средств, поступивших в соответствии с подпунктами 14, 19, 22, 23 и 30 пункта 1 статьи 251</w:t>
      </w:r>
      <w:r w:rsidRPr="002865F0">
        <w:rPr>
          <w:rFonts w:ascii="Times New Roman" w:hAnsi="Times New Roman"/>
          <w:sz w:val="28"/>
          <w:szCs w:val="28"/>
        </w:rPr>
        <w:t xml:space="preserve"> </w:t>
      </w:r>
      <w:r w:rsidR="00B95E9F" w:rsidRPr="002865F0">
        <w:rPr>
          <w:rFonts w:ascii="Times New Roman" w:hAnsi="Times New Roman"/>
          <w:sz w:val="28"/>
          <w:szCs w:val="28"/>
        </w:rPr>
        <w:t>НК, а также имущество, указанное в подпункте 6 и 7 пункта 1 статьи 251.</w:t>
      </w:r>
    </w:p>
    <w:p w:rsidR="00B95E9F" w:rsidRPr="002865F0" w:rsidRDefault="00EF244C" w:rsidP="00F16743">
      <w:pPr>
        <w:spacing w:after="0" w:line="360" w:lineRule="auto"/>
        <w:ind w:firstLine="709"/>
        <w:rPr>
          <w:rFonts w:ascii="Times New Roman" w:hAnsi="Times New Roman"/>
          <w:sz w:val="28"/>
          <w:szCs w:val="28"/>
        </w:rPr>
      </w:pPr>
      <w:r w:rsidRPr="002865F0">
        <w:rPr>
          <w:rFonts w:ascii="Times New Roman" w:hAnsi="Times New Roman"/>
          <w:sz w:val="28"/>
          <w:szCs w:val="28"/>
        </w:rPr>
        <w:t xml:space="preserve"> </w:t>
      </w:r>
      <w:r w:rsidR="00B61862" w:rsidRPr="002865F0">
        <w:rPr>
          <w:rFonts w:ascii="Times New Roman" w:hAnsi="Times New Roman"/>
          <w:sz w:val="28"/>
          <w:szCs w:val="28"/>
        </w:rPr>
        <w:t>7.</w:t>
      </w:r>
      <w:r w:rsidRPr="002865F0">
        <w:rPr>
          <w:rFonts w:ascii="Times New Roman" w:hAnsi="Times New Roman"/>
          <w:sz w:val="28"/>
          <w:szCs w:val="28"/>
        </w:rPr>
        <w:t xml:space="preserve"> </w:t>
      </w:r>
      <w:r w:rsidR="00B61862" w:rsidRPr="002865F0">
        <w:rPr>
          <w:rFonts w:ascii="Times New Roman" w:hAnsi="Times New Roman"/>
          <w:sz w:val="28"/>
          <w:szCs w:val="28"/>
        </w:rPr>
        <w:t>П</w:t>
      </w:r>
      <w:r w:rsidR="00B95E9F" w:rsidRPr="002865F0">
        <w:rPr>
          <w:rFonts w:ascii="Times New Roman" w:hAnsi="Times New Roman"/>
          <w:sz w:val="28"/>
          <w:szCs w:val="28"/>
        </w:rPr>
        <w:t>риобретенные права на результаты интеллектуальной деятельности и иные объекты интеллектуальной собственности, если по договору на приобретение указанных прав оплата должна производиться периодическими платежами в течение срока действия указанного договора.</w:t>
      </w:r>
    </w:p>
    <w:p w:rsidR="00B95E9F" w:rsidRPr="002865F0" w:rsidRDefault="00B95E9F"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Из состав</w:t>
      </w:r>
      <w:r w:rsidR="00C2175A" w:rsidRPr="002865F0">
        <w:rPr>
          <w:rFonts w:ascii="Times New Roman" w:hAnsi="Times New Roman"/>
          <w:sz w:val="28"/>
          <w:szCs w:val="28"/>
        </w:rPr>
        <w:t>а амортизируемого имущества</w:t>
      </w:r>
      <w:r w:rsidR="00EF244C" w:rsidRPr="002865F0">
        <w:rPr>
          <w:rFonts w:ascii="Times New Roman" w:hAnsi="Times New Roman"/>
          <w:sz w:val="28"/>
          <w:szCs w:val="28"/>
        </w:rPr>
        <w:t xml:space="preserve"> </w:t>
      </w:r>
      <w:r w:rsidRPr="002865F0">
        <w:rPr>
          <w:rFonts w:ascii="Times New Roman" w:hAnsi="Times New Roman"/>
          <w:sz w:val="28"/>
          <w:szCs w:val="28"/>
        </w:rPr>
        <w:t>исключаются основные средства:</w:t>
      </w:r>
    </w:p>
    <w:p w:rsidR="00B95E9F" w:rsidRPr="002865F0" w:rsidRDefault="00EF244C" w:rsidP="00F16743">
      <w:pPr>
        <w:pStyle w:val="a5"/>
        <w:spacing w:after="0" w:line="360" w:lineRule="auto"/>
        <w:ind w:left="0" w:firstLine="709"/>
        <w:rPr>
          <w:rFonts w:ascii="Times New Roman" w:hAnsi="Times New Roman"/>
          <w:sz w:val="28"/>
          <w:szCs w:val="28"/>
        </w:rPr>
      </w:pPr>
      <w:r w:rsidRPr="002865F0">
        <w:rPr>
          <w:rFonts w:ascii="Times New Roman" w:hAnsi="Times New Roman"/>
          <w:sz w:val="28"/>
          <w:szCs w:val="28"/>
        </w:rPr>
        <w:t xml:space="preserve"> </w:t>
      </w:r>
      <w:r w:rsidR="00387E27" w:rsidRPr="002865F0">
        <w:rPr>
          <w:rFonts w:ascii="Times New Roman" w:hAnsi="Times New Roman"/>
          <w:sz w:val="28"/>
          <w:szCs w:val="28"/>
        </w:rPr>
        <w:t>-</w:t>
      </w:r>
      <w:r w:rsidRPr="002865F0">
        <w:rPr>
          <w:rFonts w:ascii="Times New Roman" w:hAnsi="Times New Roman"/>
          <w:sz w:val="28"/>
          <w:szCs w:val="28"/>
        </w:rPr>
        <w:t xml:space="preserve"> </w:t>
      </w:r>
      <w:r w:rsidR="00B95E9F" w:rsidRPr="002865F0">
        <w:rPr>
          <w:rFonts w:ascii="Times New Roman" w:hAnsi="Times New Roman"/>
          <w:sz w:val="28"/>
          <w:szCs w:val="28"/>
        </w:rPr>
        <w:t>переданные (полученные) по договорам в безвозмездное пользование;</w:t>
      </w:r>
    </w:p>
    <w:p w:rsidR="00B95E9F" w:rsidRPr="002865F0" w:rsidRDefault="00EF244C" w:rsidP="00F16743">
      <w:pPr>
        <w:pStyle w:val="a5"/>
        <w:spacing w:after="0" w:line="360" w:lineRule="auto"/>
        <w:ind w:left="0" w:firstLine="709"/>
        <w:rPr>
          <w:rFonts w:ascii="Times New Roman" w:hAnsi="Times New Roman"/>
          <w:sz w:val="28"/>
          <w:szCs w:val="28"/>
        </w:rPr>
      </w:pPr>
      <w:r w:rsidRPr="002865F0">
        <w:rPr>
          <w:rFonts w:ascii="Times New Roman" w:hAnsi="Times New Roman"/>
          <w:sz w:val="28"/>
          <w:szCs w:val="28"/>
        </w:rPr>
        <w:t xml:space="preserve"> </w:t>
      </w:r>
      <w:r w:rsidR="00387E27" w:rsidRPr="002865F0">
        <w:rPr>
          <w:rFonts w:ascii="Times New Roman" w:hAnsi="Times New Roman"/>
          <w:sz w:val="28"/>
          <w:szCs w:val="28"/>
        </w:rPr>
        <w:t>-</w:t>
      </w:r>
      <w:r w:rsidRPr="002865F0">
        <w:rPr>
          <w:rFonts w:ascii="Times New Roman" w:hAnsi="Times New Roman"/>
          <w:sz w:val="28"/>
          <w:szCs w:val="28"/>
        </w:rPr>
        <w:t xml:space="preserve"> </w:t>
      </w:r>
      <w:r w:rsidR="00B95E9F" w:rsidRPr="002865F0">
        <w:rPr>
          <w:rFonts w:ascii="Times New Roman" w:hAnsi="Times New Roman"/>
          <w:sz w:val="28"/>
          <w:szCs w:val="28"/>
        </w:rPr>
        <w:t>переведенные по решению руководства организации на консервацию продолжительностью свыше трех месяцев;</w:t>
      </w:r>
    </w:p>
    <w:p w:rsidR="00B95E9F" w:rsidRPr="002865F0" w:rsidRDefault="00EF244C" w:rsidP="00F16743">
      <w:pPr>
        <w:pStyle w:val="a5"/>
        <w:spacing w:after="0" w:line="360" w:lineRule="auto"/>
        <w:ind w:left="0" w:firstLine="709"/>
        <w:rPr>
          <w:rFonts w:ascii="Times New Roman" w:hAnsi="Times New Roman"/>
          <w:sz w:val="28"/>
          <w:szCs w:val="28"/>
        </w:rPr>
      </w:pPr>
      <w:r w:rsidRPr="002865F0">
        <w:rPr>
          <w:rFonts w:ascii="Times New Roman" w:hAnsi="Times New Roman"/>
          <w:sz w:val="28"/>
          <w:szCs w:val="28"/>
        </w:rPr>
        <w:t xml:space="preserve"> </w:t>
      </w:r>
      <w:r w:rsidR="00387E27" w:rsidRPr="002865F0">
        <w:rPr>
          <w:rFonts w:ascii="Times New Roman" w:hAnsi="Times New Roman"/>
          <w:sz w:val="28"/>
          <w:szCs w:val="28"/>
        </w:rPr>
        <w:t>-</w:t>
      </w:r>
      <w:r w:rsidRPr="002865F0">
        <w:rPr>
          <w:rFonts w:ascii="Times New Roman" w:hAnsi="Times New Roman"/>
          <w:sz w:val="28"/>
          <w:szCs w:val="28"/>
        </w:rPr>
        <w:t xml:space="preserve"> </w:t>
      </w:r>
      <w:r w:rsidR="00B95E9F" w:rsidRPr="002865F0">
        <w:rPr>
          <w:rFonts w:ascii="Times New Roman" w:hAnsi="Times New Roman"/>
          <w:sz w:val="28"/>
          <w:szCs w:val="28"/>
        </w:rPr>
        <w:t>находящиеся по решению руководства организации на реконструкции и модернизации продолжительностью свыше 12 месяцев.</w:t>
      </w:r>
    </w:p>
    <w:p w:rsidR="001A596C" w:rsidRPr="002865F0" w:rsidRDefault="00EF244C" w:rsidP="00F16743">
      <w:pPr>
        <w:pStyle w:val="a5"/>
        <w:spacing w:after="0" w:line="360" w:lineRule="auto"/>
        <w:ind w:left="0" w:firstLine="709"/>
        <w:rPr>
          <w:rFonts w:ascii="Times New Roman" w:hAnsi="Times New Roman"/>
          <w:sz w:val="28"/>
          <w:szCs w:val="28"/>
        </w:rPr>
      </w:pPr>
      <w:r w:rsidRPr="002865F0">
        <w:rPr>
          <w:rFonts w:ascii="Times New Roman" w:hAnsi="Times New Roman"/>
          <w:sz w:val="28"/>
          <w:szCs w:val="28"/>
        </w:rPr>
        <w:t xml:space="preserve"> </w:t>
      </w:r>
      <w:r w:rsidR="00C869D3" w:rsidRPr="002865F0">
        <w:rPr>
          <w:rFonts w:ascii="Times New Roman" w:hAnsi="Times New Roman"/>
          <w:sz w:val="28"/>
          <w:szCs w:val="28"/>
        </w:rPr>
        <w:t xml:space="preserve">- </w:t>
      </w:r>
      <w:r w:rsidR="00387E27" w:rsidRPr="002865F0">
        <w:rPr>
          <w:rFonts w:ascii="Times New Roman" w:hAnsi="Times New Roman"/>
          <w:sz w:val="28"/>
          <w:szCs w:val="28"/>
        </w:rPr>
        <w:t>п</w:t>
      </w:r>
      <w:r w:rsidR="00B95E9F" w:rsidRPr="002865F0">
        <w:rPr>
          <w:rFonts w:ascii="Times New Roman" w:hAnsi="Times New Roman"/>
          <w:sz w:val="28"/>
          <w:szCs w:val="28"/>
        </w:rPr>
        <w:t>ри расконсервации объекта основных средств амортизация по нему начисляется в порядке, действовавшем до момента его консервации, а срок полезного использования продлевается на период нахождения объекта основных средств на консервации.</w:t>
      </w:r>
    </w:p>
    <w:p w:rsidR="00B95E9F" w:rsidRPr="002865F0" w:rsidRDefault="00B95E9F"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Амортизируемое имущество распределяется по амортизационным группам в соответствии со сроками его полезного использования. Сроком полезного использования</w:t>
      </w:r>
      <w:r w:rsidRPr="002865F0">
        <w:rPr>
          <w:rFonts w:ascii="Times New Roman" w:hAnsi="Times New Roman"/>
          <w:i/>
          <w:sz w:val="28"/>
          <w:szCs w:val="28"/>
        </w:rPr>
        <w:t xml:space="preserve"> </w:t>
      </w:r>
      <w:r w:rsidRPr="002865F0">
        <w:rPr>
          <w:rFonts w:ascii="Times New Roman" w:hAnsi="Times New Roman"/>
          <w:sz w:val="28"/>
          <w:szCs w:val="28"/>
        </w:rPr>
        <w:t>признается период, в течение которого объект основных средств или объект нематериальных активов служит для выполнения целей деятельности налогоплательщика. Срок полезного использования определяется налогоплательщиком самостоятельно на дату ввода в эксплуатацию данного объекта амортизируемого имущества в соответствии с положениями</w:t>
      </w:r>
      <w:r w:rsidR="00EF244C" w:rsidRPr="002865F0">
        <w:rPr>
          <w:rFonts w:ascii="Times New Roman" w:hAnsi="Times New Roman"/>
          <w:sz w:val="28"/>
          <w:szCs w:val="28"/>
        </w:rPr>
        <w:t xml:space="preserve"> </w:t>
      </w:r>
      <w:r w:rsidRPr="002865F0">
        <w:rPr>
          <w:rFonts w:ascii="Times New Roman" w:hAnsi="Times New Roman"/>
          <w:sz w:val="28"/>
          <w:szCs w:val="28"/>
        </w:rPr>
        <w:t>и с учетом классификации основных средств, утверждаемой Правительством Российской Федерации.</w:t>
      </w:r>
      <w:r w:rsidR="00EF244C" w:rsidRPr="002865F0">
        <w:rPr>
          <w:rFonts w:ascii="Times New Roman" w:hAnsi="Times New Roman"/>
          <w:sz w:val="28"/>
          <w:szCs w:val="28"/>
        </w:rPr>
        <w:t xml:space="preserve"> </w:t>
      </w:r>
      <w:r w:rsidRPr="002865F0">
        <w:rPr>
          <w:rFonts w:ascii="Times New Roman" w:hAnsi="Times New Roman"/>
          <w:sz w:val="28"/>
          <w:szCs w:val="28"/>
        </w:rPr>
        <w:t>Налогоплательщик вправе увеличить срок полезного использования объекта основных средств после даты ввода его в эксплуатацию в случае, если после реконструкции, модернизации или технического перевооружения такого объекта увеличился срок его полезного использования. При этом увеличение срока полезного использования основных средств может быть осуществлено в пределах сроков, установленных для той амортизационной группы, в которую ранее было включено такое основное средство.</w:t>
      </w:r>
    </w:p>
    <w:p w:rsidR="00B95E9F" w:rsidRPr="002865F0" w:rsidRDefault="00B95E9F"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Амортизируемое имущество объединяется в следующие амортизационные группы:</w:t>
      </w:r>
    </w:p>
    <w:p w:rsidR="00B95E9F" w:rsidRPr="002865F0" w:rsidRDefault="00C869D3" w:rsidP="00F16743">
      <w:pPr>
        <w:pStyle w:val="a5"/>
        <w:numPr>
          <w:ilvl w:val="0"/>
          <w:numId w:val="9"/>
        </w:numPr>
        <w:spacing w:after="0" w:line="360" w:lineRule="auto"/>
        <w:ind w:left="0" w:firstLine="709"/>
        <w:rPr>
          <w:rFonts w:ascii="Times New Roman" w:hAnsi="Times New Roman"/>
          <w:sz w:val="28"/>
          <w:szCs w:val="28"/>
        </w:rPr>
      </w:pPr>
      <w:r w:rsidRPr="002865F0">
        <w:rPr>
          <w:rFonts w:ascii="Times New Roman" w:hAnsi="Times New Roman"/>
          <w:sz w:val="28"/>
          <w:szCs w:val="28"/>
        </w:rPr>
        <w:t>П</w:t>
      </w:r>
      <w:r w:rsidR="00B95E9F" w:rsidRPr="002865F0">
        <w:rPr>
          <w:rFonts w:ascii="Times New Roman" w:hAnsi="Times New Roman"/>
          <w:sz w:val="28"/>
          <w:szCs w:val="28"/>
        </w:rPr>
        <w:t>ервая группа - все недолговечное имущество со сроком полезного использования от 1 года до 2 лет включительно;</w:t>
      </w:r>
    </w:p>
    <w:p w:rsidR="00B95E9F" w:rsidRPr="002865F0" w:rsidRDefault="00C869D3" w:rsidP="00F16743">
      <w:pPr>
        <w:pStyle w:val="a5"/>
        <w:numPr>
          <w:ilvl w:val="0"/>
          <w:numId w:val="9"/>
        </w:numPr>
        <w:spacing w:after="0" w:line="360" w:lineRule="auto"/>
        <w:ind w:left="0" w:firstLine="709"/>
        <w:rPr>
          <w:rFonts w:ascii="Times New Roman" w:hAnsi="Times New Roman"/>
          <w:sz w:val="28"/>
          <w:szCs w:val="28"/>
        </w:rPr>
      </w:pPr>
      <w:r w:rsidRPr="002865F0">
        <w:rPr>
          <w:rFonts w:ascii="Times New Roman" w:hAnsi="Times New Roman"/>
          <w:sz w:val="28"/>
          <w:szCs w:val="28"/>
        </w:rPr>
        <w:t>В</w:t>
      </w:r>
      <w:r w:rsidR="00B95E9F" w:rsidRPr="002865F0">
        <w:rPr>
          <w:rFonts w:ascii="Times New Roman" w:hAnsi="Times New Roman"/>
          <w:sz w:val="28"/>
          <w:szCs w:val="28"/>
        </w:rPr>
        <w:t>торая группа - имущество со сроком полезного использования свыше 2 лет до 3 лет включительно;</w:t>
      </w:r>
    </w:p>
    <w:p w:rsidR="00B95E9F" w:rsidRPr="002865F0" w:rsidRDefault="00B95E9F" w:rsidP="00F16743">
      <w:pPr>
        <w:pStyle w:val="a5"/>
        <w:numPr>
          <w:ilvl w:val="0"/>
          <w:numId w:val="9"/>
        </w:numPr>
        <w:spacing w:after="0" w:line="360" w:lineRule="auto"/>
        <w:ind w:left="0" w:firstLine="709"/>
        <w:rPr>
          <w:rFonts w:ascii="Times New Roman" w:hAnsi="Times New Roman"/>
          <w:sz w:val="28"/>
          <w:szCs w:val="28"/>
        </w:rPr>
      </w:pPr>
      <w:r w:rsidRPr="002865F0">
        <w:rPr>
          <w:rFonts w:ascii="Times New Roman" w:hAnsi="Times New Roman"/>
          <w:sz w:val="28"/>
          <w:szCs w:val="28"/>
        </w:rPr>
        <w:t>третья группа - имущество со сроком полезного использования свыше 3 лет до 5 лет включительно;</w:t>
      </w:r>
    </w:p>
    <w:p w:rsidR="00B95E9F" w:rsidRPr="002865F0" w:rsidRDefault="00C869D3" w:rsidP="00F16743">
      <w:pPr>
        <w:pStyle w:val="a5"/>
        <w:numPr>
          <w:ilvl w:val="0"/>
          <w:numId w:val="9"/>
        </w:numPr>
        <w:spacing w:after="0" w:line="360" w:lineRule="auto"/>
        <w:ind w:left="0" w:firstLine="709"/>
        <w:rPr>
          <w:rFonts w:ascii="Times New Roman" w:hAnsi="Times New Roman"/>
          <w:sz w:val="28"/>
          <w:szCs w:val="28"/>
        </w:rPr>
      </w:pPr>
      <w:r w:rsidRPr="002865F0">
        <w:rPr>
          <w:rFonts w:ascii="Times New Roman" w:hAnsi="Times New Roman"/>
          <w:sz w:val="28"/>
          <w:szCs w:val="28"/>
        </w:rPr>
        <w:t>Ч</w:t>
      </w:r>
      <w:r w:rsidR="00B95E9F" w:rsidRPr="002865F0">
        <w:rPr>
          <w:rFonts w:ascii="Times New Roman" w:hAnsi="Times New Roman"/>
          <w:sz w:val="28"/>
          <w:szCs w:val="28"/>
        </w:rPr>
        <w:t>етвертая группа - имущество со сроком полезного использования свыше 5 лет до 7 лет включительно;</w:t>
      </w:r>
    </w:p>
    <w:p w:rsidR="00B95E9F" w:rsidRPr="002865F0" w:rsidRDefault="00C869D3" w:rsidP="00F16743">
      <w:pPr>
        <w:pStyle w:val="a5"/>
        <w:numPr>
          <w:ilvl w:val="0"/>
          <w:numId w:val="9"/>
        </w:numPr>
        <w:spacing w:after="0" w:line="360" w:lineRule="auto"/>
        <w:ind w:left="0" w:firstLine="709"/>
        <w:rPr>
          <w:rFonts w:ascii="Times New Roman" w:hAnsi="Times New Roman"/>
          <w:sz w:val="28"/>
          <w:szCs w:val="28"/>
        </w:rPr>
      </w:pPr>
      <w:r w:rsidRPr="002865F0">
        <w:rPr>
          <w:rFonts w:ascii="Times New Roman" w:hAnsi="Times New Roman"/>
          <w:sz w:val="28"/>
          <w:szCs w:val="28"/>
        </w:rPr>
        <w:t>П</w:t>
      </w:r>
      <w:r w:rsidR="00B95E9F" w:rsidRPr="002865F0">
        <w:rPr>
          <w:rFonts w:ascii="Times New Roman" w:hAnsi="Times New Roman"/>
          <w:sz w:val="28"/>
          <w:szCs w:val="28"/>
        </w:rPr>
        <w:t>ятая группа - имущество со сроком полезного использования свыше 7 лет до 10 лет включительно;</w:t>
      </w:r>
    </w:p>
    <w:p w:rsidR="00B95E9F" w:rsidRPr="002865F0" w:rsidRDefault="00C869D3" w:rsidP="00F16743">
      <w:pPr>
        <w:pStyle w:val="a5"/>
        <w:numPr>
          <w:ilvl w:val="0"/>
          <w:numId w:val="9"/>
        </w:numPr>
        <w:spacing w:after="0" w:line="360" w:lineRule="auto"/>
        <w:ind w:left="0" w:firstLine="709"/>
        <w:rPr>
          <w:rFonts w:ascii="Times New Roman" w:hAnsi="Times New Roman"/>
          <w:sz w:val="28"/>
          <w:szCs w:val="28"/>
        </w:rPr>
      </w:pPr>
      <w:r w:rsidRPr="002865F0">
        <w:rPr>
          <w:rFonts w:ascii="Times New Roman" w:hAnsi="Times New Roman"/>
          <w:sz w:val="28"/>
          <w:szCs w:val="28"/>
        </w:rPr>
        <w:t>Ш</w:t>
      </w:r>
      <w:r w:rsidR="00B95E9F" w:rsidRPr="002865F0">
        <w:rPr>
          <w:rFonts w:ascii="Times New Roman" w:hAnsi="Times New Roman"/>
          <w:sz w:val="28"/>
          <w:szCs w:val="28"/>
        </w:rPr>
        <w:t>естая группа - имущество со сроком полезного использования свыше 10 лет до 15 лет включительно;</w:t>
      </w:r>
    </w:p>
    <w:p w:rsidR="00B95E9F" w:rsidRPr="002865F0" w:rsidRDefault="00C869D3" w:rsidP="00F16743">
      <w:pPr>
        <w:pStyle w:val="a5"/>
        <w:numPr>
          <w:ilvl w:val="0"/>
          <w:numId w:val="9"/>
        </w:numPr>
        <w:spacing w:after="0" w:line="360" w:lineRule="auto"/>
        <w:ind w:left="0" w:firstLine="709"/>
        <w:rPr>
          <w:rFonts w:ascii="Times New Roman" w:hAnsi="Times New Roman"/>
          <w:sz w:val="28"/>
          <w:szCs w:val="28"/>
        </w:rPr>
      </w:pPr>
      <w:r w:rsidRPr="002865F0">
        <w:rPr>
          <w:rFonts w:ascii="Times New Roman" w:hAnsi="Times New Roman"/>
          <w:sz w:val="28"/>
          <w:szCs w:val="28"/>
        </w:rPr>
        <w:t>С</w:t>
      </w:r>
      <w:r w:rsidR="00B95E9F" w:rsidRPr="002865F0">
        <w:rPr>
          <w:rFonts w:ascii="Times New Roman" w:hAnsi="Times New Roman"/>
          <w:sz w:val="28"/>
          <w:szCs w:val="28"/>
        </w:rPr>
        <w:t>едьмая группа - имущество со сроком полезного использования свыше 15 лет до 20 лет включительно;</w:t>
      </w:r>
    </w:p>
    <w:p w:rsidR="00B95E9F" w:rsidRPr="002865F0" w:rsidRDefault="00C869D3" w:rsidP="00F16743">
      <w:pPr>
        <w:pStyle w:val="a5"/>
        <w:numPr>
          <w:ilvl w:val="0"/>
          <w:numId w:val="9"/>
        </w:numPr>
        <w:spacing w:after="0" w:line="360" w:lineRule="auto"/>
        <w:ind w:left="0" w:firstLine="709"/>
        <w:rPr>
          <w:rFonts w:ascii="Times New Roman" w:hAnsi="Times New Roman"/>
          <w:sz w:val="28"/>
          <w:szCs w:val="28"/>
        </w:rPr>
      </w:pPr>
      <w:r w:rsidRPr="002865F0">
        <w:rPr>
          <w:rFonts w:ascii="Times New Roman" w:hAnsi="Times New Roman"/>
          <w:sz w:val="28"/>
          <w:szCs w:val="28"/>
        </w:rPr>
        <w:t>В</w:t>
      </w:r>
      <w:r w:rsidR="00B95E9F" w:rsidRPr="002865F0">
        <w:rPr>
          <w:rFonts w:ascii="Times New Roman" w:hAnsi="Times New Roman"/>
          <w:sz w:val="28"/>
          <w:szCs w:val="28"/>
        </w:rPr>
        <w:t>осьмая группа - имущество со сроком полезного использования свыше</w:t>
      </w:r>
      <w:r w:rsidR="00EF244C" w:rsidRPr="002865F0">
        <w:rPr>
          <w:rFonts w:ascii="Times New Roman" w:hAnsi="Times New Roman"/>
          <w:sz w:val="28"/>
          <w:szCs w:val="28"/>
        </w:rPr>
        <w:t xml:space="preserve"> </w:t>
      </w:r>
      <w:r w:rsidR="00B95E9F" w:rsidRPr="002865F0">
        <w:rPr>
          <w:rFonts w:ascii="Times New Roman" w:hAnsi="Times New Roman"/>
          <w:sz w:val="28"/>
          <w:szCs w:val="28"/>
        </w:rPr>
        <w:t>20 лет до 25 лет включительно;</w:t>
      </w:r>
    </w:p>
    <w:p w:rsidR="00B95E9F" w:rsidRPr="002865F0" w:rsidRDefault="00C869D3" w:rsidP="00F16743">
      <w:pPr>
        <w:pStyle w:val="a5"/>
        <w:numPr>
          <w:ilvl w:val="0"/>
          <w:numId w:val="9"/>
        </w:numPr>
        <w:spacing w:after="0" w:line="360" w:lineRule="auto"/>
        <w:ind w:left="0" w:firstLine="709"/>
        <w:rPr>
          <w:rFonts w:ascii="Times New Roman" w:hAnsi="Times New Roman"/>
          <w:sz w:val="28"/>
          <w:szCs w:val="28"/>
        </w:rPr>
      </w:pPr>
      <w:r w:rsidRPr="002865F0">
        <w:rPr>
          <w:rFonts w:ascii="Times New Roman" w:hAnsi="Times New Roman"/>
          <w:sz w:val="28"/>
          <w:szCs w:val="28"/>
        </w:rPr>
        <w:t>Д</w:t>
      </w:r>
      <w:r w:rsidR="00B95E9F" w:rsidRPr="002865F0">
        <w:rPr>
          <w:rFonts w:ascii="Times New Roman" w:hAnsi="Times New Roman"/>
          <w:sz w:val="28"/>
          <w:szCs w:val="28"/>
        </w:rPr>
        <w:t>евятая группа - имущество со сроком полезного использования свыше 25 лет до 30 лет включительно;</w:t>
      </w:r>
    </w:p>
    <w:p w:rsidR="00820F32" w:rsidRPr="002865F0" w:rsidRDefault="00C869D3" w:rsidP="00F16743">
      <w:pPr>
        <w:pStyle w:val="a5"/>
        <w:numPr>
          <w:ilvl w:val="0"/>
          <w:numId w:val="9"/>
        </w:numPr>
        <w:spacing w:after="0" w:line="360" w:lineRule="auto"/>
        <w:ind w:left="0" w:firstLine="709"/>
        <w:rPr>
          <w:rFonts w:ascii="Times New Roman" w:hAnsi="Times New Roman"/>
          <w:sz w:val="28"/>
          <w:szCs w:val="28"/>
        </w:rPr>
      </w:pPr>
      <w:r w:rsidRPr="002865F0">
        <w:rPr>
          <w:rFonts w:ascii="Times New Roman" w:hAnsi="Times New Roman"/>
          <w:sz w:val="28"/>
          <w:szCs w:val="28"/>
        </w:rPr>
        <w:t xml:space="preserve"> Д</w:t>
      </w:r>
      <w:r w:rsidR="00B95E9F" w:rsidRPr="002865F0">
        <w:rPr>
          <w:rFonts w:ascii="Times New Roman" w:hAnsi="Times New Roman"/>
          <w:sz w:val="28"/>
          <w:szCs w:val="28"/>
        </w:rPr>
        <w:t>есятая группа - имущество со сроком полезного использования свыше 30 лет.</w:t>
      </w:r>
    </w:p>
    <w:p w:rsidR="00105E20" w:rsidRPr="002865F0" w:rsidRDefault="00105E20" w:rsidP="00F16743">
      <w:pPr>
        <w:pStyle w:val="a5"/>
        <w:spacing w:after="0" w:line="360" w:lineRule="auto"/>
        <w:ind w:left="0" w:firstLine="709"/>
        <w:rPr>
          <w:rFonts w:ascii="Times New Roman" w:hAnsi="Times New Roman"/>
          <w:sz w:val="28"/>
          <w:szCs w:val="28"/>
        </w:rPr>
      </w:pPr>
    </w:p>
    <w:p w:rsidR="007E1759" w:rsidRPr="002865F0" w:rsidRDefault="00820F32" w:rsidP="00F16743">
      <w:pPr>
        <w:spacing w:after="0" w:line="360" w:lineRule="auto"/>
        <w:ind w:firstLine="709"/>
        <w:outlineLvl w:val="0"/>
        <w:rPr>
          <w:rFonts w:ascii="Times New Roman" w:hAnsi="Times New Roman"/>
          <w:sz w:val="28"/>
          <w:szCs w:val="28"/>
        </w:rPr>
      </w:pPr>
      <w:r w:rsidRPr="002865F0">
        <w:rPr>
          <w:rFonts w:ascii="Times New Roman" w:hAnsi="Times New Roman"/>
          <w:sz w:val="28"/>
          <w:szCs w:val="28"/>
        </w:rPr>
        <w:t>1.2</w:t>
      </w:r>
      <w:r w:rsidR="00EF244C" w:rsidRPr="002865F0">
        <w:rPr>
          <w:rFonts w:ascii="Times New Roman" w:hAnsi="Times New Roman"/>
          <w:sz w:val="28"/>
          <w:szCs w:val="28"/>
        </w:rPr>
        <w:t xml:space="preserve"> </w:t>
      </w:r>
      <w:r w:rsidRPr="002865F0">
        <w:rPr>
          <w:rFonts w:ascii="Times New Roman" w:hAnsi="Times New Roman"/>
          <w:sz w:val="28"/>
          <w:szCs w:val="28"/>
        </w:rPr>
        <w:t>Анализ</w:t>
      </w:r>
      <w:r w:rsidR="00EF244C" w:rsidRPr="002865F0">
        <w:rPr>
          <w:rFonts w:ascii="Times New Roman" w:hAnsi="Times New Roman"/>
          <w:sz w:val="28"/>
          <w:szCs w:val="28"/>
        </w:rPr>
        <w:t xml:space="preserve"> </w:t>
      </w:r>
      <w:r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Pr="002865F0">
        <w:rPr>
          <w:rFonts w:ascii="Times New Roman" w:hAnsi="Times New Roman"/>
          <w:sz w:val="28"/>
          <w:szCs w:val="28"/>
        </w:rPr>
        <w:t>средств</w:t>
      </w:r>
    </w:p>
    <w:p w:rsidR="00036806" w:rsidRPr="002865F0" w:rsidRDefault="00036806" w:rsidP="00F16743">
      <w:pPr>
        <w:spacing w:after="0" w:line="360" w:lineRule="auto"/>
        <w:ind w:firstLine="709"/>
        <w:rPr>
          <w:rFonts w:ascii="Times New Roman" w:hAnsi="Times New Roman"/>
          <w:sz w:val="28"/>
          <w:szCs w:val="28"/>
        </w:rPr>
      </w:pPr>
    </w:p>
    <w:p w:rsidR="009361EB" w:rsidRPr="002865F0" w:rsidRDefault="00FB58B4" w:rsidP="002865F0">
      <w:pPr>
        <w:spacing w:after="0" w:line="360" w:lineRule="auto"/>
        <w:ind w:firstLine="709"/>
        <w:outlineLvl w:val="0"/>
        <w:rPr>
          <w:rFonts w:ascii="Times New Roman" w:hAnsi="Times New Roman"/>
          <w:sz w:val="28"/>
          <w:szCs w:val="28"/>
        </w:rPr>
      </w:pPr>
      <w:r w:rsidRPr="002865F0">
        <w:rPr>
          <w:rFonts w:ascii="Times New Roman" w:hAnsi="Times New Roman"/>
          <w:sz w:val="28"/>
          <w:szCs w:val="28"/>
        </w:rPr>
        <w:t>Анализ</w:t>
      </w:r>
      <w:r w:rsidR="00EF244C" w:rsidRPr="002865F0">
        <w:rPr>
          <w:rFonts w:ascii="Times New Roman" w:hAnsi="Times New Roman"/>
          <w:sz w:val="28"/>
          <w:szCs w:val="28"/>
        </w:rPr>
        <w:t xml:space="preserve"> </w:t>
      </w:r>
      <w:r w:rsidRPr="002865F0">
        <w:rPr>
          <w:rFonts w:ascii="Times New Roman" w:hAnsi="Times New Roman"/>
          <w:sz w:val="28"/>
          <w:szCs w:val="28"/>
        </w:rPr>
        <w:t>обеспеченности</w:t>
      </w:r>
      <w:r w:rsidR="00EF244C" w:rsidRPr="002865F0">
        <w:rPr>
          <w:rFonts w:ascii="Times New Roman" w:hAnsi="Times New Roman"/>
          <w:sz w:val="28"/>
          <w:szCs w:val="28"/>
        </w:rPr>
        <w:t xml:space="preserve"> </w:t>
      </w:r>
      <w:r w:rsidRPr="002865F0">
        <w:rPr>
          <w:rFonts w:ascii="Times New Roman" w:hAnsi="Times New Roman"/>
          <w:sz w:val="28"/>
          <w:szCs w:val="28"/>
        </w:rPr>
        <w:t>предприятия</w:t>
      </w:r>
      <w:r w:rsidR="00EF244C" w:rsidRPr="002865F0">
        <w:rPr>
          <w:rFonts w:ascii="Times New Roman" w:hAnsi="Times New Roman"/>
          <w:sz w:val="28"/>
          <w:szCs w:val="28"/>
        </w:rPr>
        <w:t xml:space="preserve"> </w:t>
      </w:r>
      <w:r w:rsidRPr="002865F0">
        <w:rPr>
          <w:rFonts w:ascii="Times New Roman" w:hAnsi="Times New Roman"/>
          <w:sz w:val="28"/>
          <w:szCs w:val="28"/>
        </w:rPr>
        <w:t>осно</w:t>
      </w:r>
      <w:r w:rsidR="00B56C38" w:rsidRPr="002865F0">
        <w:rPr>
          <w:rFonts w:ascii="Times New Roman" w:hAnsi="Times New Roman"/>
          <w:sz w:val="28"/>
          <w:szCs w:val="28"/>
        </w:rPr>
        <w:t>вными</w:t>
      </w:r>
      <w:r w:rsidR="00EF244C" w:rsidRPr="002865F0">
        <w:rPr>
          <w:rFonts w:ascii="Times New Roman" w:hAnsi="Times New Roman"/>
          <w:sz w:val="28"/>
          <w:szCs w:val="28"/>
        </w:rPr>
        <w:t xml:space="preserve"> </w:t>
      </w:r>
      <w:r w:rsidR="00B56C38" w:rsidRPr="002865F0">
        <w:rPr>
          <w:rFonts w:ascii="Times New Roman" w:hAnsi="Times New Roman"/>
          <w:sz w:val="28"/>
          <w:szCs w:val="28"/>
        </w:rPr>
        <w:t>средствами</w:t>
      </w:r>
      <w:r w:rsidR="00EF244C" w:rsidRPr="002865F0">
        <w:rPr>
          <w:rFonts w:ascii="Times New Roman" w:hAnsi="Times New Roman"/>
          <w:sz w:val="28"/>
          <w:szCs w:val="28"/>
        </w:rPr>
        <w:t xml:space="preserve"> </w:t>
      </w:r>
      <w:r w:rsidR="00B56C38" w:rsidRPr="002865F0">
        <w:rPr>
          <w:rFonts w:ascii="Times New Roman" w:hAnsi="Times New Roman"/>
          <w:sz w:val="28"/>
          <w:szCs w:val="28"/>
        </w:rPr>
        <w:t>производства</w:t>
      </w:r>
      <w:r w:rsidR="009361EB" w:rsidRPr="002865F0">
        <w:rPr>
          <w:rFonts w:ascii="Times New Roman" w:hAnsi="Times New Roman"/>
          <w:sz w:val="28"/>
          <w:szCs w:val="28"/>
        </w:rPr>
        <w:t xml:space="preserve"> </w:t>
      </w:r>
    </w:p>
    <w:p w:rsidR="00C8642F" w:rsidRPr="002865F0" w:rsidRDefault="00FB58B4" w:rsidP="002865F0">
      <w:pPr>
        <w:spacing w:after="0" w:line="360" w:lineRule="auto"/>
        <w:ind w:firstLine="709"/>
        <w:outlineLvl w:val="0"/>
        <w:rPr>
          <w:rFonts w:ascii="Times New Roman" w:hAnsi="Times New Roman"/>
          <w:sz w:val="28"/>
          <w:szCs w:val="28"/>
        </w:rPr>
      </w:pPr>
      <w:r w:rsidRPr="002865F0">
        <w:rPr>
          <w:rFonts w:ascii="Times New Roman" w:hAnsi="Times New Roman"/>
          <w:sz w:val="28"/>
          <w:szCs w:val="28"/>
        </w:rPr>
        <w:t>Одним</w:t>
      </w:r>
      <w:r w:rsidR="00EF244C" w:rsidRPr="002865F0">
        <w:rPr>
          <w:rFonts w:ascii="Times New Roman" w:hAnsi="Times New Roman"/>
          <w:sz w:val="28"/>
          <w:szCs w:val="28"/>
        </w:rPr>
        <w:t xml:space="preserve"> </w:t>
      </w:r>
      <w:r w:rsidRPr="002865F0">
        <w:rPr>
          <w:rFonts w:ascii="Times New Roman" w:hAnsi="Times New Roman"/>
          <w:sz w:val="28"/>
          <w:szCs w:val="28"/>
        </w:rPr>
        <w:t>из</w:t>
      </w:r>
      <w:r w:rsidR="00EF244C" w:rsidRPr="002865F0">
        <w:rPr>
          <w:rFonts w:ascii="Times New Roman" w:hAnsi="Times New Roman"/>
          <w:sz w:val="28"/>
          <w:szCs w:val="28"/>
        </w:rPr>
        <w:t xml:space="preserve"> </w:t>
      </w:r>
      <w:r w:rsidRPr="002865F0">
        <w:rPr>
          <w:rFonts w:ascii="Times New Roman" w:hAnsi="Times New Roman"/>
          <w:sz w:val="28"/>
          <w:szCs w:val="28"/>
        </w:rPr>
        <w:t>важнейших</w:t>
      </w:r>
      <w:r w:rsidR="00EF244C" w:rsidRPr="002865F0">
        <w:rPr>
          <w:rFonts w:ascii="Times New Roman" w:hAnsi="Times New Roman"/>
          <w:sz w:val="28"/>
          <w:szCs w:val="28"/>
        </w:rPr>
        <w:t xml:space="preserve"> </w:t>
      </w:r>
      <w:r w:rsidRPr="002865F0">
        <w:rPr>
          <w:rFonts w:ascii="Times New Roman" w:hAnsi="Times New Roman"/>
          <w:sz w:val="28"/>
          <w:szCs w:val="28"/>
        </w:rPr>
        <w:t>факторов</w:t>
      </w:r>
      <w:r w:rsidR="00EF244C" w:rsidRPr="002865F0">
        <w:rPr>
          <w:rFonts w:ascii="Times New Roman" w:hAnsi="Times New Roman"/>
          <w:sz w:val="28"/>
          <w:szCs w:val="28"/>
        </w:rPr>
        <w:t xml:space="preserve"> </w:t>
      </w:r>
      <w:r w:rsidRPr="002865F0">
        <w:rPr>
          <w:rFonts w:ascii="Times New Roman" w:hAnsi="Times New Roman"/>
          <w:sz w:val="28"/>
          <w:szCs w:val="28"/>
        </w:rPr>
        <w:t>увеличения</w:t>
      </w:r>
      <w:r w:rsidR="00EF244C" w:rsidRPr="002865F0">
        <w:rPr>
          <w:rFonts w:ascii="Times New Roman" w:hAnsi="Times New Roman"/>
          <w:sz w:val="28"/>
          <w:szCs w:val="28"/>
        </w:rPr>
        <w:t xml:space="preserve"> </w:t>
      </w:r>
      <w:r w:rsidRPr="002865F0">
        <w:rPr>
          <w:rFonts w:ascii="Times New Roman" w:hAnsi="Times New Roman"/>
          <w:sz w:val="28"/>
          <w:szCs w:val="28"/>
        </w:rPr>
        <w:t>объема</w:t>
      </w:r>
      <w:r w:rsidR="00EF244C" w:rsidRPr="002865F0">
        <w:rPr>
          <w:rFonts w:ascii="Times New Roman" w:hAnsi="Times New Roman"/>
          <w:sz w:val="28"/>
          <w:szCs w:val="28"/>
        </w:rPr>
        <w:t xml:space="preserve"> </w:t>
      </w:r>
      <w:r w:rsidRPr="002865F0">
        <w:rPr>
          <w:rFonts w:ascii="Times New Roman" w:hAnsi="Times New Roman"/>
          <w:sz w:val="28"/>
          <w:szCs w:val="28"/>
        </w:rPr>
        <w:t>производства</w:t>
      </w:r>
      <w:r w:rsidR="00EF244C" w:rsidRPr="002865F0">
        <w:rPr>
          <w:rFonts w:ascii="Times New Roman" w:hAnsi="Times New Roman"/>
          <w:sz w:val="28"/>
          <w:szCs w:val="28"/>
        </w:rPr>
        <w:t xml:space="preserve"> </w:t>
      </w:r>
      <w:r w:rsidRPr="002865F0">
        <w:rPr>
          <w:rFonts w:ascii="Times New Roman" w:hAnsi="Times New Roman"/>
          <w:sz w:val="28"/>
          <w:szCs w:val="28"/>
        </w:rPr>
        <w:t>продукции</w:t>
      </w:r>
      <w:r w:rsidR="00EF244C" w:rsidRPr="002865F0">
        <w:rPr>
          <w:rFonts w:ascii="Times New Roman" w:hAnsi="Times New Roman"/>
          <w:sz w:val="28"/>
          <w:szCs w:val="28"/>
        </w:rPr>
        <w:t xml:space="preserve"> </w:t>
      </w:r>
      <w:r w:rsidRPr="002865F0">
        <w:rPr>
          <w:rFonts w:ascii="Times New Roman" w:hAnsi="Times New Roman"/>
          <w:sz w:val="28"/>
          <w:szCs w:val="28"/>
        </w:rPr>
        <w:t>на</w:t>
      </w:r>
      <w:r w:rsidR="00EF244C" w:rsidRPr="002865F0">
        <w:rPr>
          <w:rFonts w:ascii="Times New Roman" w:hAnsi="Times New Roman"/>
          <w:sz w:val="28"/>
          <w:szCs w:val="28"/>
        </w:rPr>
        <w:t xml:space="preserve"> </w:t>
      </w:r>
      <w:r w:rsidRPr="002865F0">
        <w:rPr>
          <w:rFonts w:ascii="Times New Roman" w:hAnsi="Times New Roman"/>
          <w:sz w:val="28"/>
          <w:szCs w:val="28"/>
        </w:rPr>
        <w:t>промышленных</w:t>
      </w:r>
      <w:r w:rsidR="00EF244C" w:rsidRPr="002865F0">
        <w:rPr>
          <w:rFonts w:ascii="Times New Roman" w:hAnsi="Times New Roman"/>
          <w:sz w:val="28"/>
          <w:szCs w:val="28"/>
        </w:rPr>
        <w:t xml:space="preserve"> </w:t>
      </w:r>
      <w:r w:rsidRPr="002865F0">
        <w:rPr>
          <w:rFonts w:ascii="Times New Roman" w:hAnsi="Times New Roman"/>
          <w:sz w:val="28"/>
          <w:szCs w:val="28"/>
        </w:rPr>
        <w:t>предприятиях</w:t>
      </w:r>
      <w:r w:rsidR="00EF244C" w:rsidRPr="002865F0">
        <w:rPr>
          <w:rFonts w:ascii="Times New Roman" w:hAnsi="Times New Roman"/>
          <w:sz w:val="28"/>
          <w:szCs w:val="28"/>
        </w:rPr>
        <w:t xml:space="preserve"> </w:t>
      </w:r>
      <w:r w:rsidRPr="002865F0">
        <w:rPr>
          <w:rFonts w:ascii="Times New Roman" w:hAnsi="Times New Roman"/>
          <w:sz w:val="28"/>
          <w:szCs w:val="28"/>
        </w:rPr>
        <w:t>является</w:t>
      </w:r>
      <w:r w:rsidR="00EF244C" w:rsidRPr="002865F0">
        <w:rPr>
          <w:rFonts w:ascii="Times New Roman" w:hAnsi="Times New Roman"/>
          <w:sz w:val="28"/>
          <w:szCs w:val="28"/>
        </w:rPr>
        <w:t xml:space="preserve"> </w:t>
      </w:r>
      <w:r w:rsidRPr="002865F0">
        <w:rPr>
          <w:rFonts w:ascii="Times New Roman" w:hAnsi="Times New Roman"/>
          <w:sz w:val="28"/>
          <w:szCs w:val="28"/>
        </w:rPr>
        <w:t>обеспеченность</w:t>
      </w:r>
      <w:r w:rsidR="00EF244C" w:rsidRPr="002865F0">
        <w:rPr>
          <w:rFonts w:ascii="Times New Roman" w:hAnsi="Times New Roman"/>
          <w:sz w:val="28"/>
          <w:szCs w:val="28"/>
        </w:rPr>
        <w:t xml:space="preserve"> </w:t>
      </w:r>
      <w:r w:rsidRPr="002865F0">
        <w:rPr>
          <w:rFonts w:ascii="Times New Roman" w:hAnsi="Times New Roman"/>
          <w:sz w:val="28"/>
          <w:szCs w:val="28"/>
        </w:rPr>
        <w:t>их</w:t>
      </w:r>
      <w:r w:rsidR="00EF244C" w:rsidRPr="002865F0">
        <w:rPr>
          <w:rFonts w:ascii="Times New Roman" w:hAnsi="Times New Roman"/>
          <w:sz w:val="28"/>
          <w:szCs w:val="28"/>
        </w:rPr>
        <w:t xml:space="preserve"> </w:t>
      </w:r>
      <w:r w:rsidRPr="002865F0">
        <w:rPr>
          <w:rFonts w:ascii="Times New Roman" w:hAnsi="Times New Roman"/>
          <w:sz w:val="28"/>
          <w:szCs w:val="28"/>
        </w:rPr>
        <w:t>основными</w:t>
      </w:r>
      <w:r w:rsidR="00EF244C" w:rsidRPr="002865F0">
        <w:rPr>
          <w:rFonts w:ascii="Times New Roman" w:hAnsi="Times New Roman"/>
          <w:sz w:val="28"/>
          <w:szCs w:val="28"/>
        </w:rPr>
        <w:t xml:space="preserve"> </w:t>
      </w:r>
      <w:r w:rsidRPr="002865F0">
        <w:rPr>
          <w:rFonts w:ascii="Times New Roman" w:hAnsi="Times New Roman"/>
          <w:sz w:val="28"/>
          <w:szCs w:val="28"/>
        </w:rPr>
        <w:t>средствами</w:t>
      </w:r>
      <w:r w:rsidR="00EF244C" w:rsidRPr="002865F0">
        <w:rPr>
          <w:rFonts w:ascii="Times New Roman" w:hAnsi="Times New Roman"/>
          <w:sz w:val="28"/>
          <w:szCs w:val="28"/>
        </w:rPr>
        <w:t xml:space="preserve"> </w:t>
      </w:r>
      <w:r w:rsidRPr="002865F0">
        <w:rPr>
          <w:rFonts w:ascii="Times New Roman" w:hAnsi="Times New Roman"/>
          <w:sz w:val="28"/>
          <w:szCs w:val="28"/>
        </w:rPr>
        <w:t>в</w:t>
      </w:r>
      <w:r w:rsidR="00EF244C" w:rsidRPr="002865F0">
        <w:rPr>
          <w:rFonts w:ascii="Times New Roman" w:hAnsi="Times New Roman"/>
          <w:sz w:val="28"/>
          <w:szCs w:val="28"/>
        </w:rPr>
        <w:t xml:space="preserve"> </w:t>
      </w:r>
      <w:r w:rsidRPr="002865F0">
        <w:rPr>
          <w:rFonts w:ascii="Times New Roman" w:hAnsi="Times New Roman"/>
          <w:sz w:val="28"/>
          <w:szCs w:val="28"/>
        </w:rPr>
        <w:t>необходимом</w:t>
      </w:r>
      <w:r w:rsidR="00EF244C" w:rsidRPr="002865F0">
        <w:rPr>
          <w:rFonts w:ascii="Times New Roman" w:hAnsi="Times New Roman"/>
          <w:sz w:val="28"/>
          <w:szCs w:val="28"/>
        </w:rPr>
        <w:t xml:space="preserve"> </w:t>
      </w:r>
      <w:r w:rsidRPr="002865F0">
        <w:rPr>
          <w:rFonts w:ascii="Times New Roman" w:hAnsi="Times New Roman"/>
          <w:sz w:val="28"/>
          <w:szCs w:val="28"/>
        </w:rPr>
        <w:t>количестве</w:t>
      </w:r>
      <w:r w:rsidR="00EF244C" w:rsidRPr="002865F0">
        <w:rPr>
          <w:rFonts w:ascii="Times New Roman" w:hAnsi="Times New Roman"/>
          <w:sz w:val="28"/>
          <w:szCs w:val="28"/>
        </w:rPr>
        <w:t xml:space="preserve"> </w:t>
      </w:r>
      <w:r w:rsidRPr="002865F0">
        <w:rPr>
          <w:rFonts w:ascii="Times New Roman" w:hAnsi="Times New Roman"/>
          <w:sz w:val="28"/>
          <w:szCs w:val="28"/>
        </w:rPr>
        <w:t>и</w:t>
      </w:r>
      <w:r w:rsidR="00EF244C" w:rsidRPr="002865F0">
        <w:rPr>
          <w:rFonts w:ascii="Times New Roman" w:hAnsi="Times New Roman"/>
          <w:sz w:val="28"/>
          <w:szCs w:val="28"/>
        </w:rPr>
        <w:t xml:space="preserve"> </w:t>
      </w:r>
      <w:r w:rsidRPr="002865F0">
        <w:rPr>
          <w:rFonts w:ascii="Times New Roman" w:hAnsi="Times New Roman"/>
          <w:sz w:val="28"/>
          <w:szCs w:val="28"/>
        </w:rPr>
        <w:t>ассортименте</w:t>
      </w:r>
      <w:r w:rsidR="00EF244C" w:rsidRPr="002865F0">
        <w:rPr>
          <w:rFonts w:ascii="Times New Roman" w:hAnsi="Times New Roman"/>
          <w:sz w:val="28"/>
          <w:szCs w:val="28"/>
        </w:rPr>
        <w:t xml:space="preserve"> </w:t>
      </w:r>
      <w:r w:rsidRPr="002865F0">
        <w:rPr>
          <w:rFonts w:ascii="Times New Roman" w:hAnsi="Times New Roman"/>
          <w:sz w:val="28"/>
          <w:szCs w:val="28"/>
        </w:rPr>
        <w:t>и</w:t>
      </w:r>
      <w:r w:rsidR="00EF244C" w:rsidRPr="002865F0">
        <w:rPr>
          <w:rFonts w:ascii="Times New Roman" w:hAnsi="Times New Roman"/>
          <w:sz w:val="28"/>
          <w:szCs w:val="28"/>
        </w:rPr>
        <w:t xml:space="preserve"> </w:t>
      </w:r>
      <w:r w:rsidRPr="002865F0">
        <w:rPr>
          <w:rFonts w:ascii="Times New Roman" w:hAnsi="Times New Roman"/>
          <w:sz w:val="28"/>
          <w:szCs w:val="28"/>
        </w:rPr>
        <w:t>эффективное</w:t>
      </w:r>
      <w:r w:rsidR="00EF244C" w:rsidRPr="002865F0">
        <w:rPr>
          <w:rFonts w:ascii="Times New Roman" w:hAnsi="Times New Roman"/>
          <w:sz w:val="28"/>
          <w:szCs w:val="28"/>
        </w:rPr>
        <w:t xml:space="preserve"> </w:t>
      </w:r>
      <w:r w:rsidRPr="002865F0">
        <w:rPr>
          <w:rFonts w:ascii="Times New Roman" w:hAnsi="Times New Roman"/>
          <w:sz w:val="28"/>
          <w:szCs w:val="28"/>
        </w:rPr>
        <w:t>их</w:t>
      </w:r>
      <w:r w:rsidR="00EF244C" w:rsidRPr="002865F0">
        <w:rPr>
          <w:rFonts w:ascii="Times New Roman" w:hAnsi="Times New Roman"/>
          <w:sz w:val="28"/>
          <w:szCs w:val="28"/>
        </w:rPr>
        <w:t xml:space="preserve"> </w:t>
      </w:r>
      <w:r w:rsidRPr="002865F0">
        <w:rPr>
          <w:rFonts w:ascii="Times New Roman" w:hAnsi="Times New Roman"/>
          <w:sz w:val="28"/>
          <w:szCs w:val="28"/>
        </w:rPr>
        <w:t>использование.</w:t>
      </w:r>
    </w:p>
    <w:p w:rsidR="00FB58B4" w:rsidRPr="002865F0" w:rsidRDefault="00FB58B4" w:rsidP="00F16743">
      <w:pPr>
        <w:pStyle w:val="a5"/>
        <w:spacing w:after="0" w:line="360" w:lineRule="auto"/>
        <w:ind w:left="0" w:firstLine="709"/>
        <w:rPr>
          <w:rFonts w:ascii="Times New Roman" w:hAnsi="Times New Roman"/>
          <w:b/>
          <w:sz w:val="28"/>
          <w:szCs w:val="28"/>
        </w:rPr>
      </w:pPr>
      <w:r w:rsidRPr="002865F0">
        <w:rPr>
          <w:rFonts w:ascii="Times New Roman" w:hAnsi="Times New Roman"/>
          <w:sz w:val="28"/>
          <w:szCs w:val="28"/>
        </w:rPr>
        <w:t>Задачи</w:t>
      </w:r>
      <w:r w:rsidR="00EF244C" w:rsidRPr="002865F0">
        <w:rPr>
          <w:rFonts w:ascii="Times New Roman" w:hAnsi="Times New Roman"/>
          <w:sz w:val="28"/>
          <w:szCs w:val="28"/>
        </w:rPr>
        <w:t xml:space="preserve"> </w:t>
      </w:r>
      <w:r w:rsidRPr="002865F0">
        <w:rPr>
          <w:rFonts w:ascii="Times New Roman" w:hAnsi="Times New Roman"/>
          <w:sz w:val="28"/>
          <w:szCs w:val="28"/>
        </w:rPr>
        <w:t>анализа</w:t>
      </w:r>
      <w:r w:rsidRPr="002865F0">
        <w:rPr>
          <w:rFonts w:ascii="Times New Roman" w:hAnsi="Times New Roman"/>
          <w:b/>
          <w:sz w:val="28"/>
          <w:szCs w:val="28"/>
        </w:rPr>
        <w:t>:</w:t>
      </w:r>
    </w:p>
    <w:p w:rsidR="00FB58B4" w:rsidRPr="002865F0" w:rsidRDefault="00EF244C" w:rsidP="00F16743">
      <w:pPr>
        <w:pStyle w:val="a5"/>
        <w:spacing w:after="0" w:line="360" w:lineRule="auto"/>
        <w:ind w:left="0" w:firstLine="709"/>
        <w:rPr>
          <w:rFonts w:ascii="Times New Roman" w:hAnsi="Times New Roman"/>
          <w:sz w:val="28"/>
          <w:szCs w:val="28"/>
        </w:rPr>
      </w:pPr>
      <w:r w:rsidRPr="002865F0">
        <w:rPr>
          <w:rFonts w:ascii="Times New Roman" w:hAnsi="Times New Roman"/>
          <w:sz w:val="28"/>
          <w:szCs w:val="28"/>
        </w:rPr>
        <w:t xml:space="preserve"> </w:t>
      </w:r>
      <w:r w:rsidR="009361EB" w:rsidRPr="002865F0">
        <w:rPr>
          <w:rFonts w:ascii="Times New Roman" w:hAnsi="Times New Roman"/>
          <w:sz w:val="28"/>
          <w:szCs w:val="28"/>
        </w:rPr>
        <w:t>1.</w:t>
      </w:r>
      <w:r w:rsidR="00FB58B4" w:rsidRPr="002865F0">
        <w:rPr>
          <w:rFonts w:ascii="Times New Roman" w:hAnsi="Times New Roman"/>
          <w:sz w:val="28"/>
          <w:szCs w:val="28"/>
        </w:rPr>
        <w:t>Определение</w:t>
      </w:r>
      <w:r w:rsidRPr="002865F0">
        <w:rPr>
          <w:rFonts w:ascii="Times New Roman" w:hAnsi="Times New Roman"/>
          <w:sz w:val="28"/>
          <w:szCs w:val="28"/>
        </w:rPr>
        <w:t xml:space="preserve"> </w:t>
      </w:r>
      <w:r w:rsidR="00FB58B4" w:rsidRPr="002865F0">
        <w:rPr>
          <w:rFonts w:ascii="Times New Roman" w:hAnsi="Times New Roman"/>
          <w:sz w:val="28"/>
          <w:szCs w:val="28"/>
        </w:rPr>
        <w:t>обеспеченности</w:t>
      </w:r>
      <w:r w:rsidRPr="002865F0">
        <w:rPr>
          <w:rFonts w:ascii="Times New Roman" w:hAnsi="Times New Roman"/>
          <w:sz w:val="28"/>
          <w:szCs w:val="28"/>
        </w:rPr>
        <w:t xml:space="preserve"> </w:t>
      </w:r>
      <w:r w:rsidR="00661C4E" w:rsidRPr="002865F0">
        <w:rPr>
          <w:rFonts w:ascii="Times New Roman" w:hAnsi="Times New Roman"/>
          <w:sz w:val="28"/>
          <w:szCs w:val="28"/>
        </w:rPr>
        <w:t>предприятия</w:t>
      </w:r>
      <w:r w:rsidRPr="002865F0">
        <w:rPr>
          <w:rFonts w:ascii="Times New Roman" w:hAnsi="Times New Roman"/>
          <w:sz w:val="28"/>
          <w:szCs w:val="28"/>
        </w:rPr>
        <w:t xml:space="preserve"> </w:t>
      </w:r>
      <w:r w:rsidR="009361EB" w:rsidRPr="002865F0">
        <w:rPr>
          <w:rFonts w:ascii="Times New Roman" w:hAnsi="Times New Roman"/>
          <w:sz w:val="28"/>
          <w:szCs w:val="28"/>
        </w:rPr>
        <w:t>и</w:t>
      </w:r>
      <w:r w:rsidRPr="002865F0">
        <w:rPr>
          <w:rFonts w:ascii="Times New Roman" w:hAnsi="Times New Roman"/>
          <w:sz w:val="28"/>
          <w:szCs w:val="28"/>
        </w:rPr>
        <w:t xml:space="preserve"> </w:t>
      </w:r>
      <w:r w:rsidR="009361EB" w:rsidRPr="002865F0">
        <w:rPr>
          <w:rFonts w:ascii="Times New Roman" w:hAnsi="Times New Roman"/>
          <w:sz w:val="28"/>
          <w:szCs w:val="28"/>
        </w:rPr>
        <w:t>его</w:t>
      </w:r>
      <w:r w:rsidRPr="002865F0">
        <w:rPr>
          <w:rFonts w:ascii="Times New Roman" w:hAnsi="Times New Roman"/>
          <w:sz w:val="28"/>
          <w:szCs w:val="28"/>
        </w:rPr>
        <w:t xml:space="preserve"> </w:t>
      </w:r>
      <w:r w:rsidR="009361EB" w:rsidRPr="002865F0">
        <w:rPr>
          <w:rFonts w:ascii="Times New Roman" w:hAnsi="Times New Roman"/>
          <w:sz w:val="28"/>
          <w:szCs w:val="28"/>
        </w:rPr>
        <w:t xml:space="preserve">структурных </w:t>
      </w:r>
      <w:r w:rsidR="00FB58B4" w:rsidRPr="002865F0">
        <w:rPr>
          <w:rFonts w:ascii="Times New Roman" w:hAnsi="Times New Roman"/>
          <w:sz w:val="28"/>
          <w:szCs w:val="28"/>
        </w:rPr>
        <w:t>подразделений</w:t>
      </w:r>
      <w:r w:rsidRPr="002865F0">
        <w:rPr>
          <w:rFonts w:ascii="Times New Roman" w:hAnsi="Times New Roman"/>
          <w:sz w:val="28"/>
          <w:szCs w:val="28"/>
        </w:rPr>
        <w:t xml:space="preserve"> </w:t>
      </w:r>
      <w:r w:rsidR="00FB58B4" w:rsidRPr="002865F0">
        <w:rPr>
          <w:rFonts w:ascii="Times New Roman" w:hAnsi="Times New Roman"/>
          <w:sz w:val="28"/>
          <w:szCs w:val="28"/>
        </w:rPr>
        <w:t>основными</w:t>
      </w:r>
      <w:r w:rsidRPr="002865F0">
        <w:rPr>
          <w:rFonts w:ascii="Times New Roman" w:hAnsi="Times New Roman"/>
          <w:sz w:val="28"/>
          <w:szCs w:val="28"/>
        </w:rPr>
        <w:t xml:space="preserve"> </w:t>
      </w:r>
      <w:r w:rsidR="00FB58B4" w:rsidRPr="002865F0">
        <w:rPr>
          <w:rFonts w:ascii="Times New Roman" w:hAnsi="Times New Roman"/>
          <w:sz w:val="28"/>
          <w:szCs w:val="28"/>
        </w:rPr>
        <w:t>средствами</w:t>
      </w:r>
      <w:r w:rsidRPr="002865F0">
        <w:rPr>
          <w:rFonts w:ascii="Times New Roman" w:hAnsi="Times New Roman"/>
          <w:sz w:val="28"/>
          <w:szCs w:val="28"/>
        </w:rPr>
        <w:t xml:space="preserve"> </w:t>
      </w:r>
      <w:r w:rsidR="00FB58B4" w:rsidRPr="002865F0">
        <w:rPr>
          <w:rFonts w:ascii="Times New Roman" w:hAnsi="Times New Roman"/>
          <w:sz w:val="28"/>
          <w:szCs w:val="28"/>
        </w:rPr>
        <w:t>и</w:t>
      </w:r>
      <w:r w:rsidRPr="002865F0">
        <w:rPr>
          <w:rFonts w:ascii="Times New Roman" w:hAnsi="Times New Roman"/>
          <w:sz w:val="28"/>
          <w:szCs w:val="28"/>
        </w:rPr>
        <w:t xml:space="preserve"> </w:t>
      </w:r>
      <w:r w:rsidR="00FB58B4" w:rsidRPr="002865F0">
        <w:rPr>
          <w:rFonts w:ascii="Times New Roman" w:hAnsi="Times New Roman"/>
          <w:sz w:val="28"/>
          <w:szCs w:val="28"/>
        </w:rPr>
        <w:t>уровня</w:t>
      </w:r>
      <w:r w:rsidRPr="002865F0">
        <w:rPr>
          <w:rFonts w:ascii="Times New Roman" w:hAnsi="Times New Roman"/>
          <w:sz w:val="28"/>
          <w:szCs w:val="28"/>
        </w:rPr>
        <w:t xml:space="preserve"> </w:t>
      </w:r>
      <w:r w:rsidR="00FB58B4" w:rsidRPr="002865F0">
        <w:rPr>
          <w:rFonts w:ascii="Times New Roman" w:hAnsi="Times New Roman"/>
          <w:sz w:val="28"/>
          <w:szCs w:val="28"/>
        </w:rPr>
        <w:t>их</w:t>
      </w:r>
      <w:r w:rsidRPr="002865F0">
        <w:rPr>
          <w:rFonts w:ascii="Times New Roman" w:hAnsi="Times New Roman"/>
          <w:sz w:val="28"/>
          <w:szCs w:val="28"/>
        </w:rPr>
        <w:t xml:space="preserve"> </w:t>
      </w:r>
      <w:r w:rsidR="00FB58B4" w:rsidRPr="002865F0">
        <w:rPr>
          <w:rFonts w:ascii="Times New Roman" w:hAnsi="Times New Roman"/>
          <w:sz w:val="28"/>
          <w:szCs w:val="28"/>
        </w:rPr>
        <w:t>использования</w:t>
      </w:r>
      <w:r w:rsidRPr="002865F0">
        <w:rPr>
          <w:rFonts w:ascii="Times New Roman" w:hAnsi="Times New Roman"/>
          <w:sz w:val="28"/>
          <w:szCs w:val="28"/>
        </w:rPr>
        <w:t xml:space="preserve"> </w:t>
      </w:r>
      <w:r w:rsidR="00FB58B4" w:rsidRPr="002865F0">
        <w:rPr>
          <w:rFonts w:ascii="Times New Roman" w:hAnsi="Times New Roman"/>
          <w:sz w:val="28"/>
          <w:szCs w:val="28"/>
        </w:rPr>
        <w:t>по</w:t>
      </w:r>
      <w:r w:rsidRPr="002865F0">
        <w:rPr>
          <w:rFonts w:ascii="Times New Roman" w:hAnsi="Times New Roman"/>
          <w:sz w:val="28"/>
          <w:szCs w:val="28"/>
        </w:rPr>
        <w:t xml:space="preserve"> </w:t>
      </w:r>
      <w:r w:rsidR="00FB58B4" w:rsidRPr="002865F0">
        <w:rPr>
          <w:rFonts w:ascii="Times New Roman" w:hAnsi="Times New Roman"/>
          <w:sz w:val="28"/>
          <w:szCs w:val="28"/>
        </w:rPr>
        <w:t>обобщающим</w:t>
      </w:r>
      <w:r w:rsidRPr="002865F0">
        <w:rPr>
          <w:rFonts w:ascii="Times New Roman" w:hAnsi="Times New Roman"/>
          <w:sz w:val="28"/>
          <w:szCs w:val="28"/>
        </w:rPr>
        <w:t xml:space="preserve"> </w:t>
      </w:r>
      <w:r w:rsidR="00FB58B4" w:rsidRPr="002865F0">
        <w:rPr>
          <w:rFonts w:ascii="Times New Roman" w:hAnsi="Times New Roman"/>
          <w:sz w:val="28"/>
          <w:szCs w:val="28"/>
        </w:rPr>
        <w:t>и</w:t>
      </w:r>
      <w:r w:rsidRPr="002865F0">
        <w:rPr>
          <w:rFonts w:ascii="Times New Roman" w:hAnsi="Times New Roman"/>
          <w:sz w:val="28"/>
          <w:szCs w:val="28"/>
        </w:rPr>
        <w:t xml:space="preserve"> </w:t>
      </w:r>
      <w:r w:rsidR="00FB58B4" w:rsidRPr="002865F0">
        <w:rPr>
          <w:rFonts w:ascii="Times New Roman" w:hAnsi="Times New Roman"/>
          <w:sz w:val="28"/>
          <w:szCs w:val="28"/>
        </w:rPr>
        <w:t>частным</w:t>
      </w:r>
      <w:r w:rsidRPr="002865F0">
        <w:rPr>
          <w:rFonts w:ascii="Times New Roman" w:hAnsi="Times New Roman"/>
          <w:sz w:val="28"/>
          <w:szCs w:val="28"/>
        </w:rPr>
        <w:t xml:space="preserve"> </w:t>
      </w:r>
      <w:r w:rsidR="00FB58B4" w:rsidRPr="002865F0">
        <w:rPr>
          <w:rFonts w:ascii="Times New Roman" w:hAnsi="Times New Roman"/>
          <w:sz w:val="28"/>
          <w:szCs w:val="28"/>
        </w:rPr>
        <w:t>показателям</w:t>
      </w:r>
      <w:r w:rsidR="00661C4E" w:rsidRPr="002865F0">
        <w:rPr>
          <w:rFonts w:ascii="Times New Roman" w:hAnsi="Times New Roman"/>
          <w:sz w:val="28"/>
          <w:szCs w:val="28"/>
        </w:rPr>
        <w:t>;</w:t>
      </w:r>
    </w:p>
    <w:p w:rsidR="00661C4E" w:rsidRPr="002865F0" w:rsidRDefault="00EF244C" w:rsidP="00F16743">
      <w:pPr>
        <w:pStyle w:val="a5"/>
        <w:spacing w:after="0" w:line="360" w:lineRule="auto"/>
        <w:ind w:left="0" w:firstLine="709"/>
        <w:rPr>
          <w:rFonts w:ascii="Times New Roman" w:hAnsi="Times New Roman"/>
          <w:sz w:val="28"/>
          <w:szCs w:val="28"/>
        </w:rPr>
      </w:pPr>
      <w:r w:rsidRPr="002865F0">
        <w:rPr>
          <w:rFonts w:ascii="Times New Roman" w:hAnsi="Times New Roman"/>
          <w:sz w:val="28"/>
          <w:szCs w:val="28"/>
        </w:rPr>
        <w:t xml:space="preserve"> </w:t>
      </w:r>
      <w:r w:rsidR="009361EB" w:rsidRPr="002865F0">
        <w:rPr>
          <w:rFonts w:ascii="Times New Roman" w:hAnsi="Times New Roman"/>
          <w:sz w:val="28"/>
          <w:szCs w:val="28"/>
        </w:rPr>
        <w:t>2.</w:t>
      </w:r>
      <w:r w:rsidR="00661C4E" w:rsidRPr="002865F0">
        <w:rPr>
          <w:rFonts w:ascii="Times New Roman" w:hAnsi="Times New Roman"/>
          <w:sz w:val="28"/>
          <w:szCs w:val="28"/>
        </w:rPr>
        <w:t>Выявление</w:t>
      </w:r>
      <w:r w:rsidRPr="002865F0">
        <w:rPr>
          <w:rFonts w:ascii="Times New Roman" w:hAnsi="Times New Roman"/>
          <w:sz w:val="28"/>
          <w:szCs w:val="28"/>
        </w:rPr>
        <w:t xml:space="preserve"> </w:t>
      </w:r>
      <w:r w:rsidR="00661C4E" w:rsidRPr="002865F0">
        <w:rPr>
          <w:rFonts w:ascii="Times New Roman" w:hAnsi="Times New Roman"/>
          <w:sz w:val="28"/>
          <w:szCs w:val="28"/>
        </w:rPr>
        <w:t>причин</w:t>
      </w:r>
      <w:r w:rsidRPr="002865F0">
        <w:rPr>
          <w:rFonts w:ascii="Times New Roman" w:hAnsi="Times New Roman"/>
          <w:sz w:val="28"/>
          <w:szCs w:val="28"/>
        </w:rPr>
        <w:t xml:space="preserve"> </w:t>
      </w:r>
      <w:r w:rsidR="00661C4E" w:rsidRPr="002865F0">
        <w:rPr>
          <w:rFonts w:ascii="Times New Roman" w:hAnsi="Times New Roman"/>
          <w:sz w:val="28"/>
          <w:szCs w:val="28"/>
        </w:rPr>
        <w:t>изменения</w:t>
      </w:r>
      <w:r w:rsidRPr="002865F0">
        <w:rPr>
          <w:rFonts w:ascii="Times New Roman" w:hAnsi="Times New Roman"/>
          <w:sz w:val="28"/>
          <w:szCs w:val="28"/>
        </w:rPr>
        <w:t xml:space="preserve"> </w:t>
      </w:r>
      <w:r w:rsidR="00661C4E" w:rsidRPr="002865F0">
        <w:rPr>
          <w:rFonts w:ascii="Times New Roman" w:hAnsi="Times New Roman"/>
          <w:sz w:val="28"/>
          <w:szCs w:val="28"/>
        </w:rPr>
        <w:t>их</w:t>
      </w:r>
      <w:r w:rsidRPr="002865F0">
        <w:rPr>
          <w:rFonts w:ascii="Times New Roman" w:hAnsi="Times New Roman"/>
          <w:sz w:val="28"/>
          <w:szCs w:val="28"/>
        </w:rPr>
        <w:t xml:space="preserve"> </w:t>
      </w:r>
      <w:r w:rsidR="00661C4E" w:rsidRPr="002865F0">
        <w:rPr>
          <w:rFonts w:ascii="Times New Roman" w:hAnsi="Times New Roman"/>
          <w:sz w:val="28"/>
          <w:szCs w:val="28"/>
        </w:rPr>
        <w:t>уровня;</w:t>
      </w:r>
    </w:p>
    <w:p w:rsidR="00661C4E" w:rsidRPr="002865F0" w:rsidRDefault="00EF244C" w:rsidP="00F16743">
      <w:pPr>
        <w:pStyle w:val="a5"/>
        <w:spacing w:after="0" w:line="360" w:lineRule="auto"/>
        <w:ind w:left="0" w:firstLine="709"/>
        <w:rPr>
          <w:rFonts w:ascii="Times New Roman" w:hAnsi="Times New Roman"/>
          <w:sz w:val="28"/>
          <w:szCs w:val="28"/>
        </w:rPr>
      </w:pPr>
      <w:r w:rsidRPr="002865F0">
        <w:rPr>
          <w:rFonts w:ascii="Times New Roman" w:hAnsi="Times New Roman"/>
          <w:sz w:val="28"/>
          <w:szCs w:val="28"/>
        </w:rPr>
        <w:t xml:space="preserve"> </w:t>
      </w:r>
      <w:r w:rsidR="009361EB" w:rsidRPr="002865F0">
        <w:rPr>
          <w:rFonts w:ascii="Times New Roman" w:hAnsi="Times New Roman"/>
          <w:sz w:val="28"/>
          <w:szCs w:val="28"/>
        </w:rPr>
        <w:t>3.</w:t>
      </w:r>
      <w:r w:rsidR="00661C4E" w:rsidRPr="002865F0">
        <w:rPr>
          <w:rFonts w:ascii="Times New Roman" w:hAnsi="Times New Roman"/>
          <w:sz w:val="28"/>
          <w:szCs w:val="28"/>
        </w:rPr>
        <w:t>Расчет</w:t>
      </w:r>
      <w:r w:rsidRPr="002865F0">
        <w:rPr>
          <w:rFonts w:ascii="Times New Roman" w:hAnsi="Times New Roman"/>
          <w:sz w:val="28"/>
          <w:szCs w:val="28"/>
        </w:rPr>
        <w:t xml:space="preserve"> </w:t>
      </w:r>
      <w:r w:rsidR="00661C4E" w:rsidRPr="002865F0">
        <w:rPr>
          <w:rFonts w:ascii="Times New Roman" w:hAnsi="Times New Roman"/>
          <w:sz w:val="28"/>
          <w:szCs w:val="28"/>
        </w:rPr>
        <w:t>влияния</w:t>
      </w:r>
      <w:r w:rsidRPr="002865F0">
        <w:rPr>
          <w:rFonts w:ascii="Times New Roman" w:hAnsi="Times New Roman"/>
          <w:sz w:val="28"/>
          <w:szCs w:val="28"/>
        </w:rPr>
        <w:t xml:space="preserve"> </w:t>
      </w:r>
      <w:r w:rsidR="00661C4E" w:rsidRPr="002865F0">
        <w:rPr>
          <w:rFonts w:ascii="Times New Roman" w:hAnsi="Times New Roman"/>
          <w:sz w:val="28"/>
          <w:szCs w:val="28"/>
        </w:rPr>
        <w:t>использования</w:t>
      </w:r>
      <w:r w:rsidRPr="002865F0">
        <w:rPr>
          <w:rFonts w:ascii="Times New Roman" w:hAnsi="Times New Roman"/>
          <w:sz w:val="28"/>
          <w:szCs w:val="28"/>
        </w:rPr>
        <w:t xml:space="preserve"> </w:t>
      </w:r>
      <w:r w:rsidR="00661C4E" w:rsidRPr="002865F0">
        <w:rPr>
          <w:rFonts w:ascii="Times New Roman" w:hAnsi="Times New Roman"/>
          <w:sz w:val="28"/>
          <w:szCs w:val="28"/>
        </w:rPr>
        <w:t>основных</w:t>
      </w:r>
      <w:r w:rsidRPr="002865F0">
        <w:rPr>
          <w:rFonts w:ascii="Times New Roman" w:hAnsi="Times New Roman"/>
          <w:sz w:val="28"/>
          <w:szCs w:val="28"/>
        </w:rPr>
        <w:t xml:space="preserve"> </w:t>
      </w:r>
      <w:r w:rsidR="00661C4E" w:rsidRPr="002865F0">
        <w:rPr>
          <w:rFonts w:ascii="Times New Roman" w:hAnsi="Times New Roman"/>
          <w:sz w:val="28"/>
          <w:szCs w:val="28"/>
        </w:rPr>
        <w:t>средств</w:t>
      </w:r>
      <w:r w:rsidRPr="002865F0">
        <w:rPr>
          <w:rFonts w:ascii="Times New Roman" w:hAnsi="Times New Roman"/>
          <w:sz w:val="28"/>
          <w:szCs w:val="28"/>
        </w:rPr>
        <w:t xml:space="preserve"> </w:t>
      </w:r>
      <w:r w:rsidR="00661C4E" w:rsidRPr="002865F0">
        <w:rPr>
          <w:rFonts w:ascii="Times New Roman" w:hAnsi="Times New Roman"/>
          <w:sz w:val="28"/>
          <w:szCs w:val="28"/>
        </w:rPr>
        <w:t>на</w:t>
      </w:r>
      <w:r w:rsidRPr="002865F0">
        <w:rPr>
          <w:rFonts w:ascii="Times New Roman" w:hAnsi="Times New Roman"/>
          <w:sz w:val="28"/>
          <w:szCs w:val="28"/>
        </w:rPr>
        <w:t xml:space="preserve"> </w:t>
      </w:r>
      <w:r w:rsidR="00661C4E" w:rsidRPr="002865F0">
        <w:rPr>
          <w:rFonts w:ascii="Times New Roman" w:hAnsi="Times New Roman"/>
          <w:sz w:val="28"/>
          <w:szCs w:val="28"/>
        </w:rPr>
        <w:t>объем</w:t>
      </w:r>
      <w:r w:rsidRPr="002865F0">
        <w:rPr>
          <w:rFonts w:ascii="Times New Roman" w:hAnsi="Times New Roman"/>
          <w:sz w:val="28"/>
          <w:szCs w:val="28"/>
        </w:rPr>
        <w:t xml:space="preserve"> </w:t>
      </w:r>
      <w:r w:rsidR="00661C4E" w:rsidRPr="002865F0">
        <w:rPr>
          <w:rFonts w:ascii="Times New Roman" w:hAnsi="Times New Roman"/>
          <w:sz w:val="28"/>
          <w:szCs w:val="28"/>
        </w:rPr>
        <w:t>производства</w:t>
      </w:r>
      <w:r w:rsidRPr="002865F0">
        <w:rPr>
          <w:rFonts w:ascii="Times New Roman" w:hAnsi="Times New Roman"/>
          <w:sz w:val="28"/>
          <w:szCs w:val="28"/>
        </w:rPr>
        <w:t xml:space="preserve"> </w:t>
      </w:r>
      <w:r w:rsidR="00661C4E" w:rsidRPr="002865F0">
        <w:rPr>
          <w:rFonts w:ascii="Times New Roman" w:hAnsi="Times New Roman"/>
          <w:sz w:val="28"/>
          <w:szCs w:val="28"/>
        </w:rPr>
        <w:t>продукции</w:t>
      </w:r>
      <w:r w:rsidRPr="002865F0">
        <w:rPr>
          <w:rFonts w:ascii="Times New Roman" w:hAnsi="Times New Roman"/>
          <w:sz w:val="28"/>
          <w:szCs w:val="28"/>
        </w:rPr>
        <w:t xml:space="preserve"> </w:t>
      </w:r>
      <w:r w:rsidR="00661C4E" w:rsidRPr="002865F0">
        <w:rPr>
          <w:rFonts w:ascii="Times New Roman" w:hAnsi="Times New Roman"/>
          <w:sz w:val="28"/>
          <w:szCs w:val="28"/>
        </w:rPr>
        <w:t>и</w:t>
      </w:r>
      <w:r w:rsidRPr="002865F0">
        <w:rPr>
          <w:rFonts w:ascii="Times New Roman" w:hAnsi="Times New Roman"/>
          <w:sz w:val="28"/>
          <w:szCs w:val="28"/>
        </w:rPr>
        <w:t xml:space="preserve"> </w:t>
      </w:r>
      <w:r w:rsidR="00661C4E" w:rsidRPr="002865F0">
        <w:rPr>
          <w:rFonts w:ascii="Times New Roman" w:hAnsi="Times New Roman"/>
          <w:sz w:val="28"/>
          <w:szCs w:val="28"/>
        </w:rPr>
        <w:t>другие</w:t>
      </w:r>
      <w:r w:rsidRPr="002865F0">
        <w:rPr>
          <w:rFonts w:ascii="Times New Roman" w:hAnsi="Times New Roman"/>
          <w:sz w:val="28"/>
          <w:szCs w:val="28"/>
        </w:rPr>
        <w:t xml:space="preserve"> </w:t>
      </w:r>
      <w:r w:rsidR="00661C4E" w:rsidRPr="002865F0">
        <w:rPr>
          <w:rFonts w:ascii="Times New Roman" w:hAnsi="Times New Roman"/>
          <w:sz w:val="28"/>
          <w:szCs w:val="28"/>
        </w:rPr>
        <w:t>показатели;</w:t>
      </w:r>
    </w:p>
    <w:p w:rsidR="00661C4E" w:rsidRPr="002865F0" w:rsidRDefault="00EF244C" w:rsidP="00F16743">
      <w:pPr>
        <w:pStyle w:val="a5"/>
        <w:spacing w:after="0" w:line="360" w:lineRule="auto"/>
        <w:ind w:left="0" w:firstLine="709"/>
        <w:rPr>
          <w:rFonts w:ascii="Times New Roman" w:hAnsi="Times New Roman"/>
          <w:sz w:val="28"/>
          <w:szCs w:val="28"/>
        </w:rPr>
      </w:pPr>
      <w:r w:rsidRPr="002865F0">
        <w:rPr>
          <w:rFonts w:ascii="Times New Roman" w:hAnsi="Times New Roman"/>
          <w:sz w:val="28"/>
          <w:szCs w:val="28"/>
        </w:rPr>
        <w:t xml:space="preserve"> </w:t>
      </w:r>
      <w:r w:rsidR="009361EB" w:rsidRPr="002865F0">
        <w:rPr>
          <w:rFonts w:ascii="Times New Roman" w:hAnsi="Times New Roman"/>
          <w:sz w:val="28"/>
          <w:szCs w:val="28"/>
        </w:rPr>
        <w:t>4.</w:t>
      </w:r>
      <w:r w:rsidR="00661C4E" w:rsidRPr="002865F0">
        <w:rPr>
          <w:rFonts w:ascii="Times New Roman" w:hAnsi="Times New Roman"/>
          <w:sz w:val="28"/>
          <w:szCs w:val="28"/>
        </w:rPr>
        <w:t>Изучение</w:t>
      </w:r>
      <w:r w:rsidRPr="002865F0">
        <w:rPr>
          <w:rFonts w:ascii="Times New Roman" w:hAnsi="Times New Roman"/>
          <w:sz w:val="28"/>
          <w:szCs w:val="28"/>
        </w:rPr>
        <w:t xml:space="preserve"> </w:t>
      </w:r>
      <w:r w:rsidR="00661C4E" w:rsidRPr="002865F0">
        <w:rPr>
          <w:rFonts w:ascii="Times New Roman" w:hAnsi="Times New Roman"/>
          <w:sz w:val="28"/>
          <w:szCs w:val="28"/>
        </w:rPr>
        <w:t>степени</w:t>
      </w:r>
      <w:r w:rsidRPr="002865F0">
        <w:rPr>
          <w:rFonts w:ascii="Times New Roman" w:hAnsi="Times New Roman"/>
          <w:sz w:val="28"/>
          <w:szCs w:val="28"/>
        </w:rPr>
        <w:t xml:space="preserve"> </w:t>
      </w:r>
      <w:r w:rsidR="00661C4E" w:rsidRPr="002865F0">
        <w:rPr>
          <w:rFonts w:ascii="Times New Roman" w:hAnsi="Times New Roman"/>
          <w:sz w:val="28"/>
          <w:szCs w:val="28"/>
        </w:rPr>
        <w:t>использования</w:t>
      </w:r>
      <w:r w:rsidRPr="002865F0">
        <w:rPr>
          <w:rFonts w:ascii="Times New Roman" w:hAnsi="Times New Roman"/>
          <w:sz w:val="28"/>
          <w:szCs w:val="28"/>
        </w:rPr>
        <w:t xml:space="preserve"> </w:t>
      </w:r>
      <w:r w:rsidR="00661C4E" w:rsidRPr="002865F0">
        <w:rPr>
          <w:rFonts w:ascii="Times New Roman" w:hAnsi="Times New Roman"/>
          <w:sz w:val="28"/>
          <w:szCs w:val="28"/>
        </w:rPr>
        <w:t>производственной</w:t>
      </w:r>
      <w:r w:rsidRPr="002865F0">
        <w:rPr>
          <w:rFonts w:ascii="Times New Roman" w:hAnsi="Times New Roman"/>
          <w:sz w:val="28"/>
          <w:szCs w:val="28"/>
        </w:rPr>
        <w:t xml:space="preserve"> </w:t>
      </w:r>
      <w:r w:rsidR="00661C4E" w:rsidRPr="002865F0">
        <w:rPr>
          <w:rFonts w:ascii="Times New Roman" w:hAnsi="Times New Roman"/>
          <w:sz w:val="28"/>
          <w:szCs w:val="28"/>
        </w:rPr>
        <w:t>мощности</w:t>
      </w:r>
      <w:r w:rsidRPr="002865F0">
        <w:rPr>
          <w:rFonts w:ascii="Times New Roman" w:hAnsi="Times New Roman"/>
          <w:sz w:val="28"/>
          <w:szCs w:val="28"/>
        </w:rPr>
        <w:t xml:space="preserve"> </w:t>
      </w:r>
      <w:r w:rsidR="00661C4E" w:rsidRPr="002865F0">
        <w:rPr>
          <w:rFonts w:ascii="Times New Roman" w:hAnsi="Times New Roman"/>
          <w:sz w:val="28"/>
          <w:szCs w:val="28"/>
        </w:rPr>
        <w:t>предприятия</w:t>
      </w:r>
      <w:r w:rsidRPr="002865F0">
        <w:rPr>
          <w:rFonts w:ascii="Times New Roman" w:hAnsi="Times New Roman"/>
          <w:sz w:val="28"/>
          <w:szCs w:val="28"/>
        </w:rPr>
        <w:t xml:space="preserve"> </w:t>
      </w:r>
      <w:r w:rsidR="00661C4E" w:rsidRPr="002865F0">
        <w:rPr>
          <w:rFonts w:ascii="Times New Roman" w:hAnsi="Times New Roman"/>
          <w:sz w:val="28"/>
          <w:szCs w:val="28"/>
        </w:rPr>
        <w:t>и оборудования;</w:t>
      </w:r>
    </w:p>
    <w:p w:rsidR="00387E27" w:rsidRPr="002865F0" w:rsidRDefault="00EF244C" w:rsidP="00F16743">
      <w:pPr>
        <w:pStyle w:val="a5"/>
        <w:spacing w:after="0" w:line="360" w:lineRule="auto"/>
        <w:ind w:left="0" w:firstLine="709"/>
        <w:rPr>
          <w:rFonts w:ascii="Times New Roman" w:hAnsi="Times New Roman"/>
          <w:sz w:val="28"/>
          <w:szCs w:val="28"/>
        </w:rPr>
      </w:pPr>
      <w:r w:rsidRPr="002865F0">
        <w:rPr>
          <w:rFonts w:ascii="Times New Roman" w:hAnsi="Times New Roman"/>
          <w:sz w:val="28"/>
          <w:szCs w:val="28"/>
        </w:rPr>
        <w:t xml:space="preserve"> </w:t>
      </w:r>
      <w:r w:rsidR="009361EB" w:rsidRPr="002865F0">
        <w:rPr>
          <w:rFonts w:ascii="Times New Roman" w:hAnsi="Times New Roman"/>
          <w:sz w:val="28"/>
          <w:szCs w:val="28"/>
        </w:rPr>
        <w:t>5.</w:t>
      </w:r>
      <w:r w:rsidR="00661C4E" w:rsidRPr="002865F0">
        <w:rPr>
          <w:rFonts w:ascii="Times New Roman" w:hAnsi="Times New Roman"/>
          <w:sz w:val="28"/>
          <w:szCs w:val="28"/>
        </w:rPr>
        <w:t>Установление</w:t>
      </w:r>
      <w:r w:rsidRPr="002865F0">
        <w:rPr>
          <w:rFonts w:ascii="Times New Roman" w:hAnsi="Times New Roman"/>
          <w:sz w:val="28"/>
          <w:szCs w:val="28"/>
        </w:rPr>
        <w:t xml:space="preserve"> </w:t>
      </w:r>
      <w:r w:rsidR="00661C4E" w:rsidRPr="002865F0">
        <w:rPr>
          <w:rFonts w:ascii="Times New Roman" w:hAnsi="Times New Roman"/>
          <w:sz w:val="28"/>
          <w:szCs w:val="28"/>
        </w:rPr>
        <w:t>резервов</w:t>
      </w:r>
      <w:r w:rsidRPr="002865F0">
        <w:rPr>
          <w:rFonts w:ascii="Times New Roman" w:hAnsi="Times New Roman"/>
          <w:sz w:val="28"/>
          <w:szCs w:val="28"/>
        </w:rPr>
        <w:t xml:space="preserve"> </w:t>
      </w:r>
      <w:r w:rsidR="00661C4E" w:rsidRPr="002865F0">
        <w:rPr>
          <w:rFonts w:ascii="Times New Roman" w:hAnsi="Times New Roman"/>
          <w:sz w:val="28"/>
          <w:szCs w:val="28"/>
        </w:rPr>
        <w:t>повышения</w:t>
      </w:r>
      <w:r w:rsidRPr="002865F0">
        <w:rPr>
          <w:rFonts w:ascii="Times New Roman" w:hAnsi="Times New Roman"/>
          <w:sz w:val="28"/>
          <w:szCs w:val="28"/>
        </w:rPr>
        <w:t xml:space="preserve"> </w:t>
      </w:r>
      <w:r w:rsidR="00661C4E" w:rsidRPr="002865F0">
        <w:rPr>
          <w:rFonts w:ascii="Times New Roman" w:hAnsi="Times New Roman"/>
          <w:sz w:val="28"/>
          <w:szCs w:val="28"/>
        </w:rPr>
        <w:t>эффективности</w:t>
      </w:r>
      <w:r w:rsidRPr="002865F0">
        <w:rPr>
          <w:rFonts w:ascii="Times New Roman" w:hAnsi="Times New Roman"/>
          <w:sz w:val="28"/>
          <w:szCs w:val="28"/>
        </w:rPr>
        <w:t xml:space="preserve"> </w:t>
      </w:r>
      <w:r w:rsidR="00661C4E" w:rsidRPr="002865F0">
        <w:rPr>
          <w:rFonts w:ascii="Times New Roman" w:hAnsi="Times New Roman"/>
          <w:sz w:val="28"/>
          <w:szCs w:val="28"/>
        </w:rPr>
        <w:t>использования</w:t>
      </w:r>
      <w:r w:rsidRPr="002865F0">
        <w:rPr>
          <w:rFonts w:ascii="Times New Roman" w:hAnsi="Times New Roman"/>
          <w:sz w:val="28"/>
          <w:szCs w:val="28"/>
        </w:rPr>
        <w:t xml:space="preserve"> </w:t>
      </w:r>
      <w:r w:rsidR="00661C4E" w:rsidRPr="002865F0">
        <w:rPr>
          <w:rFonts w:ascii="Times New Roman" w:hAnsi="Times New Roman"/>
          <w:sz w:val="28"/>
          <w:szCs w:val="28"/>
        </w:rPr>
        <w:t>основных</w:t>
      </w:r>
      <w:r w:rsidRPr="002865F0">
        <w:rPr>
          <w:rFonts w:ascii="Times New Roman" w:hAnsi="Times New Roman"/>
          <w:sz w:val="28"/>
          <w:szCs w:val="28"/>
        </w:rPr>
        <w:t xml:space="preserve"> </w:t>
      </w:r>
      <w:r w:rsidR="00661C4E" w:rsidRPr="002865F0">
        <w:rPr>
          <w:rFonts w:ascii="Times New Roman" w:hAnsi="Times New Roman"/>
          <w:sz w:val="28"/>
          <w:szCs w:val="28"/>
        </w:rPr>
        <w:t>средств.</w:t>
      </w:r>
    </w:p>
    <w:p w:rsidR="00661C4E" w:rsidRPr="002865F0" w:rsidRDefault="00661C4E" w:rsidP="00F16743">
      <w:pPr>
        <w:pStyle w:val="a5"/>
        <w:spacing w:after="0" w:line="360" w:lineRule="auto"/>
        <w:ind w:left="0" w:firstLine="709"/>
        <w:rPr>
          <w:rFonts w:ascii="Times New Roman" w:hAnsi="Times New Roman"/>
          <w:sz w:val="28"/>
          <w:szCs w:val="28"/>
        </w:rPr>
      </w:pPr>
      <w:r w:rsidRPr="002865F0">
        <w:rPr>
          <w:rFonts w:ascii="Times New Roman" w:hAnsi="Times New Roman"/>
          <w:sz w:val="28"/>
          <w:szCs w:val="28"/>
        </w:rPr>
        <w:t>Источники</w:t>
      </w:r>
      <w:r w:rsidR="00EF244C" w:rsidRPr="002865F0">
        <w:rPr>
          <w:rFonts w:ascii="Times New Roman" w:hAnsi="Times New Roman"/>
          <w:sz w:val="28"/>
          <w:szCs w:val="28"/>
        </w:rPr>
        <w:t xml:space="preserve"> </w:t>
      </w:r>
      <w:r w:rsidRPr="002865F0">
        <w:rPr>
          <w:rFonts w:ascii="Times New Roman" w:hAnsi="Times New Roman"/>
          <w:sz w:val="28"/>
          <w:szCs w:val="28"/>
        </w:rPr>
        <w:t>информации</w:t>
      </w:r>
      <w:r w:rsidRPr="002865F0">
        <w:rPr>
          <w:rFonts w:ascii="Times New Roman" w:hAnsi="Times New Roman"/>
          <w:i/>
          <w:sz w:val="28"/>
          <w:szCs w:val="28"/>
        </w:rPr>
        <w:t>:</w:t>
      </w:r>
      <w:r w:rsidR="00EF244C" w:rsidRPr="002865F0">
        <w:rPr>
          <w:rFonts w:ascii="Times New Roman" w:hAnsi="Times New Roman"/>
          <w:sz w:val="28"/>
          <w:szCs w:val="28"/>
        </w:rPr>
        <w:t xml:space="preserve"> </w:t>
      </w:r>
      <w:r w:rsidRPr="002865F0">
        <w:rPr>
          <w:rFonts w:ascii="Times New Roman" w:hAnsi="Times New Roman"/>
          <w:sz w:val="28"/>
          <w:szCs w:val="28"/>
        </w:rPr>
        <w:t>б</w:t>
      </w:r>
      <w:r w:rsidR="00387E27" w:rsidRPr="002865F0">
        <w:rPr>
          <w:rFonts w:ascii="Times New Roman" w:hAnsi="Times New Roman"/>
          <w:sz w:val="28"/>
          <w:szCs w:val="28"/>
        </w:rPr>
        <w:t>изнес-план</w:t>
      </w:r>
      <w:r w:rsidR="00EF244C" w:rsidRPr="002865F0">
        <w:rPr>
          <w:rFonts w:ascii="Times New Roman" w:hAnsi="Times New Roman"/>
          <w:sz w:val="28"/>
          <w:szCs w:val="28"/>
        </w:rPr>
        <w:t xml:space="preserve"> </w:t>
      </w:r>
      <w:r w:rsidR="00387E27" w:rsidRPr="002865F0">
        <w:rPr>
          <w:rFonts w:ascii="Times New Roman" w:hAnsi="Times New Roman"/>
          <w:sz w:val="28"/>
          <w:szCs w:val="28"/>
        </w:rPr>
        <w:t>предприятия,</w:t>
      </w:r>
      <w:r w:rsidR="00EF244C" w:rsidRPr="002865F0">
        <w:rPr>
          <w:rFonts w:ascii="Times New Roman" w:hAnsi="Times New Roman"/>
          <w:sz w:val="28"/>
          <w:szCs w:val="28"/>
        </w:rPr>
        <w:t xml:space="preserve"> </w:t>
      </w:r>
      <w:r w:rsidR="00387E27" w:rsidRPr="002865F0">
        <w:rPr>
          <w:rFonts w:ascii="Times New Roman" w:hAnsi="Times New Roman"/>
          <w:sz w:val="28"/>
          <w:szCs w:val="28"/>
        </w:rPr>
        <w:t xml:space="preserve">план </w:t>
      </w:r>
      <w:r w:rsidRPr="002865F0">
        <w:rPr>
          <w:rFonts w:ascii="Times New Roman" w:hAnsi="Times New Roman"/>
          <w:sz w:val="28"/>
          <w:szCs w:val="28"/>
        </w:rPr>
        <w:t>технического</w:t>
      </w:r>
      <w:r w:rsidR="00EF244C" w:rsidRPr="002865F0">
        <w:rPr>
          <w:rFonts w:ascii="Times New Roman" w:hAnsi="Times New Roman"/>
          <w:sz w:val="28"/>
          <w:szCs w:val="28"/>
        </w:rPr>
        <w:t xml:space="preserve"> </w:t>
      </w:r>
      <w:r w:rsidRPr="002865F0">
        <w:rPr>
          <w:rFonts w:ascii="Times New Roman" w:hAnsi="Times New Roman"/>
          <w:sz w:val="28"/>
          <w:szCs w:val="28"/>
        </w:rPr>
        <w:t>развития,</w:t>
      </w:r>
      <w:r w:rsidR="00EF244C" w:rsidRPr="002865F0">
        <w:rPr>
          <w:rFonts w:ascii="Times New Roman" w:hAnsi="Times New Roman"/>
          <w:sz w:val="28"/>
          <w:szCs w:val="28"/>
        </w:rPr>
        <w:t xml:space="preserve"> </w:t>
      </w:r>
      <w:r w:rsidRPr="002865F0">
        <w:rPr>
          <w:rFonts w:ascii="Times New Roman" w:hAnsi="Times New Roman"/>
          <w:sz w:val="28"/>
          <w:szCs w:val="28"/>
        </w:rPr>
        <w:t>форма</w:t>
      </w:r>
      <w:r w:rsidR="00EF244C" w:rsidRPr="002865F0">
        <w:rPr>
          <w:rFonts w:ascii="Times New Roman" w:hAnsi="Times New Roman"/>
          <w:sz w:val="28"/>
          <w:szCs w:val="28"/>
        </w:rPr>
        <w:t xml:space="preserve"> </w:t>
      </w:r>
      <w:r w:rsidRPr="002865F0">
        <w:rPr>
          <w:rFonts w:ascii="Times New Roman" w:hAnsi="Times New Roman"/>
          <w:sz w:val="28"/>
          <w:szCs w:val="28"/>
        </w:rPr>
        <w:t>№1 «Баланс</w:t>
      </w:r>
      <w:r w:rsidR="00EF244C" w:rsidRPr="002865F0">
        <w:rPr>
          <w:rFonts w:ascii="Times New Roman" w:hAnsi="Times New Roman"/>
          <w:sz w:val="28"/>
          <w:szCs w:val="28"/>
        </w:rPr>
        <w:t xml:space="preserve"> </w:t>
      </w:r>
      <w:r w:rsidRPr="002865F0">
        <w:rPr>
          <w:rFonts w:ascii="Times New Roman" w:hAnsi="Times New Roman"/>
          <w:sz w:val="28"/>
          <w:szCs w:val="28"/>
        </w:rPr>
        <w:t>предприятия»,</w:t>
      </w:r>
      <w:r w:rsidR="00EF244C" w:rsidRPr="002865F0">
        <w:rPr>
          <w:rFonts w:ascii="Times New Roman" w:hAnsi="Times New Roman"/>
          <w:sz w:val="28"/>
          <w:szCs w:val="28"/>
        </w:rPr>
        <w:t xml:space="preserve"> </w:t>
      </w:r>
      <w:r w:rsidRPr="002865F0">
        <w:rPr>
          <w:rFonts w:ascii="Times New Roman" w:hAnsi="Times New Roman"/>
          <w:sz w:val="28"/>
          <w:szCs w:val="28"/>
        </w:rPr>
        <w:t>форма</w:t>
      </w:r>
      <w:r w:rsidR="00EF244C" w:rsidRPr="002865F0">
        <w:rPr>
          <w:rFonts w:ascii="Times New Roman" w:hAnsi="Times New Roman"/>
          <w:sz w:val="28"/>
          <w:szCs w:val="28"/>
        </w:rPr>
        <w:t xml:space="preserve"> </w:t>
      </w:r>
      <w:r w:rsidRPr="002865F0">
        <w:rPr>
          <w:rFonts w:ascii="Times New Roman" w:hAnsi="Times New Roman"/>
          <w:sz w:val="28"/>
          <w:szCs w:val="28"/>
        </w:rPr>
        <w:t>№5</w:t>
      </w:r>
      <w:r w:rsidR="00EF244C" w:rsidRPr="002865F0">
        <w:rPr>
          <w:rFonts w:ascii="Times New Roman" w:hAnsi="Times New Roman"/>
          <w:sz w:val="28"/>
          <w:szCs w:val="28"/>
        </w:rPr>
        <w:t xml:space="preserve"> </w:t>
      </w:r>
      <w:r w:rsidRPr="002865F0">
        <w:rPr>
          <w:rFonts w:ascii="Times New Roman" w:hAnsi="Times New Roman"/>
          <w:sz w:val="28"/>
          <w:szCs w:val="28"/>
        </w:rPr>
        <w:t>«Приложение</w:t>
      </w:r>
      <w:r w:rsidR="00EF244C" w:rsidRPr="002865F0">
        <w:rPr>
          <w:rFonts w:ascii="Times New Roman" w:hAnsi="Times New Roman"/>
          <w:sz w:val="28"/>
          <w:szCs w:val="28"/>
        </w:rPr>
        <w:t xml:space="preserve"> </w:t>
      </w:r>
      <w:r w:rsidRPr="002865F0">
        <w:rPr>
          <w:rFonts w:ascii="Times New Roman" w:hAnsi="Times New Roman"/>
          <w:sz w:val="28"/>
          <w:szCs w:val="28"/>
        </w:rPr>
        <w:t>к</w:t>
      </w:r>
      <w:r w:rsidR="00EF244C" w:rsidRPr="002865F0">
        <w:rPr>
          <w:rFonts w:ascii="Times New Roman" w:hAnsi="Times New Roman"/>
          <w:sz w:val="28"/>
          <w:szCs w:val="28"/>
        </w:rPr>
        <w:t xml:space="preserve"> </w:t>
      </w:r>
      <w:r w:rsidRPr="002865F0">
        <w:rPr>
          <w:rFonts w:ascii="Times New Roman" w:hAnsi="Times New Roman"/>
          <w:sz w:val="28"/>
          <w:szCs w:val="28"/>
        </w:rPr>
        <w:t>балансу</w:t>
      </w:r>
      <w:r w:rsidR="00EF244C" w:rsidRPr="002865F0">
        <w:rPr>
          <w:rFonts w:ascii="Times New Roman" w:hAnsi="Times New Roman"/>
          <w:sz w:val="28"/>
          <w:szCs w:val="28"/>
        </w:rPr>
        <w:t xml:space="preserve"> </w:t>
      </w:r>
      <w:r w:rsidRPr="002865F0">
        <w:rPr>
          <w:rFonts w:ascii="Times New Roman" w:hAnsi="Times New Roman"/>
          <w:sz w:val="28"/>
          <w:szCs w:val="28"/>
        </w:rPr>
        <w:t>предприятия» ,</w:t>
      </w:r>
      <w:r w:rsidR="00EF244C" w:rsidRPr="002865F0">
        <w:rPr>
          <w:rFonts w:ascii="Times New Roman" w:hAnsi="Times New Roman"/>
          <w:sz w:val="28"/>
          <w:szCs w:val="28"/>
        </w:rPr>
        <w:t xml:space="preserve"> </w:t>
      </w:r>
      <w:r w:rsidRPr="002865F0">
        <w:rPr>
          <w:rFonts w:ascii="Times New Roman" w:hAnsi="Times New Roman"/>
          <w:sz w:val="28"/>
          <w:szCs w:val="28"/>
        </w:rPr>
        <w:t>форма</w:t>
      </w:r>
      <w:r w:rsidR="00EF244C" w:rsidRPr="002865F0">
        <w:rPr>
          <w:rFonts w:ascii="Times New Roman" w:hAnsi="Times New Roman"/>
          <w:sz w:val="28"/>
          <w:szCs w:val="28"/>
        </w:rPr>
        <w:t xml:space="preserve"> </w:t>
      </w:r>
      <w:r w:rsidRPr="002865F0">
        <w:rPr>
          <w:rFonts w:ascii="Times New Roman" w:hAnsi="Times New Roman"/>
          <w:sz w:val="28"/>
          <w:szCs w:val="28"/>
        </w:rPr>
        <w:t>№11 «Отчет</w:t>
      </w:r>
      <w:r w:rsidR="00EF244C" w:rsidRPr="002865F0">
        <w:rPr>
          <w:rFonts w:ascii="Times New Roman" w:hAnsi="Times New Roman"/>
          <w:sz w:val="28"/>
          <w:szCs w:val="28"/>
        </w:rPr>
        <w:t xml:space="preserve"> </w:t>
      </w:r>
      <w:r w:rsidRPr="002865F0">
        <w:rPr>
          <w:rFonts w:ascii="Times New Roman" w:hAnsi="Times New Roman"/>
          <w:sz w:val="28"/>
          <w:szCs w:val="28"/>
        </w:rPr>
        <w:t>о</w:t>
      </w:r>
      <w:r w:rsidR="00EF244C" w:rsidRPr="002865F0">
        <w:rPr>
          <w:rFonts w:ascii="Times New Roman" w:hAnsi="Times New Roman"/>
          <w:sz w:val="28"/>
          <w:szCs w:val="28"/>
        </w:rPr>
        <w:t xml:space="preserve"> </w:t>
      </w:r>
      <w:r w:rsidRPr="002865F0">
        <w:rPr>
          <w:rFonts w:ascii="Times New Roman" w:hAnsi="Times New Roman"/>
          <w:sz w:val="28"/>
          <w:szCs w:val="28"/>
        </w:rPr>
        <w:t>наличии</w:t>
      </w:r>
      <w:r w:rsidR="00EF244C" w:rsidRPr="002865F0">
        <w:rPr>
          <w:rFonts w:ascii="Times New Roman" w:hAnsi="Times New Roman"/>
          <w:sz w:val="28"/>
          <w:szCs w:val="28"/>
        </w:rPr>
        <w:t xml:space="preserve"> </w:t>
      </w:r>
      <w:r w:rsidRPr="002865F0">
        <w:rPr>
          <w:rFonts w:ascii="Times New Roman" w:hAnsi="Times New Roman"/>
          <w:sz w:val="28"/>
          <w:szCs w:val="28"/>
        </w:rPr>
        <w:t>и</w:t>
      </w:r>
      <w:r w:rsidR="00EF244C" w:rsidRPr="002865F0">
        <w:rPr>
          <w:rFonts w:ascii="Times New Roman" w:hAnsi="Times New Roman"/>
          <w:sz w:val="28"/>
          <w:szCs w:val="28"/>
        </w:rPr>
        <w:t xml:space="preserve"> </w:t>
      </w:r>
      <w:r w:rsidRPr="002865F0">
        <w:rPr>
          <w:rFonts w:ascii="Times New Roman" w:hAnsi="Times New Roman"/>
          <w:sz w:val="28"/>
          <w:szCs w:val="28"/>
        </w:rPr>
        <w:t>движении</w:t>
      </w:r>
      <w:r w:rsidR="00EF244C" w:rsidRPr="002865F0">
        <w:rPr>
          <w:rFonts w:ascii="Times New Roman" w:hAnsi="Times New Roman"/>
          <w:sz w:val="28"/>
          <w:szCs w:val="28"/>
        </w:rPr>
        <w:t xml:space="preserve"> </w:t>
      </w:r>
      <w:r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Pr="002865F0">
        <w:rPr>
          <w:rFonts w:ascii="Times New Roman" w:hAnsi="Times New Roman"/>
          <w:sz w:val="28"/>
          <w:szCs w:val="28"/>
        </w:rPr>
        <w:t>средств»,</w:t>
      </w:r>
      <w:r w:rsidR="00EF244C" w:rsidRPr="002865F0">
        <w:rPr>
          <w:rFonts w:ascii="Times New Roman" w:hAnsi="Times New Roman"/>
          <w:sz w:val="28"/>
          <w:szCs w:val="28"/>
        </w:rPr>
        <w:t xml:space="preserve"> </w:t>
      </w:r>
      <w:r w:rsidRPr="002865F0">
        <w:rPr>
          <w:rFonts w:ascii="Times New Roman" w:hAnsi="Times New Roman"/>
          <w:sz w:val="28"/>
          <w:szCs w:val="28"/>
        </w:rPr>
        <w:t>форма</w:t>
      </w:r>
      <w:r w:rsidR="00EF244C" w:rsidRPr="002865F0">
        <w:rPr>
          <w:rFonts w:ascii="Times New Roman" w:hAnsi="Times New Roman"/>
          <w:sz w:val="28"/>
          <w:szCs w:val="28"/>
        </w:rPr>
        <w:t xml:space="preserve"> </w:t>
      </w:r>
      <w:r w:rsidRPr="002865F0">
        <w:rPr>
          <w:rFonts w:ascii="Times New Roman" w:hAnsi="Times New Roman"/>
          <w:sz w:val="28"/>
          <w:szCs w:val="28"/>
        </w:rPr>
        <w:t>БМ «Баланс</w:t>
      </w:r>
      <w:r w:rsidR="00EF244C" w:rsidRPr="002865F0">
        <w:rPr>
          <w:rFonts w:ascii="Times New Roman" w:hAnsi="Times New Roman"/>
          <w:sz w:val="28"/>
          <w:szCs w:val="28"/>
        </w:rPr>
        <w:t xml:space="preserve"> </w:t>
      </w:r>
      <w:r w:rsidRPr="002865F0">
        <w:rPr>
          <w:rFonts w:ascii="Times New Roman" w:hAnsi="Times New Roman"/>
          <w:sz w:val="28"/>
          <w:szCs w:val="28"/>
        </w:rPr>
        <w:t>производственной</w:t>
      </w:r>
      <w:r w:rsidR="00EF244C" w:rsidRPr="002865F0">
        <w:rPr>
          <w:rFonts w:ascii="Times New Roman" w:hAnsi="Times New Roman"/>
          <w:sz w:val="28"/>
          <w:szCs w:val="28"/>
        </w:rPr>
        <w:t xml:space="preserve"> </w:t>
      </w:r>
      <w:r w:rsidRPr="002865F0">
        <w:rPr>
          <w:rFonts w:ascii="Times New Roman" w:hAnsi="Times New Roman"/>
          <w:sz w:val="28"/>
          <w:szCs w:val="28"/>
        </w:rPr>
        <w:t>мощности»,</w:t>
      </w:r>
      <w:r w:rsidR="00EF244C" w:rsidRPr="002865F0">
        <w:rPr>
          <w:rFonts w:ascii="Times New Roman" w:hAnsi="Times New Roman"/>
          <w:sz w:val="28"/>
          <w:szCs w:val="28"/>
        </w:rPr>
        <w:t xml:space="preserve"> </w:t>
      </w:r>
      <w:r w:rsidRPr="002865F0">
        <w:rPr>
          <w:rFonts w:ascii="Times New Roman" w:hAnsi="Times New Roman"/>
          <w:sz w:val="28"/>
          <w:szCs w:val="28"/>
        </w:rPr>
        <w:t>данные</w:t>
      </w:r>
      <w:r w:rsidR="00EF244C" w:rsidRPr="002865F0">
        <w:rPr>
          <w:rFonts w:ascii="Times New Roman" w:hAnsi="Times New Roman"/>
          <w:sz w:val="28"/>
          <w:szCs w:val="28"/>
        </w:rPr>
        <w:t xml:space="preserve"> </w:t>
      </w:r>
      <w:r w:rsidRPr="002865F0">
        <w:rPr>
          <w:rFonts w:ascii="Times New Roman" w:hAnsi="Times New Roman"/>
          <w:sz w:val="28"/>
          <w:szCs w:val="28"/>
        </w:rPr>
        <w:t>о</w:t>
      </w:r>
      <w:r w:rsidR="00EF244C" w:rsidRPr="002865F0">
        <w:rPr>
          <w:rFonts w:ascii="Times New Roman" w:hAnsi="Times New Roman"/>
          <w:sz w:val="28"/>
          <w:szCs w:val="28"/>
        </w:rPr>
        <w:t xml:space="preserve"> </w:t>
      </w:r>
      <w:r w:rsidRPr="002865F0">
        <w:rPr>
          <w:rFonts w:ascii="Times New Roman" w:hAnsi="Times New Roman"/>
          <w:sz w:val="28"/>
          <w:szCs w:val="28"/>
        </w:rPr>
        <w:t>переоценке</w:t>
      </w:r>
      <w:r w:rsidR="00EF244C" w:rsidRPr="002865F0">
        <w:rPr>
          <w:rFonts w:ascii="Times New Roman" w:hAnsi="Times New Roman"/>
          <w:sz w:val="28"/>
          <w:szCs w:val="28"/>
        </w:rPr>
        <w:t xml:space="preserve"> </w:t>
      </w:r>
      <w:r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Pr="002865F0">
        <w:rPr>
          <w:rFonts w:ascii="Times New Roman" w:hAnsi="Times New Roman"/>
          <w:sz w:val="28"/>
          <w:szCs w:val="28"/>
        </w:rPr>
        <w:t>средств,</w:t>
      </w:r>
      <w:r w:rsidR="00EF244C" w:rsidRPr="002865F0">
        <w:rPr>
          <w:rFonts w:ascii="Times New Roman" w:hAnsi="Times New Roman"/>
          <w:sz w:val="28"/>
          <w:szCs w:val="28"/>
        </w:rPr>
        <w:t xml:space="preserve"> </w:t>
      </w:r>
      <w:r w:rsidRPr="002865F0">
        <w:rPr>
          <w:rFonts w:ascii="Times New Roman" w:hAnsi="Times New Roman"/>
          <w:sz w:val="28"/>
          <w:szCs w:val="28"/>
        </w:rPr>
        <w:t>инвентарные</w:t>
      </w:r>
      <w:r w:rsidR="00EF244C" w:rsidRPr="002865F0">
        <w:rPr>
          <w:rFonts w:ascii="Times New Roman" w:hAnsi="Times New Roman"/>
          <w:sz w:val="28"/>
          <w:szCs w:val="28"/>
        </w:rPr>
        <w:t xml:space="preserve"> </w:t>
      </w:r>
      <w:r w:rsidRPr="002865F0">
        <w:rPr>
          <w:rFonts w:ascii="Times New Roman" w:hAnsi="Times New Roman"/>
          <w:sz w:val="28"/>
          <w:szCs w:val="28"/>
        </w:rPr>
        <w:t>карточки</w:t>
      </w:r>
      <w:r w:rsidR="00EF244C" w:rsidRPr="002865F0">
        <w:rPr>
          <w:rFonts w:ascii="Times New Roman" w:hAnsi="Times New Roman"/>
          <w:sz w:val="28"/>
          <w:szCs w:val="28"/>
        </w:rPr>
        <w:t xml:space="preserve"> </w:t>
      </w:r>
      <w:r w:rsidRPr="002865F0">
        <w:rPr>
          <w:rFonts w:ascii="Times New Roman" w:hAnsi="Times New Roman"/>
          <w:sz w:val="28"/>
          <w:szCs w:val="28"/>
        </w:rPr>
        <w:t>учета</w:t>
      </w:r>
      <w:r w:rsidR="00EF244C" w:rsidRPr="002865F0">
        <w:rPr>
          <w:rFonts w:ascii="Times New Roman" w:hAnsi="Times New Roman"/>
          <w:sz w:val="28"/>
          <w:szCs w:val="28"/>
        </w:rPr>
        <w:t xml:space="preserve"> </w:t>
      </w:r>
      <w:r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Pr="002865F0">
        <w:rPr>
          <w:rFonts w:ascii="Times New Roman" w:hAnsi="Times New Roman"/>
          <w:sz w:val="28"/>
          <w:szCs w:val="28"/>
        </w:rPr>
        <w:t>средств,</w:t>
      </w:r>
      <w:r w:rsidR="00EF244C" w:rsidRPr="002865F0">
        <w:rPr>
          <w:rFonts w:ascii="Times New Roman" w:hAnsi="Times New Roman"/>
          <w:sz w:val="28"/>
          <w:szCs w:val="28"/>
        </w:rPr>
        <w:t xml:space="preserve"> </w:t>
      </w:r>
      <w:r w:rsidRPr="002865F0">
        <w:rPr>
          <w:rFonts w:ascii="Times New Roman" w:hAnsi="Times New Roman"/>
          <w:sz w:val="28"/>
          <w:szCs w:val="28"/>
        </w:rPr>
        <w:t>проектно-сметная,</w:t>
      </w:r>
      <w:r w:rsidR="00EF244C" w:rsidRPr="002865F0">
        <w:rPr>
          <w:rFonts w:ascii="Times New Roman" w:hAnsi="Times New Roman"/>
          <w:sz w:val="28"/>
          <w:szCs w:val="28"/>
        </w:rPr>
        <w:t xml:space="preserve"> </w:t>
      </w:r>
      <w:r w:rsidRPr="002865F0">
        <w:rPr>
          <w:rFonts w:ascii="Times New Roman" w:hAnsi="Times New Roman"/>
          <w:sz w:val="28"/>
          <w:szCs w:val="28"/>
        </w:rPr>
        <w:t>техническая</w:t>
      </w:r>
      <w:r w:rsidR="00EF244C" w:rsidRPr="002865F0">
        <w:rPr>
          <w:rFonts w:ascii="Times New Roman" w:hAnsi="Times New Roman"/>
          <w:sz w:val="28"/>
          <w:szCs w:val="28"/>
        </w:rPr>
        <w:t xml:space="preserve"> </w:t>
      </w:r>
      <w:r w:rsidRPr="002865F0">
        <w:rPr>
          <w:rFonts w:ascii="Times New Roman" w:hAnsi="Times New Roman"/>
          <w:sz w:val="28"/>
          <w:szCs w:val="28"/>
        </w:rPr>
        <w:t>документация</w:t>
      </w:r>
      <w:r w:rsidR="00EF244C" w:rsidRPr="002865F0">
        <w:rPr>
          <w:rFonts w:ascii="Times New Roman" w:hAnsi="Times New Roman"/>
          <w:sz w:val="28"/>
          <w:szCs w:val="28"/>
        </w:rPr>
        <w:t xml:space="preserve"> </w:t>
      </w:r>
      <w:r w:rsidRPr="002865F0">
        <w:rPr>
          <w:rFonts w:ascii="Times New Roman" w:hAnsi="Times New Roman"/>
          <w:sz w:val="28"/>
          <w:szCs w:val="28"/>
        </w:rPr>
        <w:t>и</w:t>
      </w:r>
      <w:r w:rsidR="00EF244C" w:rsidRPr="002865F0">
        <w:rPr>
          <w:rFonts w:ascii="Times New Roman" w:hAnsi="Times New Roman"/>
          <w:sz w:val="28"/>
          <w:szCs w:val="28"/>
        </w:rPr>
        <w:t xml:space="preserve"> </w:t>
      </w:r>
      <w:r w:rsidRPr="002865F0">
        <w:rPr>
          <w:rFonts w:ascii="Times New Roman" w:hAnsi="Times New Roman"/>
          <w:sz w:val="28"/>
          <w:szCs w:val="28"/>
        </w:rPr>
        <w:t>др.</w:t>
      </w:r>
    </w:p>
    <w:p w:rsidR="00661C4E" w:rsidRPr="002865F0" w:rsidRDefault="00661C4E" w:rsidP="00F16743">
      <w:pPr>
        <w:pStyle w:val="a5"/>
        <w:spacing w:after="0" w:line="360" w:lineRule="auto"/>
        <w:ind w:left="0" w:firstLine="709"/>
        <w:rPr>
          <w:rFonts w:ascii="Times New Roman" w:hAnsi="Times New Roman"/>
          <w:sz w:val="28"/>
          <w:szCs w:val="28"/>
        </w:rPr>
      </w:pPr>
      <w:r w:rsidRPr="002865F0">
        <w:rPr>
          <w:rFonts w:ascii="Times New Roman" w:hAnsi="Times New Roman"/>
          <w:sz w:val="28"/>
          <w:szCs w:val="28"/>
        </w:rPr>
        <w:t>Анализ</w:t>
      </w:r>
      <w:r w:rsidR="00EF244C" w:rsidRPr="002865F0">
        <w:rPr>
          <w:rFonts w:ascii="Times New Roman" w:hAnsi="Times New Roman"/>
          <w:sz w:val="28"/>
          <w:szCs w:val="28"/>
        </w:rPr>
        <w:t xml:space="preserve"> </w:t>
      </w:r>
      <w:r w:rsidRPr="002865F0">
        <w:rPr>
          <w:rFonts w:ascii="Times New Roman" w:hAnsi="Times New Roman"/>
          <w:sz w:val="28"/>
          <w:szCs w:val="28"/>
        </w:rPr>
        <w:t>начинается</w:t>
      </w:r>
      <w:r w:rsidR="00EF244C" w:rsidRPr="002865F0">
        <w:rPr>
          <w:rFonts w:ascii="Times New Roman" w:hAnsi="Times New Roman"/>
          <w:sz w:val="28"/>
          <w:szCs w:val="28"/>
        </w:rPr>
        <w:t xml:space="preserve"> </w:t>
      </w:r>
      <w:r w:rsidRPr="002865F0">
        <w:rPr>
          <w:rFonts w:ascii="Times New Roman" w:hAnsi="Times New Roman"/>
          <w:sz w:val="28"/>
          <w:szCs w:val="28"/>
        </w:rPr>
        <w:t>с</w:t>
      </w:r>
      <w:r w:rsidR="00EF244C" w:rsidRPr="002865F0">
        <w:rPr>
          <w:rFonts w:ascii="Times New Roman" w:hAnsi="Times New Roman"/>
          <w:sz w:val="28"/>
          <w:szCs w:val="28"/>
        </w:rPr>
        <w:t xml:space="preserve"> </w:t>
      </w:r>
      <w:r w:rsidRPr="002865F0">
        <w:rPr>
          <w:rFonts w:ascii="Times New Roman" w:hAnsi="Times New Roman"/>
          <w:sz w:val="28"/>
          <w:szCs w:val="28"/>
        </w:rPr>
        <w:t>изучения</w:t>
      </w:r>
      <w:r w:rsidR="00EF244C" w:rsidRPr="002865F0">
        <w:rPr>
          <w:rFonts w:ascii="Times New Roman" w:hAnsi="Times New Roman"/>
          <w:sz w:val="28"/>
          <w:szCs w:val="28"/>
        </w:rPr>
        <w:t xml:space="preserve"> </w:t>
      </w:r>
      <w:r w:rsidRPr="002865F0">
        <w:rPr>
          <w:rFonts w:ascii="Times New Roman" w:hAnsi="Times New Roman"/>
          <w:sz w:val="28"/>
          <w:szCs w:val="28"/>
        </w:rPr>
        <w:t>объема</w:t>
      </w:r>
      <w:r w:rsidR="00EF244C" w:rsidRPr="002865F0">
        <w:rPr>
          <w:rFonts w:ascii="Times New Roman" w:hAnsi="Times New Roman"/>
          <w:sz w:val="28"/>
          <w:szCs w:val="28"/>
        </w:rPr>
        <w:t xml:space="preserve"> </w:t>
      </w:r>
      <w:r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Pr="002865F0">
        <w:rPr>
          <w:rFonts w:ascii="Times New Roman" w:hAnsi="Times New Roman"/>
          <w:sz w:val="28"/>
          <w:szCs w:val="28"/>
        </w:rPr>
        <w:t>средств</w:t>
      </w:r>
      <w:r w:rsidR="00EF244C" w:rsidRPr="002865F0">
        <w:rPr>
          <w:rFonts w:ascii="Times New Roman" w:hAnsi="Times New Roman"/>
          <w:sz w:val="28"/>
          <w:szCs w:val="28"/>
        </w:rPr>
        <w:t xml:space="preserve"> </w:t>
      </w:r>
      <w:r w:rsidRPr="002865F0">
        <w:rPr>
          <w:rFonts w:ascii="Times New Roman" w:hAnsi="Times New Roman"/>
          <w:sz w:val="28"/>
          <w:szCs w:val="28"/>
        </w:rPr>
        <w:t>их</w:t>
      </w:r>
      <w:r w:rsidR="00EF244C" w:rsidRPr="002865F0">
        <w:rPr>
          <w:rFonts w:ascii="Times New Roman" w:hAnsi="Times New Roman"/>
          <w:sz w:val="28"/>
          <w:szCs w:val="28"/>
        </w:rPr>
        <w:t xml:space="preserve"> </w:t>
      </w:r>
      <w:r w:rsidRPr="002865F0">
        <w:rPr>
          <w:rFonts w:ascii="Times New Roman" w:hAnsi="Times New Roman"/>
          <w:sz w:val="28"/>
          <w:szCs w:val="28"/>
        </w:rPr>
        <w:t>динамики</w:t>
      </w:r>
      <w:r w:rsidR="00EF244C" w:rsidRPr="002865F0">
        <w:rPr>
          <w:rFonts w:ascii="Times New Roman" w:hAnsi="Times New Roman"/>
          <w:sz w:val="28"/>
          <w:szCs w:val="28"/>
        </w:rPr>
        <w:t xml:space="preserve"> </w:t>
      </w:r>
      <w:r w:rsidRPr="002865F0">
        <w:rPr>
          <w:rFonts w:ascii="Times New Roman" w:hAnsi="Times New Roman"/>
          <w:sz w:val="28"/>
          <w:szCs w:val="28"/>
        </w:rPr>
        <w:t>и</w:t>
      </w:r>
      <w:r w:rsidR="00EF244C" w:rsidRPr="002865F0">
        <w:rPr>
          <w:rFonts w:ascii="Times New Roman" w:hAnsi="Times New Roman"/>
          <w:sz w:val="28"/>
          <w:szCs w:val="28"/>
        </w:rPr>
        <w:t xml:space="preserve"> </w:t>
      </w:r>
      <w:r w:rsidRPr="002865F0">
        <w:rPr>
          <w:rFonts w:ascii="Times New Roman" w:hAnsi="Times New Roman"/>
          <w:sz w:val="28"/>
          <w:szCs w:val="28"/>
        </w:rPr>
        <w:t>структуры.</w:t>
      </w:r>
    </w:p>
    <w:p w:rsidR="00175B14" w:rsidRPr="002865F0" w:rsidRDefault="00175B14" w:rsidP="00F16743">
      <w:pPr>
        <w:pStyle w:val="a5"/>
        <w:spacing w:after="0" w:line="360" w:lineRule="auto"/>
        <w:ind w:left="0" w:firstLine="709"/>
        <w:rPr>
          <w:rFonts w:ascii="Times New Roman" w:hAnsi="Times New Roman"/>
          <w:sz w:val="28"/>
          <w:szCs w:val="28"/>
        </w:rPr>
      </w:pPr>
      <w:r w:rsidRPr="002865F0">
        <w:rPr>
          <w:rFonts w:ascii="Times New Roman" w:hAnsi="Times New Roman"/>
          <w:sz w:val="28"/>
          <w:szCs w:val="28"/>
        </w:rPr>
        <w:t>Большое значение</w:t>
      </w:r>
      <w:r w:rsidR="00EF244C" w:rsidRPr="002865F0">
        <w:rPr>
          <w:rFonts w:ascii="Times New Roman" w:hAnsi="Times New Roman"/>
          <w:sz w:val="28"/>
          <w:szCs w:val="28"/>
        </w:rPr>
        <w:t xml:space="preserve"> </w:t>
      </w:r>
      <w:r w:rsidRPr="002865F0">
        <w:rPr>
          <w:rFonts w:ascii="Times New Roman" w:hAnsi="Times New Roman"/>
          <w:sz w:val="28"/>
          <w:szCs w:val="28"/>
        </w:rPr>
        <w:t>имеет</w:t>
      </w:r>
      <w:r w:rsidR="00EF244C" w:rsidRPr="002865F0">
        <w:rPr>
          <w:rFonts w:ascii="Times New Roman" w:hAnsi="Times New Roman"/>
          <w:sz w:val="28"/>
          <w:szCs w:val="28"/>
        </w:rPr>
        <w:t xml:space="preserve"> </w:t>
      </w:r>
      <w:r w:rsidRPr="002865F0">
        <w:rPr>
          <w:rFonts w:ascii="Times New Roman" w:hAnsi="Times New Roman"/>
          <w:sz w:val="28"/>
          <w:szCs w:val="28"/>
        </w:rPr>
        <w:t>анализ</w:t>
      </w:r>
      <w:r w:rsidR="00EF244C" w:rsidRPr="002865F0">
        <w:rPr>
          <w:rFonts w:ascii="Times New Roman" w:hAnsi="Times New Roman"/>
          <w:sz w:val="28"/>
          <w:szCs w:val="28"/>
        </w:rPr>
        <w:t xml:space="preserve"> </w:t>
      </w:r>
      <w:r w:rsidRPr="002865F0">
        <w:rPr>
          <w:rFonts w:ascii="Times New Roman" w:hAnsi="Times New Roman"/>
          <w:sz w:val="28"/>
          <w:szCs w:val="28"/>
        </w:rPr>
        <w:t>движения</w:t>
      </w:r>
      <w:r w:rsidR="00EF244C" w:rsidRPr="002865F0">
        <w:rPr>
          <w:rFonts w:ascii="Times New Roman" w:hAnsi="Times New Roman"/>
          <w:sz w:val="28"/>
          <w:szCs w:val="28"/>
        </w:rPr>
        <w:t xml:space="preserve"> </w:t>
      </w:r>
      <w:r w:rsidRPr="002865F0">
        <w:rPr>
          <w:rFonts w:ascii="Times New Roman" w:hAnsi="Times New Roman"/>
          <w:sz w:val="28"/>
          <w:szCs w:val="28"/>
        </w:rPr>
        <w:t>и</w:t>
      </w:r>
      <w:r w:rsidR="00EF244C" w:rsidRPr="002865F0">
        <w:rPr>
          <w:rFonts w:ascii="Times New Roman" w:hAnsi="Times New Roman"/>
          <w:sz w:val="28"/>
          <w:szCs w:val="28"/>
        </w:rPr>
        <w:t xml:space="preserve"> </w:t>
      </w:r>
      <w:r w:rsidRPr="002865F0">
        <w:rPr>
          <w:rFonts w:ascii="Times New Roman" w:hAnsi="Times New Roman"/>
          <w:sz w:val="28"/>
          <w:szCs w:val="28"/>
        </w:rPr>
        <w:t>технического</w:t>
      </w:r>
      <w:r w:rsidR="00EF244C" w:rsidRPr="002865F0">
        <w:rPr>
          <w:rFonts w:ascii="Times New Roman" w:hAnsi="Times New Roman"/>
          <w:sz w:val="28"/>
          <w:szCs w:val="28"/>
        </w:rPr>
        <w:t xml:space="preserve"> </w:t>
      </w:r>
      <w:r w:rsidRPr="002865F0">
        <w:rPr>
          <w:rFonts w:ascii="Times New Roman" w:hAnsi="Times New Roman"/>
          <w:sz w:val="28"/>
          <w:szCs w:val="28"/>
        </w:rPr>
        <w:t>состояния</w:t>
      </w:r>
      <w:r w:rsidR="00EF244C" w:rsidRPr="002865F0">
        <w:rPr>
          <w:rFonts w:ascii="Times New Roman" w:hAnsi="Times New Roman"/>
          <w:sz w:val="28"/>
          <w:szCs w:val="28"/>
        </w:rPr>
        <w:t xml:space="preserve"> </w:t>
      </w:r>
      <w:r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Pr="002865F0">
        <w:rPr>
          <w:rFonts w:ascii="Times New Roman" w:hAnsi="Times New Roman"/>
          <w:sz w:val="28"/>
          <w:szCs w:val="28"/>
        </w:rPr>
        <w:t>средств,</w:t>
      </w:r>
      <w:r w:rsidR="00EF244C" w:rsidRPr="002865F0">
        <w:rPr>
          <w:rFonts w:ascii="Times New Roman" w:hAnsi="Times New Roman"/>
          <w:b/>
          <w:sz w:val="28"/>
          <w:szCs w:val="28"/>
        </w:rPr>
        <w:t xml:space="preserve"> </w:t>
      </w:r>
      <w:r w:rsidRPr="002865F0">
        <w:rPr>
          <w:rFonts w:ascii="Times New Roman" w:hAnsi="Times New Roman"/>
          <w:sz w:val="28"/>
          <w:szCs w:val="28"/>
        </w:rPr>
        <w:t>который</w:t>
      </w:r>
      <w:r w:rsidR="00EF244C" w:rsidRPr="002865F0">
        <w:rPr>
          <w:rFonts w:ascii="Times New Roman" w:hAnsi="Times New Roman"/>
          <w:sz w:val="28"/>
          <w:szCs w:val="28"/>
        </w:rPr>
        <w:t xml:space="preserve"> </w:t>
      </w:r>
      <w:r w:rsidRPr="002865F0">
        <w:rPr>
          <w:rFonts w:ascii="Times New Roman" w:hAnsi="Times New Roman"/>
          <w:sz w:val="28"/>
          <w:szCs w:val="28"/>
        </w:rPr>
        <w:t>проводится</w:t>
      </w:r>
      <w:r w:rsidR="00EF244C" w:rsidRPr="002865F0">
        <w:rPr>
          <w:rFonts w:ascii="Times New Roman" w:hAnsi="Times New Roman"/>
          <w:sz w:val="28"/>
          <w:szCs w:val="28"/>
        </w:rPr>
        <w:t xml:space="preserve"> </w:t>
      </w:r>
      <w:r w:rsidRPr="002865F0">
        <w:rPr>
          <w:rFonts w:ascii="Times New Roman" w:hAnsi="Times New Roman"/>
          <w:sz w:val="28"/>
          <w:szCs w:val="28"/>
        </w:rPr>
        <w:t>по</w:t>
      </w:r>
      <w:r w:rsidR="00EF244C" w:rsidRPr="002865F0">
        <w:rPr>
          <w:rFonts w:ascii="Times New Roman" w:hAnsi="Times New Roman"/>
          <w:sz w:val="28"/>
          <w:szCs w:val="28"/>
        </w:rPr>
        <w:t xml:space="preserve"> </w:t>
      </w:r>
      <w:r w:rsidRPr="002865F0">
        <w:rPr>
          <w:rFonts w:ascii="Times New Roman" w:hAnsi="Times New Roman"/>
          <w:sz w:val="28"/>
          <w:szCs w:val="28"/>
        </w:rPr>
        <w:t>дан</w:t>
      </w:r>
      <w:r w:rsidR="00A22258" w:rsidRPr="002865F0">
        <w:rPr>
          <w:rFonts w:ascii="Times New Roman" w:hAnsi="Times New Roman"/>
          <w:sz w:val="28"/>
          <w:szCs w:val="28"/>
        </w:rPr>
        <w:t>ным</w:t>
      </w:r>
      <w:r w:rsidR="00EF244C" w:rsidRPr="002865F0">
        <w:rPr>
          <w:rFonts w:ascii="Times New Roman" w:hAnsi="Times New Roman"/>
          <w:sz w:val="28"/>
          <w:szCs w:val="28"/>
        </w:rPr>
        <w:t xml:space="preserve"> </w:t>
      </w:r>
      <w:r w:rsidR="00A22258" w:rsidRPr="002865F0">
        <w:rPr>
          <w:rFonts w:ascii="Times New Roman" w:hAnsi="Times New Roman"/>
          <w:sz w:val="28"/>
          <w:szCs w:val="28"/>
        </w:rPr>
        <w:t>бухгалтерской</w:t>
      </w:r>
      <w:r w:rsidR="00EF244C" w:rsidRPr="002865F0">
        <w:rPr>
          <w:rFonts w:ascii="Times New Roman" w:hAnsi="Times New Roman"/>
          <w:sz w:val="28"/>
          <w:szCs w:val="28"/>
        </w:rPr>
        <w:t xml:space="preserve"> </w:t>
      </w:r>
      <w:r w:rsidR="00A22258" w:rsidRPr="002865F0">
        <w:rPr>
          <w:rFonts w:ascii="Times New Roman" w:hAnsi="Times New Roman"/>
          <w:sz w:val="28"/>
          <w:szCs w:val="28"/>
        </w:rPr>
        <w:t>отчетности</w:t>
      </w:r>
      <w:r w:rsidR="00EF244C" w:rsidRPr="002865F0">
        <w:rPr>
          <w:rFonts w:ascii="Times New Roman" w:hAnsi="Times New Roman"/>
          <w:sz w:val="28"/>
          <w:szCs w:val="28"/>
        </w:rPr>
        <w:t xml:space="preserve"> </w:t>
      </w:r>
      <w:r w:rsidRPr="002865F0">
        <w:rPr>
          <w:rFonts w:ascii="Times New Roman" w:hAnsi="Times New Roman"/>
          <w:sz w:val="28"/>
          <w:szCs w:val="28"/>
        </w:rPr>
        <w:t>(форма №5).</w:t>
      </w:r>
      <w:r w:rsidR="00EF244C" w:rsidRPr="002865F0">
        <w:rPr>
          <w:rFonts w:ascii="Times New Roman" w:hAnsi="Times New Roman"/>
          <w:sz w:val="28"/>
          <w:szCs w:val="28"/>
        </w:rPr>
        <w:t xml:space="preserve"> </w:t>
      </w:r>
      <w:r w:rsidRPr="002865F0">
        <w:rPr>
          <w:rFonts w:ascii="Times New Roman" w:hAnsi="Times New Roman"/>
          <w:sz w:val="28"/>
          <w:szCs w:val="28"/>
        </w:rPr>
        <w:t>Для</w:t>
      </w:r>
      <w:r w:rsidR="00EF244C" w:rsidRPr="002865F0">
        <w:rPr>
          <w:rFonts w:ascii="Times New Roman" w:hAnsi="Times New Roman"/>
          <w:sz w:val="28"/>
          <w:szCs w:val="28"/>
        </w:rPr>
        <w:t xml:space="preserve"> </w:t>
      </w:r>
      <w:r w:rsidRPr="002865F0">
        <w:rPr>
          <w:rFonts w:ascii="Times New Roman" w:hAnsi="Times New Roman"/>
          <w:sz w:val="28"/>
          <w:szCs w:val="28"/>
        </w:rPr>
        <w:t>этого</w:t>
      </w:r>
      <w:r w:rsidR="00EF244C" w:rsidRPr="002865F0">
        <w:rPr>
          <w:rFonts w:ascii="Times New Roman" w:hAnsi="Times New Roman"/>
          <w:sz w:val="28"/>
          <w:szCs w:val="28"/>
        </w:rPr>
        <w:t xml:space="preserve"> </w:t>
      </w:r>
      <w:r w:rsidRPr="002865F0">
        <w:rPr>
          <w:rFonts w:ascii="Times New Roman" w:hAnsi="Times New Roman"/>
          <w:sz w:val="28"/>
          <w:szCs w:val="28"/>
        </w:rPr>
        <w:t>рассчитываются</w:t>
      </w:r>
      <w:r w:rsidR="00EF244C" w:rsidRPr="002865F0">
        <w:rPr>
          <w:rFonts w:ascii="Times New Roman" w:hAnsi="Times New Roman"/>
          <w:sz w:val="28"/>
          <w:szCs w:val="28"/>
        </w:rPr>
        <w:t xml:space="preserve"> </w:t>
      </w:r>
      <w:r w:rsidRPr="002865F0">
        <w:rPr>
          <w:rFonts w:ascii="Times New Roman" w:hAnsi="Times New Roman"/>
          <w:sz w:val="28"/>
          <w:szCs w:val="28"/>
        </w:rPr>
        <w:t>следующие</w:t>
      </w:r>
      <w:r w:rsidR="00EF244C" w:rsidRPr="002865F0">
        <w:rPr>
          <w:rFonts w:ascii="Times New Roman" w:hAnsi="Times New Roman"/>
          <w:sz w:val="28"/>
          <w:szCs w:val="28"/>
        </w:rPr>
        <w:t xml:space="preserve"> </w:t>
      </w:r>
      <w:r w:rsidRPr="002865F0">
        <w:rPr>
          <w:rFonts w:ascii="Times New Roman" w:hAnsi="Times New Roman"/>
          <w:sz w:val="28"/>
          <w:szCs w:val="28"/>
        </w:rPr>
        <w:t>показатели:</w:t>
      </w:r>
    </w:p>
    <w:p w:rsidR="00175B14" w:rsidRPr="002865F0" w:rsidRDefault="00B753BA" w:rsidP="00F16743">
      <w:pPr>
        <w:pStyle w:val="a5"/>
        <w:spacing w:after="0" w:line="360" w:lineRule="auto"/>
        <w:ind w:left="0" w:firstLine="709"/>
        <w:rPr>
          <w:rFonts w:ascii="Times New Roman" w:hAnsi="Times New Roman"/>
          <w:sz w:val="28"/>
          <w:szCs w:val="28"/>
        </w:rPr>
      </w:pPr>
      <w:r w:rsidRPr="002865F0">
        <w:rPr>
          <w:rFonts w:ascii="Times New Roman" w:hAnsi="Times New Roman"/>
          <w:sz w:val="28"/>
          <w:szCs w:val="28"/>
        </w:rPr>
        <w:t>Коэффициент</w:t>
      </w:r>
      <w:r w:rsidR="00EF244C" w:rsidRPr="002865F0">
        <w:rPr>
          <w:rFonts w:ascii="Times New Roman" w:hAnsi="Times New Roman"/>
          <w:sz w:val="28"/>
          <w:szCs w:val="28"/>
        </w:rPr>
        <w:t xml:space="preserve"> </w:t>
      </w:r>
      <w:r w:rsidRPr="002865F0">
        <w:rPr>
          <w:rFonts w:ascii="Times New Roman" w:hAnsi="Times New Roman"/>
          <w:sz w:val="28"/>
          <w:szCs w:val="28"/>
        </w:rPr>
        <w:t>обновления (К</w:t>
      </w:r>
      <w:r w:rsidR="00B7425F" w:rsidRPr="002865F0">
        <w:rPr>
          <w:rFonts w:ascii="Times New Roman" w:hAnsi="Times New Roman"/>
          <w:sz w:val="28"/>
          <w:szCs w:val="28"/>
        </w:rPr>
        <w:t xml:space="preserve"> </w:t>
      </w:r>
      <w:r w:rsidRPr="002865F0">
        <w:rPr>
          <w:rFonts w:ascii="Times New Roman" w:hAnsi="Times New Roman"/>
          <w:sz w:val="28"/>
          <w:szCs w:val="28"/>
        </w:rPr>
        <w:t>обн),</w:t>
      </w:r>
      <w:r w:rsidR="00EF244C" w:rsidRPr="002865F0">
        <w:rPr>
          <w:rFonts w:ascii="Times New Roman" w:hAnsi="Times New Roman"/>
          <w:sz w:val="28"/>
          <w:szCs w:val="28"/>
        </w:rPr>
        <w:t xml:space="preserve"> </w:t>
      </w:r>
      <w:r w:rsidRPr="002865F0">
        <w:rPr>
          <w:rFonts w:ascii="Times New Roman" w:hAnsi="Times New Roman"/>
          <w:sz w:val="28"/>
          <w:szCs w:val="28"/>
        </w:rPr>
        <w:t>характеризующий</w:t>
      </w:r>
      <w:r w:rsidR="00EF244C" w:rsidRPr="002865F0">
        <w:rPr>
          <w:rFonts w:ascii="Times New Roman" w:hAnsi="Times New Roman"/>
          <w:sz w:val="28"/>
          <w:szCs w:val="28"/>
        </w:rPr>
        <w:t xml:space="preserve"> </w:t>
      </w:r>
      <w:r w:rsidRPr="002865F0">
        <w:rPr>
          <w:rFonts w:ascii="Times New Roman" w:hAnsi="Times New Roman"/>
          <w:sz w:val="28"/>
          <w:szCs w:val="28"/>
        </w:rPr>
        <w:t>долю</w:t>
      </w:r>
      <w:r w:rsidR="00EF244C" w:rsidRPr="002865F0">
        <w:rPr>
          <w:rFonts w:ascii="Times New Roman" w:hAnsi="Times New Roman"/>
          <w:sz w:val="28"/>
          <w:szCs w:val="28"/>
        </w:rPr>
        <w:t xml:space="preserve"> </w:t>
      </w:r>
      <w:r w:rsidRPr="002865F0">
        <w:rPr>
          <w:rFonts w:ascii="Times New Roman" w:hAnsi="Times New Roman"/>
          <w:sz w:val="28"/>
          <w:szCs w:val="28"/>
        </w:rPr>
        <w:t>новых</w:t>
      </w:r>
      <w:r w:rsidR="00EF244C" w:rsidRPr="002865F0">
        <w:rPr>
          <w:rFonts w:ascii="Times New Roman" w:hAnsi="Times New Roman"/>
          <w:sz w:val="28"/>
          <w:szCs w:val="28"/>
        </w:rPr>
        <w:t xml:space="preserve"> </w:t>
      </w:r>
      <w:r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Pr="002865F0">
        <w:rPr>
          <w:rFonts w:ascii="Times New Roman" w:hAnsi="Times New Roman"/>
          <w:sz w:val="28"/>
          <w:szCs w:val="28"/>
        </w:rPr>
        <w:t>средств</w:t>
      </w:r>
      <w:r w:rsidR="00EF244C" w:rsidRPr="002865F0">
        <w:rPr>
          <w:rFonts w:ascii="Times New Roman" w:hAnsi="Times New Roman"/>
          <w:sz w:val="28"/>
          <w:szCs w:val="28"/>
        </w:rPr>
        <w:t xml:space="preserve"> </w:t>
      </w:r>
      <w:r w:rsidRPr="002865F0">
        <w:rPr>
          <w:rFonts w:ascii="Times New Roman" w:hAnsi="Times New Roman"/>
          <w:sz w:val="28"/>
          <w:szCs w:val="28"/>
        </w:rPr>
        <w:t>в</w:t>
      </w:r>
      <w:r w:rsidR="00EF244C" w:rsidRPr="002865F0">
        <w:rPr>
          <w:rFonts w:ascii="Times New Roman" w:hAnsi="Times New Roman"/>
          <w:sz w:val="28"/>
          <w:szCs w:val="28"/>
        </w:rPr>
        <w:t xml:space="preserve"> </w:t>
      </w:r>
      <w:r w:rsidRPr="002865F0">
        <w:rPr>
          <w:rFonts w:ascii="Times New Roman" w:hAnsi="Times New Roman"/>
          <w:sz w:val="28"/>
          <w:szCs w:val="28"/>
        </w:rPr>
        <w:t>общей</w:t>
      </w:r>
      <w:r w:rsidR="00EF244C" w:rsidRPr="002865F0">
        <w:rPr>
          <w:rFonts w:ascii="Times New Roman" w:hAnsi="Times New Roman"/>
          <w:sz w:val="28"/>
          <w:szCs w:val="28"/>
        </w:rPr>
        <w:t xml:space="preserve"> </w:t>
      </w:r>
      <w:r w:rsidRPr="002865F0">
        <w:rPr>
          <w:rFonts w:ascii="Times New Roman" w:hAnsi="Times New Roman"/>
          <w:sz w:val="28"/>
          <w:szCs w:val="28"/>
        </w:rPr>
        <w:t>их</w:t>
      </w:r>
      <w:r w:rsidR="00EF244C" w:rsidRPr="002865F0">
        <w:rPr>
          <w:rFonts w:ascii="Times New Roman" w:hAnsi="Times New Roman"/>
          <w:sz w:val="28"/>
          <w:szCs w:val="28"/>
        </w:rPr>
        <w:t xml:space="preserve"> </w:t>
      </w:r>
      <w:r w:rsidRPr="002865F0">
        <w:rPr>
          <w:rFonts w:ascii="Times New Roman" w:hAnsi="Times New Roman"/>
          <w:sz w:val="28"/>
          <w:szCs w:val="28"/>
        </w:rPr>
        <w:t>стоимости</w:t>
      </w:r>
      <w:r w:rsidR="00EF244C" w:rsidRPr="002865F0">
        <w:rPr>
          <w:rFonts w:ascii="Times New Roman" w:hAnsi="Times New Roman"/>
          <w:sz w:val="28"/>
          <w:szCs w:val="28"/>
        </w:rPr>
        <w:t xml:space="preserve"> </w:t>
      </w:r>
      <w:r w:rsidRPr="002865F0">
        <w:rPr>
          <w:rFonts w:ascii="Times New Roman" w:hAnsi="Times New Roman"/>
          <w:sz w:val="28"/>
          <w:szCs w:val="28"/>
        </w:rPr>
        <w:t>на</w:t>
      </w:r>
      <w:r w:rsidR="00EF244C" w:rsidRPr="002865F0">
        <w:rPr>
          <w:rFonts w:ascii="Times New Roman" w:hAnsi="Times New Roman"/>
          <w:sz w:val="28"/>
          <w:szCs w:val="28"/>
        </w:rPr>
        <w:t xml:space="preserve"> </w:t>
      </w:r>
      <w:r w:rsidRPr="002865F0">
        <w:rPr>
          <w:rFonts w:ascii="Times New Roman" w:hAnsi="Times New Roman"/>
          <w:sz w:val="28"/>
          <w:szCs w:val="28"/>
        </w:rPr>
        <w:t>конец</w:t>
      </w:r>
      <w:r w:rsidR="00EF244C" w:rsidRPr="002865F0">
        <w:rPr>
          <w:rFonts w:ascii="Times New Roman" w:hAnsi="Times New Roman"/>
          <w:sz w:val="28"/>
          <w:szCs w:val="28"/>
        </w:rPr>
        <w:t xml:space="preserve"> </w:t>
      </w:r>
      <w:r w:rsidRPr="002865F0">
        <w:rPr>
          <w:rFonts w:ascii="Times New Roman" w:hAnsi="Times New Roman"/>
          <w:sz w:val="28"/>
          <w:szCs w:val="28"/>
        </w:rPr>
        <w:t>года:</w:t>
      </w:r>
    </w:p>
    <w:p w:rsidR="00B753BA" w:rsidRPr="002865F0" w:rsidRDefault="00B753BA" w:rsidP="00F16743">
      <w:pPr>
        <w:pStyle w:val="a5"/>
        <w:spacing w:after="0" w:line="360" w:lineRule="auto"/>
        <w:ind w:left="0" w:firstLine="709"/>
        <w:rPr>
          <w:rFonts w:ascii="Times New Roman" w:hAnsi="Times New Roman"/>
          <w:sz w:val="28"/>
          <w:szCs w:val="28"/>
        </w:rPr>
      </w:pPr>
      <w:r w:rsidRPr="002865F0">
        <w:rPr>
          <w:rFonts w:ascii="Times New Roman" w:hAnsi="Times New Roman"/>
          <w:sz w:val="28"/>
          <w:szCs w:val="28"/>
        </w:rPr>
        <w:t>К</w:t>
      </w:r>
      <w:r w:rsidR="00B7425F" w:rsidRPr="002865F0">
        <w:rPr>
          <w:rFonts w:ascii="Times New Roman" w:hAnsi="Times New Roman"/>
          <w:sz w:val="28"/>
          <w:szCs w:val="28"/>
        </w:rPr>
        <w:t xml:space="preserve"> </w:t>
      </w:r>
      <w:r w:rsidRPr="002865F0">
        <w:rPr>
          <w:rFonts w:ascii="Times New Roman" w:hAnsi="Times New Roman"/>
          <w:sz w:val="28"/>
          <w:szCs w:val="28"/>
        </w:rPr>
        <w:t>обн =</w:t>
      </w:r>
      <w:r w:rsidR="00EF244C" w:rsidRPr="002865F0">
        <w:rPr>
          <w:rFonts w:ascii="Times New Roman" w:hAnsi="Times New Roman"/>
          <w:sz w:val="28"/>
          <w:szCs w:val="28"/>
        </w:rPr>
        <w:t xml:space="preserve"> </w:t>
      </w:r>
      <w:r w:rsidRPr="002865F0">
        <w:rPr>
          <w:rFonts w:ascii="Times New Roman" w:hAnsi="Times New Roman"/>
          <w:sz w:val="28"/>
          <w:szCs w:val="28"/>
        </w:rPr>
        <w:t>стоимость</w:t>
      </w:r>
      <w:r w:rsidR="00EF244C" w:rsidRPr="002865F0">
        <w:rPr>
          <w:rFonts w:ascii="Times New Roman" w:hAnsi="Times New Roman"/>
          <w:sz w:val="28"/>
          <w:szCs w:val="28"/>
        </w:rPr>
        <w:t xml:space="preserve"> </w:t>
      </w:r>
      <w:r w:rsidRPr="002865F0">
        <w:rPr>
          <w:rFonts w:ascii="Times New Roman" w:hAnsi="Times New Roman"/>
          <w:sz w:val="28"/>
          <w:szCs w:val="28"/>
        </w:rPr>
        <w:t>поступивших</w:t>
      </w:r>
      <w:r w:rsidR="00EF244C" w:rsidRPr="002865F0">
        <w:rPr>
          <w:rFonts w:ascii="Times New Roman" w:hAnsi="Times New Roman"/>
          <w:sz w:val="28"/>
          <w:szCs w:val="28"/>
        </w:rPr>
        <w:t xml:space="preserve"> </w:t>
      </w:r>
      <w:r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Pr="002865F0">
        <w:rPr>
          <w:rFonts w:ascii="Times New Roman" w:hAnsi="Times New Roman"/>
          <w:sz w:val="28"/>
          <w:szCs w:val="28"/>
        </w:rPr>
        <w:t>средств / стоимость</w:t>
      </w:r>
      <w:r w:rsidR="00EF244C" w:rsidRPr="002865F0">
        <w:rPr>
          <w:rFonts w:ascii="Times New Roman" w:hAnsi="Times New Roman"/>
          <w:sz w:val="28"/>
          <w:szCs w:val="28"/>
        </w:rPr>
        <w:t xml:space="preserve"> </w:t>
      </w:r>
      <w:r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Pr="002865F0">
        <w:rPr>
          <w:rFonts w:ascii="Times New Roman" w:hAnsi="Times New Roman"/>
          <w:sz w:val="28"/>
          <w:szCs w:val="28"/>
        </w:rPr>
        <w:t>средств</w:t>
      </w:r>
      <w:r w:rsidR="00EF244C" w:rsidRPr="002865F0">
        <w:rPr>
          <w:rFonts w:ascii="Times New Roman" w:hAnsi="Times New Roman"/>
          <w:sz w:val="28"/>
          <w:szCs w:val="28"/>
        </w:rPr>
        <w:t xml:space="preserve"> </w:t>
      </w:r>
      <w:r w:rsidRPr="002865F0">
        <w:rPr>
          <w:rFonts w:ascii="Times New Roman" w:hAnsi="Times New Roman"/>
          <w:sz w:val="28"/>
          <w:szCs w:val="28"/>
        </w:rPr>
        <w:t>на</w:t>
      </w:r>
      <w:r w:rsidR="00EF244C" w:rsidRPr="002865F0">
        <w:rPr>
          <w:rFonts w:ascii="Times New Roman" w:hAnsi="Times New Roman"/>
          <w:sz w:val="28"/>
          <w:szCs w:val="28"/>
        </w:rPr>
        <w:t xml:space="preserve"> </w:t>
      </w:r>
      <w:r w:rsidRPr="002865F0">
        <w:rPr>
          <w:rFonts w:ascii="Times New Roman" w:hAnsi="Times New Roman"/>
          <w:sz w:val="28"/>
          <w:szCs w:val="28"/>
        </w:rPr>
        <w:t>конец</w:t>
      </w:r>
      <w:r w:rsidR="00EF244C" w:rsidRPr="002865F0">
        <w:rPr>
          <w:rFonts w:ascii="Times New Roman" w:hAnsi="Times New Roman"/>
          <w:sz w:val="28"/>
          <w:szCs w:val="28"/>
        </w:rPr>
        <w:t xml:space="preserve"> </w:t>
      </w:r>
      <w:r w:rsidRPr="002865F0">
        <w:rPr>
          <w:rFonts w:ascii="Times New Roman" w:hAnsi="Times New Roman"/>
          <w:sz w:val="28"/>
          <w:szCs w:val="28"/>
        </w:rPr>
        <w:t>периода</w:t>
      </w:r>
    </w:p>
    <w:p w:rsidR="00341159" w:rsidRPr="002865F0" w:rsidRDefault="006442ED" w:rsidP="00F16743">
      <w:pPr>
        <w:pStyle w:val="a5"/>
        <w:spacing w:after="0" w:line="360" w:lineRule="auto"/>
        <w:ind w:left="0" w:firstLine="709"/>
        <w:rPr>
          <w:rFonts w:ascii="Times New Roman" w:hAnsi="Times New Roman"/>
          <w:sz w:val="28"/>
          <w:szCs w:val="28"/>
        </w:rPr>
      </w:pPr>
      <w:r w:rsidRPr="002865F0">
        <w:rPr>
          <w:rFonts w:ascii="Times New Roman" w:hAnsi="Times New Roman"/>
          <w:sz w:val="28"/>
          <w:szCs w:val="28"/>
        </w:rPr>
        <w:t>Также</w:t>
      </w:r>
      <w:r w:rsidR="00EF244C" w:rsidRPr="002865F0">
        <w:rPr>
          <w:rFonts w:ascii="Times New Roman" w:hAnsi="Times New Roman"/>
          <w:sz w:val="28"/>
          <w:szCs w:val="28"/>
        </w:rPr>
        <w:t xml:space="preserve"> </w:t>
      </w:r>
      <w:r w:rsidRPr="002865F0">
        <w:rPr>
          <w:rFonts w:ascii="Times New Roman" w:hAnsi="Times New Roman"/>
          <w:sz w:val="28"/>
          <w:szCs w:val="28"/>
        </w:rPr>
        <w:t>рассчитываются</w:t>
      </w:r>
      <w:r w:rsidR="00EF244C" w:rsidRPr="002865F0">
        <w:rPr>
          <w:rFonts w:ascii="Times New Roman" w:hAnsi="Times New Roman"/>
          <w:sz w:val="28"/>
          <w:szCs w:val="28"/>
        </w:rPr>
        <w:t xml:space="preserve"> </w:t>
      </w:r>
      <w:r w:rsidRPr="002865F0">
        <w:rPr>
          <w:rFonts w:ascii="Times New Roman" w:hAnsi="Times New Roman"/>
          <w:sz w:val="28"/>
          <w:szCs w:val="28"/>
        </w:rPr>
        <w:t>показатели: срок</w:t>
      </w:r>
      <w:r w:rsidR="00EF244C" w:rsidRPr="002865F0">
        <w:rPr>
          <w:rFonts w:ascii="Times New Roman" w:hAnsi="Times New Roman"/>
          <w:sz w:val="28"/>
          <w:szCs w:val="28"/>
        </w:rPr>
        <w:t xml:space="preserve"> </w:t>
      </w:r>
      <w:r w:rsidRPr="002865F0">
        <w:rPr>
          <w:rFonts w:ascii="Times New Roman" w:hAnsi="Times New Roman"/>
          <w:sz w:val="28"/>
          <w:szCs w:val="28"/>
        </w:rPr>
        <w:t>обновления</w:t>
      </w:r>
      <w:r w:rsidR="00EF244C" w:rsidRPr="002865F0">
        <w:rPr>
          <w:rFonts w:ascii="Times New Roman" w:hAnsi="Times New Roman"/>
          <w:sz w:val="28"/>
          <w:szCs w:val="28"/>
        </w:rPr>
        <w:t xml:space="preserve"> </w:t>
      </w:r>
      <w:r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Pr="002865F0">
        <w:rPr>
          <w:rFonts w:ascii="Times New Roman" w:hAnsi="Times New Roman"/>
          <w:sz w:val="28"/>
          <w:szCs w:val="28"/>
        </w:rPr>
        <w:t>средств,</w:t>
      </w:r>
      <w:r w:rsidR="00EF244C" w:rsidRPr="002865F0">
        <w:rPr>
          <w:rFonts w:ascii="Times New Roman" w:hAnsi="Times New Roman"/>
          <w:sz w:val="28"/>
          <w:szCs w:val="28"/>
        </w:rPr>
        <w:t xml:space="preserve"> </w:t>
      </w:r>
      <w:r w:rsidRPr="002865F0">
        <w:rPr>
          <w:rFonts w:ascii="Times New Roman" w:hAnsi="Times New Roman"/>
          <w:sz w:val="28"/>
          <w:szCs w:val="28"/>
        </w:rPr>
        <w:t>коэффициент</w:t>
      </w:r>
      <w:r w:rsidR="00EF244C" w:rsidRPr="002865F0">
        <w:rPr>
          <w:rFonts w:ascii="Times New Roman" w:hAnsi="Times New Roman"/>
          <w:sz w:val="28"/>
          <w:szCs w:val="28"/>
        </w:rPr>
        <w:t xml:space="preserve"> </w:t>
      </w:r>
      <w:r w:rsidRPr="002865F0">
        <w:rPr>
          <w:rFonts w:ascii="Times New Roman" w:hAnsi="Times New Roman"/>
          <w:sz w:val="28"/>
          <w:szCs w:val="28"/>
        </w:rPr>
        <w:t>выбытия,</w:t>
      </w:r>
      <w:r w:rsidR="00EF244C" w:rsidRPr="002865F0">
        <w:rPr>
          <w:rFonts w:ascii="Times New Roman" w:hAnsi="Times New Roman"/>
          <w:sz w:val="28"/>
          <w:szCs w:val="28"/>
        </w:rPr>
        <w:t xml:space="preserve"> </w:t>
      </w:r>
      <w:r w:rsidRPr="002865F0">
        <w:rPr>
          <w:rFonts w:ascii="Times New Roman" w:hAnsi="Times New Roman"/>
          <w:sz w:val="28"/>
          <w:szCs w:val="28"/>
        </w:rPr>
        <w:t>коэффициент</w:t>
      </w:r>
      <w:r w:rsidR="00EF244C" w:rsidRPr="002865F0">
        <w:rPr>
          <w:rFonts w:ascii="Times New Roman" w:hAnsi="Times New Roman"/>
          <w:sz w:val="28"/>
          <w:szCs w:val="28"/>
        </w:rPr>
        <w:t xml:space="preserve"> </w:t>
      </w:r>
      <w:r w:rsidRPr="002865F0">
        <w:rPr>
          <w:rFonts w:ascii="Times New Roman" w:hAnsi="Times New Roman"/>
          <w:sz w:val="28"/>
          <w:szCs w:val="28"/>
        </w:rPr>
        <w:t>прироста,</w:t>
      </w:r>
      <w:r w:rsidR="00EF244C" w:rsidRPr="002865F0">
        <w:rPr>
          <w:rFonts w:ascii="Times New Roman" w:hAnsi="Times New Roman"/>
          <w:sz w:val="28"/>
          <w:szCs w:val="28"/>
        </w:rPr>
        <w:t xml:space="preserve"> </w:t>
      </w:r>
      <w:r w:rsidRPr="002865F0">
        <w:rPr>
          <w:rFonts w:ascii="Times New Roman" w:hAnsi="Times New Roman"/>
          <w:sz w:val="28"/>
          <w:szCs w:val="28"/>
        </w:rPr>
        <w:t>коэффициент</w:t>
      </w:r>
      <w:r w:rsidR="00EF244C" w:rsidRPr="002865F0">
        <w:rPr>
          <w:rFonts w:ascii="Times New Roman" w:hAnsi="Times New Roman"/>
          <w:sz w:val="28"/>
          <w:szCs w:val="28"/>
        </w:rPr>
        <w:t xml:space="preserve"> </w:t>
      </w:r>
      <w:r w:rsidRPr="002865F0">
        <w:rPr>
          <w:rFonts w:ascii="Times New Roman" w:hAnsi="Times New Roman"/>
          <w:sz w:val="28"/>
          <w:szCs w:val="28"/>
        </w:rPr>
        <w:t>износа,</w:t>
      </w:r>
      <w:r w:rsidR="00EF244C" w:rsidRPr="002865F0">
        <w:rPr>
          <w:rFonts w:ascii="Times New Roman" w:hAnsi="Times New Roman"/>
          <w:sz w:val="28"/>
          <w:szCs w:val="28"/>
        </w:rPr>
        <w:t xml:space="preserve"> </w:t>
      </w:r>
      <w:r w:rsidRPr="002865F0">
        <w:rPr>
          <w:rFonts w:ascii="Times New Roman" w:hAnsi="Times New Roman"/>
          <w:sz w:val="28"/>
          <w:szCs w:val="28"/>
        </w:rPr>
        <w:t>коэффициент</w:t>
      </w:r>
      <w:r w:rsidR="00EF244C" w:rsidRPr="002865F0">
        <w:rPr>
          <w:rFonts w:ascii="Times New Roman" w:hAnsi="Times New Roman"/>
          <w:sz w:val="28"/>
          <w:szCs w:val="28"/>
        </w:rPr>
        <w:t xml:space="preserve"> </w:t>
      </w:r>
      <w:r w:rsidRPr="002865F0">
        <w:rPr>
          <w:rFonts w:ascii="Times New Roman" w:hAnsi="Times New Roman"/>
          <w:sz w:val="28"/>
          <w:szCs w:val="28"/>
        </w:rPr>
        <w:t>технической</w:t>
      </w:r>
      <w:r w:rsidR="00EF244C" w:rsidRPr="002865F0">
        <w:rPr>
          <w:rFonts w:ascii="Times New Roman" w:hAnsi="Times New Roman"/>
          <w:sz w:val="28"/>
          <w:szCs w:val="28"/>
        </w:rPr>
        <w:t xml:space="preserve"> </w:t>
      </w:r>
      <w:r w:rsidRPr="002865F0">
        <w:rPr>
          <w:rFonts w:ascii="Times New Roman" w:hAnsi="Times New Roman"/>
          <w:sz w:val="28"/>
          <w:szCs w:val="28"/>
        </w:rPr>
        <w:t>годности</w:t>
      </w:r>
    </w:p>
    <w:p w:rsidR="00341159" w:rsidRPr="002865F0" w:rsidRDefault="006442ED" w:rsidP="00F16743">
      <w:pPr>
        <w:pStyle w:val="a5"/>
        <w:spacing w:after="0" w:line="360" w:lineRule="auto"/>
        <w:ind w:left="0" w:firstLine="709"/>
        <w:rPr>
          <w:rFonts w:ascii="Times New Roman" w:hAnsi="Times New Roman"/>
          <w:sz w:val="28"/>
          <w:szCs w:val="28"/>
        </w:rPr>
      </w:pPr>
      <w:r w:rsidRPr="002865F0">
        <w:rPr>
          <w:rFonts w:ascii="Times New Roman" w:hAnsi="Times New Roman"/>
          <w:sz w:val="28"/>
          <w:szCs w:val="28"/>
        </w:rPr>
        <w:t>Проверяется</w:t>
      </w:r>
      <w:r w:rsidR="00EF244C" w:rsidRPr="002865F0">
        <w:rPr>
          <w:rFonts w:ascii="Times New Roman" w:hAnsi="Times New Roman"/>
          <w:sz w:val="28"/>
          <w:szCs w:val="28"/>
        </w:rPr>
        <w:t xml:space="preserve"> </w:t>
      </w:r>
      <w:r w:rsidRPr="002865F0">
        <w:rPr>
          <w:rFonts w:ascii="Times New Roman" w:hAnsi="Times New Roman"/>
          <w:sz w:val="28"/>
          <w:szCs w:val="28"/>
        </w:rPr>
        <w:t>выполнение</w:t>
      </w:r>
      <w:r w:rsidR="00EF244C" w:rsidRPr="002865F0">
        <w:rPr>
          <w:rFonts w:ascii="Times New Roman" w:hAnsi="Times New Roman"/>
          <w:sz w:val="28"/>
          <w:szCs w:val="28"/>
        </w:rPr>
        <w:t xml:space="preserve"> </w:t>
      </w:r>
      <w:r w:rsidRPr="002865F0">
        <w:rPr>
          <w:rFonts w:ascii="Times New Roman" w:hAnsi="Times New Roman"/>
          <w:sz w:val="28"/>
          <w:szCs w:val="28"/>
        </w:rPr>
        <w:t>плана</w:t>
      </w:r>
      <w:r w:rsidR="00EF244C" w:rsidRPr="002865F0">
        <w:rPr>
          <w:rFonts w:ascii="Times New Roman" w:hAnsi="Times New Roman"/>
          <w:sz w:val="28"/>
          <w:szCs w:val="28"/>
        </w:rPr>
        <w:t xml:space="preserve"> </w:t>
      </w:r>
      <w:r w:rsidRPr="002865F0">
        <w:rPr>
          <w:rFonts w:ascii="Times New Roman" w:hAnsi="Times New Roman"/>
          <w:sz w:val="28"/>
          <w:szCs w:val="28"/>
        </w:rPr>
        <w:t>по</w:t>
      </w:r>
      <w:r w:rsidR="00EF244C" w:rsidRPr="002865F0">
        <w:rPr>
          <w:rFonts w:ascii="Times New Roman" w:hAnsi="Times New Roman"/>
          <w:sz w:val="28"/>
          <w:szCs w:val="28"/>
        </w:rPr>
        <w:t xml:space="preserve"> </w:t>
      </w:r>
      <w:r w:rsidRPr="002865F0">
        <w:rPr>
          <w:rFonts w:ascii="Times New Roman" w:hAnsi="Times New Roman"/>
          <w:sz w:val="28"/>
          <w:szCs w:val="28"/>
        </w:rPr>
        <w:t>внедрению</w:t>
      </w:r>
      <w:r w:rsidR="00EF244C" w:rsidRPr="002865F0">
        <w:rPr>
          <w:rFonts w:ascii="Times New Roman" w:hAnsi="Times New Roman"/>
          <w:sz w:val="28"/>
          <w:szCs w:val="28"/>
        </w:rPr>
        <w:t xml:space="preserve"> </w:t>
      </w:r>
      <w:r w:rsidRPr="002865F0">
        <w:rPr>
          <w:rFonts w:ascii="Times New Roman" w:hAnsi="Times New Roman"/>
          <w:sz w:val="28"/>
          <w:szCs w:val="28"/>
        </w:rPr>
        <w:t>новой</w:t>
      </w:r>
      <w:r w:rsidR="00EF244C" w:rsidRPr="002865F0">
        <w:rPr>
          <w:rFonts w:ascii="Times New Roman" w:hAnsi="Times New Roman"/>
          <w:sz w:val="28"/>
          <w:szCs w:val="28"/>
        </w:rPr>
        <w:t xml:space="preserve"> </w:t>
      </w:r>
      <w:r w:rsidRPr="002865F0">
        <w:rPr>
          <w:rFonts w:ascii="Times New Roman" w:hAnsi="Times New Roman"/>
          <w:sz w:val="28"/>
          <w:szCs w:val="28"/>
        </w:rPr>
        <w:t>техники,</w:t>
      </w:r>
      <w:r w:rsidR="00EF244C" w:rsidRPr="002865F0">
        <w:rPr>
          <w:rFonts w:ascii="Times New Roman" w:hAnsi="Times New Roman"/>
          <w:sz w:val="28"/>
          <w:szCs w:val="28"/>
        </w:rPr>
        <w:t xml:space="preserve"> </w:t>
      </w:r>
      <w:r w:rsidRPr="002865F0">
        <w:rPr>
          <w:rFonts w:ascii="Times New Roman" w:hAnsi="Times New Roman"/>
          <w:sz w:val="28"/>
          <w:szCs w:val="28"/>
        </w:rPr>
        <w:t>вводу</w:t>
      </w:r>
      <w:r w:rsidR="00EF244C" w:rsidRPr="002865F0">
        <w:rPr>
          <w:rFonts w:ascii="Times New Roman" w:hAnsi="Times New Roman"/>
          <w:sz w:val="28"/>
          <w:szCs w:val="28"/>
        </w:rPr>
        <w:t xml:space="preserve"> </w:t>
      </w:r>
      <w:r w:rsidRPr="002865F0">
        <w:rPr>
          <w:rFonts w:ascii="Times New Roman" w:hAnsi="Times New Roman"/>
          <w:sz w:val="28"/>
          <w:szCs w:val="28"/>
        </w:rPr>
        <w:t>в</w:t>
      </w:r>
      <w:r w:rsidR="00EF244C" w:rsidRPr="002865F0">
        <w:rPr>
          <w:rFonts w:ascii="Times New Roman" w:hAnsi="Times New Roman"/>
          <w:sz w:val="28"/>
          <w:szCs w:val="28"/>
        </w:rPr>
        <w:t xml:space="preserve"> </w:t>
      </w:r>
      <w:r w:rsidRPr="002865F0">
        <w:rPr>
          <w:rFonts w:ascii="Times New Roman" w:hAnsi="Times New Roman"/>
          <w:sz w:val="28"/>
          <w:szCs w:val="28"/>
        </w:rPr>
        <w:t>действие</w:t>
      </w:r>
      <w:r w:rsidR="00EF244C" w:rsidRPr="002865F0">
        <w:rPr>
          <w:rFonts w:ascii="Times New Roman" w:hAnsi="Times New Roman"/>
          <w:sz w:val="28"/>
          <w:szCs w:val="28"/>
        </w:rPr>
        <w:t xml:space="preserve"> </w:t>
      </w:r>
      <w:r w:rsidRPr="002865F0">
        <w:rPr>
          <w:rFonts w:ascii="Times New Roman" w:hAnsi="Times New Roman"/>
          <w:sz w:val="28"/>
          <w:szCs w:val="28"/>
        </w:rPr>
        <w:t>новых</w:t>
      </w:r>
      <w:r w:rsidR="00EF244C" w:rsidRPr="002865F0">
        <w:rPr>
          <w:rFonts w:ascii="Times New Roman" w:hAnsi="Times New Roman"/>
          <w:sz w:val="28"/>
          <w:szCs w:val="28"/>
        </w:rPr>
        <w:t xml:space="preserve"> </w:t>
      </w:r>
      <w:r w:rsidRPr="002865F0">
        <w:rPr>
          <w:rFonts w:ascii="Times New Roman" w:hAnsi="Times New Roman"/>
          <w:sz w:val="28"/>
          <w:szCs w:val="28"/>
        </w:rPr>
        <w:t>объектов,</w:t>
      </w:r>
      <w:r w:rsidR="00EF244C" w:rsidRPr="002865F0">
        <w:rPr>
          <w:rFonts w:ascii="Times New Roman" w:hAnsi="Times New Roman"/>
          <w:sz w:val="28"/>
          <w:szCs w:val="28"/>
        </w:rPr>
        <w:t xml:space="preserve"> </w:t>
      </w:r>
      <w:r w:rsidRPr="002865F0">
        <w:rPr>
          <w:rFonts w:ascii="Times New Roman" w:hAnsi="Times New Roman"/>
          <w:sz w:val="28"/>
          <w:szCs w:val="28"/>
        </w:rPr>
        <w:t>ремонту</w:t>
      </w:r>
      <w:r w:rsidR="00EF244C" w:rsidRPr="002865F0">
        <w:rPr>
          <w:rFonts w:ascii="Times New Roman" w:hAnsi="Times New Roman"/>
          <w:sz w:val="28"/>
          <w:szCs w:val="28"/>
        </w:rPr>
        <w:t xml:space="preserve"> </w:t>
      </w:r>
      <w:r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Pr="002865F0">
        <w:rPr>
          <w:rFonts w:ascii="Times New Roman" w:hAnsi="Times New Roman"/>
          <w:sz w:val="28"/>
          <w:szCs w:val="28"/>
        </w:rPr>
        <w:t>средств.</w:t>
      </w:r>
      <w:r w:rsidR="00EF244C" w:rsidRPr="002865F0">
        <w:rPr>
          <w:rFonts w:ascii="Times New Roman" w:hAnsi="Times New Roman"/>
          <w:sz w:val="28"/>
          <w:szCs w:val="28"/>
        </w:rPr>
        <w:t xml:space="preserve"> </w:t>
      </w:r>
      <w:r w:rsidRPr="002865F0">
        <w:rPr>
          <w:rFonts w:ascii="Times New Roman" w:hAnsi="Times New Roman"/>
          <w:sz w:val="28"/>
          <w:szCs w:val="28"/>
        </w:rPr>
        <w:t>Определяется</w:t>
      </w:r>
      <w:r w:rsidR="00EF244C" w:rsidRPr="002865F0">
        <w:rPr>
          <w:rFonts w:ascii="Times New Roman" w:hAnsi="Times New Roman"/>
          <w:sz w:val="28"/>
          <w:szCs w:val="28"/>
        </w:rPr>
        <w:t xml:space="preserve"> </w:t>
      </w:r>
      <w:r w:rsidRPr="002865F0">
        <w:rPr>
          <w:rFonts w:ascii="Times New Roman" w:hAnsi="Times New Roman"/>
          <w:sz w:val="28"/>
          <w:szCs w:val="28"/>
        </w:rPr>
        <w:t>доля</w:t>
      </w:r>
      <w:r w:rsidR="00EF244C" w:rsidRPr="002865F0">
        <w:rPr>
          <w:rFonts w:ascii="Times New Roman" w:hAnsi="Times New Roman"/>
          <w:sz w:val="28"/>
          <w:szCs w:val="28"/>
        </w:rPr>
        <w:t xml:space="preserve"> </w:t>
      </w:r>
      <w:r w:rsidRPr="002865F0">
        <w:rPr>
          <w:rFonts w:ascii="Times New Roman" w:hAnsi="Times New Roman"/>
          <w:sz w:val="28"/>
          <w:szCs w:val="28"/>
        </w:rPr>
        <w:t>прогрессивного</w:t>
      </w:r>
      <w:r w:rsidR="00EF244C" w:rsidRPr="002865F0">
        <w:rPr>
          <w:rFonts w:ascii="Times New Roman" w:hAnsi="Times New Roman"/>
          <w:sz w:val="28"/>
          <w:szCs w:val="28"/>
        </w:rPr>
        <w:t xml:space="preserve"> </w:t>
      </w:r>
      <w:r w:rsidRPr="002865F0">
        <w:rPr>
          <w:rFonts w:ascii="Times New Roman" w:hAnsi="Times New Roman"/>
          <w:sz w:val="28"/>
          <w:szCs w:val="28"/>
        </w:rPr>
        <w:t>оборудования</w:t>
      </w:r>
      <w:r w:rsidR="00EF244C" w:rsidRPr="002865F0">
        <w:rPr>
          <w:rFonts w:ascii="Times New Roman" w:hAnsi="Times New Roman"/>
          <w:sz w:val="28"/>
          <w:szCs w:val="28"/>
        </w:rPr>
        <w:t xml:space="preserve"> </w:t>
      </w:r>
      <w:r w:rsidRPr="002865F0">
        <w:rPr>
          <w:rFonts w:ascii="Times New Roman" w:hAnsi="Times New Roman"/>
          <w:sz w:val="28"/>
          <w:szCs w:val="28"/>
        </w:rPr>
        <w:t>в</w:t>
      </w:r>
      <w:r w:rsidR="00EF244C" w:rsidRPr="002865F0">
        <w:rPr>
          <w:rFonts w:ascii="Times New Roman" w:hAnsi="Times New Roman"/>
          <w:sz w:val="28"/>
          <w:szCs w:val="28"/>
        </w:rPr>
        <w:t xml:space="preserve"> </w:t>
      </w:r>
      <w:r w:rsidRPr="002865F0">
        <w:rPr>
          <w:rFonts w:ascii="Times New Roman" w:hAnsi="Times New Roman"/>
          <w:sz w:val="28"/>
          <w:szCs w:val="28"/>
        </w:rPr>
        <w:t>его</w:t>
      </w:r>
      <w:r w:rsidR="00EF244C" w:rsidRPr="002865F0">
        <w:rPr>
          <w:rFonts w:ascii="Times New Roman" w:hAnsi="Times New Roman"/>
          <w:sz w:val="28"/>
          <w:szCs w:val="28"/>
        </w:rPr>
        <w:t xml:space="preserve"> </w:t>
      </w:r>
      <w:r w:rsidRPr="002865F0">
        <w:rPr>
          <w:rFonts w:ascii="Times New Roman" w:hAnsi="Times New Roman"/>
          <w:sz w:val="28"/>
          <w:szCs w:val="28"/>
        </w:rPr>
        <w:t>общем</w:t>
      </w:r>
      <w:r w:rsidR="00EF244C" w:rsidRPr="002865F0">
        <w:rPr>
          <w:rFonts w:ascii="Times New Roman" w:hAnsi="Times New Roman"/>
          <w:sz w:val="28"/>
          <w:szCs w:val="28"/>
        </w:rPr>
        <w:t xml:space="preserve"> </w:t>
      </w:r>
      <w:r w:rsidRPr="002865F0">
        <w:rPr>
          <w:rFonts w:ascii="Times New Roman" w:hAnsi="Times New Roman"/>
          <w:sz w:val="28"/>
          <w:szCs w:val="28"/>
        </w:rPr>
        <w:t>количестве</w:t>
      </w:r>
      <w:r w:rsidR="00EF244C" w:rsidRPr="002865F0">
        <w:rPr>
          <w:rFonts w:ascii="Times New Roman" w:hAnsi="Times New Roman"/>
          <w:sz w:val="28"/>
          <w:szCs w:val="28"/>
        </w:rPr>
        <w:t xml:space="preserve"> </w:t>
      </w:r>
      <w:r w:rsidRPr="002865F0">
        <w:rPr>
          <w:rFonts w:ascii="Times New Roman" w:hAnsi="Times New Roman"/>
          <w:sz w:val="28"/>
          <w:szCs w:val="28"/>
        </w:rPr>
        <w:t>и</w:t>
      </w:r>
      <w:r w:rsidR="00EF244C" w:rsidRPr="002865F0">
        <w:rPr>
          <w:rFonts w:ascii="Times New Roman" w:hAnsi="Times New Roman"/>
          <w:sz w:val="28"/>
          <w:szCs w:val="28"/>
        </w:rPr>
        <w:t xml:space="preserve"> </w:t>
      </w:r>
      <w:r w:rsidRPr="002865F0">
        <w:rPr>
          <w:rFonts w:ascii="Times New Roman" w:hAnsi="Times New Roman"/>
          <w:sz w:val="28"/>
          <w:szCs w:val="28"/>
        </w:rPr>
        <w:t>по</w:t>
      </w:r>
      <w:r w:rsidR="00EF244C" w:rsidRPr="002865F0">
        <w:rPr>
          <w:rFonts w:ascii="Times New Roman" w:hAnsi="Times New Roman"/>
          <w:sz w:val="28"/>
          <w:szCs w:val="28"/>
        </w:rPr>
        <w:t xml:space="preserve"> </w:t>
      </w:r>
      <w:r w:rsidRPr="002865F0">
        <w:rPr>
          <w:rFonts w:ascii="Times New Roman" w:hAnsi="Times New Roman"/>
          <w:sz w:val="28"/>
          <w:szCs w:val="28"/>
        </w:rPr>
        <w:t>каждой</w:t>
      </w:r>
      <w:r w:rsidR="00EF244C" w:rsidRPr="002865F0">
        <w:rPr>
          <w:rFonts w:ascii="Times New Roman" w:hAnsi="Times New Roman"/>
          <w:sz w:val="28"/>
          <w:szCs w:val="28"/>
        </w:rPr>
        <w:t xml:space="preserve"> </w:t>
      </w:r>
      <w:r w:rsidRPr="002865F0">
        <w:rPr>
          <w:rFonts w:ascii="Times New Roman" w:hAnsi="Times New Roman"/>
          <w:sz w:val="28"/>
          <w:szCs w:val="28"/>
        </w:rPr>
        <w:t>группе</w:t>
      </w:r>
      <w:r w:rsidR="00EF244C" w:rsidRPr="002865F0">
        <w:rPr>
          <w:rFonts w:ascii="Times New Roman" w:hAnsi="Times New Roman"/>
          <w:sz w:val="28"/>
          <w:szCs w:val="28"/>
        </w:rPr>
        <w:t xml:space="preserve"> </w:t>
      </w:r>
      <w:r w:rsidRPr="002865F0">
        <w:rPr>
          <w:rFonts w:ascii="Times New Roman" w:hAnsi="Times New Roman"/>
          <w:sz w:val="28"/>
          <w:szCs w:val="28"/>
        </w:rPr>
        <w:t>машин</w:t>
      </w:r>
      <w:r w:rsidR="00EF244C" w:rsidRPr="002865F0">
        <w:rPr>
          <w:rFonts w:ascii="Times New Roman" w:hAnsi="Times New Roman"/>
          <w:sz w:val="28"/>
          <w:szCs w:val="28"/>
        </w:rPr>
        <w:t xml:space="preserve"> </w:t>
      </w:r>
      <w:r w:rsidRPr="002865F0">
        <w:rPr>
          <w:rFonts w:ascii="Times New Roman" w:hAnsi="Times New Roman"/>
          <w:sz w:val="28"/>
          <w:szCs w:val="28"/>
        </w:rPr>
        <w:t>и оборудования,</w:t>
      </w:r>
      <w:r w:rsidR="00EF244C" w:rsidRPr="002865F0">
        <w:rPr>
          <w:rFonts w:ascii="Times New Roman" w:hAnsi="Times New Roman"/>
          <w:sz w:val="28"/>
          <w:szCs w:val="28"/>
        </w:rPr>
        <w:t xml:space="preserve"> </w:t>
      </w:r>
      <w:r w:rsidRPr="002865F0">
        <w:rPr>
          <w:rFonts w:ascii="Times New Roman" w:hAnsi="Times New Roman"/>
          <w:sz w:val="28"/>
          <w:szCs w:val="28"/>
        </w:rPr>
        <w:t>а</w:t>
      </w:r>
      <w:r w:rsidR="00EF244C" w:rsidRPr="002865F0">
        <w:rPr>
          <w:rFonts w:ascii="Times New Roman" w:hAnsi="Times New Roman"/>
          <w:sz w:val="28"/>
          <w:szCs w:val="28"/>
        </w:rPr>
        <w:t xml:space="preserve"> </w:t>
      </w:r>
      <w:r w:rsidRPr="002865F0">
        <w:rPr>
          <w:rFonts w:ascii="Times New Roman" w:hAnsi="Times New Roman"/>
          <w:sz w:val="28"/>
          <w:szCs w:val="28"/>
        </w:rPr>
        <w:t>также</w:t>
      </w:r>
      <w:r w:rsidR="00EF244C" w:rsidRPr="002865F0">
        <w:rPr>
          <w:rFonts w:ascii="Times New Roman" w:hAnsi="Times New Roman"/>
          <w:sz w:val="28"/>
          <w:szCs w:val="28"/>
        </w:rPr>
        <w:t xml:space="preserve"> </w:t>
      </w:r>
      <w:r w:rsidRPr="002865F0">
        <w:rPr>
          <w:rFonts w:ascii="Times New Roman" w:hAnsi="Times New Roman"/>
          <w:sz w:val="28"/>
          <w:szCs w:val="28"/>
        </w:rPr>
        <w:t>доля</w:t>
      </w:r>
      <w:r w:rsidR="00EF244C" w:rsidRPr="002865F0">
        <w:rPr>
          <w:rFonts w:ascii="Times New Roman" w:hAnsi="Times New Roman"/>
          <w:sz w:val="28"/>
          <w:szCs w:val="28"/>
        </w:rPr>
        <w:t xml:space="preserve"> </w:t>
      </w:r>
      <w:r w:rsidRPr="002865F0">
        <w:rPr>
          <w:rFonts w:ascii="Times New Roman" w:hAnsi="Times New Roman"/>
          <w:sz w:val="28"/>
          <w:szCs w:val="28"/>
        </w:rPr>
        <w:t>автоматизированного</w:t>
      </w:r>
      <w:r w:rsidR="00EF244C" w:rsidRPr="002865F0">
        <w:rPr>
          <w:rFonts w:ascii="Times New Roman" w:hAnsi="Times New Roman"/>
          <w:sz w:val="28"/>
          <w:szCs w:val="28"/>
        </w:rPr>
        <w:t xml:space="preserve"> </w:t>
      </w:r>
      <w:r w:rsidRPr="002865F0">
        <w:rPr>
          <w:rFonts w:ascii="Times New Roman" w:hAnsi="Times New Roman"/>
          <w:sz w:val="28"/>
          <w:szCs w:val="28"/>
        </w:rPr>
        <w:t>оборудования.</w:t>
      </w:r>
    </w:p>
    <w:p w:rsidR="00341159" w:rsidRPr="002865F0" w:rsidRDefault="006442ED" w:rsidP="00F16743">
      <w:pPr>
        <w:pStyle w:val="a5"/>
        <w:spacing w:after="0" w:line="360" w:lineRule="auto"/>
        <w:ind w:left="0" w:firstLine="709"/>
        <w:rPr>
          <w:rFonts w:ascii="Times New Roman" w:hAnsi="Times New Roman"/>
          <w:sz w:val="28"/>
          <w:szCs w:val="28"/>
        </w:rPr>
      </w:pPr>
      <w:r w:rsidRPr="002865F0">
        <w:rPr>
          <w:rFonts w:ascii="Times New Roman" w:hAnsi="Times New Roman"/>
          <w:sz w:val="28"/>
          <w:szCs w:val="28"/>
        </w:rPr>
        <w:t>Обеспеченность</w:t>
      </w:r>
      <w:r w:rsidR="00EF244C" w:rsidRPr="002865F0">
        <w:rPr>
          <w:rFonts w:ascii="Times New Roman" w:hAnsi="Times New Roman"/>
          <w:sz w:val="28"/>
          <w:szCs w:val="28"/>
        </w:rPr>
        <w:t xml:space="preserve"> </w:t>
      </w:r>
      <w:r w:rsidRPr="002865F0">
        <w:rPr>
          <w:rFonts w:ascii="Times New Roman" w:hAnsi="Times New Roman"/>
          <w:sz w:val="28"/>
          <w:szCs w:val="28"/>
        </w:rPr>
        <w:t>предприятия</w:t>
      </w:r>
      <w:r w:rsidR="00EF244C" w:rsidRPr="002865F0">
        <w:rPr>
          <w:rFonts w:ascii="Times New Roman" w:hAnsi="Times New Roman"/>
          <w:sz w:val="28"/>
          <w:szCs w:val="28"/>
        </w:rPr>
        <w:t xml:space="preserve"> </w:t>
      </w:r>
      <w:r w:rsidRPr="002865F0">
        <w:rPr>
          <w:rFonts w:ascii="Times New Roman" w:hAnsi="Times New Roman"/>
          <w:sz w:val="28"/>
          <w:szCs w:val="28"/>
        </w:rPr>
        <w:t>отдельными</w:t>
      </w:r>
      <w:r w:rsidR="00EF244C" w:rsidRPr="002865F0">
        <w:rPr>
          <w:rFonts w:ascii="Times New Roman" w:hAnsi="Times New Roman"/>
          <w:sz w:val="28"/>
          <w:szCs w:val="28"/>
        </w:rPr>
        <w:t xml:space="preserve"> </w:t>
      </w:r>
      <w:r w:rsidRPr="002865F0">
        <w:rPr>
          <w:rFonts w:ascii="Times New Roman" w:hAnsi="Times New Roman"/>
          <w:sz w:val="28"/>
          <w:szCs w:val="28"/>
        </w:rPr>
        <w:t>видами</w:t>
      </w:r>
      <w:r w:rsidR="00EF244C" w:rsidRPr="002865F0">
        <w:rPr>
          <w:rFonts w:ascii="Times New Roman" w:hAnsi="Times New Roman"/>
          <w:sz w:val="28"/>
          <w:szCs w:val="28"/>
        </w:rPr>
        <w:t xml:space="preserve"> </w:t>
      </w:r>
      <w:r w:rsidRPr="002865F0">
        <w:rPr>
          <w:rFonts w:ascii="Times New Roman" w:hAnsi="Times New Roman"/>
          <w:sz w:val="28"/>
          <w:szCs w:val="28"/>
        </w:rPr>
        <w:t>машин,</w:t>
      </w:r>
      <w:r w:rsidR="00EF244C" w:rsidRPr="002865F0">
        <w:rPr>
          <w:rFonts w:ascii="Times New Roman" w:hAnsi="Times New Roman"/>
          <w:sz w:val="28"/>
          <w:szCs w:val="28"/>
        </w:rPr>
        <w:t xml:space="preserve"> </w:t>
      </w:r>
      <w:r w:rsidRPr="002865F0">
        <w:rPr>
          <w:rFonts w:ascii="Times New Roman" w:hAnsi="Times New Roman"/>
          <w:sz w:val="28"/>
          <w:szCs w:val="28"/>
        </w:rPr>
        <w:t>механизмов,</w:t>
      </w:r>
      <w:r w:rsidR="00EF244C" w:rsidRPr="002865F0">
        <w:rPr>
          <w:rFonts w:ascii="Times New Roman" w:hAnsi="Times New Roman"/>
          <w:sz w:val="28"/>
          <w:szCs w:val="28"/>
        </w:rPr>
        <w:t xml:space="preserve"> </w:t>
      </w:r>
      <w:r w:rsidRPr="002865F0">
        <w:rPr>
          <w:rFonts w:ascii="Times New Roman" w:hAnsi="Times New Roman"/>
          <w:sz w:val="28"/>
          <w:szCs w:val="28"/>
        </w:rPr>
        <w:t>оборудования,</w:t>
      </w:r>
      <w:r w:rsidR="00EF244C" w:rsidRPr="002865F0">
        <w:rPr>
          <w:rFonts w:ascii="Times New Roman" w:hAnsi="Times New Roman"/>
          <w:sz w:val="28"/>
          <w:szCs w:val="28"/>
        </w:rPr>
        <w:t xml:space="preserve"> </w:t>
      </w:r>
      <w:r w:rsidRPr="002865F0">
        <w:rPr>
          <w:rFonts w:ascii="Times New Roman" w:hAnsi="Times New Roman"/>
          <w:sz w:val="28"/>
          <w:szCs w:val="28"/>
        </w:rPr>
        <w:t>помещениями</w:t>
      </w:r>
      <w:r w:rsidR="00EF244C" w:rsidRPr="002865F0">
        <w:rPr>
          <w:rFonts w:ascii="Times New Roman" w:hAnsi="Times New Roman"/>
          <w:sz w:val="28"/>
          <w:szCs w:val="28"/>
        </w:rPr>
        <w:t xml:space="preserve"> </w:t>
      </w:r>
      <w:r w:rsidRPr="002865F0">
        <w:rPr>
          <w:rFonts w:ascii="Times New Roman" w:hAnsi="Times New Roman"/>
          <w:sz w:val="28"/>
          <w:szCs w:val="28"/>
        </w:rPr>
        <w:t>устанавливается</w:t>
      </w:r>
      <w:r w:rsidR="00EF244C" w:rsidRPr="002865F0">
        <w:rPr>
          <w:rFonts w:ascii="Times New Roman" w:hAnsi="Times New Roman"/>
          <w:sz w:val="28"/>
          <w:szCs w:val="28"/>
        </w:rPr>
        <w:t xml:space="preserve"> </w:t>
      </w:r>
      <w:r w:rsidRPr="002865F0">
        <w:rPr>
          <w:rFonts w:ascii="Times New Roman" w:hAnsi="Times New Roman"/>
          <w:sz w:val="28"/>
          <w:szCs w:val="28"/>
        </w:rPr>
        <w:t>сравнением</w:t>
      </w:r>
      <w:r w:rsidR="00EF244C" w:rsidRPr="002865F0">
        <w:rPr>
          <w:rFonts w:ascii="Times New Roman" w:hAnsi="Times New Roman"/>
          <w:sz w:val="28"/>
          <w:szCs w:val="28"/>
        </w:rPr>
        <w:t xml:space="preserve"> </w:t>
      </w:r>
      <w:r w:rsidRPr="002865F0">
        <w:rPr>
          <w:rFonts w:ascii="Times New Roman" w:hAnsi="Times New Roman"/>
          <w:sz w:val="28"/>
          <w:szCs w:val="28"/>
        </w:rPr>
        <w:t>фактического</w:t>
      </w:r>
      <w:r w:rsidR="00EF244C" w:rsidRPr="002865F0">
        <w:rPr>
          <w:rFonts w:ascii="Times New Roman" w:hAnsi="Times New Roman"/>
          <w:sz w:val="28"/>
          <w:szCs w:val="28"/>
        </w:rPr>
        <w:t xml:space="preserve"> </w:t>
      </w:r>
      <w:r w:rsidRPr="002865F0">
        <w:rPr>
          <w:rFonts w:ascii="Times New Roman" w:hAnsi="Times New Roman"/>
          <w:sz w:val="28"/>
          <w:szCs w:val="28"/>
        </w:rPr>
        <w:t>их</w:t>
      </w:r>
      <w:r w:rsidR="00EF244C" w:rsidRPr="002865F0">
        <w:rPr>
          <w:rFonts w:ascii="Times New Roman" w:hAnsi="Times New Roman"/>
          <w:sz w:val="28"/>
          <w:szCs w:val="28"/>
        </w:rPr>
        <w:t xml:space="preserve"> </w:t>
      </w:r>
      <w:r w:rsidRPr="002865F0">
        <w:rPr>
          <w:rFonts w:ascii="Times New Roman" w:hAnsi="Times New Roman"/>
          <w:sz w:val="28"/>
          <w:szCs w:val="28"/>
        </w:rPr>
        <w:t>наличия</w:t>
      </w:r>
      <w:r w:rsidR="00EF244C" w:rsidRPr="002865F0">
        <w:rPr>
          <w:rFonts w:ascii="Times New Roman" w:hAnsi="Times New Roman"/>
          <w:sz w:val="28"/>
          <w:szCs w:val="28"/>
        </w:rPr>
        <w:t xml:space="preserve"> </w:t>
      </w:r>
      <w:r w:rsidRPr="002865F0">
        <w:rPr>
          <w:rFonts w:ascii="Times New Roman" w:hAnsi="Times New Roman"/>
          <w:sz w:val="28"/>
          <w:szCs w:val="28"/>
        </w:rPr>
        <w:t>с</w:t>
      </w:r>
      <w:r w:rsidR="00EF244C" w:rsidRPr="002865F0">
        <w:rPr>
          <w:rFonts w:ascii="Times New Roman" w:hAnsi="Times New Roman"/>
          <w:sz w:val="28"/>
          <w:szCs w:val="28"/>
        </w:rPr>
        <w:t xml:space="preserve"> </w:t>
      </w:r>
      <w:r w:rsidRPr="002865F0">
        <w:rPr>
          <w:rFonts w:ascii="Times New Roman" w:hAnsi="Times New Roman"/>
          <w:sz w:val="28"/>
          <w:szCs w:val="28"/>
        </w:rPr>
        <w:t>плановой</w:t>
      </w:r>
      <w:r w:rsidR="00EF244C" w:rsidRPr="002865F0">
        <w:rPr>
          <w:rFonts w:ascii="Times New Roman" w:hAnsi="Times New Roman"/>
          <w:sz w:val="28"/>
          <w:szCs w:val="28"/>
        </w:rPr>
        <w:t xml:space="preserve"> </w:t>
      </w:r>
      <w:r w:rsidRPr="002865F0">
        <w:rPr>
          <w:rFonts w:ascii="Times New Roman" w:hAnsi="Times New Roman"/>
          <w:sz w:val="28"/>
          <w:szCs w:val="28"/>
        </w:rPr>
        <w:t>потребностью,</w:t>
      </w:r>
      <w:r w:rsidR="00EF244C" w:rsidRPr="002865F0">
        <w:rPr>
          <w:rFonts w:ascii="Times New Roman" w:hAnsi="Times New Roman"/>
          <w:sz w:val="28"/>
          <w:szCs w:val="28"/>
        </w:rPr>
        <w:t xml:space="preserve"> </w:t>
      </w:r>
      <w:r w:rsidRPr="002865F0">
        <w:rPr>
          <w:rFonts w:ascii="Times New Roman" w:hAnsi="Times New Roman"/>
          <w:sz w:val="28"/>
          <w:szCs w:val="28"/>
        </w:rPr>
        <w:t>необходимой</w:t>
      </w:r>
      <w:r w:rsidR="00EF244C" w:rsidRPr="002865F0">
        <w:rPr>
          <w:rFonts w:ascii="Times New Roman" w:hAnsi="Times New Roman"/>
          <w:sz w:val="28"/>
          <w:szCs w:val="28"/>
        </w:rPr>
        <w:t xml:space="preserve"> </w:t>
      </w:r>
      <w:r w:rsidRPr="002865F0">
        <w:rPr>
          <w:rFonts w:ascii="Times New Roman" w:hAnsi="Times New Roman"/>
          <w:sz w:val="28"/>
          <w:szCs w:val="28"/>
        </w:rPr>
        <w:t>для</w:t>
      </w:r>
      <w:r w:rsidR="00EF244C" w:rsidRPr="002865F0">
        <w:rPr>
          <w:rFonts w:ascii="Times New Roman" w:hAnsi="Times New Roman"/>
          <w:sz w:val="28"/>
          <w:szCs w:val="28"/>
        </w:rPr>
        <w:t xml:space="preserve"> </w:t>
      </w:r>
      <w:r w:rsidRPr="002865F0">
        <w:rPr>
          <w:rFonts w:ascii="Times New Roman" w:hAnsi="Times New Roman"/>
          <w:sz w:val="28"/>
          <w:szCs w:val="28"/>
        </w:rPr>
        <w:t>выполнения</w:t>
      </w:r>
      <w:r w:rsidR="00EF244C" w:rsidRPr="002865F0">
        <w:rPr>
          <w:rFonts w:ascii="Times New Roman" w:hAnsi="Times New Roman"/>
          <w:sz w:val="28"/>
          <w:szCs w:val="28"/>
        </w:rPr>
        <w:t xml:space="preserve"> </w:t>
      </w:r>
      <w:r w:rsidRPr="002865F0">
        <w:rPr>
          <w:rFonts w:ascii="Times New Roman" w:hAnsi="Times New Roman"/>
          <w:sz w:val="28"/>
          <w:szCs w:val="28"/>
        </w:rPr>
        <w:t>плана</w:t>
      </w:r>
      <w:r w:rsidR="00EF244C" w:rsidRPr="002865F0">
        <w:rPr>
          <w:rFonts w:ascii="Times New Roman" w:hAnsi="Times New Roman"/>
          <w:sz w:val="28"/>
          <w:szCs w:val="28"/>
        </w:rPr>
        <w:t xml:space="preserve"> </w:t>
      </w:r>
      <w:r w:rsidRPr="002865F0">
        <w:rPr>
          <w:rFonts w:ascii="Times New Roman" w:hAnsi="Times New Roman"/>
          <w:sz w:val="28"/>
          <w:szCs w:val="28"/>
        </w:rPr>
        <w:t>по</w:t>
      </w:r>
      <w:r w:rsidR="00EF244C" w:rsidRPr="002865F0">
        <w:rPr>
          <w:rFonts w:ascii="Times New Roman" w:hAnsi="Times New Roman"/>
          <w:sz w:val="28"/>
          <w:szCs w:val="28"/>
        </w:rPr>
        <w:t xml:space="preserve"> </w:t>
      </w:r>
      <w:r w:rsidRPr="002865F0">
        <w:rPr>
          <w:rFonts w:ascii="Times New Roman" w:hAnsi="Times New Roman"/>
          <w:sz w:val="28"/>
          <w:szCs w:val="28"/>
        </w:rPr>
        <w:t>выпуску</w:t>
      </w:r>
      <w:r w:rsidR="00EF244C" w:rsidRPr="002865F0">
        <w:rPr>
          <w:rFonts w:ascii="Times New Roman" w:hAnsi="Times New Roman"/>
          <w:sz w:val="28"/>
          <w:szCs w:val="28"/>
        </w:rPr>
        <w:t xml:space="preserve"> </w:t>
      </w:r>
      <w:r w:rsidRPr="002865F0">
        <w:rPr>
          <w:rFonts w:ascii="Times New Roman" w:hAnsi="Times New Roman"/>
          <w:sz w:val="28"/>
          <w:szCs w:val="28"/>
        </w:rPr>
        <w:t>продукции.</w:t>
      </w:r>
    </w:p>
    <w:p w:rsidR="004360E1" w:rsidRPr="002865F0" w:rsidRDefault="00D152F7" w:rsidP="00F16743">
      <w:pPr>
        <w:pStyle w:val="a5"/>
        <w:spacing w:after="0" w:line="360" w:lineRule="auto"/>
        <w:ind w:left="0" w:firstLine="709"/>
        <w:contextualSpacing w:val="0"/>
        <w:rPr>
          <w:rFonts w:ascii="Times New Roman" w:hAnsi="Times New Roman"/>
          <w:sz w:val="28"/>
          <w:szCs w:val="28"/>
        </w:rPr>
      </w:pPr>
      <w:r w:rsidRPr="002865F0">
        <w:rPr>
          <w:rFonts w:ascii="Times New Roman" w:hAnsi="Times New Roman"/>
          <w:sz w:val="28"/>
          <w:szCs w:val="28"/>
        </w:rPr>
        <w:t>Обобщающими</w:t>
      </w:r>
      <w:r w:rsidR="00EF244C" w:rsidRPr="002865F0">
        <w:rPr>
          <w:rFonts w:ascii="Times New Roman" w:hAnsi="Times New Roman"/>
          <w:sz w:val="28"/>
          <w:szCs w:val="28"/>
        </w:rPr>
        <w:t xml:space="preserve"> </w:t>
      </w:r>
      <w:r w:rsidRPr="002865F0">
        <w:rPr>
          <w:rFonts w:ascii="Times New Roman" w:hAnsi="Times New Roman"/>
          <w:sz w:val="28"/>
          <w:szCs w:val="28"/>
        </w:rPr>
        <w:t>показателями,</w:t>
      </w:r>
      <w:r w:rsidR="00EF244C" w:rsidRPr="002865F0">
        <w:rPr>
          <w:rFonts w:ascii="Times New Roman" w:hAnsi="Times New Roman"/>
          <w:sz w:val="28"/>
          <w:szCs w:val="28"/>
        </w:rPr>
        <w:t xml:space="preserve"> </w:t>
      </w:r>
      <w:r w:rsidRPr="002865F0">
        <w:rPr>
          <w:rFonts w:ascii="Times New Roman" w:hAnsi="Times New Roman"/>
          <w:sz w:val="28"/>
          <w:szCs w:val="28"/>
        </w:rPr>
        <w:t>характеризующими</w:t>
      </w:r>
      <w:r w:rsidR="00EF244C" w:rsidRPr="002865F0">
        <w:rPr>
          <w:rFonts w:ascii="Times New Roman" w:hAnsi="Times New Roman"/>
          <w:sz w:val="28"/>
          <w:szCs w:val="28"/>
        </w:rPr>
        <w:t xml:space="preserve"> </w:t>
      </w:r>
      <w:r w:rsidRPr="002865F0">
        <w:rPr>
          <w:rFonts w:ascii="Times New Roman" w:hAnsi="Times New Roman"/>
          <w:sz w:val="28"/>
          <w:szCs w:val="28"/>
        </w:rPr>
        <w:t>уровень</w:t>
      </w:r>
      <w:r w:rsidR="00EF244C" w:rsidRPr="002865F0">
        <w:rPr>
          <w:rFonts w:ascii="Times New Roman" w:hAnsi="Times New Roman"/>
          <w:sz w:val="28"/>
          <w:szCs w:val="28"/>
        </w:rPr>
        <w:t xml:space="preserve"> </w:t>
      </w:r>
      <w:r w:rsidRPr="002865F0">
        <w:rPr>
          <w:rFonts w:ascii="Times New Roman" w:hAnsi="Times New Roman"/>
          <w:sz w:val="28"/>
          <w:szCs w:val="28"/>
        </w:rPr>
        <w:t>обеспеченности</w:t>
      </w:r>
      <w:r w:rsidR="00EF244C" w:rsidRPr="002865F0">
        <w:rPr>
          <w:rFonts w:ascii="Times New Roman" w:hAnsi="Times New Roman"/>
          <w:sz w:val="28"/>
          <w:szCs w:val="28"/>
        </w:rPr>
        <w:t xml:space="preserve"> </w:t>
      </w:r>
      <w:r w:rsidRPr="002865F0">
        <w:rPr>
          <w:rFonts w:ascii="Times New Roman" w:hAnsi="Times New Roman"/>
          <w:sz w:val="28"/>
          <w:szCs w:val="28"/>
        </w:rPr>
        <w:t>предприятия</w:t>
      </w:r>
      <w:r w:rsidR="00EF244C" w:rsidRPr="002865F0">
        <w:rPr>
          <w:rFonts w:ascii="Times New Roman" w:hAnsi="Times New Roman"/>
          <w:sz w:val="28"/>
          <w:szCs w:val="28"/>
        </w:rPr>
        <w:t xml:space="preserve"> </w:t>
      </w:r>
      <w:r w:rsidRPr="002865F0">
        <w:rPr>
          <w:rFonts w:ascii="Times New Roman" w:hAnsi="Times New Roman"/>
          <w:sz w:val="28"/>
          <w:szCs w:val="28"/>
        </w:rPr>
        <w:t>основными</w:t>
      </w:r>
      <w:r w:rsidR="00EF244C" w:rsidRPr="002865F0">
        <w:rPr>
          <w:rFonts w:ascii="Times New Roman" w:hAnsi="Times New Roman"/>
          <w:sz w:val="28"/>
          <w:szCs w:val="28"/>
        </w:rPr>
        <w:t xml:space="preserve"> </w:t>
      </w:r>
      <w:r w:rsidRPr="002865F0">
        <w:rPr>
          <w:rFonts w:ascii="Times New Roman" w:hAnsi="Times New Roman"/>
          <w:sz w:val="28"/>
          <w:szCs w:val="28"/>
        </w:rPr>
        <w:t>производственными</w:t>
      </w:r>
      <w:r w:rsidR="00EF244C" w:rsidRPr="002865F0">
        <w:rPr>
          <w:rFonts w:ascii="Times New Roman" w:hAnsi="Times New Roman"/>
          <w:sz w:val="28"/>
          <w:szCs w:val="28"/>
        </w:rPr>
        <w:t xml:space="preserve"> </w:t>
      </w:r>
      <w:r w:rsidRPr="002865F0">
        <w:rPr>
          <w:rFonts w:ascii="Times New Roman" w:hAnsi="Times New Roman"/>
          <w:sz w:val="28"/>
          <w:szCs w:val="28"/>
        </w:rPr>
        <w:t>фондами</w:t>
      </w:r>
      <w:r w:rsidR="00EF244C" w:rsidRPr="002865F0">
        <w:rPr>
          <w:rFonts w:ascii="Times New Roman" w:hAnsi="Times New Roman"/>
          <w:sz w:val="28"/>
          <w:szCs w:val="28"/>
        </w:rPr>
        <w:t xml:space="preserve"> </w:t>
      </w:r>
      <w:r w:rsidRPr="002865F0">
        <w:rPr>
          <w:rFonts w:ascii="Times New Roman" w:hAnsi="Times New Roman"/>
          <w:sz w:val="28"/>
          <w:szCs w:val="28"/>
        </w:rPr>
        <w:t>являются</w:t>
      </w:r>
      <w:r w:rsidR="00EF244C" w:rsidRPr="002865F0">
        <w:rPr>
          <w:rFonts w:ascii="Times New Roman" w:hAnsi="Times New Roman"/>
          <w:sz w:val="28"/>
          <w:szCs w:val="28"/>
        </w:rPr>
        <w:t xml:space="preserve"> </w:t>
      </w:r>
      <w:r w:rsidRPr="002865F0">
        <w:rPr>
          <w:rFonts w:ascii="Times New Roman" w:hAnsi="Times New Roman"/>
          <w:sz w:val="28"/>
          <w:szCs w:val="28"/>
        </w:rPr>
        <w:t>фондовооруженность</w:t>
      </w:r>
      <w:r w:rsidR="00EF244C" w:rsidRPr="002865F0">
        <w:rPr>
          <w:rFonts w:ascii="Times New Roman" w:hAnsi="Times New Roman"/>
          <w:sz w:val="28"/>
          <w:szCs w:val="28"/>
        </w:rPr>
        <w:t xml:space="preserve"> </w:t>
      </w:r>
      <w:r w:rsidRPr="002865F0">
        <w:rPr>
          <w:rFonts w:ascii="Times New Roman" w:hAnsi="Times New Roman"/>
          <w:sz w:val="28"/>
          <w:szCs w:val="28"/>
        </w:rPr>
        <w:t>и</w:t>
      </w:r>
      <w:r w:rsidR="00EF244C" w:rsidRPr="002865F0">
        <w:rPr>
          <w:rFonts w:ascii="Times New Roman" w:hAnsi="Times New Roman"/>
          <w:sz w:val="28"/>
          <w:szCs w:val="28"/>
        </w:rPr>
        <w:t xml:space="preserve"> </w:t>
      </w:r>
      <w:r w:rsidRPr="002865F0">
        <w:rPr>
          <w:rFonts w:ascii="Times New Roman" w:hAnsi="Times New Roman"/>
          <w:sz w:val="28"/>
          <w:szCs w:val="28"/>
        </w:rPr>
        <w:t>техническая</w:t>
      </w:r>
      <w:r w:rsidR="00EF244C" w:rsidRPr="002865F0">
        <w:rPr>
          <w:rFonts w:ascii="Times New Roman" w:hAnsi="Times New Roman"/>
          <w:sz w:val="28"/>
          <w:szCs w:val="28"/>
        </w:rPr>
        <w:t xml:space="preserve"> </w:t>
      </w:r>
      <w:r w:rsidRPr="002865F0">
        <w:rPr>
          <w:rFonts w:ascii="Times New Roman" w:hAnsi="Times New Roman"/>
          <w:sz w:val="28"/>
          <w:szCs w:val="28"/>
        </w:rPr>
        <w:t>вооруженность</w:t>
      </w:r>
      <w:r w:rsidR="00EF244C" w:rsidRPr="002865F0">
        <w:rPr>
          <w:rFonts w:ascii="Times New Roman" w:hAnsi="Times New Roman"/>
          <w:sz w:val="28"/>
          <w:szCs w:val="28"/>
        </w:rPr>
        <w:t xml:space="preserve"> </w:t>
      </w:r>
      <w:r w:rsidRPr="002865F0">
        <w:rPr>
          <w:rFonts w:ascii="Times New Roman" w:hAnsi="Times New Roman"/>
          <w:sz w:val="28"/>
          <w:szCs w:val="28"/>
        </w:rPr>
        <w:t>труда.</w:t>
      </w:r>
    </w:p>
    <w:p w:rsidR="00C8642F" w:rsidRPr="002865F0" w:rsidRDefault="00C8642F" w:rsidP="00F16743">
      <w:pPr>
        <w:pStyle w:val="a5"/>
        <w:spacing w:after="0" w:line="360" w:lineRule="auto"/>
        <w:ind w:left="0" w:firstLine="709"/>
        <w:rPr>
          <w:rFonts w:ascii="Times New Roman" w:hAnsi="Times New Roman"/>
          <w:sz w:val="28"/>
          <w:szCs w:val="28"/>
        </w:rPr>
      </w:pPr>
    </w:p>
    <w:p w:rsidR="00B56C38" w:rsidRPr="002865F0" w:rsidRDefault="00820F32" w:rsidP="00F16743">
      <w:pPr>
        <w:pStyle w:val="a5"/>
        <w:spacing w:after="0" w:line="360" w:lineRule="auto"/>
        <w:ind w:left="0" w:firstLine="709"/>
        <w:contextualSpacing w:val="0"/>
        <w:outlineLvl w:val="0"/>
        <w:rPr>
          <w:rFonts w:ascii="Times New Roman" w:hAnsi="Times New Roman"/>
          <w:sz w:val="28"/>
          <w:szCs w:val="28"/>
        </w:rPr>
      </w:pPr>
      <w:r w:rsidRPr="002865F0">
        <w:rPr>
          <w:rFonts w:ascii="Times New Roman" w:hAnsi="Times New Roman"/>
          <w:sz w:val="28"/>
          <w:szCs w:val="28"/>
        </w:rPr>
        <w:t>1.2.2</w:t>
      </w:r>
      <w:r w:rsidR="00EF244C" w:rsidRPr="002865F0">
        <w:rPr>
          <w:rFonts w:ascii="Times New Roman" w:hAnsi="Times New Roman"/>
          <w:sz w:val="28"/>
          <w:szCs w:val="28"/>
        </w:rPr>
        <w:t xml:space="preserve"> </w:t>
      </w:r>
      <w:r w:rsidR="00D152F7" w:rsidRPr="002865F0">
        <w:rPr>
          <w:rFonts w:ascii="Times New Roman" w:hAnsi="Times New Roman"/>
          <w:sz w:val="28"/>
          <w:szCs w:val="28"/>
        </w:rPr>
        <w:t>Анализ</w:t>
      </w:r>
      <w:r w:rsidR="00EF244C" w:rsidRPr="002865F0">
        <w:rPr>
          <w:rFonts w:ascii="Times New Roman" w:hAnsi="Times New Roman"/>
          <w:sz w:val="28"/>
          <w:szCs w:val="28"/>
        </w:rPr>
        <w:t xml:space="preserve"> </w:t>
      </w:r>
      <w:r w:rsidR="00D152F7" w:rsidRPr="002865F0">
        <w:rPr>
          <w:rFonts w:ascii="Times New Roman" w:hAnsi="Times New Roman"/>
          <w:sz w:val="28"/>
          <w:szCs w:val="28"/>
        </w:rPr>
        <w:t>интенсивности</w:t>
      </w:r>
      <w:r w:rsidR="00EF244C" w:rsidRPr="002865F0">
        <w:rPr>
          <w:rFonts w:ascii="Times New Roman" w:hAnsi="Times New Roman"/>
          <w:sz w:val="28"/>
          <w:szCs w:val="28"/>
        </w:rPr>
        <w:t xml:space="preserve"> </w:t>
      </w:r>
      <w:r w:rsidR="00D152F7" w:rsidRPr="002865F0">
        <w:rPr>
          <w:rFonts w:ascii="Times New Roman" w:hAnsi="Times New Roman"/>
          <w:sz w:val="28"/>
          <w:szCs w:val="28"/>
        </w:rPr>
        <w:t>и</w:t>
      </w:r>
      <w:r w:rsidR="00EF244C" w:rsidRPr="002865F0">
        <w:rPr>
          <w:rFonts w:ascii="Times New Roman" w:hAnsi="Times New Roman"/>
          <w:sz w:val="28"/>
          <w:szCs w:val="28"/>
        </w:rPr>
        <w:t xml:space="preserve"> </w:t>
      </w:r>
      <w:r w:rsidR="00D152F7" w:rsidRPr="002865F0">
        <w:rPr>
          <w:rFonts w:ascii="Times New Roman" w:hAnsi="Times New Roman"/>
          <w:sz w:val="28"/>
          <w:szCs w:val="28"/>
        </w:rPr>
        <w:t>эффективности</w:t>
      </w:r>
      <w:r w:rsidR="00EF244C" w:rsidRPr="002865F0">
        <w:rPr>
          <w:rFonts w:ascii="Times New Roman" w:hAnsi="Times New Roman"/>
          <w:sz w:val="28"/>
          <w:szCs w:val="28"/>
        </w:rPr>
        <w:t xml:space="preserve"> </w:t>
      </w:r>
      <w:r w:rsidR="00D152F7" w:rsidRPr="002865F0">
        <w:rPr>
          <w:rFonts w:ascii="Times New Roman" w:hAnsi="Times New Roman"/>
          <w:sz w:val="28"/>
          <w:szCs w:val="28"/>
        </w:rPr>
        <w:t>использования</w:t>
      </w:r>
      <w:r w:rsidR="00EF244C" w:rsidRPr="002865F0">
        <w:rPr>
          <w:rFonts w:ascii="Times New Roman" w:hAnsi="Times New Roman"/>
          <w:sz w:val="28"/>
          <w:szCs w:val="28"/>
        </w:rPr>
        <w:t xml:space="preserve"> </w:t>
      </w:r>
      <w:r w:rsidR="00D152F7" w:rsidRPr="002865F0">
        <w:rPr>
          <w:rFonts w:ascii="Times New Roman" w:hAnsi="Times New Roman"/>
          <w:sz w:val="28"/>
          <w:szCs w:val="28"/>
        </w:rPr>
        <w:t>осн</w:t>
      </w:r>
      <w:r w:rsidR="00B56C38" w:rsidRPr="002865F0">
        <w:rPr>
          <w:rFonts w:ascii="Times New Roman" w:hAnsi="Times New Roman"/>
          <w:sz w:val="28"/>
          <w:szCs w:val="28"/>
        </w:rPr>
        <w:t>овных</w:t>
      </w:r>
      <w:r w:rsidR="00EF244C" w:rsidRPr="002865F0">
        <w:rPr>
          <w:rFonts w:ascii="Times New Roman" w:hAnsi="Times New Roman"/>
          <w:sz w:val="28"/>
          <w:szCs w:val="28"/>
        </w:rPr>
        <w:t xml:space="preserve"> </w:t>
      </w:r>
      <w:r w:rsidR="00B56C38" w:rsidRPr="002865F0">
        <w:rPr>
          <w:rFonts w:ascii="Times New Roman" w:hAnsi="Times New Roman"/>
          <w:sz w:val="28"/>
          <w:szCs w:val="28"/>
        </w:rPr>
        <w:t>производственных</w:t>
      </w:r>
      <w:r w:rsidR="00EF244C" w:rsidRPr="002865F0">
        <w:rPr>
          <w:rFonts w:ascii="Times New Roman" w:hAnsi="Times New Roman"/>
          <w:sz w:val="28"/>
          <w:szCs w:val="28"/>
        </w:rPr>
        <w:t xml:space="preserve"> </w:t>
      </w:r>
      <w:r w:rsidR="00B56C38" w:rsidRPr="002865F0">
        <w:rPr>
          <w:rFonts w:ascii="Times New Roman" w:hAnsi="Times New Roman"/>
          <w:sz w:val="28"/>
          <w:szCs w:val="28"/>
        </w:rPr>
        <w:t>фондов</w:t>
      </w:r>
    </w:p>
    <w:p w:rsidR="00341159" w:rsidRPr="002865F0" w:rsidRDefault="00D152F7" w:rsidP="00F16743">
      <w:pPr>
        <w:pStyle w:val="a5"/>
        <w:spacing w:after="0" w:line="360" w:lineRule="auto"/>
        <w:ind w:left="0" w:firstLine="709"/>
        <w:rPr>
          <w:rFonts w:ascii="Times New Roman" w:hAnsi="Times New Roman"/>
          <w:sz w:val="28"/>
          <w:szCs w:val="28"/>
        </w:rPr>
      </w:pPr>
      <w:r w:rsidRPr="002865F0">
        <w:rPr>
          <w:rFonts w:ascii="Times New Roman" w:hAnsi="Times New Roman"/>
          <w:sz w:val="28"/>
          <w:szCs w:val="28"/>
        </w:rPr>
        <w:t>Для</w:t>
      </w:r>
      <w:r w:rsidR="00EF244C" w:rsidRPr="002865F0">
        <w:rPr>
          <w:rFonts w:ascii="Times New Roman" w:hAnsi="Times New Roman"/>
          <w:sz w:val="28"/>
          <w:szCs w:val="28"/>
        </w:rPr>
        <w:t xml:space="preserve"> </w:t>
      </w:r>
      <w:r w:rsidRPr="002865F0">
        <w:rPr>
          <w:rFonts w:ascii="Times New Roman" w:hAnsi="Times New Roman"/>
          <w:sz w:val="28"/>
          <w:szCs w:val="28"/>
        </w:rPr>
        <w:t>обо</w:t>
      </w:r>
      <w:r w:rsidR="00153CE8" w:rsidRPr="002865F0">
        <w:rPr>
          <w:rFonts w:ascii="Times New Roman" w:hAnsi="Times New Roman"/>
          <w:sz w:val="28"/>
          <w:szCs w:val="28"/>
        </w:rPr>
        <w:t>б</w:t>
      </w:r>
      <w:r w:rsidRPr="002865F0">
        <w:rPr>
          <w:rFonts w:ascii="Times New Roman" w:hAnsi="Times New Roman"/>
          <w:sz w:val="28"/>
          <w:szCs w:val="28"/>
        </w:rPr>
        <w:t>щающей</w:t>
      </w:r>
      <w:r w:rsidR="00EF244C" w:rsidRPr="002865F0">
        <w:rPr>
          <w:rFonts w:ascii="Times New Roman" w:hAnsi="Times New Roman"/>
          <w:sz w:val="28"/>
          <w:szCs w:val="28"/>
        </w:rPr>
        <w:t xml:space="preserve"> </w:t>
      </w:r>
      <w:r w:rsidRPr="002865F0">
        <w:rPr>
          <w:rFonts w:ascii="Times New Roman" w:hAnsi="Times New Roman"/>
          <w:sz w:val="28"/>
          <w:szCs w:val="28"/>
        </w:rPr>
        <w:t>характеристики</w:t>
      </w:r>
      <w:r w:rsidR="00EF244C" w:rsidRPr="002865F0">
        <w:rPr>
          <w:rFonts w:ascii="Times New Roman" w:hAnsi="Times New Roman"/>
          <w:sz w:val="28"/>
          <w:szCs w:val="28"/>
        </w:rPr>
        <w:t xml:space="preserve"> </w:t>
      </w:r>
      <w:r w:rsidRPr="002865F0">
        <w:rPr>
          <w:rFonts w:ascii="Times New Roman" w:hAnsi="Times New Roman"/>
          <w:sz w:val="28"/>
          <w:szCs w:val="28"/>
        </w:rPr>
        <w:t>эффективности</w:t>
      </w:r>
      <w:r w:rsidR="00EF244C" w:rsidRPr="002865F0">
        <w:rPr>
          <w:rFonts w:ascii="Times New Roman" w:hAnsi="Times New Roman"/>
          <w:sz w:val="28"/>
          <w:szCs w:val="28"/>
        </w:rPr>
        <w:t xml:space="preserve"> </w:t>
      </w:r>
      <w:r w:rsidRPr="002865F0">
        <w:rPr>
          <w:rFonts w:ascii="Times New Roman" w:hAnsi="Times New Roman"/>
          <w:sz w:val="28"/>
          <w:szCs w:val="28"/>
        </w:rPr>
        <w:t>т</w:t>
      </w:r>
      <w:r w:rsidR="00EF244C" w:rsidRPr="002865F0">
        <w:rPr>
          <w:rFonts w:ascii="Times New Roman" w:hAnsi="Times New Roman"/>
          <w:sz w:val="28"/>
          <w:szCs w:val="28"/>
        </w:rPr>
        <w:t xml:space="preserve"> </w:t>
      </w:r>
      <w:r w:rsidRPr="002865F0">
        <w:rPr>
          <w:rFonts w:ascii="Times New Roman" w:hAnsi="Times New Roman"/>
          <w:sz w:val="28"/>
          <w:szCs w:val="28"/>
        </w:rPr>
        <w:t>интенсивности</w:t>
      </w:r>
      <w:r w:rsidR="00EF244C" w:rsidRPr="002865F0">
        <w:rPr>
          <w:rFonts w:ascii="Times New Roman" w:hAnsi="Times New Roman"/>
          <w:sz w:val="28"/>
          <w:szCs w:val="28"/>
        </w:rPr>
        <w:t xml:space="preserve"> </w:t>
      </w:r>
      <w:r w:rsidRPr="002865F0">
        <w:rPr>
          <w:rFonts w:ascii="Times New Roman" w:hAnsi="Times New Roman"/>
          <w:sz w:val="28"/>
          <w:szCs w:val="28"/>
        </w:rPr>
        <w:t>использования</w:t>
      </w:r>
      <w:r w:rsidR="00EF244C" w:rsidRPr="002865F0">
        <w:rPr>
          <w:rFonts w:ascii="Times New Roman" w:hAnsi="Times New Roman"/>
          <w:sz w:val="28"/>
          <w:szCs w:val="28"/>
        </w:rPr>
        <w:t xml:space="preserve"> </w:t>
      </w:r>
      <w:r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Pr="002865F0">
        <w:rPr>
          <w:rFonts w:ascii="Times New Roman" w:hAnsi="Times New Roman"/>
          <w:sz w:val="28"/>
          <w:szCs w:val="28"/>
        </w:rPr>
        <w:t>производственных</w:t>
      </w:r>
      <w:r w:rsidR="00EF244C" w:rsidRPr="002865F0">
        <w:rPr>
          <w:rFonts w:ascii="Times New Roman" w:hAnsi="Times New Roman"/>
          <w:sz w:val="28"/>
          <w:szCs w:val="28"/>
        </w:rPr>
        <w:t xml:space="preserve"> </w:t>
      </w:r>
      <w:r w:rsidRPr="002865F0">
        <w:rPr>
          <w:rFonts w:ascii="Times New Roman" w:hAnsi="Times New Roman"/>
          <w:sz w:val="28"/>
          <w:szCs w:val="28"/>
        </w:rPr>
        <w:t>фондов</w:t>
      </w:r>
      <w:r w:rsidR="00EF244C" w:rsidRPr="002865F0">
        <w:rPr>
          <w:rFonts w:ascii="Times New Roman" w:hAnsi="Times New Roman"/>
          <w:sz w:val="28"/>
          <w:szCs w:val="28"/>
        </w:rPr>
        <w:t xml:space="preserve"> </w:t>
      </w:r>
      <w:r w:rsidRPr="002865F0">
        <w:rPr>
          <w:rFonts w:ascii="Times New Roman" w:hAnsi="Times New Roman"/>
          <w:sz w:val="28"/>
          <w:szCs w:val="28"/>
        </w:rPr>
        <w:t>(ОПФ)</w:t>
      </w:r>
      <w:r w:rsidR="00EF244C" w:rsidRPr="002865F0">
        <w:rPr>
          <w:rFonts w:ascii="Times New Roman" w:hAnsi="Times New Roman"/>
          <w:sz w:val="28"/>
          <w:szCs w:val="28"/>
        </w:rPr>
        <w:t xml:space="preserve"> </w:t>
      </w:r>
      <w:r w:rsidRPr="002865F0">
        <w:rPr>
          <w:rFonts w:ascii="Times New Roman" w:hAnsi="Times New Roman"/>
          <w:sz w:val="28"/>
          <w:szCs w:val="28"/>
        </w:rPr>
        <w:t>используются следующие</w:t>
      </w:r>
      <w:r w:rsidR="00EF244C" w:rsidRPr="002865F0">
        <w:rPr>
          <w:rFonts w:ascii="Times New Roman" w:hAnsi="Times New Roman"/>
          <w:sz w:val="28"/>
          <w:szCs w:val="28"/>
        </w:rPr>
        <w:t xml:space="preserve"> </w:t>
      </w:r>
      <w:r w:rsidRPr="002865F0">
        <w:rPr>
          <w:rFonts w:ascii="Times New Roman" w:hAnsi="Times New Roman"/>
          <w:sz w:val="28"/>
          <w:szCs w:val="28"/>
        </w:rPr>
        <w:t>показатели</w:t>
      </w:r>
      <w:r w:rsidR="00153CE8" w:rsidRPr="002865F0">
        <w:rPr>
          <w:rFonts w:ascii="Times New Roman" w:hAnsi="Times New Roman"/>
          <w:sz w:val="28"/>
          <w:szCs w:val="28"/>
        </w:rPr>
        <w:t>:</w:t>
      </w:r>
    </w:p>
    <w:p w:rsidR="00726608" w:rsidRPr="002865F0" w:rsidRDefault="00726608" w:rsidP="00F16743">
      <w:pPr>
        <w:pStyle w:val="a5"/>
        <w:spacing w:after="0" w:line="360" w:lineRule="auto"/>
        <w:ind w:left="0" w:firstLine="709"/>
        <w:rPr>
          <w:rFonts w:ascii="Times New Roman" w:hAnsi="Times New Roman"/>
          <w:sz w:val="28"/>
          <w:szCs w:val="28"/>
        </w:rPr>
      </w:pPr>
      <w:r w:rsidRPr="002865F0">
        <w:rPr>
          <w:rFonts w:ascii="Times New Roman" w:hAnsi="Times New Roman"/>
          <w:sz w:val="28"/>
          <w:szCs w:val="28"/>
        </w:rPr>
        <w:t>Фондорентабельност</w:t>
      </w:r>
      <w:r w:rsidRPr="002865F0">
        <w:rPr>
          <w:rFonts w:ascii="Times New Roman" w:hAnsi="Times New Roman"/>
          <w:i/>
          <w:sz w:val="28"/>
          <w:szCs w:val="28"/>
        </w:rPr>
        <w:t>ь</w:t>
      </w:r>
      <w:r w:rsidR="00EF244C" w:rsidRPr="002865F0">
        <w:rPr>
          <w:rFonts w:ascii="Times New Roman" w:hAnsi="Times New Roman"/>
          <w:i/>
          <w:sz w:val="28"/>
          <w:szCs w:val="28"/>
        </w:rPr>
        <w:t xml:space="preserve"> </w:t>
      </w:r>
      <w:r w:rsidRPr="002865F0">
        <w:rPr>
          <w:rFonts w:ascii="Times New Roman" w:hAnsi="Times New Roman"/>
          <w:sz w:val="28"/>
          <w:szCs w:val="28"/>
        </w:rPr>
        <w:t>(отношение</w:t>
      </w:r>
      <w:r w:rsidR="00EF244C" w:rsidRPr="002865F0">
        <w:rPr>
          <w:rFonts w:ascii="Times New Roman" w:hAnsi="Times New Roman"/>
          <w:sz w:val="28"/>
          <w:szCs w:val="28"/>
        </w:rPr>
        <w:t xml:space="preserve"> </w:t>
      </w:r>
      <w:r w:rsidRPr="002865F0">
        <w:rPr>
          <w:rFonts w:ascii="Times New Roman" w:hAnsi="Times New Roman"/>
          <w:sz w:val="28"/>
          <w:szCs w:val="28"/>
        </w:rPr>
        <w:t>прибыли</w:t>
      </w:r>
      <w:r w:rsidR="00EF244C" w:rsidRPr="002865F0">
        <w:rPr>
          <w:rFonts w:ascii="Times New Roman" w:hAnsi="Times New Roman"/>
          <w:sz w:val="28"/>
          <w:szCs w:val="28"/>
        </w:rPr>
        <w:t xml:space="preserve"> </w:t>
      </w:r>
      <w:r w:rsidRPr="002865F0">
        <w:rPr>
          <w:rFonts w:ascii="Times New Roman" w:hAnsi="Times New Roman"/>
          <w:sz w:val="28"/>
          <w:szCs w:val="28"/>
        </w:rPr>
        <w:t>от</w:t>
      </w:r>
      <w:r w:rsidR="00EF244C" w:rsidRPr="002865F0">
        <w:rPr>
          <w:rFonts w:ascii="Times New Roman" w:hAnsi="Times New Roman"/>
          <w:sz w:val="28"/>
          <w:szCs w:val="28"/>
        </w:rPr>
        <w:t xml:space="preserve"> </w:t>
      </w:r>
      <w:r w:rsidRPr="002865F0">
        <w:rPr>
          <w:rFonts w:ascii="Times New Roman" w:hAnsi="Times New Roman"/>
          <w:sz w:val="28"/>
          <w:szCs w:val="28"/>
        </w:rPr>
        <w:t>основной</w:t>
      </w:r>
      <w:r w:rsidR="00EF244C" w:rsidRPr="002865F0">
        <w:rPr>
          <w:rFonts w:ascii="Times New Roman" w:hAnsi="Times New Roman"/>
          <w:sz w:val="28"/>
          <w:szCs w:val="28"/>
        </w:rPr>
        <w:t xml:space="preserve"> </w:t>
      </w:r>
      <w:r w:rsidRPr="002865F0">
        <w:rPr>
          <w:rFonts w:ascii="Times New Roman" w:hAnsi="Times New Roman"/>
          <w:sz w:val="28"/>
          <w:szCs w:val="28"/>
        </w:rPr>
        <w:t>деятельности</w:t>
      </w:r>
      <w:r w:rsidR="00EF244C" w:rsidRPr="002865F0">
        <w:rPr>
          <w:rFonts w:ascii="Times New Roman" w:hAnsi="Times New Roman"/>
          <w:sz w:val="28"/>
          <w:szCs w:val="28"/>
        </w:rPr>
        <w:t xml:space="preserve"> </w:t>
      </w:r>
      <w:r w:rsidRPr="002865F0">
        <w:rPr>
          <w:rFonts w:ascii="Times New Roman" w:hAnsi="Times New Roman"/>
          <w:sz w:val="28"/>
          <w:szCs w:val="28"/>
        </w:rPr>
        <w:t>к</w:t>
      </w:r>
      <w:r w:rsidR="00EF244C" w:rsidRPr="002865F0">
        <w:rPr>
          <w:rFonts w:ascii="Times New Roman" w:hAnsi="Times New Roman"/>
          <w:sz w:val="28"/>
          <w:szCs w:val="28"/>
        </w:rPr>
        <w:t xml:space="preserve"> </w:t>
      </w:r>
      <w:r w:rsidRPr="002865F0">
        <w:rPr>
          <w:rFonts w:ascii="Times New Roman" w:hAnsi="Times New Roman"/>
          <w:sz w:val="28"/>
          <w:szCs w:val="28"/>
        </w:rPr>
        <w:t>среднегодовой</w:t>
      </w:r>
      <w:r w:rsidR="00EF244C" w:rsidRPr="002865F0">
        <w:rPr>
          <w:rFonts w:ascii="Times New Roman" w:hAnsi="Times New Roman"/>
          <w:sz w:val="28"/>
          <w:szCs w:val="28"/>
        </w:rPr>
        <w:t xml:space="preserve"> </w:t>
      </w:r>
      <w:r w:rsidRPr="002865F0">
        <w:rPr>
          <w:rFonts w:ascii="Times New Roman" w:hAnsi="Times New Roman"/>
          <w:sz w:val="28"/>
          <w:szCs w:val="28"/>
        </w:rPr>
        <w:t>стоимости</w:t>
      </w:r>
      <w:r w:rsidR="00EF244C" w:rsidRPr="002865F0">
        <w:rPr>
          <w:rFonts w:ascii="Times New Roman" w:hAnsi="Times New Roman"/>
          <w:sz w:val="28"/>
          <w:szCs w:val="28"/>
        </w:rPr>
        <w:t xml:space="preserve"> </w:t>
      </w:r>
      <w:r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Pr="002865F0">
        <w:rPr>
          <w:rFonts w:ascii="Times New Roman" w:hAnsi="Times New Roman"/>
          <w:sz w:val="28"/>
          <w:szCs w:val="28"/>
        </w:rPr>
        <w:t>средств);</w:t>
      </w:r>
    </w:p>
    <w:p w:rsidR="00726608" w:rsidRPr="002865F0" w:rsidRDefault="00726608" w:rsidP="00F16743">
      <w:pPr>
        <w:pStyle w:val="a5"/>
        <w:spacing w:after="0" w:line="360" w:lineRule="auto"/>
        <w:ind w:left="0" w:firstLine="709"/>
        <w:rPr>
          <w:rFonts w:ascii="Times New Roman" w:hAnsi="Times New Roman"/>
          <w:sz w:val="28"/>
          <w:szCs w:val="28"/>
        </w:rPr>
      </w:pPr>
      <w:r w:rsidRPr="002865F0">
        <w:rPr>
          <w:rFonts w:ascii="Times New Roman" w:hAnsi="Times New Roman"/>
          <w:sz w:val="28"/>
          <w:szCs w:val="28"/>
        </w:rPr>
        <w:t>Фондоотдача</w:t>
      </w:r>
      <w:r w:rsidR="00EF244C" w:rsidRPr="002865F0">
        <w:rPr>
          <w:rFonts w:ascii="Times New Roman" w:hAnsi="Times New Roman"/>
          <w:sz w:val="28"/>
          <w:szCs w:val="28"/>
        </w:rPr>
        <w:t xml:space="preserve"> </w:t>
      </w:r>
      <w:r w:rsidRPr="002865F0">
        <w:rPr>
          <w:rFonts w:ascii="Times New Roman" w:hAnsi="Times New Roman"/>
          <w:sz w:val="28"/>
          <w:szCs w:val="28"/>
        </w:rPr>
        <w:t>ОПФ</w:t>
      </w:r>
      <w:r w:rsidRPr="002865F0">
        <w:rPr>
          <w:rFonts w:ascii="Times New Roman" w:hAnsi="Times New Roman"/>
          <w:i/>
          <w:sz w:val="28"/>
          <w:szCs w:val="28"/>
        </w:rPr>
        <w:t xml:space="preserve"> </w:t>
      </w:r>
      <w:r w:rsidRPr="002865F0">
        <w:rPr>
          <w:rFonts w:ascii="Times New Roman" w:hAnsi="Times New Roman"/>
          <w:sz w:val="28"/>
          <w:szCs w:val="28"/>
        </w:rPr>
        <w:t>(отношение</w:t>
      </w:r>
      <w:r w:rsidR="00EF244C" w:rsidRPr="002865F0">
        <w:rPr>
          <w:rFonts w:ascii="Times New Roman" w:hAnsi="Times New Roman"/>
          <w:sz w:val="28"/>
          <w:szCs w:val="28"/>
        </w:rPr>
        <w:t xml:space="preserve"> </w:t>
      </w:r>
      <w:r w:rsidRPr="002865F0">
        <w:rPr>
          <w:rFonts w:ascii="Times New Roman" w:hAnsi="Times New Roman"/>
          <w:sz w:val="28"/>
          <w:szCs w:val="28"/>
        </w:rPr>
        <w:t>стоимости</w:t>
      </w:r>
      <w:r w:rsidR="00EF244C" w:rsidRPr="002865F0">
        <w:rPr>
          <w:rFonts w:ascii="Times New Roman" w:hAnsi="Times New Roman"/>
          <w:sz w:val="28"/>
          <w:szCs w:val="28"/>
        </w:rPr>
        <w:t xml:space="preserve"> </w:t>
      </w:r>
      <w:r w:rsidRPr="002865F0">
        <w:rPr>
          <w:rFonts w:ascii="Times New Roman" w:hAnsi="Times New Roman"/>
          <w:sz w:val="28"/>
          <w:szCs w:val="28"/>
        </w:rPr>
        <w:t>произведенной</w:t>
      </w:r>
      <w:r w:rsidR="00EF244C" w:rsidRPr="002865F0">
        <w:rPr>
          <w:rFonts w:ascii="Times New Roman" w:hAnsi="Times New Roman"/>
          <w:sz w:val="28"/>
          <w:szCs w:val="28"/>
        </w:rPr>
        <w:t xml:space="preserve"> </w:t>
      </w:r>
      <w:r w:rsidRPr="002865F0">
        <w:rPr>
          <w:rFonts w:ascii="Times New Roman" w:hAnsi="Times New Roman"/>
          <w:sz w:val="28"/>
          <w:szCs w:val="28"/>
        </w:rPr>
        <w:t>продукции</w:t>
      </w:r>
      <w:r w:rsidR="00EF244C" w:rsidRPr="002865F0">
        <w:rPr>
          <w:rFonts w:ascii="Times New Roman" w:hAnsi="Times New Roman"/>
          <w:sz w:val="28"/>
          <w:szCs w:val="28"/>
        </w:rPr>
        <w:t xml:space="preserve"> </w:t>
      </w:r>
      <w:r w:rsidRPr="002865F0">
        <w:rPr>
          <w:rFonts w:ascii="Times New Roman" w:hAnsi="Times New Roman"/>
          <w:sz w:val="28"/>
          <w:szCs w:val="28"/>
        </w:rPr>
        <w:t>к</w:t>
      </w:r>
      <w:r w:rsidR="00EF244C" w:rsidRPr="002865F0">
        <w:rPr>
          <w:rFonts w:ascii="Times New Roman" w:hAnsi="Times New Roman"/>
          <w:sz w:val="28"/>
          <w:szCs w:val="28"/>
        </w:rPr>
        <w:t xml:space="preserve"> </w:t>
      </w:r>
      <w:r w:rsidRPr="002865F0">
        <w:rPr>
          <w:rFonts w:ascii="Times New Roman" w:hAnsi="Times New Roman"/>
          <w:sz w:val="28"/>
          <w:szCs w:val="28"/>
        </w:rPr>
        <w:t>среднегодовой</w:t>
      </w:r>
      <w:r w:rsidR="00EF244C" w:rsidRPr="002865F0">
        <w:rPr>
          <w:rFonts w:ascii="Times New Roman" w:hAnsi="Times New Roman"/>
          <w:sz w:val="28"/>
          <w:szCs w:val="28"/>
        </w:rPr>
        <w:t xml:space="preserve"> </w:t>
      </w:r>
      <w:r w:rsidRPr="002865F0">
        <w:rPr>
          <w:rFonts w:ascii="Times New Roman" w:hAnsi="Times New Roman"/>
          <w:sz w:val="28"/>
          <w:szCs w:val="28"/>
        </w:rPr>
        <w:t>стоимости</w:t>
      </w:r>
      <w:r w:rsidR="00EF244C" w:rsidRPr="002865F0">
        <w:rPr>
          <w:rFonts w:ascii="Times New Roman" w:hAnsi="Times New Roman"/>
          <w:sz w:val="28"/>
          <w:szCs w:val="28"/>
        </w:rPr>
        <w:t xml:space="preserve"> </w:t>
      </w:r>
      <w:r w:rsidRPr="002865F0">
        <w:rPr>
          <w:rFonts w:ascii="Times New Roman" w:hAnsi="Times New Roman"/>
          <w:sz w:val="28"/>
          <w:szCs w:val="28"/>
        </w:rPr>
        <w:t>ОПФ);</w:t>
      </w:r>
    </w:p>
    <w:p w:rsidR="00726608" w:rsidRPr="002865F0" w:rsidRDefault="00726608" w:rsidP="00F16743">
      <w:pPr>
        <w:pStyle w:val="a5"/>
        <w:spacing w:after="0" w:line="360" w:lineRule="auto"/>
        <w:ind w:left="0" w:firstLine="709"/>
        <w:rPr>
          <w:rFonts w:ascii="Times New Roman" w:hAnsi="Times New Roman"/>
          <w:sz w:val="28"/>
          <w:szCs w:val="28"/>
        </w:rPr>
      </w:pPr>
      <w:r w:rsidRPr="002865F0">
        <w:rPr>
          <w:rFonts w:ascii="Times New Roman" w:hAnsi="Times New Roman"/>
          <w:sz w:val="28"/>
          <w:szCs w:val="28"/>
        </w:rPr>
        <w:t>Фондоотдача</w:t>
      </w:r>
      <w:r w:rsidR="00EF244C" w:rsidRPr="002865F0">
        <w:rPr>
          <w:rFonts w:ascii="Times New Roman" w:hAnsi="Times New Roman"/>
          <w:sz w:val="28"/>
          <w:szCs w:val="28"/>
        </w:rPr>
        <w:t xml:space="preserve"> </w:t>
      </w:r>
      <w:r w:rsidRPr="002865F0">
        <w:rPr>
          <w:rFonts w:ascii="Times New Roman" w:hAnsi="Times New Roman"/>
          <w:sz w:val="28"/>
          <w:szCs w:val="28"/>
        </w:rPr>
        <w:t>активной</w:t>
      </w:r>
      <w:r w:rsidR="00EF244C" w:rsidRPr="002865F0">
        <w:rPr>
          <w:rFonts w:ascii="Times New Roman" w:hAnsi="Times New Roman"/>
          <w:sz w:val="28"/>
          <w:szCs w:val="28"/>
        </w:rPr>
        <w:t xml:space="preserve"> </w:t>
      </w:r>
      <w:r w:rsidRPr="002865F0">
        <w:rPr>
          <w:rFonts w:ascii="Times New Roman" w:hAnsi="Times New Roman"/>
          <w:sz w:val="28"/>
          <w:szCs w:val="28"/>
        </w:rPr>
        <w:t>части</w:t>
      </w:r>
      <w:r w:rsidR="00EF244C" w:rsidRPr="002865F0">
        <w:rPr>
          <w:rFonts w:ascii="Times New Roman" w:hAnsi="Times New Roman"/>
          <w:sz w:val="28"/>
          <w:szCs w:val="28"/>
        </w:rPr>
        <w:t xml:space="preserve"> </w:t>
      </w:r>
      <w:r w:rsidRPr="002865F0">
        <w:rPr>
          <w:rFonts w:ascii="Times New Roman" w:hAnsi="Times New Roman"/>
          <w:sz w:val="28"/>
          <w:szCs w:val="28"/>
        </w:rPr>
        <w:t>ОПФ</w:t>
      </w:r>
      <w:r w:rsidRPr="002865F0">
        <w:rPr>
          <w:rFonts w:ascii="Times New Roman" w:hAnsi="Times New Roman"/>
          <w:i/>
          <w:sz w:val="28"/>
          <w:szCs w:val="28"/>
        </w:rPr>
        <w:t xml:space="preserve"> </w:t>
      </w:r>
      <w:r w:rsidRPr="002865F0">
        <w:rPr>
          <w:rFonts w:ascii="Times New Roman" w:hAnsi="Times New Roman"/>
          <w:sz w:val="28"/>
          <w:szCs w:val="28"/>
        </w:rPr>
        <w:t>(отношение</w:t>
      </w:r>
      <w:r w:rsidR="00EF244C" w:rsidRPr="002865F0">
        <w:rPr>
          <w:rFonts w:ascii="Times New Roman" w:hAnsi="Times New Roman"/>
          <w:sz w:val="28"/>
          <w:szCs w:val="28"/>
        </w:rPr>
        <w:t xml:space="preserve"> </w:t>
      </w:r>
      <w:r w:rsidRPr="002865F0">
        <w:rPr>
          <w:rFonts w:ascii="Times New Roman" w:hAnsi="Times New Roman"/>
          <w:sz w:val="28"/>
          <w:szCs w:val="28"/>
        </w:rPr>
        <w:t>стоимости</w:t>
      </w:r>
      <w:r w:rsidR="00EF244C" w:rsidRPr="002865F0">
        <w:rPr>
          <w:rFonts w:ascii="Times New Roman" w:hAnsi="Times New Roman"/>
          <w:sz w:val="28"/>
          <w:szCs w:val="28"/>
        </w:rPr>
        <w:t xml:space="preserve"> </w:t>
      </w:r>
      <w:r w:rsidRPr="002865F0">
        <w:rPr>
          <w:rFonts w:ascii="Times New Roman" w:hAnsi="Times New Roman"/>
          <w:sz w:val="28"/>
          <w:szCs w:val="28"/>
        </w:rPr>
        <w:t>произведенной</w:t>
      </w:r>
      <w:r w:rsidR="00EF244C" w:rsidRPr="002865F0">
        <w:rPr>
          <w:rFonts w:ascii="Times New Roman" w:hAnsi="Times New Roman"/>
          <w:sz w:val="28"/>
          <w:szCs w:val="28"/>
        </w:rPr>
        <w:t xml:space="preserve"> </w:t>
      </w:r>
      <w:r w:rsidRPr="002865F0">
        <w:rPr>
          <w:rFonts w:ascii="Times New Roman" w:hAnsi="Times New Roman"/>
          <w:sz w:val="28"/>
          <w:szCs w:val="28"/>
        </w:rPr>
        <w:t>продукции</w:t>
      </w:r>
      <w:r w:rsidR="00EF244C" w:rsidRPr="002865F0">
        <w:rPr>
          <w:rFonts w:ascii="Times New Roman" w:hAnsi="Times New Roman"/>
          <w:sz w:val="28"/>
          <w:szCs w:val="28"/>
        </w:rPr>
        <w:t xml:space="preserve"> </w:t>
      </w:r>
      <w:r w:rsidRPr="002865F0">
        <w:rPr>
          <w:rFonts w:ascii="Times New Roman" w:hAnsi="Times New Roman"/>
          <w:sz w:val="28"/>
          <w:szCs w:val="28"/>
        </w:rPr>
        <w:t>к</w:t>
      </w:r>
      <w:r w:rsidR="00EF244C" w:rsidRPr="002865F0">
        <w:rPr>
          <w:rFonts w:ascii="Times New Roman" w:hAnsi="Times New Roman"/>
          <w:sz w:val="28"/>
          <w:szCs w:val="28"/>
        </w:rPr>
        <w:t xml:space="preserve"> </w:t>
      </w:r>
      <w:r w:rsidRPr="002865F0">
        <w:rPr>
          <w:rFonts w:ascii="Times New Roman" w:hAnsi="Times New Roman"/>
          <w:sz w:val="28"/>
          <w:szCs w:val="28"/>
        </w:rPr>
        <w:t>среднегодовой</w:t>
      </w:r>
      <w:r w:rsidR="00EF244C" w:rsidRPr="002865F0">
        <w:rPr>
          <w:rFonts w:ascii="Times New Roman" w:hAnsi="Times New Roman"/>
          <w:sz w:val="28"/>
          <w:szCs w:val="28"/>
        </w:rPr>
        <w:t xml:space="preserve"> </w:t>
      </w:r>
      <w:r w:rsidRPr="002865F0">
        <w:rPr>
          <w:rFonts w:ascii="Times New Roman" w:hAnsi="Times New Roman"/>
          <w:sz w:val="28"/>
          <w:szCs w:val="28"/>
        </w:rPr>
        <w:t>стоимости</w:t>
      </w:r>
      <w:r w:rsidR="00EF244C" w:rsidRPr="002865F0">
        <w:rPr>
          <w:rFonts w:ascii="Times New Roman" w:hAnsi="Times New Roman"/>
          <w:sz w:val="28"/>
          <w:szCs w:val="28"/>
        </w:rPr>
        <w:t xml:space="preserve"> </w:t>
      </w:r>
      <w:r w:rsidRPr="002865F0">
        <w:rPr>
          <w:rFonts w:ascii="Times New Roman" w:hAnsi="Times New Roman"/>
          <w:sz w:val="28"/>
          <w:szCs w:val="28"/>
        </w:rPr>
        <w:t>активной</w:t>
      </w:r>
      <w:r w:rsidR="00EF244C" w:rsidRPr="002865F0">
        <w:rPr>
          <w:rFonts w:ascii="Times New Roman" w:hAnsi="Times New Roman"/>
          <w:sz w:val="28"/>
          <w:szCs w:val="28"/>
        </w:rPr>
        <w:t xml:space="preserve"> </w:t>
      </w:r>
      <w:r w:rsidRPr="002865F0">
        <w:rPr>
          <w:rFonts w:ascii="Times New Roman" w:hAnsi="Times New Roman"/>
          <w:sz w:val="28"/>
          <w:szCs w:val="28"/>
        </w:rPr>
        <w:t>части</w:t>
      </w:r>
      <w:r w:rsidR="00EF244C" w:rsidRPr="002865F0">
        <w:rPr>
          <w:rFonts w:ascii="Times New Roman" w:hAnsi="Times New Roman"/>
          <w:sz w:val="28"/>
          <w:szCs w:val="28"/>
        </w:rPr>
        <w:t xml:space="preserve"> </w:t>
      </w:r>
      <w:r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Pr="002865F0">
        <w:rPr>
          <w:rFonts w:ascii="Times New Roman" w:hAnsi="Times New Roman"/>
          <w:sz w:val="28"/>
          <w:szCs w:val="28"/>
        </w:rPr>
        <w:t>средств);</w:t>
      </w:r>
    </w:p>
    <w:p w:rsidR="00726608" w:rsidRPr="002865F0" w:rsidRDefault="00726608" w:rsidP="00F16743">
      <w:pPr>
        <w:pStyle w:val="a5"/>
        <w:spacing w:after="0" w:line="360" w:lineRule="auto"/>
        <w:ind w:left="0" w:firstLine="709"/>
        <w:rPr>
          <w:rFonts w:ascii="Times New Roman" w:hAnsi="Times New Roman"/>
          <w:sz w:val="28"/>
          <w:szCs w:val="28"/>
        </w:rPr>
      </w:pPr>
      <w:r w:rsidRPr="002865F0">
        <w:rPr>
          <w:rFonts w:ascii="Times New Roman" w:hAnsi="Times New Roman"/>
          <w:sz w:val="28"/>
          <w:szCs w:val="28"/>
        </w:rPr>
        <w:t>Фондоемкость</w:t>
      </w:r>
      <w:r w:rsidR="00EF244C" w:rsidRPr="002865F0">
        <w:rPr>
          <w:rFonts w:ascii="Times New Roman" w:hAnsi="Times New Roman"/>
          <w:sz w:val="28"/>
          <w:szCs w:val="28"/>
        </w:rPr>
        <w:t xml:space="preserve"> </w:t>
      </w:r>
      <w:r w:rsidRPr="002865F0">
        <w:rPr>
          <w:rFonts w:ascii="Times New Roman" w:hAnsi="Times New Roman"/>
          <w:i/>
          <w:sz w:val="28"/>
          <w:szCs w:val="28"/>
        </w:rPr>
        <w:t>(</w:t>
      </w:r>
      <w:r w:rsidRPr="002865F0">
        <w:rPr>
          <w:rFonts w:ascii="Times New Roman" w:hAnsi="Times New Roman"/>
          <w:sz w:val="28"/>
          <w:szCs w:val="28"/>
        </w:rPr>
        <w:t>отношение</w:t>
      </w:r>
      <w:r w:rsidR="00EF244C" w:rsidRPr="002865F0">
        <w:rPr>
          <w:rFonts w:ascii="Times New Roman" w:hAnsi="Times New Roman"/>
          <w:sz w:val="28"/>
          <w:szCs w:val="28"/>
        </w:rPr>
        <w:t xml:space="preserve"> </w:t>
      </w:r>
      <w:r w:rsidRPr="002865F0">
        <w:rPr>
          <w:rFonts w:ascii="Times New Roman" w:hAnsi="Times New Roman"/>
          <w:sz w:val="28"/>
          <w:szCs w:val="28"/>
        </w:rPr>
        <w:t>среднегодовой</w:t>
      </w:r>
      <w:r w:rsidR="00EF244C" w:rsidRPr="002865F0">
        <w:rPr>
          <w:rFonts w:ascii="Times New Roman" w:hAnsi="Times New Roman"/>
          <w:sz w:val="28"/>
          <w:szCs w:val="28"/>
        </w:rPr>
        <w:t xml:space="preserve"> </w:t>
      </w:r>
      <w:r w:rsidRPr="002865F0">
        <w:rPr>
          <w:rFonts w:ascii="Times New Roman" w:hAnsi="Times New Roman"/>
          <w:sz w:val="28"/>
          <w:szCs w:val="28"/>
        </w:rPr>
        <w:t>стоимости</w:t>
      </w:r>
      <w:r w:rsidR="00EF244C" w:rsidRPr="002865F0">
        <w:rPr>
          <w:rFonts w:ascii="Times New Roman" w:hAnsi="Times New Roman"/>
          <w:sz w:val="28"/>
          <w:szCs w:val="28"/>
        </w:rPr>
        <w:t xml:space="preserve"> </w:t>
      </w:r>
      <w:r w:rsidRPr="002865F0">
        <w:rPr>
          <w:rFonts w:ascii="Times New Roman" w:hAnsi="Times New Roman"/>
          <w:sz w:val="28"/>
          <w:szCs w:val="28"/>
        </w:rPr>
        <w:t>ОПФ</w:t>
      </w:r>
      <w:r w:rsidR="00EF244C" w:rsidRPr="002865F0">
        <w:rPr>
          <w:rFonts w:ascii="Times New Roman" w:hAnsi="Times New Roman"/>
          <w:sz w:val="28"/>
          <w:szCs w:val="28"/>
        </w:rPr>
        <w:t xml:space="preserve"> </w:t>
      </w:r>
      <w:r w:rsidRPr="002865F0">
        <w:rPr>
          <w:rFonts w:ascii="Times New Roman" w:hAnsi="Times New Roman"/>
          <w:sz w:val="28"/>
          <w:szCs w:val="28"/>
        </w:rPr>
        <w:t>к</w:t>
      </w:r>
      <w:r w:rsidR="00EF244C" w:rsidRPr="002865F0">
        <w:rPr>
          <w:rFonts w:ascii="Times New Roman" w:hAnsi="Times New Roman"/>
          <w:sz w:val="28"/>
          <w:szCs w:val="28"/>
        </w:rPr>
        <w:t xml:space="preserve"> </w:t>
      </w:r>
      <w:r w:rsidRPr="002865F0">
        <w:rPr>
          <w:rFonts w:ascii="Times New Roman" w:hAnsi="Times New Roman"/>
          <w:sz w:val="28"/>
          <w:szCs w:val="28"/>
        </w:rPr>
        <w:t>стоимости</w:t>
      </w:r>
      <w:r w:rsidR="00EF244C" w:rsidRPr="002865F0">
        <w:rPr>
          <w:rFonts w:ascii="Times New Roman" w:hAnsi="Times New Roman"/>
          <w:sz w:val="28"/>
          <w:szCs w:val="28"/>
        </w:rPr>
        <w:t xml:space="preserve"> </w:t>
      </w:r>
      <w:r w:rsidRPr="002865F0">
        <w:rPr>
          <w:rFonts w:ascii="Times New Roman" w:hAnsi="Times New Roman"/>
          <w:sz w:val="28"/>
          <w:szCs w:val="28"/>
        </w:rPr>
        <w:t>произведенной</w:t>
      </w:r>
      <w:r w:rsidR="00EF244C" w:rsidRPr="002865F0">
        <w:rPr>
          <w:rFonts w:ascii="Times New Roman" w:hAnsi="Times New Roman"/>
          <w:sz w:val="28"/>
          <w:szCs w:val="28"/>
        </w:rPr>
        <w:t xml:space="preserve"> </w:t>
      </w:r>
      <w:r w:rsidRPr="002865F0">
        <w:rPr>
          <w:rFonts w:ascii="Times New Roman" w:hAnsi="Times New Roman"/>
          <w:sz w:val="28"/>
          <w:szCs w:val="28"/>
        </w:rPr>
        <w:t>продукции</w:t>
      </w:r>
      <w:r w:rsidR="00EF244C" w:rsidRPr="002865F0">
        <w:rPr>
          <w:rFonts w:ascii="Times New Roman" w:hAnsi="Times New Roman"/>
          <w:sz w:val="28"/>
          <w:szCs w:val="28"/>
        </w:rPr>
        <w:t xml:space="preserve"> </w:t>
      </w:r>
      <w:r w:rsidRPr="002865F0">
        <w:rPr>
          <w:rFonts w:ascii="Times New Roman" w:hAnsi="Times New Roman"/>
          <w:sz w:val="28"/>
          <w:szCs w:val="28"/>
        </w:rPr>
        <w:t>за</w:t>
      </w:r>
      <w:r w:rsidR="00EF244C" w:rsidRPr="002865F0">
        <w:rPr>
          <w:rFonts w:ascii="Times New Roman" w:hAnsi="Times New Roman"/>
          <w:sz w:val="28"/>
          <w:szCs w:val="28"/>
        </w:rPr>
        <w:t xml:space="preserve"> </w:t>
      </w:r>
      <w:r w:rsidRPr="002865F0">
        <w:rPr>
          <w:rFonts w:ascii="Times New Roman" w:hAnsi="Times New Roman"/>
          <w:sz w:val="28"/>
          <w:szCs w:val="28"/>
        </w:rPr>
        <w:t>отчетный</w:t>
      </w:r>
      <w:r w:rsidR="00EF244C" w:rsidRPr="002865F0">
        <w:rPr>
          <w:rFonts w:ascii="Times New Roman" w:hAnsi="Times New Roman"/>
          <w:sz w:val="28"/>
          <w:szCs w:val="28"/>
        </w:rPr>
        <w:t xml:space="preserve"> </w:t>
      </w:r>
      <w:r w:rsidRPr="002865F0">
        <w:rPr>
          <w:rFonts w:ascii="Times New Roman" w:hAnsi="Times New Roman"/>
          <w:sz w:val="28"/>
          <w:szCs w:val="28"/>
        </w:rPr>
        <w:t>период);</w:t>
      </w:r>
    </w:p>
    <w:p w:rsidR="00726608" w:rsidRPr="002865F0" w:rsidRDefault="00726608" w:rsidP="00F16743">
      <w:pPr>
        <w:pStyle w:val="a5"/>
        <w:spacing w:after="0" w:line="360" w:lineRule="auto"/>
        <w:ind w:left="0" w:firstLine="709"/>
        <w:rPr>
          <w:rFonts w:ascii="Times New Roman" w:hAnsi="Times New Roman"/>
          <w:sz w:val="28"/>
          <w:szCs w:val="28"/>
        </w:rPr>
      </w:pPr>
      <w:r w:rsidRPr="002865F0">
        <w:rPr>
          <w:rFonts w:ascii="Times New Roman" w:hAnsi="Times New Roman"/>
          <w:sz w:val="28"/>
          <w:szCs w:val="28"/>
        </w:rPr>
        <w:t>Относительная</w:t>
      </w:r>
      <w:r w:rsidR="00EF244C" w:rsidRPr="002865F0">
        <w:rPr>
          <w:rFonts w:ascii="Times New Roman" w:hAnsi="Times New Roman"/>
          <w:sz w:val="28"/>
          <w:szCs w:val="28"/>
        </w:rPr>
        <w:t xml:space="preserve"> </w:t>
      </w:r>
      <w:r w:rsidRPr="002865F0">
        <w:rPr>
          <w:rFonts w:ascii="Times New Roman" w:hAnsi="Times New Roman"/>
          <w:sz w:val="28"/>
          <w:szCs w:val="28"/>
        </w:rPr>
        <w:t>экономия ОПФ</w:t>
      </w:r>
    </w:p>
    <w:p w:rsidR="002C6382" w:rsidRPr="002865F0" w:rsidRDefault="00726608" w:rsidP="00F16743">
      <w:pPr>
        <w:pStyle w:val="a5"/>
        <w:spacing w:after="0" w:line="360" w:lineRule="auto"/>
        <w:ind w:left="0" w:firstLine="709"/>
        <w:rPr>
          <w:rFonts w:ascii="Times New Roman" w:hAnsi="Times New Roman"/>
          <w:sz w:val="28"/>
          <w:szCs w:val="28"/>
        </w:rPr>
      </w:pPr>
      <w:r w:rsidRPr="002865F0">
        <w:rPr>
          <w:rFonts w:ascii="Times New Roman" w:hAnsi="Times New Roman"/>
          <w:sz w:val="28"/>
          <w:szCs w:val="28"/>
        </w:rPr>
        <w:t>В</w:t>
      </w:r>
      <w:r w:rsidR="00EF244C" w:rsidRPr="002865F0">
        <w:rPr>
          <w:rFonts w:ascii="Times New Roman" w:hAnsi="Times New Roman"/>
          <w:sz w:val="28"/>
          <w:szCs w:val="28"/>
        </w:rPr>
        <w:t xml:space="preserve"> </w:t>
      </w:r>
      <w:r w:rsidRPr="002865F0">
        <w:rPr>
          <w:rFonts w:ascii="Times New Roman" w:hAnsi="Times New Roman"/>
          <w:sz w:val="28"/>
          <w:szCs w:val="28"/>
        </w:rPr>
        <w:t>процессе</w:t>
      </w:r>
      <w:r w:rsidR="00EF244C" w:rsidRPr="002865F0">
        <w:rPr>
          <w:rFonts w:ascii="Times New Roman" w:hAnsi="Times New Roman"/>
          <w:sz w:val="28"/>
          <w:szCs w:val="28"/>
        </w:rPr>
        <w:t xml:space="preserve"> </w:t>
      </w:r>
      <w:r w:rsidRPr="002865F0">
        <w:rPr>
          <w:rFonts w:ascii="Times New Roman" w:hAnsi="Times New Roman"/>
          <w:sz w:val="28"/>
          <w:szCs w:val="28"/>
        </w:rPr>
        <w:t>анализа</w:t>
      </w:r>
      <w:r w:rsidR="00EF244C" w:rsidRPr="002865F0">
        <w:rPr>
          <w:rFonts w:ascii="Times New Roman" w:hAnsi="Times New Roman"/>
          <w:sz w:val="28"/>
          <w:szCs w:val="28"/>
        </w:rPr>
        <w:t xml:space="preserve"> </w:t>
      </w:r>
      <w:r w:rsidRPr="002865F0">
        <w:rPr>
          <w:rFonts w:ascii="Times New Roman" w:hAnsi="Times New Roman"/>
          <w:sz w:val="28"/>
          <w:szCs w:val="28"/>
        </w:rPr>
        <w:t>изучаются</w:t>
      </w:r>
      <w:r w:rsidR="00EF244C" w:rsidRPr="002865F0">
        <w:rPr>
          <w:rFonts w:ascii="Times New Roman" w:hAnsi="Times New Roman"/>
          <w:sz w:val="28"/>
          <w:szCs w:val="28"/>
        </w:rPr>
        <w:t xml:space="preserve"> </w:t>
      </w:r>
      <w:r w:rsidRPr="002865F0">
        <w:rPr>
          <w:rFonts w:ascii="Times New Roman" w:hAnsi="Times New Roman"/>
          <w:sz w:val="28"/>
          <w:szCs w:val="28"/>
        </w:rPr>
        <w:t>динамика</w:t>
      </w:r>
      <w:r w:rsidR="00EF244C" w:rsidRPr="002865F0">
        <w:rPr>
          <w:rFonts w:ascii="Times New Roman" w:hAnsi="Times New Roman"/>
          <w:sz w:val="28"/>
          <w:szCs w:val="28"/>
        </w:rPr>
        <w:t xml:space="preserve"> </w:t>
      </w:r>
      <w:r w:rsidRPr="002865F0">
        <w:rPr>
          <w:rFonts w:ascii="Times New Roman" w:hAnsi="Times New Roman"/>
          <w:sz w:val="28"/>
          <w:szCs w:val="28"/>
        </w:rPr>
        <w:t>перечисленных</w:t>
      </w:r>
      <w:r w:rsidR="00EF244C" w:rsidRPr="002865F0">
        <w:rPr>
          <w:rFonts w:ascii="Times New Roman" w:hAnsi="Times New Roman"/>
          <w:sz w:val="28"/>
          <w:szCs w:val="28"/>
        </w:rPr>
        <w:t xml:space="preserve"> </w:t>
      </w:r>
      <w:r w:rsidRPr="002865F0">
        <w:rPr>
          <w:rFonts w:ascii="Times New Roman" w:hAnsi="Times New Roman"/>
          <w:sz w:val="28"/>
          <w:szCs w:val="28"/>
        </w:rPr>
        <w:t>показателей,</w:t>
      </w:r>
      <w:r w:rsidR="00EF244C" w:rsidRPr="002865F0">
        <w:rPr>
          <w:rFonts w:ascii="Times New Roman" w:hAnsi="Times New Roman"/>
          <w:sz w:val="28"/>
          <w:szCs w:val="28"/>
        </w:rPr>
        <w:t xml:space="preserve"> </w:t>
      </w:r>
      <w:r w:rsidRPr="002865F0">
        <w:rPr>
          <w:rFonts w:ascii="Times New Roman" w:hAnsi="Times New Roman"/>
          <w:sz w:val="28"/>
          <w:szCs w:val="28"/>
        </w:rPr>
        <w:t>выполнение</w:t>
      </w:r>
      <w:r w:rsidR="00EF244C" w:rsidRPr="002865F0">
        <w:rPr>
          <w:rFonts w:ascii="Times New Roman" w:hAnsi="Times New Roman"/>
          <w:sz w:val="28"/>
          <w:szCs w:val="28"/>
        </w:rPr>
        <w:t xml:space="preserve"> </w:t>
      </w:r>
      <w:r w:rsidRPr="002865F0">
        <w:rPr>
          <w:rFonts w:ascii="Times New Roman" w:hAnsi="Times New Roman"/>
          <w:sz w:val="28"/>
          <w:szCs w:val="28"/>
        </w:rPr>
        <w:t>плана</w:t>
      </w:r>
      <w:r w:rsidR="00EF244C" w:rsidRPr="002865F0">
        <w:rPr>
          <w:rFonts w:ascii="Times New Roman" w:hAnsi="Times New Roman"/>
          <w:sz w:val="28"/>
          <w:szCs w:val="28"/>
        </w:rPr>
        <w:t xml:space="preserve"> </w:t>
      </w:r>
      <w:r w:rsidRPr="002865F0">
        <w:rPr>
          <w:rFonts w:ascii="Times New Roman" w:hAnsi="Times New Roman"/>
          <w:sz w:val="28"/>
          <w:szCs w:val="28"/>
        </w:rPr>
        <w:t>по</w:t>
      </w:r>
      <w:r w:rsidR="00EF244C" w:rsidRPr="002865F0">
        <w:rPr>
          <w:rFonts w:ascii="Times New Roman" w:hAnsi="Times New Roman"/>
          <w:sz w:val="28"/>
          <w:szCs w:val="28"/>
        </w:rPr>
        <w:t xml:space="preserve"> </w:t>
      </w:r>
      <w:r w:rsidRPr="002865F0">
        <w:rPr>
          <w:rFonts w:ascii="Times New Roman" w:hAnsi="Times New Roman"/>
          <w:sz w:val="28"/>
          <w:szCs w:val="28"/>
        </w:rPr>
        <w:t>их</w:t>
      </w:r>
      <w:r w:rsidR="00EF244C" w:rsidRPr="002865F0">
        <w:rPr>
          <w:rFonts w:ascii="Times New Roman" w:hAnsi="Times New Roman"/>
          <w:sz w:val="28"/>
          <w:szCs w:val="28"/>
        </w:rPr>
        <w:t xml:space="preserve"> </w:t>
      </w:r>
      <w:r w:rsidRPr="002865F0">
        <w:rPr>
          <w:rFonts w:ascii="Times New Roman" w:hAnsi="Times New Roman"/>
          <w:sz w:val="28"/>
          <w:szCs w:val="28"/>
        </w:rPr>
        <w:t>уровню,</w:t>
      </w:r>
      <w:r w:rsidR="00EF244C" w:rsidRPr="002865F0">
        <w:rPr>
          <w:rFonts w:ascii="Times New Roman" w:hAnsi="Times New Roman"/>
          <w:sz w:val="28"/>
          <w:szCs w:val="28"/>
        </w:rPr>
        <w:t xml:space="preserve"> </w:t>
      </w:r>
      <w:r w:rsidRPr="002865F0">
        <w:rPr>
          <w:rFonts w:ascii="Times New Roman" w:hAnsi="Times New Roman"/>
          <w:sz w:val="28"/>
          <w:szCs w:val="28"/>
        </w:rPr>
        <w:t>проводятся</w:t>
      </w:r>
      <w:r w:rsidR="00EF244C" w:rsidRPr="002865F0">
        <w:rPr>
          <w:rFonts w:ascii="Times New Roman" w:hAnsi="Times New Roman"/>
          <w:sz w:val="28"/>
          <w:szCs w:val="28"/>
        </w:rPr>
        <w:t xml:space="preserve"> </w:t>
      </w:r>
      <w:r w:rsidRPr="002865F0">
        <w:rPr>
          <w:rFonts w:ascii="Times New Roman" w:hAnsi="Times New Roman"/>
          <w:sz w:val="28"/>
          <w:szCs w:val="28"/>
        </w:rPr>
        <w:t>межхозяйственные</w:t>
      </w:r>
      <w:r w:rsidR="00EF244C" w:rsidRPr="002865F0">
        <w:rPr>
          <w:rFonts w:ascii="Times New Roman" w:hAnsi="Times New Roman"/>
          <w:sz w:val="28"/>
          <w:szCs w:val="28"/>
        </w:rPr>
        <w:t xml:space="preserve"> </w:t>
      </w:r>
      <w:r w:rsidRPr="002865F0">
        <w:rPr>
          <w:rFonts w:ascii="Times New Roman" w:hAnsi="Times New Roman"/>
          <w:sz w:val="28"/>
          <w:szCs w:val="28"/>
        </w:rPr>
        <w:t>сравнения. После</w:t>
      </w:r>
      <w:r w:rsidR="00EF244C" w:rsidRPr="002865F0">
        <w:rPr>
          <w:rFonts w:ascii="Times New Roman" w:hAnsi="Times New Roman"/>
          <w:sz w:val="28"/>
          <w:szCs w:val="28"/>
        </w:rPr>
        <w:t xml:space="preserve"> </w:t>
      </w:r>
      <w:r w:rsidRPr="002865F0">
        <w:rPr>
          <w:rFonts w:ascii="Times New Roman" w:hAnsi="Times New Roman"/>
          <w:sz w:val="28"/>
          <w:szCs w:val="28"/>
        </w:rPr>
        <w:t>этого</w:t>
      </w:r>
      <w:r w:rsidR="00EF244C" w:rsidRPr="002865F0">
        <w:rPr>
          <w:rFonts w:ascii="Times New Roman" w:hAnsi="Times New Roman"/>
          <w:sz w:val="28"/>
          <w:szCs w:val="28"/>
        </w:rPr>
        <w:t xml:space="preserve"> </w:t>
      </w:r>
      <w:r w:rsidRPr="002865F0">
        <w:rPr>
          <w:rFonts w:ascii="Times New Roman" w:hAnsi="Times New Roman"/>
          <w:sz w:val="28"/>
          <w:szCs w:val="28"/>
        </w:rPr>
        <w:t>изучают</w:t>
      </w:r>
      <w:r w:rsidR="00EF244C" w:rsidRPr="002865F0">
        <w:rPr>
          <w:rFonts w:ascii="Times New Roman" w:hAnsi="Times New Roman"/>
          <w:sz w:val="28"/>
          <w:szCs w:val="28"/>
        </w:rPr>
        <w:t xml:space="preserve"> </w:t>
      </w:r>
      <w:r w:rsidRPr="002865F0">
        <w:rPr>
          <w:rFonts w:ascii="Times New Roman" w:hAnsi="Times New Roman"/>
          <w:sz w:val="28"/>
          <w:szCs w:val="28"/>
        </w:rPr>
        <w:t>факторы</w:t>
      </w:r>
      <w:r w:rsidR="00EF244C" w:rsidRPr="002865F0">
        <w:rPr>
          <w:rFonts w:ascii="Times New Roman" w:hAnsi="Times New Roman"/>
          <w:sz w:val="28"/>
          <w:szCs w:val="28"/>
        </w:rPr>
        <w:t xml:space="preserve"> </w:t>
      </w:r>
      <w:r w:rsidRPr="002865F0">
        <w:rPr>
          <w:rFonts w:ascii="Times New Roman" w:hAnsi="Times New Roman"/>
          <w:sz w:val="28"/>
          <w:szCs w:val="28"/>
        </w:rPr>
        <w:t>изменения</w:t>
      </w:r>
      <w:r w:rsidR="00EF244C" w:rsidRPr="002865F0">
        <w:rPr>
          <w:rFonts w:ascii="Times New Roman" w:hAnsi="Times New Roman"/>
          <w:sz w:val="28"/>
          <w:szCs w:val="28"/>
        </w:rPr>
        <w:t xml:space="preserve"> </w:t>
      </w:r>
      <w:r w:rsidRPr="002865F0">
        <w:rPr>
          <w:rFonts w:ascii="Times New Roman" w:hAnsi="Times New Roman"/>
          <w:sz w:val="28"/>
          <w:szCs w:val="28"/>
        </w:rPr>
        <w:t>величины</w:t>
      </w:r>
      <w:r w:rsidR="00EF244C" w:rsidRPr="002865F0">
        <w:rPr>
          <w:rFonts w:ascii="Times New Roman" w:hAnsi="Times New Roman"/>
          <w:sz w:val="28"/>
          <w:szCs w:val="28"/>
        </w:rPr>
        <w:t xml:space="preserve"> </w:t>
      </w:r>
      <w:r w:rsidRPr="002865F0">
        <w:rPr>
          <w:rFonts w:ascii="Times New Roman" w:hAnsi="Times New Roman"/>
          <w:sz w:val="28"/>
          <w:szCs w:val="28"/>
        </w:rPr>
        <w:t>фондорентабельности</w:t>
      </w:r>
      <w:r w:rsidR="00EF244C" w:rsidRPr="002865F0">
        <w:rPr>
          <w:rFonts w:ascii="Times New Roman" w:hAnsi="Times New Roman"/>
          <w:sz w:val="28"/>
          <w:szCs w:val="28"/>
        </w:rPr>
        <w:t xml:space="preserve"> </w:t>
      </w:r>
      <w:r w:rsidRPr="002865F0">
        <w:rPr>
          <w:rFonts w:ascii="Times New Roman" w:hAnsi="Times New Roman"/>
          <w:sz w:val="28"/>
          <w:szCs w:val="28"/>
        </w:rPr>
        <w:t>и</w:t>
      </w:r>
      <w:r w:rsidR="00EF244C" w:rsidRPr="002865F0">
        <w:rPr>
          <w:rFonts w:ascii="Times New Roman" w:hAnsi="Times New Roman"/>
          <w:sz w:val="28"/>
          <w:szCs w:val="28"/>
        </w:rPr>
        <w:t xml:space="preserve"> </w:t>
      </w:r>
      <w:r w:rsidRPr="002865F0">
        <w:rPr>
          <w:rFonts w:ascii="Times New Roman" w:hAnsi="Times New Roman"/>
          <w:sz w:val="28"/>
          <w:szCs w:val="28"/>
        </w:rPr>
        <w:t>фондоотдачи</w:t>
      </w:r>
      <w:r w:rsidR="00EF244C" w:rsidRPr="002865F0">
        <w:rPr>
          <w:rFonts w:ascii="Times New Roman" w:hAnsi="Times New Roman"/>
          <w:sz w:val="28"/>
          <w:szCs w:val="28"/>
        </w:rPr>
        <w:t xml:space="preserve"> </w:t>
      </w:r>
      <w:r w:rsidR="00820F32" w:rsidRPr="002865F0">
        <w:rPr>
          <w:rFonts w:ascii="Times New Roman" w:hAnsi="Times New Roman"/>
          <w:sz w:val="28"/>
          <w:szCs w:val="28"/>
        </w:rPr>
        <w:t>(Рис. 1</w:t>
      </w:r>
      <w:r w:rsidR="00E31AC6" w:rsidRPr="002865F0">
        <w:rPr>
          <w:rFonts w:ascii="Times New Roman" w:hAnsi="Times New Roman"/>
          <w:sz w:val="28"/>
          <w:szCs w:val="28"/>
        </w:rPr>
        <w:t>.1). наиболее</w:t>
      </w:r>
      <w:r w:rsidR="00EF244C" w:rsidRPr="002865F0">
        <w:rPr>
          <w:rFonts w:ascii="Times New Roman" w:hAnsi="Times New Roman"/>
          <w:sz w:val="28"/>
          <w:szCs w:val="28"/>
        </w:rPr>
        <w:t xml:space="preserve"> </w:t>
      </w:r>
      <w:r w:rsidR="00E31AC6" w:rsidRPr="002865F0">
        <w:rPr>
          <w:rFonts w:ascii="Times New Roman" w:hAnsi="Times New Roman"/>
          <w:sz w:val="28"/>
          <w:szCs w:val="28"/>
        </w:rPr>
        <w:t>обобщающим</w:t>
      </w:r>
      <w:r w:rsidR="00EF244C" w:rsidRPr="002865F0">
        <w:rPr>
          <w:rFonts w:ascii="Times New Roman" w:hAnsi="Times New Roman"/>
          <w:sz w:val="28"/>
          <w:szCs w:val="28"/>
        </w:rPr>
        <w:t xml:space="preserve"> </w:t>
      </w:r>
      <w:r w:rsidR="00E31AC6" w:rsidRPr="002865F0">
        <w:rPr>
          <w:rFonts w:ascii="Times New Roman" w:hAnsi="Times New Roman"/>
          <w:sz w:val="28"/>
          <w:szCs w:val="28"/>
        </w:rPr>
        <w:t>показателем</w:t>
      </w:r>
      <w:r w:rsidR="00EF244C" w:rsidRPr="002865F0">
        <w:rPr>
          <w:rFonts w:ascii="Times New Roman" w:hAnsi="Times New Roman"/>
          <w:sz w:val="28"/>
          <w:szCs w:val="28"/>
        </w:rPr>
        <w:t xml:space="preserve"> </w:t>
      </w:r>
      <w:r w:rsidR="00E31AC6" w:rsidRPr="002865F0">
        <w:rPr>
          <w:rFonts w:ascii="Times New Roman" w:hAnsi="Times New Roman"/>
          <w:sz w:val="28"/>
          <w:szCs w:val="28"/>
        </w:rPr>
        <w:t>эффективности</w:t>
      </w:r>
      <w:r w:rsidR="00EF244C" w:rsidRPr="002865F0">
        <w:rPr>
          <w:rFonts w:ascii="Times New Roman" w:hAnsi="Times New Roman"/>
          <w:sz w:val="28"/>
          <w:szCs w:val="28"/>
        </w:rPr>
        <w:t xml:space="preserve"> </w:t>
      </w:r>
      <w:r w:rsidR="00E31AC6" w:rsidRPr="002865F0">
        <w:rPr>
          <w:rFonts w:ascii="Times New Roman" w:hAnsi="Times New Roman"/>
          <w:sz w:val="28"/>
          <w:szCs w:val="28"/>
        </w:rPr>
        <w:t>использования</w:t>
      </w:r>
      <w:r w:rsidR="00EF244C" w:rsidRPr="002865F0">
        <w:rPr>
          <w:rFonts w:ascii="Times New Roman" w:hAnsi="Times New Roman"/>
          <w:sz w:val="28"/>
          <w:szCs w:val="28"/>
        </w:rPr>
        <w:t xml:space="preserve"> </w:t>
      </w:r>
      <w:r w:rsidR="00E31AC6"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00E31AC6" w:rsidRPr="002865F0">
        <w:rPr>
          <w:rFonts w:ascii="Times New Roman" w:hAnsi="Times New Roman"/>
          <w:sz w:val="28"/>
          <w:szCs w:val="28"/>
        </w:rPr>
        <w:t>фондов</w:t>
      </w:r>
      <w:r w:rsidR="00EF244C" w:rsidRPr="002865F0">
        <w:rPr>
          <w:rFonts w:ascii="Times New Roman" w:hAnsi="Times New Roman"/>
          <w:sz w:val="28"/>
          <w:szCs w:val="28"/>
        </w:rPr>
        <w:t xml:space="preserve"> </w:t>
      </w:r>
      <w:r w:rsidR="00E31AC6" w:rsidRPr="002865F0">
        <w:rPr>
          <w:rFonts w:ascii="Times New Roman" w:hAnsi="Times New Roman"/>
          <w:sz w:val="28"/>
          <w:szCs w:val="28"/>
        </w:rPr>
        <w:t>является</w:t>
      </w:r>
      <w:r w:rsidR="00EF244C" w:rsidRPr="002865F0">
        <w:rPr>
          <w:rFonts w:ascii="Times New Roman" w:hAnsi="Times New Roman"/>
          <w:sz w:val="28"/>
          <w:szCs w:val="28"/>
        </w:rPr>
        <w:t xml:space="preserve"> </w:t>
      </w:r>
      <w:r w:rsidR="00E31AC6" w:rsidRPr="002865F0">
        <w:rPr>
          <w:rFonts w:ascii="Times New Roman" w:hAnsi="Times New Roman"/>
          <w:sz w:val="28"/>
          <w:szCs w:val="28"/>
        </w:rPr>
        <w:t>фондорентабельность.</w:t>
      </w:r>
      <w:r w:rsidR="00E31AC6" w:rsidRPr="002865F0">
        <w:rPr>
          <w:rFonts w:ascii="Times New Roman" w:hAnsi="Times New Roman"/>
          <w:i/>
          <w:sz w:val="28"/>
          <w:szCs w:val="28"/>
        </w:rPr>
        <w:t xml:space="preserve"> </w:t>
      </w:r>
      <w:r w:rsidR="00E31AC6" w:rsidRPr="002865F0">
        <w:rPr>
          <w:rFonts w:ascii="Times New Roman" w:hAnsi="Times New Roman"/>
          <w:sz w:val="28"/>
          <w:szCs w:val="28"/>
        </w:rPr>
        <w:t>Ее</w:t>
      </w:r>
      <w:r w:rsidR="00EF244C" w:rsidRPr="002865F0">
        <w:rPr>
          <w:rFonts w:ascii="Times New Roman" w:hAnsi="Times New Roman"/>
          <w:sz w:val="28"/>
          <w:szCs w:val="28"/>
        </w:rPr>
        <w:t xml:space="preserve"> </w:t>
      </w:r>
      <w:r w:rsidR="00E31AC6" w:rsidRPr="002865F0">
        <w:rPr>
          <w:rFonts w:ascii="Times New Roman" w:hAnsi="Times New Roman"/>
          <w:sz w:val="28"/>
          <w:szCs w:val="28"/>
        </w:rPr>
        <w:t>уровень</w:t>
      </w:r>
      <w:r w:rsidR="00EF244C" w:rsidRPr="002865F0">
        <w:rPr>
          <w:rFonts w:ascii="Times New Roman" w:hAnsi="Times New Roman"/>
          <w:sz w:val="28"/>
          <w:szCs w:val="28"/>
        </w:rPr>
        <w:t xml:space="preserve"> </w:t>
      </w:r>
      <w:r w:rsidR="00E31AC6" w:rsidRPr="002865F0">
        <w:rPr>
          <w:rFonts w:ascii="Times New Roman" w:hAnsi="Times New Roman"/>
          <w:sz w:val="28"/>
          <w:szCs w:val="28"/>
        </w:rPr>
        <w:t>зависит</w:t>
      </w:r>
      <w:r w:rsidR="00EF244C" w:rsidRPr="002865F0">
        <w:rPr>
          <w:rFonts w:ascii="Times New Roman" w:hAnsi="Times New Roman"/>
          <w:sz w:val="28"/>
          <w:szCs w:val="28"/>
        </w:rPr>
        <w:t xml:space="preserve"> </w:t>
      </w:r>
      <w:r w:rsidR="00E31AC6" w:rsidRPr="002865F0">
        <w:rPr>
          <w:rFonts w:ascii="Times New Roman" w:hAnsi="Times New Roman"/>
          <w:sz w:val="28"/>
          <w:szCs w:val="28"/>
        </w:rPr>
        <w:t>не</w:t>
      </w:r>
      <w:r w:rsidR="00EF244C" w:rsidRPr="002865F0">
        <w:rPr>
          <w:rFonts w:ascii="Times New Roman" w:hAnsi="Times New Roman"/>
          <w:sz w:val="28"/>
          <w:szCs w:val="28"/>
        </w:rPr>
        <w:t xml:space="preserve"> </w:t>
      </w:r>
      <w:r w:rsidR="00E31AC6" w:rsidRPr="002865F0">
        <w:rPr>
          <w:rFonts w:ascii="Times New Roman" w:hAnsi="Times New Roman"/>
          <w:sz w:val="28"/>
          <w:szCs w:val="28"/>
        </w:rPr>
        <w:t>только</w:t>
      </w:r>
      <w:r w:rsidR="00EF244C" w:rsidRPr="002865F0">
        <w:rPr>
          <w:rFonts w:ascii="Times New Roman" w:hAnsi="Times New Roman"/>
          <w:sz w:val="28"/>
          <w:szCs w:val="28"/>
        </w:rPr>
        <w:t xml:space="preserve"> </w:t>
      </w:r>
      <w:r w:rsidR="00E31AC6" w:rsidRPr="002865F0">
        <w:rPr>
          <w:rFonts w:ascii="Times New Roman" w:hAnsi="Times New Roman"/>
          <w:sz w:val="28"/>
          <w:szCs w:val="28"/>
        </w:rPr>
        <w:t>от</w:t>
      </w:r>
      <w:r w:rsidR="00EF244C" w:rsidRPr="002865F0">
        <w:rPr>
          <w:rFonts w:ascii="Times New Roman" w:hAnsi="Times New Roman"/>
          <w:sz w:val="28"/>
          <w:szCs w:val="28"/>
        </w:rPr>
        <w:t xml:space="preserve"> </w:t>
      </w:r>
      <w:r w:rsidR="00E31AC6" w:rsidRPr="002865F0">
        <w:rPr>
          <w:rFonts w:ascii="Times New Roman" w:hAnsi="Times New Roman"/>
          <w:sz w:val="28"/>
          <w:szCs w:val="28"/>
        </w:rPr>
        <w:t>фондоотдачи,</w:t>
      </w:r>
      <w:r w:rsidR="00EF244C" w:rsidRPr="002865F0">
        <w:rPr>
          <w:rFonts w:ascii="Times New Roman" w:hAnsi="Times New Roman"/>
          <w:sz w:val="28"/>
          <w:szCs w:val="28"/>
        </w:rPr>
        <w:t xml:space="preserve"> </w:t>
      </w:r>
      <w:r w:rsidR="00E31AC6" w:rsidRPr="002865F0">
        <w:rPr>
          <w:rFonts w:ascii="Times New Roman" w:hAnsi="Times New Roman"/>
          <w:sz w:val="28"/>
          <w:szCs w:val="28"/>
        </w:rPr>
        <w:t>но</w:t>
      </w:r>
      <w:r w:rsidR="00EF244C" w:rsidRPr="002865F0">
        <w:rPr>
          <w:rFonts w:ascii="Times New Roman" w:hAnsi="Times New Roman"/>
          <w:sz w:val="28"/>
          <w:szCs w:val="28"/>
        </w:rPr>
        <w:t xml:space="preserve"> </w:t>
      </w:r>
      <w:r w:rsidR="00E31AC6" w:rsidRPr="002865F0">
        <w:rPr>
          <w:rFonts w:ascii="Times New Roman" w:hAnsi="Times New Roman"/>
          <w:sz w:val="28"/>
          <w:szCs w:val="28"/>
        </w:rPr>
        <w:t>и</w:t>
      </w:r>
      <w:r w:rsidR="00EF244C" w:rsidRPr="002865F0">
        <w:rPr>
          <w:rFonts w:ascii="Times New Roman" w:hAnsi="Times New Roman"/>
          <w:sz w:val="28"/>
          <w:szCs w:val="28"/>
        </w:rPr>
        <w:t xml:space="preserve"> </w:t>
      </w:r>
      <w:r w:rsidR="00E31AC6" w:rsidRPr="002865F0">
        <w:rPr>
          <w:rFonts w:ascii="Times New Roman" w:hAnsi="Times New Roman"/>
          <w:sz w:val="28"/>
          <w:szCs w:val="28"/>
        </w:rPr>
        <w:t>от</w:t>
      </w:r>
      <w:r w:rsidR="00EF244C" w:rsidRPr="002865F0">
        <w:rPr>
          <w:rFonts w:ascii="Times New Roman" w:hAnsi="Times New Roman"/>
          <w:sz w:val="28"/>
          <w:szCs w:val="28"/>
        </w:rPr>
        <w:t xml:space="preserve"> </w:t>
      </w:r>
      <w:r w:rsidR="00E31AC6" w:rsidRPr="002865F0">
        <w:rPr>
          <w:rFonts w:ascii="Times New Roman" w:hAnsi="Times New Roman"/>
          <w:sz w:val="28"/>
          <w:szCs w:val="28"/>
        </w:rPr>
        <w:t>рентабельности</w:t>
      </w:r>
      <w:r w:rsidR="00EF244C" w:rsidRPr="002865F0">
        <w:rPr>
          <w:rFonts w:ascii="Times New Roman" w:hAnsi="Times New Roman"/>
          <w:sz w:val="28"/>
          <w:szCs w:val="28"/>
        </w:rPr>
        <w:t xml:space="preserve"> </w:t>
      </w:r>
      <w:r w:rsidR="00E31AC6" w:rsidRPr="002865F0">
        <w:rPr>
          <w:rFonts w:ascii="Times New Roman" w:hAnsi="Times New Roman"/>
          <w:sz w:val="28"/>
          <w:szCs w:val="28"/>
        </w:rPr>
        <w:t>продукции.</w:t>
      </w:r>
    </w:p>
    <w:p w:rsidR="00B01253" w:rsidRPr="002865F0" w:rsidRDefault="00B01253" w:rsidP="00F16743">
      <w:pPr>
        <w:pStyle w:val="a5"/>
        <w:spacing w:after="0" w:line="360" w:lineRule="auto"/>
        <w:ind w:left="0" w:firstLine="709"/>
        <w:rPr>
          <w:rFonts w:ascii="Times New Roman" w:hAnsi="Times New Roman"/>
          <w:sz w:val="28"/>
          <w:szCs w:val="28"/>
        </w:rPr>
      </w:pPr>
    </w:p>
    <w:p w:rsidR="00B01253" w:rsidRPr="002865F0" w:rsidRDefault="00B01253" w:rsidP="00F16743">
      <w:pPr>
        <w:pStyle w:val="a5"/>
        <w:spacing w:after="0" w:line="360" w:lineRule="auto"/>
        <w:ind w:left="0" w:firstLine="709"/>
        <w:contextualSpacing w:val="0"/>
        <w:outlineLvl w:val="0"/>
        <w:rPr>
          <w:rFonts w:ascii="Times New Roman" w:hAnsi="Times New Roman"/>
          <w:sz w:val="28"/>
          <w:szCs w:val="28"/>
        </w:rPr>
      </w:pPr>
      <w:r w:rsidRPr="002865F0">
        <w:rPr>
          <w:rFonts w:ascii="Times New Roman" w:hAnsi="Times New Roman"/>
          <w:sz w:val="28"/>
          <w:szCs w:val="28"/>
        </w:rPr>
        <w:t>1.2.3 Методика</w:t>
      </w:r>
      <w:r w:rsidR="00EF244C" w:rsidRPr="002865F0">
        <w:rPr>
          <w:rFonts w:ascii="Times New Roman" w:hAnsi="Times New Roman"/>
          <w:sz w:val="28"/>
          <w:szCs w:val="28"/>
        </w:rPr>
        <w:t xml:space="preserve"> </w:t>
      </w:r>
      <w:r w:rsidRPr="002865F0">
        <w:rPr>
          <w:rFonts w:ascii="Times New Roman" w:hAnsi="Times New Roman"/>
          <w:sz w:val="28"/>
          <w:szCs w:val="28"/>
        </w:rPr>
        <w:t>определения</w:t>
      </w:r>
      <w:r w:rsidR="00EF244C" w:rsidRPr="002865F0">
        <w:rPr>
          <w:rFonts w:ascii="Times New Roman" w:hAnsi="Times New Roman"/>
          <w:sz w:val="28"/>
          <w:szCs w:val="28"/>
        </w:rPr>
        <w:t xml:space="preserve"> </w:t>
      </w:r>
      <w:r w:rsidRPr="002865F0">
        <w:rPr>
          <w:rFonts w:ascii="Times New Roman" w:hAnsi="Times New Roman"/>
          <w:sz w:val="28"/>
          <w:szCs w:val="28"/>
        </w:rPr>
        <w:t>резервов</w:t>
      </w:r>
      <w:r w:rsidR="00EF244C" w:rsidRPr="002865F0">
        <w:rPr>
          <w:rFonts w:ascii="Times New Roman" w:hAnsi="Times New Roman"/>
          <w:sz w:val="28"/>
          <w:szCs w:val="28"/>
        </w:rPr>
        <w:t xml:space="preserve"> </w:t>
      </w:r>
      <w:r w:rsidRPr="002865F0">
        <w:rPr>
          <w:rFonts w:ascii="Times New Roman" w:hAnsi="Times New Roman"/>
          <w:sz w:val="28"/>
          <w:szCs w:val="28"/>
        </w:rPr>
        <w:t>увеличения</w:t>
      </w:r>
      <w:r w:rsidR="00EF244C" w:rsidRPr="002865F0">
        <w:rPr>
          <w:rFonts w:ascii="Times New Roman" w:hAnsi="Times New Roman"/>
          <w:sz w:val="28"/>
          <w:szCs w:val="28"/>
        </w:rPr>
        <w:t xml:space="preserve"> </w:t>
      </w:r>
      <w:r w:rsidRPr="002865F0">
        <w:rPr>
          <w:rFonts w:ascii="Times New Roman" w:hAnsi="Times New Roman"/>
          <w:sz w:val="28"/>
          <w:szCs w:val="28"/>
        </w:rPr>
        <w:t>выпуска</w:t>
      </w:r>
      <w:r w:rsidR="00EF244C" w:rsidRPr="002865F0">
        <w:rPr>
          <w:rFonts w:ascii="Times New Roman" w:hAnsi="Times New Roman"/>
          <w:sz w:val="28"/>
          <w:szCs w:val="28"/>
        </w:rPr>
        <w:t xml:space="preserve"> </w:t>
      </w:r>
      <w:r w:rsidRPr="002865F0">
        <w:rPr>
          <w:rFonts w:ascii="Times New Roman" w:hAnsi="Times New Roman"/>
          <w:sz w:val="28"/>
          <w:szCs w:val="28"/>
        </w:rPr>
        <w:t>продукции,</w:t>
      </w:r>
      <w:r w:rsidR="00EF244C" w:rsidRPr="002865F0">
        <w:rPr>
          <w:rFonts w:ascii="Times New Roman" w:hAnsi="Times New Roman"/>
          <w:sz w:val="28"/>
          <w:szCs w:val="28"/>
        </w:rPr>
        <w:t xml:space="preserve"> </w:t>
      </w:r>
      <w:r w:rsidRPr="002865F0">
        <w:rPr>
          <w:rFonts w:ascii="Times New Roman" w:hAnsi="Times New Roman"/>
          <w:sz w:val="28"/>
          <w:szCs w:val="28"/>
        </w:rPr>
        <w:t>фондоотдачи</w:t>
      </w:r>
      <w:r w:rsidR="00EF244C" w:rsidRPr="002865F0">
        <w:rPr>
          <w:rFonts w:ascii="Times New Roman" w:hAnsi="Times New Roman"/>
          <w:sz w:val="28"/>
          <w:szCs w:val="28"/>
        </w:rPr>
        <w:t xml:space="preserve"> </w:t>
      </w:r>
      <w:r w:rsidRPr="002865F0">
        <w:rPr>
          <w:rFonts w:ascii="Times New Roman" w:hAnsi="Times New Roman"/>
          <w:sz w:val="28"/>
          <w:szCs w:val="28"/>
        </w:rPr>
        <w:t>и</w:t>
      </w:r>
      <w:r w:rsidR="00EF244C" w:rsidRPr="002865F0">
        <w:rPr>
          <w:rFonts w:ascii="Times New Roman" w:hAnsi="Times New Roman"/>
          <w:sz w:val="28"/>
          <w:szCs w:val="28"/>
        </w:rPr>
        <w:t xml:space="preserve"> </w:t>
      </w:r>
      <w:r w:rsidRPr="002865F0">
        <w:rPr>
          <w:rFonts w:ascii="Times New Roman" w:hAnsi="Times New Roman"/>
          <w:sz w:val="28"/>
          <w:szCs w:val="28"/>
        </w:rPr>
        <w:t>фондорентабельности</w:t>
      </w:r>
    </w:p>
    <w:p w:rsidR="00B01253" w:rsidRPr="002865F0" w:rsidRDefault="00B01253" w:rsidP="00F16743">
      <w:pPr>
        <w:pStyle w:val="a5"/>
        <w:spacing w:after="0" w:line="360" w:lineRule="auto"/>
        <w:ind w:left="0" w:firstLine="709"/>
        <w:contextualSpacing w:val="0"/>
        <w:rPr>
          <w:rFonts w:ascii="Times New Roman" w:hAnsi="Times New Roman"/>
          <w:sz w:val="28"/>
          <w:szCs w:val="28"/>
        </w:rPr>
      </w:pPr>
      <w:r w:rsidRPr="002865F0">
        <w:rPr>
          <w:rFonts w:ascii="Times New Roman" w:hAnsi="Times New Roman"/>
          <w:sz w:val="28"/>
          <w:szCs w:val="28"/>
        </w:rPr>
        <w:t>В</w:t>
      </w:r>
      <w:r w:rsidR="00EF244C" w:rsidRPr="002865F0">
        <w:rPr>
          <w:rFonts w:ascii="Times New Roman" w:hAnsi="Times New Roman"/>
          <w:sz w:val="28"/>
          <w:szCs w:val="28"/>
        </w:rPr>
        <w:t xml:space="preserve"> </w:t>
      </w:r>
      <w:r w:rsidRPr="002865F0">
        <w:rPr>
          <w:rFonts w:ascii="Times New Roman" w:hAnsi="Times New Roman"/>
          <w:sz w:val="28"/>
          <w:szCs w:val="28"/>
        </w:rPr>
        <w:t>заключение</w:t>
      </w:r>
      <w:r w:rsidR="00EF244C" w:rsidRPr="002865F0">
        <w:rPr>
          <w:rFonts w:ascii="Times New Roman" w:hAnsi="Times New Roman"/>
          <w:sz w:val="28"/>
          <w:szCs w:val="28"/>
        </w:rPr>
        <w:t xml:space="preserve"> </w:t>
      </w:r>
      <w:r w:rsidRPr="002865F0">
        <w:rPr>
          <w:rFonts w:ascii="Times New Roman" w:hAnsi="Times New Roman"/>
          <w:sz w:val="28"/>
          <w:szCs w:val="28"/>
        </w:rPr>
        <w:t>анализа</w:t>
      </w:r>
      <w:r w:rsidR="00EF244C" w:rsidRPr="002865F0">
        <w:rPr>
          <w:rFonts w:ascii="Times New Roman" w:hAnsi="Times New Roman"/>
          <w:sz w:val="28"/>
          <w:szCs w:val="28"/>
        </w:rPr>
        <w:t xml:space="preserve"> </w:t>
      </w:r>
      <w:r w:rsidRPr="002865F0">
        <w:rPr>
          <w:rFonts w:ascii="Times New Roman" w:hAnsi="Times New Roman"/>
          <w:sz w:val="28"/>
          <w:szCs w:val="28"/>
        </w:rPr>
        <w:t>подсчитывают</w:t>
      </w:r>
      <w:r w:rsidR="00EF244C" w:rsidRPr="002865F0">
        <w:rPr>
          <w:rFonts w:ascii="Times New Roman" w:hAnsi="Times New Roman"/>
          <w:sz w:val="28"/>
          <w:szCs w:val="28"/>
        </w:rPr>
        <w:t xml:space="preserve"> </w:t>
      </w:r>
      <w:r w:rsidRPr="002865F0">
        <w:rPr>
          <w:rFonts w:ascii="Times New Roman" w:hAnsi="Times New Roman"/>
          <w:sz w:val="28"/>
          <w:szCs w:val="28"/>
        </w:rPr>
        <w:t>резервы</w:t>
      </w:r>
      <w:r w:rsidR="00EF244C" w:rsidRPr="002865F0">
        <w:rPr>
          <w:rFonts w:ascii="Times New Roman" w:hAnsi="Times New Roman"/>
          <w:sz w:val="28"/>
          <w:szCs w:val="28"/>
        </w:rPr>
        <w:t xml:space="preserve"> </w:t>
      </w:r>
      <w:r w:rsidRPr="002865F0">
        <w:rPr>
          <w:rFonts w:ascii="Times New Roman" w:hAnsi="Times New Roman"/>
          <w:sz w:val="28"/>
          <w:szCs w:val="28"/>
        </w:rPr>
        <w:t>увеличения</w:t>
      </w:r>
      <w:r w:rsidR="00EF244C" w:rsidRPr="002865F0">
        <w:rPr>
          <w:rFonts w:ascii="Times New Roman" w:hAnsi="Times New Roman"/>
          <w:sz w:val="28"/>
          <w:szCs w:val="28"/>
        </w:rPr>
        <w:t xml:space="preserve"> </w:t>
      </w:r>
      <w:r w:rsidRPr="002865F0">
        <w:rPr>
          <w:rFonts w:ascii="Times New Roman" w:hAnsi="Times New Roman"/>
          <w:sz w:val="28"/>
          <w:szCs w:val="28"/>
        </w:rPr>
        <w:t>выпуска</w:t>
      </w:r>
      <w:r w:rsidR="00EF244C" w:rsidRPr="002865F0">
        <w:rPr>
          <w:rFonts w:ascii="Times New Roman" w:hAnsi="Times New Roman"/>
          <w:sz w:val="28"/>
          <w:szCs w:val="28"/>
        </w:rPr>
        <w:t xml:space="preserve"> </w:t>
      </w:r>
      <w:r w:rsidRPr="002865F0">
        <w:rPr>
          <w:rFonts w:ascii="Times New Roman" w:hAnsi="Times New Roman"/>
          <w:sz w:val="28"/>
          <w:szCs w:val="28"/>
        </w:rPr>
        <w:t>продукции</w:t>
      </w:r>
      <w:r w:rsidR="00EF244C" w:rsidRPr="002865F0">
        <w:rPr>
          <w:rFonts w:ascii="Times New Roman" w:hAnsi="Times New Roman"/>
          <w:sz w:val="28"/>
          <w:szCs w:val="28"/>
        </w:rPr>
        <w:t xml:space="preserve"> </w:t>
      </w:r>
      <w:r w:rsidRPr="002865F0">
        <w:rPr>
          <w:rFonts w:ascii="Times New Roman" w:hAnsi="Times New Roman"/>
          <w:sz w:val="28"/>
          <w:szCs w:val="28"/>
        </w:rPr>
        <w:t>и</w:t>
      </w:r>
      <w:r w:rsidR="00EF244C" w:rsidRPr="002865F0">
        <w:rPr>
          <w:rFonts w:ascii="Times New Roman" w:hAnsi="Times New Roman"/>
          <w:sz w:val="28"/>
          <w:szCs w:val="28"/>
        </w:rPr>
        <w:t xml:space="preserve"> </w:t>
      </w:r>
      <w:r w:rsidRPr="002865F0">
        <w:rPr>
          <w:rFonts w:ascii="Times New Roman" w:hAnsi="Times New Roman"/>
          <w:sz w:val="28"/>
          <w:szCs w:val="28"/>
        </w:rPr>
        <w:t>фондоотдачи. Ими</w:t>
      </w:r>
      <w:r w:rsidR="00EF244C" w:rsidRPr="002865F0">
        <w:rPr>
          <w:rFonts w:ascii="Times New Roman" w:hAnsi="Times New Roman"/>
          <w:sz w:val="28"/>
          <w:szCs w:val="28"/>
        </w:rPr>
        <w:t xml:space="preserve"> </w:t>
      </w:r>
      <w:r w:rsidRPr="002865F0">
        <w:rPr>
          <w:rFonts w:ascii="Times New Roman" w:hAnsi="Times New Roman"/>
          <w:sz w:val="28"/>
          <w:szCs w:val="28"/>
        </w:rPr>
        <w:t>могут</w:t>
      </w:r>
      <w:r w:rsidR="00EF244C" w:rsidRPr="002865F0">
        <w:rPr>
          <w:rFonts w:ascii="Times New Roman" w:hAnsi="Times New Roman"/>
          <w:sz w:val="28"/>
          <w:szCs w:val="28"/>
        </w:rPr>
        <w:t xml:space="preserve"> </w:t>
      </w:r>
      <w:r w:rsidRPr="002865F0">
        <w:rPr>
          <w:rFonts w:ascii="Times New Roman" w:hAnsi="Times New Roman"/>
          <w:sz w:val="28"/>
          <w:szCs w:val="28"/>
        </w:rPr>
        <w:t>быть</w:t>
      </w:r>
      <w:r w:rsidR="00EF244C" w:rsidRPr="002865F0">
        <w:rPr>
          <w:rFonts w:ascii="Times New Roman" w:hAnsi="Times New Roman"/>
          <w:sz w:val="28"/>
          <w:szCs w:val="28"/>
        </w:rPr>
        <w:t xml:space="preserve"> </w:t>
      </w:r>
      <w:r w:rsidRPr="002865F0">
        <w:rPr>
          <w:rFonts w:ascii="Times New Roman" w:hAnsi="Times New Roman"/>
          <w:sz w:val="28"/>
          <w:szCs w:val="28"/>
        </w:rPr>
        <w:t>ввод</w:t>
      </w:r>
      <w:r w:rsidR="00EF244C" w:rsidRPr="002865F0">
        <w:rPr>
          <w:rFonts w:ascii="Times New Roman" w:hAnsi="Times New Roman"/>
          <w:sz w:val="28"/>
          <w:szCs w:val="28"/>
        </w:rPr>
        <w:t xml:space="preserve"> </w:t>
      </w:r>
      <w:r w:rsidRPr="002865F0">
        <w:rPr>
          <w:rFonts w:ascii="Times New Roman" w:hAnsi="Times New Roman"/>
          <w:sz w:val="28"/>
          <w:szCs w:val="28"/>
        </w:rPr>
        <w:t>в</w:t>
      </w:r>
      <w:r w:rsidR="00EF244C" w:rsidRPr="002865F0">
        <w:rPr>
          <w:rFonts w:ascii="Times New Roman" w:hAnsi="Times New Roman"/>
          <w:sz w:val="28"/>
          <w:szCs w:val="28"/>
        </w:rPr>
        <w:t xml:space="preserve"> </w:t>
      </w:r>
      <w:r w:rsidRPr="002865F0">
        <w:rPr>
          <w:rFonts w:ascii="Times New Roman" w:hAnsi="Times New Roman"/>
          <w:sz w:val="28"/>
          <w:szCs w:val="28"/>
        </w:rPr>
        <w:t>действие</w:t>
      </w:r>
      <w:r w:rsidR="00EF244C" w:rsidRPr="002865F0">
        <w:rPr>
          <w:rFonts w:ascii="Times New Roman" w:hAnsi="Times New Roman"/>
          <w:sz w:val="28"/>
          <w:szCs w:val="28"/>
        </w:rPr>
        <w:t xml:space="preserve"> </w:t>
      </w:r>
      <w:r w:rsidRPr="002865F0">
        <w:rPr>
          <w:rFonts w:ascii="Times New Roman" w:hAnsi="Times New Roman"/>
          <w:sz w:val="28"/>
          <w:szCs w:val="28"/>
        </w:rPr>
        <w:t>нового</w:t>
      </w:r>
      <w:r w:rsidR="00EF244C" w:rsidRPr="002865F0">
        <w:rPr>
          <w:rFonts w:ascii="Times New Roman" w:hAnsi="Times New Roman"/>
          <w:sz w:val="28"/>
          <w:szCs w:val="28"/>
        </w:rPr>
        <w:t xml:space="preserve"> </w:t>
      </w:r>
      <w:r w:rsidRPr="002865F0">
        <w:rPr>
          <w:rFonts w:ascii="Times New Roman" w:hAnsi="Times New Roman"/>
          <w:sz w:val="28"/>
          <w:szCs w:val="28"/>
        </w:rPr>
        <w:t>оборудования,</w:t>
      </w:r>
      <w:r w:rsidR="00EF244C" w:rsidRPr="002865F0">
        <w:rPr>
          <w:rFonts w:ascii="Times New Roman" w:hAnsi="Times New Roman"/>
          <w:sz w:val="28"/>
          <w:szCs w:val="28"/>
        </w:rPr>
        <w:t xml:space="preserve"> </w:t>
      </w:r>
      <w:r w:rsidRPr="002865F0">
        <w:rPr>
          <w:rFonts w:ascii="Times New Roman" w:hAnsi="Times New Roman"/>
          <w:sz w:val="28"/>
          <w:szCs w:val="28"/>
        </w:rPr>
        <w:t>сокращение</w:t>
      </w:r>
      <w:r w:rsidR="00EF244C" w:rsidRPr="002865F0">
        <w:rPr>
          <w:rFonts w:ascii="Times New Roman" w:hAnsi="Times New Roman"/>
          <w:sz w:val="28"/>
          <w:szCs w:val="28"/>
        </w:rPr>
        <w:t xml:space="preserve"> </w:t>
      </w:r>
      <w:r w:rsidRPr="002865F0">
        <w:rPr>
          <w:rFonts w:ascii="Times New Roman" w:hAnsi="Times New Roman"/>
          <w:sz w:val="28"/>
          <w:szCs w:val="28"/>
        </w:rPr>
        <w:t>целодневных</w:t>
      </w:r>
      <w:r w:rsidR="00EF244C" w:rsidRPr="002865F0">
        <w:rPr>
          <w:rFonts w:ascii="Times New Roman" w:hAnsi="Times New Roman"/>
          <w:sz w:val="28"/>
          <w:szCs w:val="28"/>
        </w:rPr>
        <w:t xml:space="preserve"> </w:t>
      </w:r>
      <w:r w:rsidRPr="002865F0">
        <w:rPr>
          <w:rFonts w:ascii="Times New Roman" w:hAnsi="Times New Roman"/>
          <w:sz w:val="28"/>
          <w:szCs w:val="28"/>
        </w:rPr>
        <w:t>и</w:t>
      </w:r>
      <w:r w:rsidR="00EF244C" w:rsidRPr="002865F0">
        <w:rPr>
          <w:rFonts w:ascii="Times New Roman" w:hAnsi="Times New Roman"/>
          <w:sz w:val="28"/>
          <w:szCs w:val="28"/>
        </w:rPr>
        <w:t xml:space="preserve"> </w:t>
      </w:r>
      <w:r w:rsidRPr="002865F0">
        <w:rPr>
          <w:rFonts w:ascii="Times New Roman" w:hAnsi="Times New Roman"/>
          <w:sz w:val="28"/>
          <w:szCs w:val="28"/>
        </w:rPr>
        <w:t>внутрисменных</w:t>
      </w:r>
      <w:r w:rsidR="00EF244C" w:rsidRPr="002865F0">
        <w:rPr>
          <w:rFonts w:ascii="Times New Roman" w:hAnsi="Times New Roman"/>
          <w:sz w:val="28"/>
          <w:szCs w:val="28"/>
        </w:rPr>
        <w:t xml:space="preserve"> </w:t>
      </w:r>
      <w:r w:rsidRPr="002865F0">
        <w:rPr>
          <w:rFonts w:ascii="Times New Roman" w:hAnsi="Times New Roman"/>
          <w:sz w:val="28"/>
          <w:szCs w:val="28"/>
        </w:rPr>
        <w:t>простоев,</w:t>
      </w:r>
      <w:r w:rsidR="00EF244C" w:rsidRPr="002865F0">
        <w:rPr>
          <w:rFonts w:ascii="Times New Roman" w:hAnsi="Times New Roman"/>
          <w:sz w:val="28"/>
          <w:szCs w:val="28"/>
        </w:rPr>
        <w:t xml:space="preserve"> </w:t>
      </w:r>
      <w:r w:rsidRPr="002865F0">
        <w:rPr>
          <w:rFonts w:ascii="Times New Roman" w:hAnsi="Times New Roman"/>
          <w:sz w:val="28"/>
          <w:szCs w:val="28"/>
        </w:rPr>
        <w:t>повышение</w:t>
      </w:r>
      <w:r w:rsidR="00EF244C" w:rsidRPr="002865F0">
        <w:rPr>
          <w:rFonts w:ascii="Times New Roman" w:hAnsi="Times New Roman"/>
          <w:sz w:val="28"/>
          <w:szCs w:val="28"/>
        </w:rPr>
        <w:t xml:space="preserve"> </w:t>
      </w:r>
      <w:r w:rsidRPr="002865F0">
        <w:rPr>
          <w:rFonts w:ascii="Times New Roman" w:hAnsi="Times New Roman"/>
          <w:sz w:val="28"/>
          <w:szCs w:val="28"/>
        </w:rPr>
        <w:t>коэффициента</w:t>
      </w:r>
      <w:r w:rsidR="00EF244C" w:rsidRPr="002865F0">
        <w:rPr>
          <w:rFonts w:ascii="Times New Roman" w:hAnsi="Times New Roman"/>
          <w:sz w:val="28"/>
          <w:szCs w:val="28"/>
        </w:rPr>
        <w:t xml:space="preserve"> </w:t>
      </w:r>
      <w:r w:rsidRPr="002865F0">
        <w:rPr>
          <w:rFonts w:ascii="Times New Roman" w:hAnsi="Times New Roman"/>
          <w:sz w:val="28"/>
          <w:szCs w:val="28"/>
        </w:rPr>
        <w:t>сменности</w:t>
      </w:r>
      <w:r w:rsidR="00EF244C" w:rsidRPr="002865F0">
        <w:rPr>
          <w:rFonts w:ascii="Times New Roman" w:hAnsi="Times New Roman"/>
          <w:sz w:val="28"/>
          <w:szCs w:val="28"/>
        </w:rPr>
        <w:t xml:space="preserve"> </w:t>
      </w:r>
      <w:r w:rsidRPr="002865F0">
        <w:rPr>
          <w:rFonts w:ascii="Times New Roman" w:hAnsi="Times New Roman"/>
          <w:sz w:val="28"/>
          <w:szCs w:val="28"/>
        </w:rPr>
        <w:t>работы</w:t>
      </w:r>
      <w:r w:rsidR="00EF244C" w:rsidRPr="002865F0">
        <w:rPr>
          <w:rFonts w:ascii="Times New Roman" w:hAnsi="Times New Roman"/>
          <w:sz w:val="28"/>
          <w:szCs w:val="28"/>
        </w:rPr>
        <w:t xml:space="preserve"> </w:t>
      </w:r>
      <w:r w:rsidRPr="002865F0">
        <w:rPr>
          <w:rFonts w:ascii="Times New Roman" w:hAnsi="Times New Roman"/>
          <w:sz w:val="28"/>
          <w:szCs w:val="28"/>
        </w:rPr>
        <w:t>оборудования,</w:t>
      </w:r>
      <w:r w:rsidR="00EF244C" w:rsidRPr="002865F0">
        <w:rPr>
          <w:rFonts w:ascii="Times New Roman" w:hAnsi="Times New Roman"/>
          <w:sz w:val="28"/>
          <w:szCs w:val="28"/>
        </w:rPr>
        <w:t xml:space="preserve"> </w:t>
      </w:r>
      <w:r w:rsidRPr="002865F0">
        <w:rPr>
          <w:rFonts w:ascii="Times New Roman" w:hAnsi="Times New Roman"/>
          <w:sz w:val="28"/>
          <w:szCs w:val="28"/>
        </w:rPr>
        <w:t>более</w:t>
      </w:r>
      <w:r w:rsidR="00EF244C" w:rsidRPr="002865F0">
        <w:rPr>
          <w:rFonts w:ascii="Times New Roman" w:hAnsi="Times New Roman"/>
          <w:sz w:val="28"/>
          <w:szCs w:val="28"/>
        </w:rPr>
        <w:t xml:space="preserve"> </w:t>
      </w:r>
      <w:r w:rsidRPr="002865F0">
        <w:rPr>
          <w:rFonts w:ascii="Times New Roman" w:hAnsi="Times New Roman"/>
          <w:sz w:val="28"/>
          <w:szCs w:val="28"/>
        </w:rPr>
        <w:t>интенсивное</w:t>
      </w:r>
      <w:r w:rsidR="00EF244C" w:rsidRPr="002865F0">
        <w:rPr>
          <w:rFonts w:ascii="Times New Roman" w:hAnsi="Times New Roman"/>
          <w:sz w:val="28"/>
          <w:szCs w:val="28"/>
        </w:rPr>
        <w:t xml:space="preserve"> </w:t>
      </w:r>
      <w:r w:rsidRPr="002865F0">
        <w:rPr>
          <w:rFonts w:ascii="Times New Roman" w:hAnsi="Times New Roman"/>
          <w:sz w:val="28"/>
          <w:szCs w:val="28"/>
        </w:rPr>
        <w:t>его</w:t>
      </w:r>
      <w:r w:rsidR="00EF244C" w:rsidRPr="002865F0">
        <w:rPr>
          <w:rFonts w:ascii="Times New Roman" w:hAnsi="Times New Roman"/>
          <w:sz w:val="28"/>
          <w:szCs w:val="28"/>
        </w:rPr>
        <w:t xml:space="preserve"> </w:t>
      </w:r>
      <w:r w:rsidRPr="002865F0">
        <w:rPr>
          <w:rFonts w:ascii="Times New Roman" w:hAnsi="Times New Roman"/>
          <w:sz w:val="28"/>
          <w:szCs w:val="28"/>
        </w:rPr>
        <w:t>использование.</w:t>
      </w:r>
    </w:p>
    <w:p w:rsidR="007205BC" w:rsidRPr="002865F0" w:rsidRDefault="00B01253" w:rsidP="00F16743">
      <w:pPr>
        <w:pStyle w:val="a5"/>
        <w:spacing w:after="0" w:line="360" w:lineRule="auto"/>
        <w:ind w:left="0" w:firstLine="709"/>
        <w:rPr>
          <w:rFonts w:ascii="Times New Roman" w:hAnsi="Times New Roman"/>
          <w:sz w:val="28"/>
          <w:szCs w:val="28"/>
        </w:rPr>
      </w:pPr>
      <w:r w:rsidRPr="002865F0">
        <w:rPr>
          <w:rFonts w:ascii="Times New Roman" w:hAnsi="Times New Roman"/>
          <w:sz w:val="28"/>
          <w:szCs w:val="28"/>
        </w:rPr>
        <w:t>Резервы</w:t>
      </w:r>
      <w:r w:rsidR="00EF244C" w:rsidRPr="002865F0">
        <w:rPr>
          <w:rFonts w:ascii="Times New Roman" w:hAnsi="Times New Roman"/>
          <w:sz w:val="28"/>
          <w:szCs w:val="28"/>
        </w:rPr>
        <w:t xml:space="preserve"> </w:t>
      </w:r>
      <w:r w:rsidRPr="002865F0">
        <w:rPr>
          <w:rFonts w:ascii="Times New Roman" w:hAnsi="Times New Roman"/>
          <w:sz w:val="28"/>
          <w:szCs w:val="28"/>
        </w:rPr>
        <w:t>увеличения</w:t>
      </w:r>
      <w:r w:rsidR="00EF244C" w:rsidRPr="002865F0">
        <w:rPr>
          <w:rFonts w:ascii="Times New Roman" w:hAnsi="Times New Roman"/>
          <w:sz w:val="28"/>
          <w:szCs w:val="28"/>
        </w:rPr>
        <w:t xml:space="preserve"> </w:t>
      </w:r>
      <w:r w:rsidRPr="002865F0">
        <w:rPr>
          <w:rFonts w:ascii="Times New Roman" w:hAnsi="Times New Roman"/>
          <w:sz w:val="28"/>
          <w:szCs w:val="28"/>
        </w:rPr>
        <w:t>выпуска</w:t>
      </w:r>
      <w:r w:rsidR="00EF244C" w:rsidRPr="002865F0">
        <w:rPr>
          <w:rFonts w:ascii="Times New Roman" w:hAnsi="Times New Roman"/>
          <w:sz w:val="28"/>
          <w:szCs w:val="28"/>
        </w:rPr>
        <w:t xml:space="preserve"> </w:t>
      </w:r>
      <w:r w:rsidRPr="002865F0">
        <w:rPr>
          <w:rFonts w:ascii="Times New Roman" w:hAnsi="Times New Roman"/>
          <w:sz w:val="28"/>
          <w:szCs w:val="28"/>
        </w:rPr>
        <w:t>продукции</w:t>
      </w:r>
      <w:r w:rsidR="00EF244C" w:rsidRPr="002865F0">
        <w:rPr>
          <w:rFonts w:ascii="Times New Roman" w:hAnsi="Times New Roman"/>
          <w:sz w:val="28"/>
          <w:szCs w:val="28"/>
        </w:rPr>
        <w:t xml:space="preserve"> </w:t>
      </w:r>
      <w:r w:rsidRPr="002865F0">
        <w:rPr>
          <w:rFonts w:ascii="Times New Roman" w:hAnsi="Times New Roman"/>
          <w:sz w:val="28"/>
          <w:szCs w:val="28"/>
        </w:rPr>
        <w:t>за</w:t>
      </w:r>
      <w:r w:rsidR="00EF244C" w:rsidRPr="002865F0">
        <w:rPr>
          <w:rFonts w:ascii="Times New Roman" w:hAnsi="Times New Roman"/>
          <w:sz w:val="28"/>
          <w:szCs w:val="28"/>
        </w:rPr>
        <w:t xml:space="preserve"> </w:t>
      </w:r>
      <w:r w:rsidRPr="002865F0">
        <w:rPr>
          <w:rFonts w:ascii="Times New Roman" w:hAnsi="Times New Roman"/>
          <w:sz w:val="28"/>
          <w:szCs w:val="28"/>
        </w:rPr>
        <w:t>счет</w:t>
      </w:r>
      <w:r w:rsidR="00EF244C" w:rsidRPr="002865F0">
        <w:rPr>
          <w:rFonts w:ascii="Times New Roman" w:hAnsi="Times New Roman"/>
          <w:sz w:val="28"/>
          <w:szCs w:val="28"/>
        </w:rPr>
        <w:t xml:space="preserve"> </w:t>
      </w:r>
      <w:r w:rsidRPr="002865F0">
        <w:rPr>
          <w:rFonts w:ascii="Times New Roman" w:hAnsi="Times New Roman"/>
          <w:sz w:val="28"/>
          <w:szCs w:val="28"/>
        </w:rPr>
        <w:t>ввода</w:t>
      </w:r>
      <w:r w:rsidR="00EF244C" w:rsidRPr="002865F0">
        <w:rPr>
          <w:rFonts w:ascii="Times New Roman" w:hAnsi="Times New Roman"/>
          <w:sz w:val="28"/>
          <w:szCs w:val="28"/>
        </w:rPr>
        <w:t xml:space="preserve"> </w:t>
      </w:r>
      <w:r w:rsidRPr="002865F0">
        <w:rPr>
          <w:rFonts w:ascii="Times New Roman" w:hAnsi="Times New Roman"/>
          <w:sz w:val="28"/>
          <w:szCs w:val="28"/>
        </w:rPr>
        <w:t>в</w:t>
      </w:r>
      <w:r w:rsidR="00EF244C" w:rsidRPr="002865F0">
        <w:rPr>
          <w:rFonts w:ascii="Times New Roman" w:hAnsi="Times New Roman"/>
          <w:sz w:val="28"/>
          <w:szCs w:val="28"/>
        </w:rPr>
        <w:t xml:space="preserve"> </w:t>
      </w:r>
      <w:r w:rsidRPr="002865F0">
        <w:rPr>
          <w:rFonts w:ascii="Times New Roman" w:hAnsi="Times New Roman"/>
          <w:sz w:val="28"/>
          <w:szCs w:val="28"/>
        </w:rPr>
        <w:t>действие</w:t>
      </w:r>
      <w:r w:rsidR="00EF244C" w:rsidRPr="002865F0">
        <w:rPr>
          <w:rFonts w:ascii="Times New Roman" w:hAnsi="Times New Roman"/>
          <w:sz w:val="28"/>
          <w:szCs w:val="28"/>
        </w:rPr>
        <w:t xml:space="preserve"> </w:t>
      </w:r>
      <w:r w:rsidRPr="002865F0">
        <w:rPr>
          <w:rFonts w:ascii="Times New Roman" w:hAnsi="Times New Roman"/>
          <w:sz w:val="28"/>
          <w:szCs w:val="28"/>
        </w:rPr>
        <w:t>нового</w:t>
      </w:r>
      <w:r w:rsidR="00EF244C" w:rsidRPr="002865F0">
        <w:rPr>
          <w:rFonts w:ascii="Times New Roman" w:hAnsi="Times New Roman"/>
          <w:sz w:val="28"/>
          <w:szCs w:val="28"/>
        </w:rPr>
        <w:t xml:space="preserve"> </w:t>
      </w:r>
      <w:r w:rsidRPr="002865F0">
        <w:rPr>
          <w:rFonts w:ascii="Times New Roman" w:hAnsi="Times New Roman"/>
          <w:sz w:val="28"/>
          <w:szCs w:val="28"/>
        </w:rPr>
        <w:t>оборудования</w:t>
      </w:r>
      <w:r w:rsidR="00EF244C" w:rsidRPr="002865F0">
        <w:rPr>
          <w:rFonts w:ascii="Times New Roman" w:hAnsi="Times New Roman"/>
          <w:b/>
          <w:sz w:val="28"/>
          <w:szCs w:val="28"/>
        </w:rPr>
        <w:t xml:space="preserve"> </w:t>
      </w:r>
      <w:r w:rsidRPr="002865F0">
        <w:rPr>
          <w:rFonts w:ascii="Times New Roman" w:hAnsi="Times New Roman"/>
          <w:sz w:val="28"/>
          <w:szCs w:val="28"/>
        </w:rPr>
        <w:t>определяют</w:t>
      </w:r>
      <w:r w:rsidR="00EF244C" w:rsidRPr="002865F0">
        <w:rPr>
          <w:rFonts w:ascii="Times New Roman" w:hAnsi="Times New Roman"/>
          <w:sz w:val="28"/>
          <w:szCs w:val="28"/>
        </w:rPr>
        <w:t xml:space="preserve"> </w:t>
      </w:r>
      <w:r w:rsidRPr="002865F0">
        <w:rPr>
          <w:rFonts w:ascii="Times New Roman" w:hAnsi="Times New Roman"/>
          <w:sz w:val="28"/>
          <w:szCs w:val="28"/>
        </w:rPr>
        <w:t>умножением</w:t>
      </w:r>
      <w:r w:rsidR="00EF244C" w:rsidRPr="002865F0">
        <w:rPr>
          <w:rFonts w:ascii="Times New Roman" w:hAnsi="Times New Roman"/>
          <w:sz w:val="28"/>
          <w:szCs w:val="28"/>
        </w:rPr>
        <w:t xml:space="preserve"> </w:t>
      </w:r>
      <w:r w:rsidRPr="002865F0">
        <w:rPr>
          <w:rFonts w:ascii="Times New Roman" w:hAnsi="Times New Roman"/>
          <w:sz w:val="28"/>
          <w:szCs w:val="28"/>
        </w:rPr>
        <w:t>его</w:t>
      </w:r>
      <w:r w:rsidR="00EF244C" w:rsidRPr="002865F0">
        <w:rPr>
          <w:rFonts w:ascii="Times New Roman" w:hAnsi="Times New Roman"/>
          <w:sz w:val="28"/>
          <w:szCs w:val="28"/>
        </w:rPr>
        <w:t xml:space="preserve"> </w:t>
      </w:r>
      <w:r w:rsidRPr="002865F0">
        <w:rPr>
          <w:rFonts w:ascii="Times New Roman" w:hAnsi="Times New Roman"/>
          <w:sz w:val="28"/>
          <w:szCs w:val="28"/>
        </w:rPr>
        <w:t>дополнительного</w:t>
      </w:r>
      <w:r w:rsidR="00EF244C" w:rsidRPr="002865F0">
        <w:rPr>
          <w:rFonts w:ascii="Times New Roman" w:hAnsi="Times New Roman"/>
          <w:sz w:val="28"/>
          <w:szCs w:val="28"/>
        </w:rPr>
        <w:t xml:space="preserve"> </w:t>
      </w:r>
    </w:p>
    <w:p w:rsidR="00036806" w:rsidRPr="002865F0" w:rsidRDefault="00036806" w:rsidP="00F16743">
      <w:pPr>
        <w:pStyle w:val="a5"/>
        <w:spacing w:after="0" w:line="360" w:lineRule="auto"/>
        <w:ind w:left="0" w:firstLine="709"/>
        <w:rPr>
          <w:rFonts w:ascii="Times New Roman" w:hAnsi="Times New Roman"/>
          <w:sz w:val="28"/>
          <w:szCs w:val="28"/>
        </w:rPr>
      </w:pPr>
      <w:r w:rsidRPr="002865F0">
        <w:rPr>
          <w:rFonts w:ascii="Times New Roman" w:hAnsi="Times New Roman"/>
          <w:sz w:val="28"/>
          <w:szCs w:val="28"/>
        </w:rPr>
        <w:t>количества</w:t>
      </w:r>
      <w:r w:rsidR="00EF244C" w:rsidRPr="002865F0">
        <w:rPr>
          <w:rFonts w:ascii="Times New Roman" w:hAnsi="Times New Roman"/>
          <w:sz w:val="28"/>
          <w:szCs w:val="28"/>
        </w:rPr>
        <w:t xml:space="preserve"> </w:t>
      </w:r>
      <w:r w:rsidRPr="002865F0">
        <w:rPr>
          <w:rFonts w:ascii="Times New Roman" w:hAnsi="Times New Roman"/>
          <w:sz w:val="28"/>
          <w:szCs w:val="28"/>
        </w:rPr>
        <w:t>на</w:t>
      </w:r>
      <w:r w:rsidR="00EF244C" w:rsidRPr="002865F0">
        <w:rPr>
          <w:rFonts w:ascii="Times New Roman" w:hAnsi="Times New Roman"/>
          <w:sz w:val="28"/>
          <w:szCs w:val="28"/>
        </w:rPr>
        <w:t xml:space="preserve"> </w:t>
      </w:r>
      <w:r w:rsidRPr="002865F0">
        <w:rPr>
          <w:rFonts w:ascii="Times New Roman" w:hAnsi="Times New Roman"/>
          <w:sz w:val="28"/>
          <w:szCs w:val="28"/>
        </w:rPr>
        <w:t>текущий</w:t>
      </w:r>
      <w:r w:rsidR="00EF244C" w:rsidRPr="002865F0">
        <w:rPr>
          <w:rFonts w:ascii="Times New Roman" w:hAnsi="Times New Roman"/>
          <w:sz w:val="28"/>
          <w:szCs w:val="28"/>
        </w:rPr>
        <w:t xml:space="preserve"> </w:t>
      </w:r>
      <w:r w:rsidRPr="002865F0">
        <w:rPr>
          <w:rFonts w:ascii="Times New Roman" w:hAnsi="Times New Roman"/>
          <w:sz w:val="28"/>
          <w:szCs w:val="28"/>
        </w:rPr>
        <w:t>уровень</w:t>
      </w:r>
      <w:r w:rsidR="00EF244C" w:rsidRPr="002865F0">
        <w:rPr>
          <w:rFonts w:ascii="Times New Roman" w:hAnsi="Times New Roman"/>
          <w:sz w:val="28"/>
          <w:szCs w:val="28"/>
        </w:rPr>
        <w:t xml:space="preserve"> </w:t>
      </w:r>
      <w:r w:rsidRPr="002865F0">
        <w:rPr>
          <w:rFonts w:ascii="Times New Roman" w:hAnsi="Times New Roman"/>
          <w:sz w:val="28"/>
          <w:szCs w:val="28"/>
        </w:rPr>
        <w:t>среднегодовой</w:t>
      </w:r>
      <w:r w:rsidR="00EF244C" w:rsidRPr="002865F0">
        <w:rPr>
          <w:rFonts w:ascii="Times New Roman" w:hAnsi="Times New Roman"/>
          <w:sz w:val="28"/>
          <w:szCs w:val="28"/>
        </w:rPr>
        <w:t xml:space="preserve"> </w:t>
      </w:r>
      <w:r w:rsidRPr="002865F0">
        <w:rPr>
          <w:rFonts w:ascii="Times New Roman" w:hAnsi="Times New Roman"/>
          <w:sz w:val="28"/>
          <w:szCs w:val="28"/>
        </w:rPr>
        <w:t>выработки</w:t>
      </w:r>
      <w:r w:rsidR="00EF244C" w:rsidRPr="002865F0">
        <w:rPr>
          <w:rFonts w:ascii="Times New Roman" w:hAnsi="Times New Roman"/>
          <w:sz w:val="28"/>
          <w:szCs w:val="28"/>
        </w:rPr>
        <w:t xml:space="preserve"> </w:t>
      </w:r>
      <w:r w:rsidRPr="002865F0">
        <w:rPr>
          <w:rFonts w:ascii="Times New Roman" w:hAnsi="Times New Roman"/>
          <w:sz w:val="28"/>
          <w:szCs w:val="28"/>
        </w:rPr>
        <w:t>или</w:t>
      </w:r>
      <w:r w:rsidR="00EF244C" w:rsidRPr="002865F0">
        <w:rPr>
          <w:rFonts w:ascii="Times New Roman" w:hAnsi="Times New Roman"/>
          <w:sz w:val="28"/>
          <w:szCs w:val="28"/>
        </w:rPr>
        <w:t xml:space="preserve"> </w:t>
      </w:r>
      <w:r w:rsidRPr="002865F0">
        <w:rPr>
          <w:rFonts w:ascii="Times New Roman" w:hAnsi="Times New Roman"/>
          <w:sz w:val="28"/>
          <w:szCs w:val="28"/>
        </w:rPr>
        <w:t>на</w:t>
      </w:r>
      <w:r w:rsidR="00EF244C" w:rsidRPr="002865F0">
        <w:rPr>
          <w:rFonts w:ascii="Times New Roman" w:hAnsi="Times New Roman"/>
          <w:sz w:val="28"/>
          <w:szCs w:val="28"/>
        </w:rPr>
        <w:t xml:space="preserve"> </w:t>
      </w:r>
      <w:r w:rsidRPr="002865F0">
        <w:rPr>
          <w:rFonts w:ascii="Times New Roman" w:hAnsi="Times New Roman"/>
          <w:sz w:val="28"/>
          <w:szCs w:val="28"/>
        </w:rPr>
        <w:t>фактическую</w:t>
      </w:r>
      <w:r w:rsidR="00EF244C" w:rsidRPr="002865F0">
        <w:rPr>
          <w:rFonts w:ascii="Times New Roman" w:hAnsi="Times New Roman"/>
          <w:sz w:val="28"/>
          <w:szCs w:val="28"/>
        </w:rPr>
        <w:t xml:space="preserve"> </w:t>
      </w:r>
      <w:r w:rsidRPr="002865F0">
        <w:rPr>
          <w:rFonts w:ascii="Times New Roman" w:hAnsi="Times New Roman"/>
          <w:sz w:val="28"/>
          <w:szCs w:val="28"/>
        </w:rPr>
        <w:t>величину</w:t>
      </w:r>
      <w:r w:rsidR="00EF244C" w:rsidRPr="002865F0">
        <w:rPr>
          <w:rFonts w:ascii="Times New Roman" w:hAnsi="Times New Roman"/>
          <w:sz w:val="28"/>
          <w:szCs w:val="28"/>
        </w:rPr>
        <w:t xml:space="preserve"> </w:t>
      </w:r>
      <w:r w:rsidRPr="002865F0">
        <w:rPr>
          <w:rFonts w:ascii="Times New Roman" w:hAnsi="Times New Roman"/>
          <w:sz w:val="28"/>
          <w:szCs w:val="28"/>
        </w:rPr>
        <w:t>всех</w:t>
      </w:r>
      <w:r w:rsidR="00EF244C" w:rsidRPr="002865F0">
        <w:rPr>
          <w:rFonts w:ascii="Times New Roman" w:hAnsi="Times New Roman"/>
          <w:sz w:val="28"/>
          <w:szCs w:val="28"/>
        </w:rPr>
        <w:t xml:space="preserve"> </w:t>
      </w:r>
      <w:r w:rsidRPr="002865F0">
        <w:rPr>
          <w:rFonts w:ascii="Times New Roman" w:hAnsi="Times New Roman"/>
          <w:sz w:val="28"/>
          <w:szCs w:val="28"/>
        </w:rPr>
        <w:t>факторов,</w:t>
      </w:r>
      <w:r w:rsidR="00EF244C" w:rsidRPr="002865F0">
        <w:rPr>
          <w:rFonts w:ascii="Times New Roman" w:hAnsi="Times New Roman"/>
          <w:sz w:val="28"/>
          <w:szCs w:val="28"/>
        </w:rPr>
        <w:t xml:space="preserve"> </w:t>
      </w:r>
      <w:r w:rsidRPr="002865F0">
        <w:rPr>
          <w:rFonts w:ascii="Times New Roman" w:hAnsi="Times New Roman"/>
          <w:sz w:val="28"/>
          <w:szCs w:val="28"/>
        </w:rPr>
        <w:t>которые</w:t>
      </w:r>
      <w:r w:rsidR="00EF244C" w:rsidRPr="002865F0">
        <w:rPr>
          <w:rFonts w:ascii="Times New Roman" w:hAnsi="Times New Roman"/>
          <w:sz w:val="28"/>
          <w:szCs w:val="28"/>
        </w:rPr>
        <w:t xml:space="preserve"> </w:t>
      </w:r>
      <w:r w:rsidRPr="002865F0">
        <w:rPr>
          <w:rFonts w:ascii="Times New Roman" w:hAnsi="Times New Roman"/>
          <w:sz w:val="28"/>
          <w:szCs w:val="28"/>
        </w:rPr>
        <w:t>формируют</w:t>
      </w:r>
      <w:r w:rsidR="00EF244C" w:rsidRPr="002865F0">
        <w:rPr>
          <w:rFonts w:ascii="Times New Roman" w:hAnsi="Times New Roman"/>
          <w:sz w:val="28"/>
          <w:szCs w:val="28"/>
        </w:rPr>
        <w:t xml:space="preserve"> </w:t>
      </w:r>
      <w:r w:rsidRPr="002865F0">
        <w:rPr>
          <w:rFonts w:ascii="Times New Roman" w:hAnsi="Times New Roman"/>
          <w:sz w:val="28"/>
          <w:szCs w:val="28"/>
        </w:rPr>
        <w:t>ее</w:t>
      </w:r>
      <w:r w:rsidR="00EF244C" w:rsidRPr="002865F0">
        <w:rPr>
          <w:rFonts w:ascii="Times New Roman" w:hAnsi="Times New Roman"/>
          <w:sz w:val="28"/>
          <w:szCs w:val="28"/>
        </w:rPr>
        <w:t xml:space="preserve"> </w:t>
      </w:r>
      <w:r w:rsidRPr="002865F0">
        <w:rPr>
          <w:rFonts w:ascii="Times New Roman" w:hAnsi="Times New Roman"/>
          <w:sz w:val="28"/>
          <w:szCs w:val="28"/>
        </w:rPr>
        <w:t>величину.</w:t>
      </w:r>
    </w:p>
    <w:p w:rsidR="00105E20" w:rsidRPr="002865F0" w:rsidRDefault="002865F0" w:rsidP="00F16743">
      <w:pPr>
        <w:pStyle w:val="a5"/>
        <w:spacing w:after="0" w:line="360" w:lineRule="auto"/>
        <w:ind w:left="0" w:firstLine="709"/>
        <w:rPr>
          <w:rFonts w:ascii="Times New Roman" w:hAnsi="Times New Roman"/>
          <w:sz w:val="28"/>
          <w:szCs w:val="28"/>
        </w:rPr>
      </w:pPr>
      <w:r w:rsidRPr="002865F0">
        <w:rPr>
          <w:rFonts w:ascii="Times New Roman" w:hAnsi="Times New Roman"/>
          <w:sz w:val="28"/>
          <w:szCs w:val="28"/>
        </w:rPr>
        <w:br w:type="page"/>
      </w:r>
    </w:p>
    <w:p w:rsidR="007205BC" w:rsidRPr="002865F0" w:rsidRDefault="00CC2C27" w:rsidP="00F16743">
      <w:pPr>
        <w:pStyle w:val="a5"/>
        <w:spacing w:after="0" w:line="360" w:lineRule="auto"/>
        <w:ind w:left="0" w:firstLine="709"/>
        <w:rPr>
          <w:rFonts w:ascii="Times New Roman" w:hAnsi="Times New Roman"/>
          <w:sz w:val="28"/>
          <w:szCs w:val="28"/>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138.25pt;margin-top:4.5pt;width:185.4pt;height:33.4pt;z-index:251631616;mso-width-percent:400;mso-height-percent:200;mso-width-percent:400;mso-height-percent:200;mso-width-relative:margin;mso-height-relative:margin">
            <v:textbox style="mso-next-textbox:#_x0000_s1026;mso-fit-shape-to-text:t">
              <w:txbxContent>
                <w:p w:rsidR="00EF244C" w:rsidRDefault="00EF244C" w:rsidP="00A136A7">
                  <w:pPr>
                    <w:jc w:val="center"/>
                  </w:pPr>
                  <w:r>
                    <w:t>Фондорентабельность</w:t>
                  </w:r>
                </w:p>
              </w:txbxContent>
            </v:textbox>
          </v:shape>
        </w:pict>
      </w:r>
    </w:p>
    <w:p w:rsidR="007205BC" w:rsidRPr="002865F0" w:rsidRDefault="00CC2C27" w:rsidP="00F16743">
      <w:pPr>
        <w:pStyle w:val="a5"/>
        <w:spacing w:after="0" w:line="360" w:lineRule="auto"/>
        <w:ind w:left="0" w:firstLine="709"/>
        <w:rPr>
          <w:rFonts w:ascii="Times New Roman" w:hAnsi="Times New Roman"/>
          <w:i/>
          <w:sz w:val="28"/>
          <w:szCs w:val="28"/>
        </w:rPr>
      </w:pPr>
      <w:r>
        <w:rPr>
          <w:noProof/>
          <w:lang w:eastAsia="ru-RU"/>
        </w:rPr>
        <w:pict>
          <v:shapetype id="_x0000_t32" coordsize="21600,21600" o:spt="32" o:oned="t" path="m,l21600,21600e" filled="f">
            <v:path arrowok="t" fillok="f" o:connecttype="none"/>
            <o:lock v:ext="edit" shapetype="t"/>
          </v:shapetype>
          <v:shape id="_x0000_s1027" type="#_x0000_t32" style="position:absolute;left:0;text-align:left;margin-left:84.5pt;margin-top:.5pt;width:.05pt;height:26.85pt;flip:y;z-index:251680768" o:connectortype="straight"/>
        </w:pict>
      </w:r>
      <w:r>
        <w:rPr>
          <w:noProof/>
          <w:lang w:eastAsia="ru-RU"/>
        </w:rPr>
        <w:pict>
          <v:shape id="_x0000_s1028" type="#_x0000_t32" style="position:absolute;left:0;text-align:left;margin-left:84.85pt;margin-top:.5pt;width:56.25pt;height:0;z-index:251655168" o:connectortype="straight">
            <v:stroke endarrow="block"/>
          </v:shape>
        </w:pict>
      </w:r>
      <w:r>
        <w:rPr>
          <w:noProof/>
          <w:lang w:eastAsia="ru-RU"/>
        </w:rPr>
        <w:pict>
          <v:shape id="_x0000_s1029" type="#_x0000_t32" style="position:absolute;left:0;text-align:left;margin-left:370.7pt;margin-top:.5pt;width:0;height:26.85pt;z-index:251656192" o:connectortype="straight"/>
        </w:pict>
      </w:r>
      <w:r>
        <w:rPr>
          <w:noProof/>
          <w:lang w:eastAsia="ru-RU"/>
        </w:rPr>
        <w:pict>
          <v:shape id="_x0000_s1030" type="#_x0000_t32" style="position:absolute;left:0;text-align:left;margin-left:324.45pt;margin-top:.5pt;width:46.25pt;height:0;flip:x;z-index:251657216" o:connectortype="straight">
            <v:stroke endarrow="block"/>
          </v:shape>
        </w:pict>
      </w:r>
    </w:p>
    <w:p w:rsidR="007205BC" w:rsidRPr="002865F0" w:rsidRDefault="00CC2C27" w:rsidP="00F16743">
      <w:pPr>
        <w:pStyle w:val="a5"/>
        <w:spacing w:after="0" w:line="360" w:lineRule="auto"/>
        <w:ind w:left="0" w:firstLine="709"/>
        <w:rPr>
          <w:rFonts w:ascii="Times New Roman" w:hAnsi="Times New Roman"/>
          <w:sz w:val="28"/>
          <w:szCs w:val="28"/>
        </w:rPr>
      </w:pPr>
      <w:r>
        <w:rPr>
          <w:noProof/>
          <w:lang w:eastAsia="ru-RU"/>
        </w:rPr>
        <w:pict>
          <v:shapetype id="_x0000_t109" coordsize="21600,21600" o:spt="109" path="m,l,21600r21600,l21600,xe">
            <v:stroke joinstyle="miter"/>
            <v:path gradientshapeok="t" o:connecttype="rect"/>
          </v:shapetype>
          <v:shape id="_x0000_s1031" type="#_x0000_t109" style="position:absolute;left:0;text-align:left;margin-left:298.2pt;margin-top:3.2pt;width:153pt;height:39.75pt;z-index:251639808">
            <v:textbox style="mso-next-textbox:#_x0000_s1031">
              <w:txbxContent>
                <w:p w:rsidR="00EF244C" w:rsidRDefault="00EF244C" w:rsidP="007205BC">
                  <w:r>
                    <w:t>Рентабельность продукции</w:t>
                  </w:r>
                </w:p>
              </w:txbxContent>
            </v:textbox>
          </v:shape>
        </w:pict>
      </w:r>
      <w:r>
        <w:rPr>
          <w:noProof/>
          <w:lang w:eastAsia="ru-RU"/>
        </w:rPr>
        <w:pict>
          <v:shape id="_x0000_s1032" type="#_x0000_t109" style="position:absolute;left:0;text-align:left;margin-left:13.95pt;margin-top:3.2pt;width:158.25pt;height:43.5pt;z-index:251638784">
            <v:textbox style="mso-next-textbox:#_x0000_s1032">
              <w:txbxContent>
                <w:p w:rsidR="00EF244C" w:rsidRDefault="00EF244C" w:rsidP="007205BC">
                  <w:r>
                    <w:t>Фондоотдача основных производственных фондов</w:t>
                  </w:r>
                </w:p>
              </w:txbxContent>
            </v:textbox>
          </v:shape>
        </w:pict>
      </w:r>
    </w:p>
    <w:p w:rsidR="007205BC" w:rsidRPr="002865F0" w:rsidRDefault="00CC2C27" w:rsidP="00F16743">
      <w:pPr>
        <w:pStyle w:val="a5"/>
        <w:spacing w:after="0" w:line="360" w:lineRule="auto"/>
        <w:ind w:left="0" w:firstLine="709"/>
        <w:rPr>
          <w:rFonts w:ascii="Times New Roman" w:hAnsi="Times New Roman"/>
          <w:sz w:val="28"/>
          <w:szCs w:val="28"/>
        </w:rPr>
      </w:pPr>
      <w:r>
        <w:rPr>
          <w:noProof/>
          <w:lang w:eastAsia="ru-RU"/>
        </w:rPr>
        <w:pict>
          <v:shape id="_x0000_s1033" type="#_x0000_t32" style="position:absolute;left:0;text-align:left;margin-left:106.95pt;margin-top:22.55pt;width:0;height:45.55pt;flip:y;z-index:251662336" o:connectortype="straight">
            <v:stroke endarrow="block"/>
          </v:shape>
        </w:pict>
      </w:r>
    </w:p>
    <w:p w:rsidR="007205BC" w:rsidRPr="002865F0" w:rsidRDefault="007205BC" w:rsidP="00F16743">
      <w:pPr>
        <w:pStyle w:val="a5"/>
        <w:spacing w:after="0" w:line="360" w:lineRule="auto"/>
        <w:ind w:left="0" w:firstLine="709"/>
        <w:rPr>
          <w:rFonts w:ascii="Times New Roman" w:hAnsi="Times New Roman"/>
          <w:sz w:val="28"/>
          <w:szCs w:val="28"/>
        </w:rPr>
      </w:pPr>
    </w:p>
    <w:p w:rsidR="007205BC" w:rsidRPr="002865F0" w:rsidRDefault="007205BC" w:rsidP="00F16743">
      <w:pPr>
        <w:pStyle w:val="a5"/>
        <w:spacing w:after="0" w:line="360" w:lineRule="auto"/>
        <w:ind w:left="0" w:firstLine="709"/>
        <w:rPr>
          <w:rFonts w:ascii="Times New Roman" w:hAnsi="Times New Roman"/>
          <w:sz w:val="28"/>
          <w:szCs w:val="28"/>
        </w:rPr>
      </w:pPr>
    </w:p>
    <w:p w:rsidR="007205BC" w:rsidRPr="002865F0" w:rsidRDefault="00CC2C27" w:rsidP="00F16743">
      <w:pPr>
        <w:pStyle w:val="a5"/>
        <w:spacing w:after="0" w:line="360" w:lineRule="auto"/>
        <w:ind w:left="0" w:firstLine="709"/>
        <w:rPr>
          <w:rFonts w:ascii="Times New Roman" w:hAnsi="Times New Roman"/>
          <w:sz w:val="28"/>
          <w:szCs w:val="28"/>
        </w:rPr>
      </w:pPr>
      <w:r>
        <w:rPr>
          <w:noProof/>
          <w:lang w:eastAsia="ru-RU"/>
        </w:rPr>
        <w:pict>
          <v:shape id="_x0000_s1034" type="#_x0000_t32" style="position:absolute;left:0;text-align:left;margin-left:236.7pt;margin-top:-.35pt;width:0;height:31.5pt;z-index:251661312" o:connectortype="straight"/>
        </w:pict>
      </w:r>
      <w:r>
        <w:rPr>
          <w:noProof/>
          <w:lang w:eastAsia="ru-RU"/>
        </w:rPr>
        <w:pict>
          <v:shape id="_x0000_s1035" type="#_x0000_t32" style="position:absolute;left:0;text-align:left;margin-left:406.2pt;margin-top:-.35pt;width:0;height:31.5pt;z-index:251660288" o:connectortype="straight"/>
        </w:pict>
      </w:r>
      <w:r>
        <w:rPr>
          <w:noProof/>
          <w:lang w:eastAsia="ru-RU"/>
        </w:rPr>
        <w:pict>
          <v:shape id="_x0000_s1036" type="#_x0000_t32" style="position:absolute;left:0;text-align:left;margin-left:52.2pt;margin-top:-.35pt;width:354pt;height:0;z-index:251659264" o:connectortype="straight"/>
        </w:pict>
      </w:r>
      <w:r>
        <w:rPr>
          <w:noProof/>
          <w:lang w:eastAsia="ru-RU"/>
        </w:rPr>
        <w:pict>
          <v:shape id="_x0000_s1037" type="#_x0000_t32" style="position:absolute;left:0;text-align:left;margin-left:52.2pt;margin-top:-.35pt;width:.75pt;height:32.25pt;flip:y;z-index:251658240" o:connectortype="straight"/>
        </w:pict>
      </w:r>
    </w:p>
    <w:p w:rsidR="007205BC" w:rsidRPr="002865F0" w:rsidRDefault="00CC2C27" w:rsidP="00F16743">
      <w:pPr>
        <w:pStyle w:val="a5"/>
        <w:spacing w:after="0" w:line="360" w:lineRule="auto"/>
        <w:ind w:left="0" w:firstLine="709"/>
        <w:rPr>
          <w:rFonts w:ascii="Times New Roman" w:hAnsi="Times New Roman"/>
          <w:sz w:val="28"/>
          <w:szCs w:val="28"/>
        </w:rPr>
      </w:pPr>
      <w:r>
        <w:rPr>
          <w:noProof/>
          <w:lang w:eastAsia="ru-RU"/>
        </w:rPr>
        <w:pict>
          <v:shape id="_x0000_s1038" type="#_x0000_t109" style="position:absolute;left:0;text-align:left;margin-left:349.95pt;margin-top:7.4pt;width:120pt;height:51.75pt;z-index:251642880">
            <v:textbox style="mso-next-textbox:#_x0000_s1038">
              <w:txbxContent>
                <w:p w:rsidR="00EF244C" w:rsidRDefault="00EF244C" w:rsidP="007205BC">
                  <w:r>
                    <w:t>Фондоотдача действующего оборудования</w:t>
                  </w:r>
                </w:p>
              </w:txbxContent>
            </v:textbox>
          </v:shape>
        </w:pict>
      </w:r>
      <w:r>
        <w:rPr>
          <w:noProof/>
          <w:lang w:eastAsia="ru-RU"/>
        </w:rPr>
        <w:pict>
          <v:shape id="_x0000_s1039" type="#_x0000_t109" style="position:absolute;left:0;text-align:left;margin-left:186.45pt;margin-top:7.4pt;width:117.75pt;height:51.75pt;z-index:251641856">
            <v:textbox style="mso-next-textbox:#_x0000_s1039">
              <w:txbxContent>
                <w:p w:rsidR="00EF244C" w:rsidRDefault="00EF244C" w:rsidP="007205BC">
                  <w:r>
                    <w:t>Доля действующего оборудования в  активной части  ОПФОПФ</w:t>
                  </w:r>
                </w:p>
              </w:txbxContent>
            </v:textbox>
          </v:shape>
        </w:pict>
      </w:r>
      <w:r>
        <w:rPr>
          <w:noProof/>
          <w:lang w:eastAsia="ru-RU"/>
        </w:rPr>
        <w:pict>
          <v:shape id="_x0000_s1040" type="#_x0000_t109" style="position:absolute;left:0;text-align:left;margin-left:-.3pt;margin-top:13.4pt;width:119.25pt;height:39.75pt;z-index:251640832">
            <v:textbox style="mso-next-textbox:#_x0000_s1040">
              <w:txbxContent>
                <w:p w:rsidR="00EF244C" w:rsidRDefault="00EF244C" w:rsidP="007205BC">
                  <w:r>
                    <w:t>Доля активной части ОПФ</w:t>
                  </w:r>
                </w:p>
              </w:txbxContent>
            </v:textbox>
          </v:shape>
        </w:pict>
      </w:r>
    </w:p>
    <w:p w:rsidR="007205BC" w:rsidRPr="002865F0" w:rsidRDefault="007205BC" w:rsidP="00F16743">
      <w:pPr>
        <w:pStyle w:val="a5"/>
        <w:spacing w:after="0" w:line="360" w:lineRule="auto"/>
        <w:ind w:left="0" w:firstLine="709"/>
        <w:rPr>
          <w:rFonts w:ascii="Times New Roman" w:hAnsi="Times New Roman"/>
          <w:sz w:val="28"/>
          <w:szCs w:val="28"/>
        </w:rPr>
      </w:pPr>
    </w:p>
    <w:p w:rsidR="007205BC" w:rsidRPr="002865F0" w:rsidRDefault="00CC2C27" w:rsidP="00F16743">
      <w:pPr>
        <w:pStyle w:val="a5"/>
        <w:spacing w:after="0" w:line="360" w:lineRule="auto"/>
        <w:ind w:left="0" w:firstLine="709"/>
        <w:rPr>
          <w:rFonts w:ascii="Times New Roman" w:hAnsi="Times New Roman"/>
          <w:sz w:val="28"/>
          <w:szCs w:val="28"/>
        </w:rPr>
      </w:pPr>
      <w:r>
        <w:rPr>
          <w:noProof/>
          <w:lang w:eastAsia="ru-RU"/>
        </w:rPr>
        <w:pict>
          <v:shape id="_x0000_s1041" type="#_x0000_t32" style="position:absolute;left:0;text-align:left;margin-left:54.55pt;margin-top:4.85pt;width:0;height:53.65pt;flip:y;z-index:251663360" o:connectortype="straight"/>
        </w:pict>
      </w:r>
    </w:p>
    <w:p w:rsidR="007205BC" w:rsidRPr="002865F0" w:rsidRDefault="00CC2C27" w:rsidP="00F16743">
      <w:pPr>
        <w:pStyle w:val="a5"/>
        <w:spacing w:after="0" w:line="360" w:lineRule="auto"/>
        <w:ind w:left="0" w:firstLine="709"/>
        <w:rPr>
          <w:rFonts w:ascii="Times New Roman" w:hAnsi="Times New Roman"/>
          <w:sz w:val="28"/>
          <w:szCs w:val="28"/>
        </w:rPr>
      </w:pPr>
      <w:r>
        <w:rPr>
          <w:noProof/>
          <w:lang w:eastAsia="ru-RU"/>
        </w:rPr>
        <w:pict>
          <v:shape id="_x0000_s1042" type="#_x0000_t32" style="position:absolute;left:0;text-align:left;margin-left:407pt;margin-top:14.15pt;width:.75pt;height:20.1pt;flip:x y;z-index:251666432" o:connectortype="straight"/>
        </w:pict>
      </w:r>
      <w:r>
        <w:rPr>
          <w:noProof/>
          <w:lang w:eastAsia="ru-RU"/>
        </w:rPr>
        <w:pict>
          <v:shape id="_x0000_s1043" type="#_x0000_t32" style="position:absolute;left:0;text-align:left;margin-left:236.7pt;margin-top:14.1pt;width:.05pt;height:27.35pt;z-index:251665408" o:connectortype="straight"/>
        </w:pict>
      </w:r>
      <w:r>
        <w:rPr>
          <w:noProof/>
          <w:lang w:eastAsia="ru-RU"/>
        </w:rPr>
        <w:pict>
          <v:shape id="_x0000_s1044" type="#_x0000_t32" style="position:absolute;left:0;text-align:left;margin-left:54.45pt;margin-top:14.1pt;width:351.75pt;height:.05pt;z-index:251664384" o:connectortype="straight"/>
        </w:pict>
      </w:r>
    </w:p>
    <w:p w:rsidR="007205BC" w:rsidRPr="002865F0" w:rsidRDefault="00CC2C27" w:rsidP="00F16743">
      <w:pPr>
        <w:pStyle w:val="a5"/>
        <w:spacing w:after="0" w:line="360" w:lineRule="auto"/>
        <w:ind w:left="0" w:firstLine="709"/>
        <w:rPr>
          <w:rFonts w:ascii="Times New Roman" w:hAnsi="Times New Roman"/>
          <w:sz w:val="28"/>
          <w:szCs w:val="28"/>
        </w:rPr>
      </w:pPr>
      <w:r>
        <w:rPr>
          <w:noProof/>
          <w:lang w:eastAsia="ru-RU"/>
        </w:rPr>
        <w:pict>
          <v:shape id="_x0000_s1045" type="#_x0000_t109" style="position:absolute;left:0;text-align:left;margin-left:319.95pt;margin-top:17.3pt;width:131.25pt;height:39pt;z-index:251645952">
            <v:textbox style="mso-next-textbox:#_x0000_s1045">
              <w:txbxContent>
                <w:p w:rsidR="00EF244C" w:rsidRDefault="00EF244C" w:rsidP="007205BC">
                  <w:r>
                    <w:t>Изменение выработки оборудования</w:t>
                  </w:r>
                </w:p>
              </w:txbxContent>
            </v:textbox>
          </v:shape>
        </w:pict>
      </w:r>
      <w:r>
        <w:rPr>
          <w:noProof/>
          <w:lang w:eastAsia="ru-RU"/>
        </w:rPr>
        <w:pict>
          <v:shape id="_x0000_s1046" type="#_x0000_t32" style="position:absolute;left:0;text-align:left;margin-left:-1.75pt;margin-top:.1pt;width:1.45pt;height:.05pt;flip:x;z-index:251667456" o:connectortype="straight"/>
        </w:pict>
      </w:r>
      <w:r>
        <w:rPr>
          <w:noProof/>
          <w:lang w:eastAsia="ru-RU"/>
        </w:rPr>
        <w:pict>
          <v:shape id="_x0000_s1047" type="#_x0000_t109" style="position:absolute;left:0;text-align:left;margin-left:172.2pt;margin-top:17.35pt;width:130.5pt;height:50.25pt;z-index:251644928">
            <v:textbox style="mso-next-textbox:#_x0000_s1047">
              <w:txbxContent>
                <w:p w:rsidR="00EF244C" w:rsidRDefault="00EF244C" w:rsidP="007205BC">
                  <w:r>
                    <w:t>Изменение времени работы машин и оборудования</w:t>
                  </w:r>
                </w:p>
              </w:txbxContent>
            </v:textbox>
          </v:shape>
        </w:pict>
      </w:r>
      <w:r>
        <w:rPr>
          <w:noProof/>
          <w:lang w:eastAsia="ru-RU"/>
        </w:rPr>
        <w:pict>
          <v:shape id="_x0000_s1048" type="#_x0000_t109" style="position:absolute;left:0;text-align:left;margin-left:-1.8pt;margin-top:10.1pt;width:120.75pt;height:50.25pt;z-index:251643904">
            <v:textbox style="mso-next-textbox:#_x0000_s1048">
              <w:txbxContent>
                <w:p w:rsidR="00EF244C" w:rsidRDefault="00EF244C" w:rsidP="007205BC">
                  <w:r>
                    <w:t>Изменение стоимости машин и оборудования</w:t>
                  </w:r>
                </w:p>
              </w:txbxContent>
            </v:textbox>
          </v:shape>
        </w:pict>
      </w:r>
    </w:p>
    <w:p w:rsidR="007205BC" w:rsidRPr="002865F0" w:rsidRDefault="007205BC" w:rsidP="00F16743">
      <w:pPr>
        <w:pStyle w:val="a5"/>
        <w:spacing w:after="0" w:line="360" w:lineRule="auto"/>
        <w:ind w:left="0" w:firstLine="709"/>
        <w:rPr>
          <w:rFonts w:ascii="Times New Roman" w:hAnsi="Times New Roman"/>
          <w:sz w:val="28"/>
          <w:szCs w:val="28"/>
        </w:rPr>
      </w:pPr>
    </w:p>
    <w:p w:rsidR="007205BC" w:rsidRPr="002865F0" w:rsidRDefault="00CC2C27" w:rsidP="00F16743">
      <w:pPr>
        <w:pStyle w:val="a5"/>
        <w:spacing w:after="0" w:line="360" w:lineRule="auto"/>
        <w:ind w:left="0" w:firstLine="709"/>
        <w:rPr>
          <w:rFonts w:ascii="Times New Roman" w:hAnsi="Times New Roman"/>
          <w:sz w:val="28"/>
          <w:szCs w:val="28"/>
        </w:rPr>
      </w:pPr>
      <w:r>
        <w:rPr>
          <w:noProof/>
          <w:lang w:eastAsia="ru-RU"/>
        </w:rPr>
        <w:pict>
          <v:shape id="_x0000_s1049" type="#_x0000_t32" style="position:absolute;left:0;text-align:left;margin-left:172.2pt;margin-top:19.35pt;width:0;height:164.1pt;flip:y;z-index:251671552" o:connectortype="straight">
            <v:stroke endarrow="block"/>
          </v:shape>
        </w:pict>
      </w:r>
    </w:p>
    <w:p w:rsidR="007205BC" w:rsidRPr="002865F0" w:rsidRDefault="00CC2C27" w:rsidP="00F16743">
      <w:pPr>
        <w:pStyle w:val="a5"/>
        <w:spacing w:after="0" w:line="360" w:lineRule="auto"/>
        <w:ind w:left="0" w:firstLine="709"/>
        <w:rPr>
          <w:rFonts w:ascii="Times New Roman" w:hAnsi="Times New Roman"/>
          <w:sz w:val="28"/>
          <w:szCs w:val="28"/>
        </w:rPr>
      </w:pPr>
      <w:r>
        <w:rPr>
          <w:noProof/>
          <w:lang w:eastAsia="ru-RU"/>
        </w:rPr>
        <w:pict>
          <v:shape id="_x0000_s1050" type="#_x0000_t109" style="position:absolute;left:0;text-align:left;margin-left:298.2pt;margin-top:8.05pt;width:134.25pt;height:36pt;z-index:251650048">
            <v:textbox style="mso-next-textbox:#_x0000_s1050">
              <w:txbxContent>
                <w:p w:rsidR="00EF244C" w:rsidRDefault="00EF244C" w:rsidP="007205BC">
                  <w:r>
                    <w:t>Освоение нового оборудования</w:t>
                  </w:r>
                </w:p>
              </w:txbxContent>
            </v:textbox>
          </v:shape>
        </w:pict>
      </w:r>
      <w:r>
        <w:rPr>
          <w:noProof/>
          <w:lang w:eastAsia="ru-RU"/>
        </w:rPr>
        <w:pict>
          <v:shape id="_x0000_s1051" type="#_x0000_t109" style="position:absolute;left:0;text-align:left;margin-left:-1.8pt;margin-top:16.3pt;width:127.5pt;height:27.75pt;z-index:251646976">
            <v:textbox style="mso-next-textbox:#_x0000_s1051">
              <w:txbxContent>
                <w:p w:rsidR="00EF244C" w:rsidRDefault="00EF244C" w:rsidP="007205BC">
                  <w:r>
                    <w:t>Целодневные простои</w:t>
                  </w:r>
                </w:p>
              </w:txbxContent>
            </v:textbox>
          </v:shape>
        </w:pict>
      </w:r>
    </w:p>
    <w:p w:rsidR="007205BC" w:rsidRPr="002865F0" w:rsidRDefault="00CC2C27" w:rsidP="00F16743">
      <w:pPr>
        <w:pStyle w:val="a5"/>
        <w:spacing w:after="0" w:line="360" w:lineRule="auto"/>
        <w:ind w:left="0" w:firstLine="709"/>
        <w:rPr>
          <w:rFonts w:ascii="Times New Roman" w:hAnsi="Times New Roman"/>
          <w:sz w:val="28"/>
          <w:szCs w:val="28"/>
        </w:rPr>
      </w:pPr>
      <w:r>
        <w:rPr>
          <w:noProof/>
          <w:lang w:eastAsia="ru-RU"/>
        </w:rPr>
        <w:pict>
          <v:shape id="_x0000_s1052" type="#_x0000_t32" style="position:absolute;left:0;text-align:left;margin-left:439.25pt;margin-top:5.25pt;width:0;height:238.65pt;flip:y;z-index:251679744" o:connectortype="straight">
            <v:stroke endarrow="block"/>
          </v:shape>
        </w:pict>
      </w:r>
      <w:r>
        <w:rPr>
          <w:noProof/>
          <w:lang w:eastAsia="ru-RU"/>
        </w:rPr>
        <w:pict>
          <v:shape id="_x0000_s1053" type="#_x0000_t32" style="position:absolute;left:0;text-align:left;margin-left:167.7pt;margin-top:12.75pt;width:4.5pt;height:0;z-index:251674624" o:connectortype="straight"/>
        </w:pict>
      </w:r>
      <w:r>
        <w:rPr>
          <w:noProof/>
          <w:lang w:eastAsia="ru-RU"/>
        </w:rPr>
        <w:pict>
          <v:shape id="_x0000_s1054" type="#_x0000_t32" style="position:absolute;left:0;text-align:left;margin-left:125.7pt;margin-top:12.75pt;width:42pt;height:0;z-index:251668480" o:connectortype="straight"/>
        </w:pict>
      </w:r>
    </w:p>
    <w:p w:rsidR="007205BC" w:rsidRPr="002865F0" w:rsidRDefault="00CC2C27" w:rsidP="00F16743">
      <w:pPr>
        <w:pStyle w:val="a5"/>
        <w:spacing w:after="0" w:line="360" w:lineRule="auto"/>
        <w:ind w:left="0" w:firstLine="709"/>
        <w:rPr>
          <w:rFonts w:ascii="Times New Roman" w:hAnsi="Times New Roman"/>
          <w:sz w:val="28"/>
          <w:szCs w:val="28"/>
        </w:rPr>
      </w:pPr>
      <w:r>
        <w:rPr>
          <w:noProof/>
          <w:lang w:eastAsia="ru-RU"/>
        </w:rPr>
        <w:pict>
          <v:shape id="_x0000_s1055" type="#_x0000_t109" style="position:absolute;left:0;text-align:left;margin-left:273.5pt;margin-top:16pt;width:134.25pt;height:37.5pt;z-index:251651072">
            <v:textbox style="mso-next-textbox:#_x0000_s1055">
              <w:txbxContent>
                <w:p w:rsidR="00EF244C" w:rsidRDefault="00EF244C" w:rsidP="007205BC">
                  <w:r>
                    <w:t>Модернизация оборудования</w:t>
                  </w:r>
                </w:p>
              </w:txbxContent>
            </v:textbox>
          </v:shape>
        </w:pict>
      </w:r>
    </w:p>
    <w:p w:rsidR="007205BC" w:rsidRPr="002865F0" w:rsidRDefault="00CC2C27" w:rsidP="00F16743">
      <w:pPr>
        <w:pStyle w:val="a5"/>
        <w:spacing w:after="0" w:line="360" w:lineRule="auto"/>
        <w:ind w:left="0" w:firstLine="709"/>
        <w:rPr>
          <w:rFonts w:ascii="Times New Roman" w:hAnsi="Times New Roman"/>
          <w:sz w:val="28"/>
          <w:szCs w:val="28"/>
        </w:rPr>
      </w:pPr>
      <w:r>
        <w:rPr>
          <w:noProof/>
          <w:lang w:eastAsia="ru-RU"/>
        </w:rPr>
        <w:pict>
          <v:shape id="_x0000_s1056" type="#_x0000_t32" style="position:absolute;left:0;text-align:left;margin-left:407.75pt;margin-top:14.75pt;width:31.5pt;height:0;z-index:251678720" o:connectortype="straight"/>
        </w:pict>
      </w:r>
      <w:r>
        <w:rPr>
          <w:noProof/>
          <w:lang w:eastAsia="ru-RU"/>
        </w:rPr>
        <w:pict>
          <v:shape id="_x0000_s1057" type="#_x0000_t109" style="position:absolute;left:0;text-align:left;margin-left:-1.8pt;margin-top:6.5pt;width:127.5pt;height:38.25pt;z-index:251648000">
            <v:textbox style="mso-next-textbox:#_x0000_s1057">
              <w:txbxContent>
                <w:p w:rsidR="00EF244C" w:rsidRDefault="00EF244C" w:rsidP="007205BC">
                  <w:r>
                    <w:t>Коэффициент  сменности</w:t>
                  </w:r>
                </w:p>
              </w:txbxContent>
            </v:textbox>
          </v:shape>
        </w:pict>
      </w:r>
    </w:p>
    <w:p w:rsidR="007205BC" w:rsidRPr="002865F0" w:rsidRDefault="00CC2C27" w:rsidP="00F16743">
      <w:pPr>
        <w:pStyle w:val="a5"/>
        <w:spacing w:after="0" w:line="360" w:lineRule="auto"/>
        <w:ind w:left="0" w:firstLine="709"/>
        <w:rPr>
          <w:rFonts w:ascii="Times New Roman" w:hAnsi="Times New Roman"/>
          <w:sz w:val="28"/>
          <w:szCs w:val="28"/>
        </w:rPr>
      </w:pPr>
      <w:r>
        <w:rPr>
          <w:noProof/>
          <w:lang w:eastAsia="ru-RU"/>
        </w:rPr>
        <w:pict>
          <v:shape id="_x0000_s1058" type="#_x0000_t32" style="position:absolute;left:0;text-align:left;margin-left:125.7pt;margin-top:3pt;width:46.5pt;height:0;z-index:251669504" o:connectortype="straight"/>
        </w:pict>
      </w:r>
      <w:r>
        <w:rPr>
          <w:noProof/>
          <w:lang w:eastAsia="ru-RU"/>
        </w:rPr>
        <w:pict>
          <v:shape id="_x0000_s1059" type="#_x0000_t32" style="position:absolute;left:0;text-align:left;margin-left:167.7pt;margin-top:3pt;width:0;height:0;z-index:251673600" o:connectortype="straight"/>
        </w:pict>
      </w:r>
    </w:p>
    <w:p w:rsidR="007205BC" w:rsidRPr="002865F0" w:rsidRDefault="00CC2C27" w:rsidP="00F16743">
      <w:pPr>
        <w:pStyle w:val="a5"/>
        <w:spacing w:after="0" w:line="360" w:lineRule="auto"/>
        <w:ind w:left="0" w:firstLine="709"/>
        <w:rPr>
          <w:rFonts w:ascii="Times New Roman" w:hAnsi="Times New Roman"/>
          <w:sz w:val="28"/>
          <w:szCs w:val="28"/>
        </w:rPr>
      </w:pPr>
      <w:r>
        <w:rPr>
          <w:noProof/>
          <w:lang w:eastAsia="ru-RU"/>
        </w:rPr>
        <w:pict>
          <v:shape id="_x0000_s1060" type="#_x0000_t109" style="position:absolute;left:0;text-align:left;margin-left:266.25pt;margin-top:12.2pt;width:134.25pt;height:34.5pt;z-index:251652096">
            <v:textbox style="mso-next-textbox:#_x0000_s1060">
              <w:txbxContent>
                <w:p w:rsidR="00EF244C" w:rsidRDefault="00EF244C" w:rsidP="007205BC">
                  <w:r>
                    <w:t>Степень износа оборудования</w:t>
                  </w:r>
                </w:p>
              </w:txbxContent>
            </v:textbox>
          </v:shape>
        </w:pict>
      </w:r>
      <w:r>
        <w:rPr>
          <w:noProof/>
          <w:lang w:eastAsia="ru-RU"/>
        </w:rPr>
        <w:pict>
          <v:shape id="_x0000_s1061" type="#_x0000_t109" style="position:absolute;left:0;text-align:left;margin-left:-1.8pt;margin-top:15.95pt;width:127.5pt;height:38.25pt;z-index:251649024">
            <v:textbox style="mso-next-textbox:#_x0000_s1061">
              <w:txbxContent>
                <w:p w:rsidR="00EF244C" w:rsidRDefault="00EF244C" w:rsidP="007205BC">
                  <w:r>
                    <w:t>Внутрисменные простои</w:t>
                  </w:r>
                </w:p>
              </w:txbxContent>
            </v:textbox>
          </v:shape>
        </w:pict>
      </w:r>
    </w:p>
    <w:p w:rsidR="007205BC" w:rsidRPr="002865F0" w:rsidRDefault="00CC2C27" w:rsidP="00F16743">
      <w:pPr>
        <w:pStyle w:val="a5"/>
        <w:spacing w:after="0" w:line="360" w:lineRule="auto"/>
        <w:ind w:left="0" w:firstLine="709"/>
        <w:rPr>
          <w:rFonts w:ascii="Times New Roman" w:hAnsi="Times New Roman"/>
          <w:sz w:val="28"/>
          <w:szCs w:val="28"/>
        </w:rPr>
      </w:pPr>
      <w:r>
        <w:rPr>
          <w:noProof/>
          <w:lang w:eastAsia="ru-RU"/>
        </w:rPr>
        <w:pict>
          <v:shape id="_x0000_s1062" type="#_x0000_t32" style="position:absolute;left:0;text-align:left;margin-left:406.2pt;margin-top:4.2pt;width:31.5pt;height:0;z-index:251677696" o:connectortype="straight"/>
        </w:pict>
      </w:r>
      <w:r>
        <w:rPr>
          <w:noProof/>
          <w:lang w:eastAsia="ru-RU"/>
        </w:rPr>
        <w:pict>
          <v:shape id="_x0000_s1063" type="#_x0000_t32" style="position:absolute;left:0;text-align:left;margin-left:125.7pt;margin-top:14.45pt;width:46.5pt;height:.75pt;flip:y;z-index:251670528" o:connectortype="straight"/>
        </w:pict>
      </w:r>
      <w:r>
        <w:rPr>
          <w:noProof/>
          <w:lang w:eastAsia="ru-RU"/>
        </w:rPr>
        <w:pict>
          <v:shape id="_x0000_s1064" type="#_x0000_t32" style="position:absolute;left:0;text-align:left;margin-left:167.7pt;margin-top:11.7pt;width:4.5pt;height:0;z-index:251672576" o:connectortype="straight"/>
        </w:pict>
      </w:r>
    </w:p>
    <w:p w:rsidR="007205BC" w:rsidRPr="002865F0" w:rsidRDefault="00CC2C27" w:rsidP="00F16743">
      <w:pPr>
        <w:pStyle w:val="a5"/>
        <w:spacing w:after="0" w:line="360" w:lineRule="auto"/>
        <w:ind w:left="0" w:firstLine="709"/>
        <w:rPr>
          <w:rFonts w:ascii="Times New Roman" w:hAnsi="Times New Roman"/>
          <w:sz w:val="28"/>
          <w:szCs w:val="28"/>
        </w:rPr>
      </w:pPr>
      <w:r>
        <w:rPr>
          <w:noProof/>
          <w:lang w:eastAsia="ru-RU"/>
        </w:rPr>
        <w:pict>
          <v:shape id="_x0000_s1065" type="#_x0000_t109" style="position:absolute;left:0;text-align:left;margin-left:266.25pt;margin-top:11.85pt;width:134.25pt;height:34.5pt;z-index:251653120">
            <v:textbox style="mso-next-textbox:#_x0000_s1065">
              <w:txbxContent>
                <w:p w:rsidR="00EF244C" w:rsidRDefault="00EF244C" w:rsidP="007205BC">
                  <w:r>
                    <w:t>Технология производства</w:t>
                  </w:r>
                </w:p>
              </w:txbxContent>
            </v:textbox>
          </v:shape>
        </w:pict>
      </w:r>
    </w:p>
    <w:p w:rsidR="007205BC" w:rsidRPr="002865F0" w:rsidRDefault="00CC2C27" w:rsidP="00F16743">
      <w:pPr>
        <w:pStyle w:val="a5"/>
        <w:spacing w:after="0" w:line="360" w:lineRule="auto"/>
        <w:ind w:left="0" w:firstLine="709"/>
        <w:rPr>
          <w:rFonts w:ascii="Times New Roman" w:hAnsi="Times New Roman"/>
          <w:sz w:val="28"/>
          <w:szCs w:val="28"/>
        </w:rPr>
      </w:pPr>
      <w:r>
        <w:rPr>
          <w:noProof/>
          <w:lang w:eastAsia="ru-RU"/>
        </w:rPr>
        <w:pict>
          <v:shape id="_x0000_s1066" type="#_x0000_t32" style="position:absolute;left:0;text-align:left;margin-left:400.5pt;margin-top:.3pt;width:31.5pt;height:0;z-index:251676672" o:connectortype="straight"/>
        </w:pict>
      </w:r>
    </w:p>
    <w:p w:rsidR="007205BC" w:rsidRPr="002865F0" w:rsidRDefault="00CC2C27" w:rsidP="00F16743">
      <w:pPr>
        <w:pStyle w:val="a5"/>
        <w:spacing w:after="0" w:line="360" w:lineRule="auto"/>
        <w:ind w:left="0" w:firstLine="709"/>
        <w:rPr>
          <w:rFonts w:ascii="Times New Roman" w:hAnsi="Times New Roman"/>
          <w:sz w:val="28"/>
          <w:szCs w:val="28"/>
        </w:rPr>
      </w:pPr>
      <w:r>
        <w:rPr>
          <w:noProof/>
          <w:lang w:eastAsia="ru-RU"/>
        </w:rPr>
        <w:pict>
          <v:shape id="_x0000_s1067" type="#_x0000_t109" style="position:absolute;left:0;text-align:left;margin-left:266.25pt;margin-top:19.85pt;width:134.25pt;height:38.25pt;z-index:251654144">
            <v:textbox style="mso-next-textbox:#_x0000_s1067">
              <w:txbxContent>
                <w:p w:rsidR="00EF244C" w:rsidRDefault="00EF244C" w:rsidP="007205BC">
                  <w:r>
                    <w:t>Квалификация работников, мотивация их труда и т.д.</w:t>
                  </w:r>
                </w:p>
              </w:txbxContent>
            </v:textbox>
          </v:shape>
        </w:pict>
      </w:r>
    </w:p>
    <w:p w:rsidR="007205BC" w:rsidRPr="002865F0" w:rsidRDefault="00CC2C27" w:rsidP="00F16743">
      <w:pPr>
        <w:pStyle w:val="a5"/>
        <w:spacing w:after="0" w:line="360" w:lineRule="auto"/>
        <w:ind w:left="0" w:firstLine="709"/>
        <w:rPr>
          <w:rFonts w:ascii="Times New Roman" w:hAnsi="Times New Roman"/>
          <w:sz w:val="28"/>
          <w:szCs w:val="28"/>
        </w:rPr>
      </w:pPr>
      <w:r>
        <w:rPr>
          <w:noProof/>
          <w:lang w:eastAsia="ru-RU"/>
        </w:rPr>
        <w:pict>
          <v:shape id="_x0000_s1068" type="#_x0000_t32" style="position:absolute;left:0;text-align:left;margin-left:406.2pt;margin-top:19.65pt;width:31.5pt;height:.75pt;flip:y;z-index:251675648" o:connectortype="straight"/>
        </w:pict>
      </w:r>
    </w:p>
    <w:p w:rsidR="00105E20" w:rsidRPr="002865F0" w:rsidRDefault="00105E20" w:rsidP="00F16743">
      <w:pPr>
        <w:pStyle w:val="a5"/>
        <w:spacing w:after="0" w:line="360" w:lineRule="auto"/>
        <w:ind w:left="0" w:firstLine="709"/>
        <w:rPr>
          <w:rFonts w:ascii="Times New Roman" w:hAnsi="Times New Roman"/>
          <w:sz w:val="28"/>
          <w:szCs w:val="28"/>
        </w:rPr>
      </w:pPr>
    </w:p>
    <w:p w:rsidR="00105E20" w:rsidRPr="002865F0" w:rsidRDefault="007205BC" w:rsidP="00F16743">
      <w:pPr>
        <w:pStyle w:val="a5"/>
        <w:spacing w:after="0" w:line="360" w:lineRule="auto"/>
        <w:ind w:left="0" w:firstLine="709"/>
        <w:rPr>
          <w:rFonts w:ascii="Times New Roman" w:hAnsi="Times New Roman"/>
          <w:sz w:val="28"/>
          <w:szCs w:val="28"/>
        </w:rPr>
      </w:pPr>
      <w:r w:rsidRPr="002865F0">
        <w:rPr>
          <w:rFonts w:ascii="Times New Roman" w:hAnsi="Times New Roman"/>
          <w:sz w:val="28"/>
          <w:szCs w:val="28"/>
        </w:rPr>
        <w:t>Рис. 1.1. Структурно-логическая</w:t>
      </w:r>
      <w:r w:rsidR="00EF244C" w:rsidRPr="002865F0">
        <w:rPr>
          <w:rFonts w:ascii="Times New Roman" w:hAnsi="Times New Roman"/>
          <w:sz w:val="28"/>
          <w:szCs w:val="28"/>
        </w:rPr>
        <w:t xml:space="preserve"> </w:t>
      </w:r>
      <w:r w:rsidRPr="002865F0">
        <w:rPr>
          <w:rFonts w:ascii="Times New Roman" w:hAnsi="Times New Roman"/>
          <w:sz w:val="28"/>
          <w:szCs w:val="28"/>
        </w:rPr>
        <w:t>модель</w:t>
      </w:r>
      <w:r w:rsidR="00EF244C" w:rsidRPr="002865F0">
        <w:rPr>
          <w:rFonts w:ascii="Times New Roman" w:hAnsi="Times New Roman"/>
          <w:sz w:val="28"/>
          <w:szCs w:val="28"/>
        </w:rPr>
        <w:t xml:space="preserve"> </w:t>
      </w:r>
      <w:r w:rsidRPr="002865F0">
        <w:rPr>
          <w:rFonts w:ascii="Times New Roman" w:hAnsi="Times New Roman"/>
          <w:sz w:val="28"/>
          <w:szCs w:val="28"/>
        </w:rPr>
        <w:t>факторного</w:t>
      </w:r>
      <w:r w:rsidR="00EF244C" w:rsidRPr="002865F0">
        <w:rPr>
          <w:rFonts w:ascii="Times New Roman" w:hAnsi="Times New Roman"/>
          <w:sz w:val="28"/>
          <w:szCs w:val="28"/>
        </w:rPr>
        <w:t xml:space="preserve"> </w:t>
      </w:r>
      <w:r w:rsidRPr="002865F0">
        <w:rPr>
          <w:rFonts w:ascii="Times New Roman" w:hAnsi="Times New Roman"/>
          <w:sz w:val="28"/>
          <w:szCs w:val="28"/>
        </w:rPr>
        <w:t>анализа</w:t>
      </w:r>
      <w:r w:rsidR="00EF244C" w:rsidRPr="002865F0">
        <w:rPr>
          <w:rFonts w:ascii="Times New Roman" w:hAnsi="Times New Roman"/>
          <w:sz w:val="28"/>
          <w:szCs w:val="28"/>
        </w:rPr>
        <w:t xml:space="preserve"> </w:t>
      </w:r>
      <w:r w:rsidRPr="002865F0">
        <w:rPr>
          <w:rFonts w:ascii="Times New Roman" w:hAnsi="Times New Roman"/>
          <w:sz w:val="28"/>
          <w:szCs w:val="28"/>
        </w:rPr>
        <w:t>фондорентабельности</w:t>
      </w:r>
      <w:r w:rsidR="00EF244C" w:rsidRPr="002865F0">
        <w:rPr>
          <w:rFonts w:ascii="Times New Roman" w:hAnsi="Times New Roman"/>
          <w:sz w:val="28"/>
          <w:szCs w:val="28"/>
        </w:rPr>
        <w:t xml:space="preserve"> </w:t>
      </w:r>
      <w:r w:rsidRPr="002865F0">
        <w:rPr>
          <w:rFonts w:ascii="Times New Roman" w:hAnsi="Times New Roman"/>
          <w:sz w:val="28"/>
          <w:szCs w:val="28"/>
        </w:rPr>
        <w:t>и</w:t>
      </w:r>
      <w:r w:rsidR="00EF244C" w:rsidRPr="002865F0">
        <w:rPr>
          <w:rFonts w:ascii="Times New Roman" w:hAnsi="Times New Roman"/>
          <w:sz w:val="28"/>
          <w:szCs w:val="28"/>
        </w:rPr>
        <w:t xml:space="preserve"> </w:t>
      </w:r>
      <w:r w:rsidRPr="002865F0">
        <w:rPr>
          <w:rFonts w:ascii="Times New Roman" w:hAnsi="Times New Roman"/>
          <w:sz w:val="28"/>
          <w:szCs w:val="28"/>
        </w:rPr>
        <w:t>фондоотдачи</w:t>
      </w:r>
    </w:p>
    <w:p w:rsidR="00105E20" w:rsidRPr="002865F0" w:rsidRDefault="00105E20" w:rsidP="00F16743">
      <w:pPr>
        <w:pStyle w:val="a5"/>
        <w:spacing w:after="0" w:line="360" w:lineRule="auto"/>
        <w:ind w:left="0" w:firstLine="709"/>
        <w:rPr>
          <w:rFonts w:ascii="Times New Roman" w:hAnsi="Times New Roman"/>
          <w:sz w:val="28"/>
          <w:szCs w:val="28"/>
        </w:rPr>
      </w:pPr>
      <w:r w:rsidRPr="002865F0">
        <w:rPr>
          <w:rFonts w:ascii="Times New Roman" w:hAnsi="Times New Roman"/>
          <w:sz w:val="28"/>
          <w:szCs w:val="28"/>
        </w:rPr>
        <w:t>Сокращение</w:t>
      </w:r>
      <w:r w:rsidR="00EF244C" w:rsidRPr="002865F0">
        <w:rPr>
          <w:rFonts w:ascii="Times New Roman" w:hAnsi="Times New Roman"/>
          <w:sz w:val="28"/>
          <w:szCs w:val="28"/>
        </w:rPr>
        <w:t xml:space="preserve"> </w:t>
      </w:r>
      <w:r w:rsidRPr="002865F0">
        <w:rPr>
          <w:rFonts w:ascii="Times New Roman" w:hAnsi="Times New Roman"/>
          <w:sz w:val="28"/>
          <w:szCs w:val="28"/>
        </w:rPr>
        <w:t>целодневных</w:t>
      </w:r>
      <w:r w:rsidR="00EF244C" w:rsidRPr="002865F0">
        <w:rPr>
          <w:rFonts w:ascii="Times New Roman" w:hAnsi="Times New Roman"/>
          <w:sz w:val="28"/>
          <w:szCs w:val="28"/>
        </w:rPr>
        <w:t xml:space="preserve"> </w:t>
      </w:r>
      <w:r w:rsidRPr="002865F0">
        <w:rPr>
          <w:rFonts w:ascii="Times New Roman" w:hAnsi="Times New Roman"/>
          <w:sz w:val="28"/>
          <w:szCs w:val="28"/>
        </w:rPr>
        <w:t>простоев</w:t>
      </w:r>
      <w:r w:rsidR="00EF244C" w:rsidRPr="002865F0">
        <w:rPr>
          <w:rFonts w:ascii="Times New Roman" w:hAnsi="Times New Roman"/>
          <w:b/>
          <w:sz w:val="28"/>
          <w:szCs w:val="28"/>
        </w:rPr>
        <w:t xml:space="preserve"> </w:t>
      </w:r>
      <w:r w:rsidRPr="002865F0">
        <w:rPr>
          <w:rFonts w:ascii="Times New Roman" w:hAnsi="Times New Roman"/>
          <w:sz w:val="28"/>
          <w:szCs w:val="28"/>
        </w:rPr>
        <w:t>оборудования</w:t>
      </w:r>
      <w:r w:rsidR="00EF244C" w:rsidRPr="002865F0">
        <w:rPr>
          <w:rFonts w:ascii="Times New Roman" w:hAnsi="Times New Roman"/>
          <w:sz w:val="28"/>
          <w:szCs w:val="28"/>
        </w:rPr>
        <w:t xml:space="preserve"> </w:t>
      </w:r>
      <w:r w:rsidRPr="002865F0">
        <w:rPr>
          <w:rFonts w:ascii="Times New Roman" w:hAnsi="Times New Roman"/>
          <w:sz w:val="28"/>
          <w:szCs w:val="28"/>
        </w:rPr>
        <w:t>приводит</w:t>
      </w:r>
      <w:r w:rsidR="00EF244C" w:rsidRPr="002865F0">
        <w:rPr>
          <w:rFonts w:ascii="Times New Roman" w:hAnsi="Times New Roman"/>
          <w:sz w:val="28"/>
          <w:szCs w:val="28"/>
        </w:rPr>
        <w:t xml:space="preserve"> </w:t>
      </w:r>
      <w:r w:rsidRPr="002865F0">
        <w:rPr>
          <w:rFonts w:ascii="Times New Roman" w:hAnsi="Times New Roman"/>
          <w:sz w:val="28"/>
          <w:szCs w:val="28"/>
        </w:rPr>
        <w:t>к</w:t>
      </w:r>
      <w:r w:rsidR="00EF244C" w:rsidRPr="002865F0">
        <w:rPr>
          <w:rFonts w:ascii="Times New Roman" w:hAnsi="Times New Roman"/>
          <w:sz w:val="28"/>
          <w:szCs w:val="28"/>
        </w:rPr>
        <w:t xml:space="preserve"> </w:t>
      </w:r>
      <w:r w:rsidRPr="002865F0">
        <w:rPr>
          <w:rFonts w:ascii="Times New Roman" w:hAnsi="Times New Roman"/>
          <w:sz w:val="28"/>
          <w:szCs w:val="28"/>
        </w:rPr>
        <w:t>увеличению</w:t>
      </w:r>
      <w:r w:rsidR="00EF244C" w:rsidRPr="002865F0">
        <w:rPr>
          <w:rFonts w:ascii="Times New Roman" w:hAnsi="Times New Roman"/>
          <w:sz w:val="28"/>
          <w:szCs w:val="28"/>
        </w:rPr>
        <w:t xml:space="preserve"> </w:t>
      </w:r>
      <w:r w:rsidRPr="002865F0">
        <w:rPr>
          <w:rFonts w:ascii="Times New Roman" w:hAnsi="Times New Roman"/>
          <w:sz w:val="28"/>
          <w:szCs w:val="28"/>
        </w:rPr>
        <w:t>среднего</w:t>
      </w:r>
      <w:r w:rsidR="00EF244C" w:rsidRPr="002865F0">
        <w:rPr>
          <w:rFonts w:ascii="Times New Roman" w:hAnsi="Times New Roman"/>
          <w:sz w:val="28"/>
          <w:szCs w:val="28"/>
        </w:rPr>
        <w:t xml:space="preserve"> </w:t>
      </w:r>
      <w:r w:rsidRPr="002865F0">
        <w:rPr>
          <w:rFonts w:ascii="Times New Roman" w:hAnsi="Times New Roman"/>
          <w:sz w:val="28"/>
          <w:szCs w:val="28"/>
        </w:rPr>
        <w:t>количества</w:t>
      </w:r>
      <w:r w:rsidR="00EF244C" w:rsidRPr="002865F0">
        <w:rPr>
          <w:rFonts w:ascii="Times New Roman" w:hAnsi="Times New Roman"/>
          <w:sz w:val="28"/>
          <w:szCs w:val="28"/>
        </w:rPr>
        <w:t xml:space="preserve"> </w:t>
      </w:r>
      <w:r w:rsidRPr="002865F0">
        <w:rPr>
          <w:rFonts w:ascii="Times New Roman" w:hAnsi="Times New Roman"/>
          <w:sz w:val="28"/>
          <w:szCs w:val="28"/>
        </w:rPr>
        <w:t>отработанных</w:t>
      </w:r>
      <w:r w:rsidR="00EF244C" w:rsidRPr="002865F0">
        <w:rPr>
          <w:rFonts w:ascii="Times New Roman" w:hAnsi="Times New Roman"/>
          <w:sz w:val="28"/>
          <w:szCs w:val="28"/>
        </w:rPr>
        <w:t xml:space="preserve"> </w:t>
      </w:r>
      <w:r w:rsidRPr="002865F0">
        <w:rPr>
          <w:rFonts w:ascii="Times New Roman" w:hAnsi="Times New Roman"/>
          <w:sz w:val="28"/>
          <w:szCs w:val="28"/>
        </w:rPr>
        <w:t>дней</w:t>
      </w:r>
      <w:r w:rsidR="00EF244C" w:rsidRPr="002865F0">
        <w:rPr>
          <w:rFonts w:ascii="Times New Roman" w:hAnsi="Times New Roman"/>
          <w:sz w:val="28"/>
          <w:szCs w:val="28"/>
        </w:rPr>
        <w:t xml:space="preserve"> </w:t>
      </w:r>
      <w:r w:rsidRPr="002865F0">
        <w:rPr>
          <w:rFonts w:ascii="Times New Roman" w:hAnsi="Times New Roman"/>
          <w:sz w:val="28"/>
          <w:szCs w:val="28"/>
        </w:rPr>
        <w:t>каждой</w:t>
      </w:r>
      <w:r w:rsidR="00EF244C" w:rsidRPr="002865F0">
        <w:rPr>
          <w:rFonts w:ascii="Times New Roman" w:hAnsi="Times New Roman"/>
          <w:sz w:val="28"/>
          <w:szCs w:val="28"/>
        </w:rPr>
        <w:t xml:space="preserve"> </w:t>
      </w:r>
      <w:r w:rsidRPr="002865F0">
        <w:rPr>
          <w:rFonts w:ascii="Times New Roman" w:hAnsi="Times New Roman"/>
          <w:sz w:val="28"/>
          <w:szCs w:val="28"/>
        </w:rPr>
        <w:t>его</w:t>
      </w:r>
      <w:r w:rsidR="00EF244C" w:rsidRPr="002865F0">
        <w:rPr>
          <w:rFonts w:ascii="Times New Roman" w:hAnsi="Times New Roman"/>
          <w:sz w:val="28"/>
          <w:szCs w:val="28"/>
        </w:rPr>
        <w:t xml:space="preserve"> </w:t>
      </w:r>
      <w:r w:rsidRPr="002865F0">
        <w:rPr>
          <w:rFonts w:ascii="Times New Roman" w:hAnsi="Times New Roman"/>
          <w:sz w:val="28"/>
          <w:szCs w:val="28"/>
        </w:rPr>
        <w:t>единицей</w:t>
      </w:r>
      <w:r w:rsidR="00EF244C" w:rsidRPr="002865F0">
        <w:rPr>
          <w:rFonts w:ascii="Times New Roman" w:hAnsi="Times New Roman"/>
          <w:sz w:val="28"/>
          <w:szCs w:val="28"/>
        </w:rPr>
        <w:t xml:space="preserve"> </w:t>
      </w:r>
      <w:r w:rsidRPr="002865F0">
        <w:rPr>
          <w:rFonts w:ascii="Times New Roman" w:hAnsi="Times New Roman"/>
          <w:sz w:val="28"/>
          <w:szCs w:val="28"/>
        </w:rPr>
        <w:t>за</w:t>
      </w:r>
      <w:r w:rsidR="00EF244C" w:rsidRPr="002865F0">
        <w:rPr>
          <w:rFonts w:ascii="Times New Roman" w:hAnsi="Times New Roman"/>
          <w:sz w:val="28"/>
          <w:szCs w:val="28"/>
        </w:rPr>
        <w:t xml:space="preserve"> </w:t>
      </w:r>
      <w:r w:rsidRPr="002865F0">
        <w:rPr>
          <w:rFonts w:ascii="Times New Roman" w:hAnsi="Times New Roman"/>
          <w:sz w:val="28"/>
          <w:szCs w:val="28"/>
        </w:rPr>
        <w:t>год.</w:t>
      </w:r>
      <w:r w:rsidR="00EF244C" w:rsidRPr="002865F0">
        <w:rPr>
          <w:rFonts w:ascii="Times New Roman" w:hAnsi="Times New Roman"/>
          <w:sz w:val="28"/>
          <w:szCs w:val="28"/>
        </w:rPr>
        <w:t xml:space="preserve"> </w:t>
      </w:r>
      <w:r w:rsidRPr="002865F0">
        <w:rPr>
          <w:rFonts w:ascii="Times New Roman" w:hAnsi="Times New Roman"/>
          <w:sz w:val="28"/>
          <w:szCs w:val="28"/>
        </w:rPr>
        <w:t>Этот</w:t>
      </w:r>
      <w:r w:rsidR="00EF244C" w:rsidRPr="002865F0">
        <w:rPr>
          <w:rFonts w:ascii="Times New Roman" w:hAnsi="Times New Roman"/>
          <w:sz w:val="28"/>
          <w:szCs w:val="28"/>
        </w:rPr>
        <w:t xml:space="preserve"> </w:t>
      </w:r>
      <w:r w:rsidRPr="002865F0">
        <w:rPr>
          <w:rFonts w:ascii="Times New Roman" w:hAnsi="Times New Roman"/>
          <w:sz w:val="28"/>
          <w:szCs w:val="28"/>
        </w:rPr>
        <w:t>прирост</w:t>
      </w:r>
      <w:r w:rsidR="00EF244C" w:rsidRPr="002865F0">
        <w:rPr>
          <w:rFonts w:ascii="Times New Roman" w:hAnsi="Times New Roman"/>
          <w:sz w:val="28"/>
          <w:szCs w:val="28"/>
        </w:rPr>
        <w:t xml:space="preserve"> </w:t>
      </w:r>
      <w:r w:rsidRPr="002865F0">
        <w:rPr>
          <w:rFonts w:ascii="Times New Roman" w:hAnsi="Times New Roman"/>
          <w:sz w:val="28"/>
          <w:szCs w:val="28"/>
        </w:rPr>
        <w:t>необходимо</w:t>
      </w:r>
      <w:r w:rsidR="00EF244C" w:rsidRPr="002865F0">
        <w:rPr>
          <w:rFonts w:ascii="Times New Roman" w:hAnsi="Times New Roman"/>
          <w:sz w:val="28"/>
          <w:szCs w:val="28"/>
        </w:rPr>
        <w:t xml:space="preserve"> </w:t>
      </w:r>
      <w:r w:rsidRPr="002865F0">
        <w:rPr>
          <w:rFonts w:ascii="Times New Roman" w:hAnsi="Times New Roman"/>
          <w:sz w:val="28"/>
          <w:szCs w:val="28"/>
        </w:rPr>
        <w:t>умножить</w:t>
      </w:r>
      <w:r w:rsidR="00EF244C" w:rsidRPr="002865F0">
        <w:rPr>
          <w:rFonts w:ascii="Times New Roman" w:hAnsi="Times New Roman"/>
          <w:sz w:val="28"/>
          <w:szCs w:val="28"/>
        </w:rPr>
        <w:t xml:space="preserve"> </w:t>
      </w:r>
      <w:r w:rsidRPr="002865F0">
        <w:rPr>
          <w:rFonts w:ascii="Times New Roman" w:hAnsi="Times New Roman"/>
          <w:sz w:val="28"/>
          <w:szCs w:val="28"/>
        </w:rPr>
        <w:t>на</w:t>
      </w:r>
      <w:r w:rsidR="00EF244C" w:rsidRPr="002865F0">
        <w:rPr>
          <w:rFonts w:ascii="Times New Roman" w:hAnsi="Times New Roman"/>
          <w:sz w:val="28"/>
          <w:szCs w:val="28"/>
        </w:rPr>
        <w:t xml:space="preserve"> </w:t>
      </w:r>
      <w:r w:rsidRPr="002865F0">
        <w:rPr>
          <w:rFonts w:ascii="Times New Roman" w:hAnsi="Times New Roman"/>
          <w:sz w:val="28"/>
          <w:szCs w:val="28"/>
        </w:rPr>
        <w:t>возможное</w:t>
      </w:r>
      <w:r w:rsidR="00EF244C" w:rsidRPr="002865F0">
        <w:rPr>
          <w:rFonts w:ascii="Times New Roman" w:hAnsi="Times New Roman"/>
          <w:sz w:val="28"/>
          <w:szCs w:val="28"/>
        </w:rPr>
        <w:t xml:space="preserve"> </w:t>
      </w:r>
      <w:r w:rsidRPr="002865F0">
        <w:rPr>
          <w:rFonts w:ascii="Times New Roman" w:hAnsi="Times New Roman"/>
          <w:sz w:val="28"/>
          <w:szCs w:val="28"/>
        </w:rPr>
        <w:t>(прогнозируемое)</w:t>
      </w:r>
      <w:r w:rsidR="00EF244C" w:rsidRPr="002865F0">
        <w:rPr>
          <w:rFonts w:ascii="Times New Roman" w:hAnsi="Times New Roman"/>
          <w:sz w:val="28"/>
          <w:szCs w:val="28"/>
        </w:rPr>
        <w:t xml:space="preserve"> </w:t>
      </w:r>
      <w:r w:rsidRPr="002865F0">
        <w:rPr>
          <w:rFonts w:ascii="Times New Roman" w:hAnsi="Times New Roman"/>
          <w:sz w:val="28"/>
          <w:szCs w:val="28"/>
        </w:rPr>
        <w:t>количество</w:t>
      </w:r>
      <w:r w:rsidR="00EF244C" w:rsidRPr="002865F0">
        <w:rPr>
          <w:rFonts w:ascii="Times New Roman" w:hAnsi="Times New Roman"/>
          <w:sz w:val="28"/>
          <w:szCs w:val="28"/>
        </w:rPr>
        <w:t xml:space="preserve"> </w:t>
      </w:r>
      <w:r w:rsidRPr="002865F0">
        <w:rPr>
          <w:rFonts w:ascii="Times New Roman" w:hAnsi="Times New Roman"/>
          <w:sz w:val="28"/>
          <w:szCs w:val="28"/>
        </w:rPr>
        <w:t>единиц</w:t>
      </w:r>
      <w:r w:rsidR="00EF244C" w:rsidRPr="002865F0">
        <w:rPr>
          <w:rFonts w:ascii="Times New Roman" w:hAnsi="Times New Roman"/>
          <w:sz w:val="28"/>
          <w:szCs w:val="28"/>
        </w:rPr>
        <w:t xml:space="preserve"> </w:t>
      </w:r>
      <w:r w:rsidRPr="002865F0">
        <w:rPr>
          <w:rFonts w:ascii="Times New Roman" w:hAnsi="Times New Roman"/>
          <w:sz w:val="28"/>
          <w:szCs w:val="28"/>
        </w:rPr>
        <w:t>оборудования</w:t>
      </w:r>
      <w:r w:rsidR="00EF244C" w:rsidRPr="002865F0">
        <w:rPr>
          <w:rFonts w:ascii="Times New Roman" w:hAnsi="Times New Roman"/>
          <w:sz w:val="28"/>
          <w:szCs w:val="28"/>
        </w:rPr>
        <w:t xml:space="preserve"> </w:t>
      </w:r>
      <w:r w:rsidRPr="002865F0">
        <w:rPr>
          <w:rFonts w:ascii="Times New Roman" w:hAnsi="Times New Roman"/>
          <w:sz w:val="28"/>
          <w:szCs w:val="28"/>
        </w:rPr>
        <w:t>и</w:t>
      </w:r>
      <w:r w:rsidR="00EF244C" w:rsidRPr="002865F0">
        <w:rPr>
          <w:rFonts w:ascii="Times New Roman" w:hAnsi="Times New Roman"/>
          <w:sz w:val="28"/>
          <w:szCs w:val="28"/>
        </w:rPr>
        <w:t xml:space="preserve"> </w:t>
      </w:r>
      <w:r w:rsidRPr="002865F0">
        <w:rPr>
          <w:rFonts w:ascii="Times New Roman" w:hAnsi="Times New Roman"/>
          <w:sz w:val="28"/>
          <w:szCs w:val="28"/>
        </w:rPr>
        <w:t>фактическую</w:t>
      </w:r>
      <w:r w:rsidR="00EF244C" w:rsidRPr="002865F0">
        <w:rPr>
          <w:rFonts w:ascii="Times New Roman" w:hAnsi="Times New Roman"/>
          <w:sz w:val="28"/>
          <w:szCs w:val="28"/>
        </w:rPr>
        <w:t xml:space="preserve"> </w:t>
      </w:r>
      <w:r w:rsidRPr="002865F0">
        <w:rPr>
          <w:rFonts w:ascii="Times New Roman" w:hAnsi="Times New Roman"/>
          <w:sz w:val="28"/>
          <w:szCs w:val="28"/>
        </w:rPr>
        <w:t>среднедневную</w:t>
      </w:r>
      <w:r w:rsidR="00EF244C" w:rsidRPr="002865F0">
        <w:rPr>
          <w:rFonts w:ascii="Times New Roman" w:hAnsi="Times New Roman"/>
          <w:sz w:val="28"/>
          <w:szCs w:val="28"/>
        </w:rPr>
        <w:t xml:space="preserve"> </w:t>
      </w:r>
      <w:r w:rsidRPr="002865F0">
        <w:rPr>
          <w:rFonts w:ascii="Times New Roman" w:hAnsi="Times New Roman"/>
          <w:sz w:val="28"/>
          <w:szCs w:val="28"/>
        </w:rPr>
        <w:t>выработку</w:t>
      </w:r>
      <w:r w:rsidR="00EF244C" w:rsidRPr="002865F0">
        <w:rPr>
          <w:rFonts w:ascii="Times New Roman" w:hAnsi="Times New Roman"/>
          <w:sz w:val="28"/>
          <w:szCs w:val="28"/>
        </w:rPr>
        <w:t xml:space="preserve"> </w:t>
      </w:r>
      <w:r w:rsidRPr="002865F0">
        <w:rPr>
          <w:rFonts w:ascii="Times New Roman" w:hAnsi="Times New Roman"/>
          <w:sz w:val="28"/>
          <w:szCs w:val="28"/>
        </w:rPr>
        <w:t>единицы</w:t>
      </w:r>
      <w:r w:rsidR="00EF244C" w:rsidRPr="002865F0">
        <w:rPr>
          <w:rFonts w:ascii="Times New Roman" w:hAnsi="Times New Roman"/>
          <w:sz w:val="28"/>
          <w:szCs w:val="28"/>
        </w:rPr>
        <w:t xml:space="preserve"> </w:t>
      </w:r>
      <w:r w:rsidRPr="002865F0">
        <w:rPr>
          <w:rFonts w:ascii="Times New Roman" w:hAnsi="Times New Roman"/>
          <w:sz w:val="28"/>
          <w:szCs w:val="28"/>
        </w:rPr>
        <w:t>в</w:t>
      </w:r>
      <w:r w:rsidR="00EF244C" w:rsidRPr="002865F0">
        <w:rPr>
          <w:rFonts w:ascii="Times New Roman" w:hAnsi="Times New Roman"/>
          <w:sz w:val="28"/>
          <w:szCs w:val="28"/>
        </w:rPr>
        <w:t xml:space="preserve"> </w:t>
      </w:r>
      <w:r w:rsidRPr="002865F0">
        <w:rPr>
          <w:rFonts w:ascii="Times New Roman" w:hAnsi="Times New Roman"/>
          <w:sz w:val="28"/>
          <w:szCs w:val="28"/>
        </w:rPr>
        <w:t>текущем</w:t>
      </w:r>
      <w:r w:rsidR="00EF244C" w:rsidRPr="002865F0">
        <w:rPr>
          <w:rFonts w:ascii="Times New Roman" w:hAnsi="Times New Roman"/>
          <w:sz w:val="28"/>
          <w:szCs w:val="28"/>
        </w:rPr>
        <w:t xml:space="preserve"> </w:t>
      </w:r>
      <w:r w:rsidRPr="002865F0">
        <w:rPr>
          <w:rFonts w:ascii="Times New Roman" w:hAnsi="Times New Roman"/>
          <w:sz w:val="28"/>
          <w:szCs w:val="28"/>
        </w:rPr>
        <w:t>периоде.</w:t>
      </w:r>
    </w:p>
    <w:p w:rsidR="00105E20" w:rsidRPr="002865F0" w:rsidRDefault="00105E20" w:rsidP="00F16743">
      <w:pPr>
        <w:pStyle w:val="a5"/>
        <w:spacing w:after="0" w:line="360" w:lineRule="auto"/>
        <w:ind w:left="0" w:firstLine="709"/>
        <w:rPr>
          <w:rFonts w:ascii="Times New Roman" w:hAnsi="Times New Roman"/>
          <w:sz w:val="28"/>
          <w:szCs w:val="28"/>
        </w:rPr>
      </w:pPr>
      <w:r w:rsidRPr="002865F0">
        <w:rPr>
          <w:rFonts w:ascii="Times New Roman" w:hAnsi="Times New Roman"/>
          <w:sz w:val="28"/>
          <w:szCs w:val="28"/>
        </w:rPr>
        <w:t>Чтобы</w:t>
      </w:r>
      <w:r w:rsidR="00EF244C" w:rsidRPr="002865F0">
        <w:rPr>
          <w:rFonts w:ascii="Times New Roman" w:hAnsi="Times New Roman"/>
          <w:sz w:val="28"/>
          <w:szCs w:val="28"/>
        </w:rPr>
        <w:t xml:space="preserve"> </w:t>
      </w:r>
      <w:r w:rsidRPr="002865F0">
        <w:rPr>
          <w:rFonts w:ascii="Times New Roman" w:hAnsi="Times New Roman"/>
          <w:sz w:val="28"/>
          <w:szCs w:val="28"/>
        </w:rPr>
        <w:t>подсчитать</w:t>
      </w:r>
      <w:r w:rsidR="00EF244C" w:rsidRPr="002865F0">
        <w:rPr>
          <w:rFonts w:ascii="Times New Roman" w:hAnsi="Times New Roman"/>
          <w:sz w:val="28"/>
          <w:szCs w:val="28"/>
        </w:rPr>
        <w:t xml:space="preserve"> </w:t>
      </w:r>
      <w:r w:rsidRPr="002865F0">
        <w:rPr>
          <w:rFonts w:ascii="Times New Roman" w:hAnsi="Times New Roman"/>
          <w:sz w:val="28"/>
          <w:szCs w:val="28"/>
        </w:rPr>
        <w:t>резерв</w:t>
      </w:r>
      <w:r w:rsidR="00EF244C" w:rsidRPr="002865F0">
        <w:rPr>
          <w:rFonts w:ascii="Times New Roman" w:hAnsi="Times New Roman"/>
          <w:sz w:val="28"/>
          <w:szCs w:val="28"/>
        </w:rPr>
        <w:t xml:space="preserve"> </w:t>
      </w:r>
      <w:r w:rsidRPr="002865F0">
        <w:rPr>
          <w:rFonts w:ascii="Times New Roman" w:hAnsi="Times New Roman"/>
          <w:sz w:val="28"/>
          <w:szCs w:val="28"/>
        </w:rPr>
        <w:t>увеличения</w:t>
      </w:r>
      <w:r w:rsidR="00EF244C" w:rsidRPr="002865F0">
        <w:rPr>
          <w:rFonts w:ascii="Times New Roman" w:hAnsi="Times New Roman"/>
          <w:sz w:val="28"/>
          <w:szCs w:val="28"/>
        </w:rPr>
        <w:t xml:space="preserve"> </w:t>
      </w:r>
      <w:r w:rsidRPr="002865F0">
        <w:rPr>
          <w:rFonts w:ascii="Times New Roman" w:hAnsi="Times New Roman"/>
          <w:sz w:val="28"/>
          <w:szCs w:val="28"/>
        </w:rPr>
        <w:t>выпуска</w:t>
      </w:r>
      <w:r w:rsidR="00EF244C" w:rsidRPr="002865F0">
        <w:rPr>
          <w:rFonts w:ascii="Times New Roman" w:hAnsi="Times New Roman"/>
          <w:sz w:val="28"/>
          <w:szCs w:val="28"/>
        </w:rPr>
        <w:t xml:space="preserve"> </w:t>
      </w:r>
      <w:r w:rsidRPr="002865F0">
        <w:rPr>
          <w:rFonts w:ascii="Times New Roman" w:hAnsi="Times New Roman"/>
          <w:sz w:val="28"/>
          <w:szCs w:val="28"/>
        </w:rPr>
        <w:t>продукции</w:t>
      </w:r>
      <w:r w:rsidR="00EF244C" w:rsidRPr="002865F0">
        <w:rPr>
          <w:rFonts w:ascii="Times New Roman" w:hAnsi="Times New Roman"/>
          <w:sz w:val="28"/>
          <w:szCs w:val="28"/>
        </w:rPr>
        <w:t xml:space="preserve"> </w:t>
      </w:r>
      <w:r w:rsidRPr="002865F0">
        <w:rPr>
          <w:rFonts w:ascii="Times New Roman" w:hAnsi="Times New Roman"/>
          <w:sz w:val="28"/>
          <w:szCs w:val="28"/>
        </w:rPr>
        <w:t>за</w:t>
      </w:r>
      <w:r w:rsidR="00EF244C" w:rsidRPr="002865F0">
        <w:rPr>
          <w:rFonts w:ascii="Times New Roman" w:hAnsi="Times New Roman"/>
          <w:sz w:val="28"/>
          <w:szCs w:val="28"/>
        </w:rPr>
        <w:t xml:space="preserve"> </w:t>
      </w:r>
      <w:r w:rsidRPr="002865F0">
        <w:rPr>
          <w:rFonts w:ascii="Times New Roman" w:hAnsi="Times New Roman"/>
          <w:sz w:val="28"/>
          <w:szCs w:val="28"/>
        </w:rPr>
        <w:t>счет</w:t>
      </w:r>
      <w:r w:rsidR="00EF244C" w:rsidRPr="002865F0">
        <w:rPr>
          <w:rFonts w:ascii="Times New Roman" w:hAnsi="Times New Roman"/>
          <w:sz w:val="28"/>
          <w:szCs w:val="28"/>
        </w:rPr>
        <w:t xml:space="preserve"> </w:t>
      </w:r>
      <w:r w:rsidRPr="002865F0">
        <w:rPr>
          <w:rFonts w:ascii="Times New Roman" w:hAnsi="Times New Roman"/>
          <w:sz w:val="28"/>
          <w:szCs w:val="28"/>
        </w:rPr>
        <w:t>повышения</w:t>
      </w:r>
      <w:r w:rsidR="00EF244C" w:rsidRPr="002865F0">
        <w:rPr>
          <w:rFonts w:ascii="Times New Roman" w:hAnsi="Times New Roman"/>
          <w:sz w:val="28"/>
          <w:szCs w:val="28"/>
        </w:rPr>
        <w:t xml:space="preserve"> </w:t>
      </w:r>
      <w:r w:rsidRPr="002865F0">
        <w:rPr>
          <w:rFonts w:ascii="Times New Roman" w:hAnsi="Times New Roman"/>
          <w:sz w:val="28"/>
          <w:szCs w:val="28"/>
        </w:rPr>
        <w:t>коэффициента</w:t>
      </w:r>
      <w:r w:rsidR="00EF244C" w:rsidRPr="002865F0">
        <w:rPr>
          <w:rFonts w:ascii="Times New Roman" w:hAnsi="Times New Roman"/>
          <w:sz w:val="28"/>
          <w:szCs w:val="28"/>
        </w:rPr>
        <w:t xml:space="preserve"> </w:t>
      </w:r>
      <w:r w:rsidRPr="002865F0">
        <w:rPr>
          <w:rFonts w:ascii="Times New Roman" w:hAnsi="Times New Roman"/>
          <w:sz w:val="28"/>
          <w:szCs w:val="28"/>
        </w:rPr>
        <w:t>сменности</w:t>
      </w:r>
      <w:r w:rsidR="00EF244C" w:rsidRPr="002865F0">
        <w:rPr>
          <w:rFonts w:ascii="Times New Roman" w:hAnsi="Times New Roman"/>
          <w:b/>
          <w:sz w:val="28"/>
          <w:szCs w:val="28"/>
        </w:rPr>
        <w:t xml:space="preserve"> </w:t>
      </w:r>
      <w:r w:rsidRPr="002865F0">
        <w:rPr>
          <w:rFonts w:ascii="Times New Roman" w:hAnsi="Times New Roman"/>
          <w:sz w:val="28"/>
          <w:szCs w:val="28"/>
        </w:rPr>
        <w:t>в</w:t>
      </w:r>
      <w:r w:rsidR="00EF244C" w:rsidRPr="002865F0">
        <w:rPr>
          <w:rFonts w:ascii="Times New Roman" w:hAnsi="Times New Roman"/>
          <w:sz w:val="28"/>
          <w:szCs w:val="28"/>
        </w:rPr>
        <w:t xml:space="preserve"> </w:t>
      </w:r>
      <w:r w:rsidRPr="002865F0">
        <w:rPr>
          <w:rFonts w:ascii="Times New Roman" w:hAnsi="Times New Roman"/>
          <w:sz w:val="28"/>
          <w:szCs w:val="28"/>
        </w:rPr>
        <w:t>результате</w:t>
      </w:r>
      <w:r w:rsidR="00EF244C" w:rsidRPr="002865F0">
        <w:rPr>
          <w:rFonts w:ascii="Times New Roman" w:hAnsi="Times New Roman"/>
          <w:sz w:val="28"/>
          <w:szCs w:val="28"/>
        </w:rPr>
        <w:t xml:space="preserve"> </w:t>
      </w:r>
      <w:r w:rsidRPr="002865F0">
        <w:rPr>
          <w:rFonts w:ascii="Times New Roman" w:hAnsi="Times New Roman"/>
          <w:sz w:val="28"/>
          <w:szCs w:val="28"/>
        </w:rPr>
        <w:t>лучшей</w:t>
      </w:r>
      <w:r w:rsidR="00EF244C" w:rsidRPr="002865F0">
        <w:rPr>
          <w:rFonts w:ascii="Times New Roman" w:hAnsi="Times New Roman"/>
          <w:sz w:val="28"/>
          <w:szCs w:val="28"/>
        </w:rPr>
        <w:t xml:space="preserve"> </w:t>
      </w:r>
      <w:r w:rsidRPr="002865F0">
        <w:rPr>
          <w:rFonts w:ascii="Times New Roman" w:hAnsi="Times New Roman"/>
          <w:sz w:val="28"/>
          <w:szCs w:val="28"/>
        </w:rPr>
        <w:t>организации</w:t>
      </w:r>
      <w:r w:rsidR="00EF244C" w:rsidRPr="002865F0">
        <w:rPr>
          <w:rFonts w:ascii="Times New Roman" w:hAnsi="Times New Roman"/>
          <w:sz w:val="28"/>
          <w:szCs w:val="28"/>
        </w:rPr>
        <w:t xml:space="preserve"> </w:t>
      </w:r>
      <w:r w:rsidRPr="002865F0">
        <w:rPr>
          <w:rFonts w:ascii="Times New Roman" w:hAnsi="Times New Roman"/>
          <w:sz w:val="28"/>
          <w:szCs w:val="28"/>
        </w:rPr>
        <w:t>производства,</w:t>
      </w:r>
      <w:r w:rsidR="00EF244C" w:rsidRPr="002865F0">
        <w:rPr>
          <w:rFonts w:ascii="Times New Roman" w:hAnsi="Times New Roman"/>
          <w:sz w:val="28"/>
          <w:szCs w:val="28"/>
        </w:rPr>
        <w:t xml:space="preserve"> </w:t>
      </w:r>
      <w:r w:rsidRPr="002865F0">
        <w:rPr>
          <w:rFonts w:ascii="Times New Roman" w:hAnsi="Times New Roman"/>
          <w:sz w:val="28"/>
          <w:szCs w:val="28"/>
        </w:rPr>
        <w:t>необходимо</w:t>
      </w:r>
      <w:r w:rsidR="00EF244C" w:rsidRPr="002865F0">
        <w:rPr>
          <w:rFonts w:ascii="Times New Roman" w:hAnsi="Times New Roman"/>
          <w:sz w:val="28"/>
          <w:szCs w:val="28"/>
        </w:rPr>
        <w:t xml:space="preserve"> </w:t>
      </w:r>
      <w:r w:rsidRPr="002865F0">
        <w:rPr>
          <w:rFonts w:ascii="Times New Roman" w:hAnsi="Times New Roman"/>
          <w:sz w:val="28"/>
          <w:szCs w:val="28"/>
        </w:rPr>
        <w:t>возможный</w:t>
      </w:r>
      <w:r w:rsidR="00EF244C" w:rsidRPr="002865F0">
        <w:rPr>
          <w:rFonts w:ascii="Times New Roman" w:hAnsi="Times New Roman"/>
          <w:sz w:val="28"/>
          <w:szCs w:val="28"/>
        </w:rPr>
        <w:t xml:space="preserve"> </w:t>
      </w:r>
      <w:r w:rsidRPr="002865F0">
        <w:rPr>
          <w:rFonts w:ascii="Times New Roman" w:hAnsi="Times New Roman"/>
          <w:sz w:val="28"/>
          <w:szCs w:val="28"/>
        </w:rPr>
        <w:t>прирост</w:t>
      </w:r>
      <w:r w:rsidR="00EF244C" w:rsidRPr="002865F0">
        <w:rPr>
          <w:rFonts w:ascii="Times New Roman" w:hAnsi="Times New Roman"/>
          <w:sz w:val="28"/>
          <w:szCs w:val="28"/>
        </w:rPr>
        <w:t xml:space="preserve"> </w:t>
      </w:r>
      <w:r w:rsidRPr="002865F0">
        <w:rPr>
          <w:rFonts w:ascii="Times New Roman" w:hAnsi="Times New Roman"/>
          <w:sz w:val="28"/>
          <w:szCs w:val="28"/>
        </w:rPr>
        <w:t>последнего</w:t>
      </w:r>
      <w:r w:rsidR="00EF244C" w:rsidRPr="002865F0">
        <w:rPr>
          <w:rFonts w:ascii="Times New Roman" w:hAnsi="Times New Roman"/>
          <w:sz w:val="28"/>
          <w:szCs w:val="28"/>
        </w:rPr>
        <w:t xml:space="preserve"> </w:t>
      </w:r>
      <w:r w:rsidRPr="002865F0">
        <w:rPr>
          <w:rFonts w:ascii="Times New Roman" w:hAnsi="Times New Roman"/>
          <w:sz w:val="28"/>
          <w:szCs w:val="28"/>
        </w:rPr>
        <w:t>умножить</w:t>
      </w:r>
      <w:r w:rsidR="00EF244C" w:rsidRPr="002865F0">
        <w:rPr>
          <w:rFonts w:ascii="Times New Roman" w:hAnsi="Times New Roman"/>
          <w:sz w:val="28"/>
          <w:szCs w:val="28"/>
        </w:rPr>
        <w:t xml:space="preserve"> </w:t>
      </w:r>
      <w:r w:rsidRPr="002865F0">
        <w:rPr>
          <w:rFonts w:ascii="Times New Roman" w:hAnsi="Times New Roman"/>
          <w:sz w:val="28"/>
          <w:szCs w:val="28"/>
        </w:rPr>
        <w:t>на</w:t>
      </w:r>
      <w:r w:rsidR="00EF244C" w:rsidRPr="002865F0">
        <w:rPr>
          <w:rFonts w:ascii="Times New Roman" w:hAnsi="Times New Roman"/>
          <w:sz w:val="28"/>
          <w:szCs w:val="28"/>
        </w:rPr>
        <w:t xml:space="preserve"> </w:t>
      </w:r>
      <w:r w:rsidRPr="002865F0">
        <w:rPr>
          <w:rFonts w:ascii="Times New Roman" w:hAnsi="Times New Roman"/>
          <w:sz w:val="28"/>
          <w:szCs w:val="28"/>
        </w:rPr>
        <w:t>планируемое</w:t>
      </w:r>
      <w:r w:rsidR="00EF244C" w:rsidRPr="002865F0">
        <w:rPr>
          <w:rFonts w:ascii="Times New Roman" w:hAnsi="Times New Roman"/>
          <w:sz w:val="28"/>
          <w:szCs w:val="28"/>
        </w:rPr>
        <w:t xml:space="preserve"> </w:t>
      </w:r>
      <w:r w:rsidRPr="002865F0">
        <w:rPr>
          <w:rFonts w:ascii="Times New Roman" w:hAnsi="Times New Roman"/>
          <w:sz w:val="28"/>
          <w:szCs w:val="28"/>
        </w:rPr>
        <w:t>количество</w:t>
      </w:r>
      <w:r w:rsidR="00EF244C" w:rsidRPr="002865F0">
        <w:rPr>
          <w:rFonts w:ascii="Times New Roman" w:hAnsi="Times New Roman"/>
          <w:sz w:val="28"/>
          <w:szCs w:val="28"/>
        </w:rPr>
        <w:t xml:space="preserve"> </w:t>
      </w:r>
      <w:r w:rsidRPr="002865F0">
        <w:rPr>
          <w:rFonts w:ascii="Times New Roman" w:hAnsi="Times New Roman"/>
          <w:sz w:val="28"/>
          <w:szCs w:val="28"/>
        </w:rPr>
        <w:t>дней</w:t>
      </w:r>
      <w:r w:rsidR="00EF244C" w:rsidRPr="002865F0">
        <w:rPr>
          <w:rFonts w:ascii="Times New Roman" w:hAnsi="Times New Roman"/>
          <w:sz w:val="28"/>
          <w:szCs w:val="28"/>
        </w:rPr>
        <w:t xml:space="preserve"> </w:t>
      </w:r>
      <w:r w:rsidRPr="002865F0">
        <w:rPr>
          <w:rFonts w:ascii="Times New Roman" w:hAnsi="Times New Roman"/>
          <w:sz w:val="28"/>
          <w:szCs w:val="28"/>
        </w:rPr>
        <w:t>работы</w:t>
      </w:r>
      <w:r w:rsidR="00EF244C" w:rsidRPr="002865F0">
        <w:rPr>
          <w:rFonts w:ascii="Times New Roman" w:hAnsi="Times New Roman"/>
          <w:sz w:val="28"/>
          <w:szCs w:val="28"/>
        </w:rPr>
        <w:t xml:space="preserve"> </w:t>
      </w:r>
      <w:r w:rsidRPr="002865F0">
        <w:rPr>
          <w:rFonts w:ascii="Times New Roman" w:hAnsi="Times New Roman"/>
          <w:sz w:val="28"/>
          <w:szCs w:val="28"/>
        </w:rPr>
        <w:t>всего</w:t>
      </w:r>
      <w:r w:rsidR="00EF244C" w:rsidRPr="002865F0">
        <w:rPr>
          <w:rFonts w:ascii="Times New Roman" w:hAnsi="Times New Roman"/>
          <w:sz w:val="28"/>
          <w:szCs w:val="28"/>
        </w:rPr>
        <w:t xml:space="preserve"> </w:t>
      </w:r>
      <w:r w:rsidRPr="002865F0">
        <w:rPr>
          <w:rFonts w:ascii="Times New Roman" w:hAnsi="Times New Roman"/>
          <w:sz w:val="28"/>
          <w:szCs w:val="28"/>
        </w:rPr>
        <w:t>парка</w:t>
      </w:r>
      <w:r w:rsidR="00EF244C" w:rsidRPr="002865F0">
        <w:rPr>
          <w:rFonts w:ascii="Times New Roman" w:hAnsi="Times New Roman"/>
          <w:sz w:val="28"/>
          <w:szCs w:val="28"/>
        </w:rPr>
        <w:t xml:space="preserve"> </w:t>
      </w:r>
      <w:r w:rsidRPr="002865F0">
        <w:rPr>
          <w:rFonts w:ascii="Times New Roman" w:hAnsi="Times New Roman"/>
          <w:sz w:val="28"/>
          <w:szCs w:val="28"/>
        </w:rPr>
        <w:t>оборудования</w:t>
      </w:r>
      <w:r w:rsidR="00EF244C" w:rsidRPr="002865F0">
        <w:rPr>
          <w:rFonts w:ascii="Times New Roman" w:hAnsi="Times New Roman"/>
          <w:sz w:val="28"/>
          <w:szCs w:val="28"/>
        </w:rPr>
        <w:t xml:space="preserve"> </w:t>
      </w:r>
      <w:r w:rsidRPr="002865F0">
        <w:rPr>
          <w:rFonts w:ascii="Times New Roman" w:hAnsi="Times New Roman"/>
          <w:sz w:val="28"/>
          <w:szCs w:val="28"/>
        </w:rPr>
        <w:t>и</w:t>
      </w:r>
      <w:r w:rsidR="00EF244C" w:rsidRPr="002865F0">
        <w:rPr>
          <w:rFonts w:ascii="Times New Roman" w:hAnsi="Times New Roman"/>
          <w:sz w:val="28"/>
          <w:szCs w:val="28"/>
        </w:rPr>
        <w:t xml:space="preserve"> </w:t>
      </w:r>
      <w:r w:rsidRPr="002865F0">
        <w:rPr>
          <w:rFonts w:ascii="Times New Roman" w:hAnsi="Times New Roman"/>
          <w:sz w:val="28"/>
          <w:szCs w:val="28"/>
        </w:rPr>
        <w:t>на</w:t>
      </w:r>
      <w:r w:rsidR="00EF244C" w:rsidRPr="002865F0">
        <w:rPr>
          <w:rFonts w:ascii="Times New Roman" w:hAnsi="Times New Roman"/>
          <w:sz w:val="28"/>
          <w:szCs w:val="28"/>
        </w:rPr>
        <w:t xml:space="preserve"> </w:t>
      </w:r>
      <w:r w:rsidRPr="002865F0">
        <w:rPr>
          <w:rFonts w:ascii="Times New Roman" w:hAnsi="Times New Roman"/>
          <w:sz w:val="28"/>
          <w:szCs w:val="28"/>
        </w:rPr>
        <w:t>текущий</w:t>
      </w:r>
      <w:r w:rsidR="00EF244C" w:rsidRPr="002865F0">
        <w:rPr>
          <w:rFonts w:ascii="Times New Roman" w:hAnsi="Times New Roman"/>
          <w:sz w:val="28"/>
          <w:szCs w:val="28"/>
        </w:rPr>
        <w:t xml:space="preserve"> </w:t>
      </w:r>
      <w:r w:rsidRPr="002865F0">
        <w:rPr>
          <w:rFonts w:ascii="Times New Roman" w:hAnsi="Times New Roman"/>
          <w:sz w:val="28"/>
          <w:szCs w:val="28"/>
        </w:rPr>
        <w:t>уровень</w:t>
      </w:r>
      <w:r w:rsidR="00EF244C" w:rsidRPr="002865F0">
        <w:rPr>
          <w:rFonts w:ascii="Times New Roman" w:hAnsi="Times New Roman"/>
          <w:sz w:val="28"/>
          <w:szCs w:val="28"/>
        </w:rPr>
        <w:t xml:space="preserve"> </w:t>
      </w:r>
      <w:r w:rsidRPr="002865F0">
        <w:rPr>
          <w:rFonts w:ascii="Times New Roman" w:hAnsi="Times New Roman"/>
          <w:sz w:val="28"/>
          <w:szCs w:val="28"/>
        </w:rPr>
        <w:t>сменной</w:t>
      </w:r>
      <w:r w:rsidR="00EF244C" w:rsidRPr="002865F0">
        <w:rPr>
          <w:rFonts w:ascii="Times New Roman" w:hAnsi="Times New Roman"/>
          <w:sz w:val="28"/>
          <w:szCs w:val="28"/>
        </w:rPr>
        <w:t xml:space="preserve"> </w:t>
      </w:r>
      <w:r w:rsidRPr="002865F0">
        <w:rPr>
          <w:rFonts w:ascii="Times New Roman" w:hAnsi="Times New Roman"/>
          <w:sz w:val="28"/>
          <w:szCs w:val="28"/>
        </w:rPr>
        <w:t>выработки.</w:t>
      </w:r>
    </w:p>
    <w:p w:rsidR="00105E20" w:rsidRPr="002865F0" w:rsidRDefault="00105E20" w:rsidP="00F16743">
      <w:pPr>
        <w:pStyle w:val="a5"/>
        <w:spacing w:after="0" w:line="360" w:lineRule="auto"/>
        <w:ind w:left="0" w:firstLine="709"/>
        <w:rPr>
          <w:rFonts w:ascii="Times New Roman" w:hAnsi="Times New Roman"/>
          <w:sz w:val="28"/>
          <w:szCs w:val="28"/>
        </w:rPr>
      </w:pPr>
      <w:r w:rsidRPr="002865F0">
        <w:rPr>
          <w:rFonts w:ascii="Times New Roman" w:hAnsi="Times New Roman"/>
          <w:sz w:val="28"/>
          <w:szCs w:val="28"/>
        </w:rPr>
        <w:t>Резерв</w:t>
      </w:r>
      <w:r w:rsidR="00EF244C" w:rsidRPr="002865F0">
        <w:rPr>
          <w:rFonts w:ascii="Times New Roman" w:hAnsi="Times New Roman"/>
          <w:sz w:val="28"/>
          <w:szCs w:val="28"/>
        </w:rPr>
        <w:t xml:space="preserve"> </w:t>
      </w:r>
      <w:r w:rsidRPr="002865F0">
        <w:rPr>
          <w:rFonts w:ascii="Times New Roman" w:hAnsi="Times New Roman"/>
          <w:sz w:val="28"/>
          <w:szCs w:val="28"/>
        </w:rPr>
        <w:t>увеличения</w:t>
      </w:r>
      <w:r w:rsidR="00EF244C" w:rsidRPr="002865F0">
        <w:rPr>
          <w:rFonts w:ascii="Times New Roman" w:hAnsi="Times New Roman"/>
          <w:sz w:val="28"/>
          <w:szCs w:val="28"/>
        </w:rPr>
        <w:t xml:space="preserve"> </w:t>
      </w:r>
      <w:r w:rsidRPr="002865F0">
        <w:rPr>
          <w:rFonts w:ascii="Times New Roman" w:hAnsi="Times New Roman"/>
          <w:sz w:val="28"/>
          <w:szCs w:val="28"/>
        </w:rPr>
        <w:t>выпуска</w:t>
      </w:r>
      <w:r w:rsidR="00EF244C" w:rsidRPr="002865F0">
        <w:rPr>
          <w:rFonts w:ascii="Times New Roman" w:hAnsi="Times New Roman"/>
          <w:sz w:val="28"/>
          <w:szCs w:val="28"/>
        </w:rPr>
        <w:t xml:space="preserve"> </w:t>
      </w:r>
      <w:r w:rsidRPr="002865F0">
        <w:rPr>
          <w:rFonts w:ascii="Times New Roman" w:hAnsi="Times New Roman"/>
          <w:sz w:val="28"/>
          <w:szCs w:val="28"/>
        </w:rPr>
        <w:t>продукции</w:t>
      </w:r>
      <w:r w:rsidR="00EF244C" w:rsidRPr="002865F0">
        <w:rPr>
          <w:rFonts w:ascii="Times New Roman" w:hAnsi="Times New Roman"/>
          <w:sz w:val="28"/>
          <w:szCs w:val="28"/>
        </w:rPr>
        <w:t xml:space="preserve"> </w:t>
      </w:r>
      <w:r w:rsidRPr="002865F0">
        <w:rPr>
          <w:rFonts w:ascii="Times New Roman" w:hAnsi="Times New Roman"/>
          <w:sz w:val="28"/>
          <w:szCs w:val="28"/>
        </w:rPr>
        <w:t>за</w:t>
      </w:r>
      <w:r w:rsidR="00EF244C" w:rsidRPr="002865F0">
        <w:rPr>
          <w:rFonts w:ascii="Times New Roman" w:hAnsi="Times New Roman"/>
          <w:sz w:val="28"/>
          <w:szCs w:val="28"/>
        </w:rPr>
        <w:t xml:space="preserve"> </w:t>
      </w:r>
      <w:r w:rsidRPr="002865F0">
        <w:rPr>
          <w:rFonts w:ascii="Times New Roman" w:hAnsi="Times New Roman"/>
          <w:sz w:val="28"/>
          <w:szCs w:val="28"/>
        </w:rPr>
        <w:t>счет</w:t>
      </w:r>
      <w:r w:rsidR="00EF244C" w:rsidRPr="002865F0">
        <w:rPr>
          <w:rFonts w:ascii="Times New Roman" w:hAnsi="Times New Roman"/>
          <w:sz w:val="28"/>
          <w:szCs w:val="28"/>
        </w:rPr>
        <w:t xml:space="preserve"> </w:t>
      </w:r>
      <w:r w:rsidRPr="002865F0">
        <w:rPr>
          <w:rFonts w:ascii="Times New Roman" w:hAnsi="Times New Roman"/>
          <w:sz w:val="28"/>
          <w:szCs w:val="28"/>
        </w:rPr>
        <w:t>сокращения</w:t>
      </w:r>
      <w:r w:rsidR="00EF244C" w:rsidRPr="002865F0">
        <w:rPr>
          <w:rFonts w:ascii="Times New Roman" w:hAnsi="Times New Roman"/>
          <w:sz w:val="28"/>
          <w:szCs w:val="28"/>
        </w:rPr>
        <w:t xml:space="preserve"> </w:t>
      </w:r>
      <w:r w:rsidRPr="002865F0">
        <w:rPr>
          <w:rFonts w:ascii="Times New Roman" w:hAnsi="Times New Roman"/>
          <w:sz w:val="28"/>
          <w:szCs w:val="28"/>
        </w:rPr>
        <w:t>внутрисменных</w:t>
      </w:r>
      <w:r w:rsidR="00EF244C" w:rsidRPr="002865F0">
        <w:rPr>
          <w:rFonts w:ascii="Times New Roman" w:hAnsi="Times New Roman"/>
          <w:sz w:val="28"/>
          <w:szCs w:val="28"/>
        </w:rPr>
        <w:t xml:space="preserve"> </w:t>
      </w:r>
      <w:r w:rsidRPr="002865F0">
        <w:rPr>
          <w:rFonts w:ascii="Times New Roman" w:hAnsi="Times New Roman"/>
          <w:sz w:val="28"/>
          <w:szCs w:val="28"/>
        </w:rPr>
        <w:t>простоев</w:t>
      </w:r>
      <w:r w:rsidR="00EF244C" w:rsidRPr="002865F0">
        <w:rPr>
          <w:rFonts w:ascii="Times New Roman" w:hAnsi="Times New Roman"/>
          <w:sz w:val="28"/>
          <w:szCs w:val="28"/>
        </w:rPr>
        <w:t xml:space="preserve"> </w:t>
      </w:r>
      <w:r w:rsidRPr="002865F0">
        <w:rPr>
          <w:rFonts w:ascii="Times New Roman" w:hAnsi="Times New Roman"/>
          <w:sz w:val="28"/>
          <w:szCs w:val="28"/>
        </w:rPr>
        <w:t>определяют</w:t>
      </w:r>
      <w:r w:rsidR="00EF244C" w:rsidRPr="002865F0">
        <w:rPr>
          <w:rFonts w:ascii="Times New Roman" w:hAnsi="Times New Roman"/>
          <w:sz w:val="28"/>
          <w:szCs w:val="28"/>
        </w:rPr>
        <w:t xml:space="preserve"> </w:t>
      </w:r>
      <w:r w:rsidRPr="002865F0">
        <w:rPr>
          <w:rFonts w:ascii="Times New Roman" w:hAnsi="Times New Roman"/>
          <w:sz w:val="28"/>
          <w:szCs w:val="28"/>
        </w:rPr>
        <w:t>умножением</w:t>
      </w:r>
      <w:r w:rsidR="00EF244C" w:rsidRPr="002865F0">
        <w:rPr>
          <w:rFonts w:ascii="Times New Roman" w:hAnsi="Times New Roman"/>
          <w:b/>
          <w:sz w:val="28"/>
          <w:szCs w:val="28"/>
        </w:rPr>
        <w:t xml:space="preserve"> </w:t>
      </w:r>
      <w:r w:rsidRPr="002865F0">
        <w:rPr>
          <w:rFonts w:ascii="Times New Roman" w:hAnsi="Times New Roman"/>
          <w:sz w:val="28"/>
          <w:szCs w:val="28"/>
        </w:rPr>
        <w:t>планируемого</w:t>
      </w:r>
      <w:r w:rsidR="00EF244C" w:rsidRPr="002865F0">
        <w:rPr>
          <w:rFonts w:ascii="Times New Roman" w:hAnsi="Times New Roman"/>
          <w:sz w:val="28"/>
          <w:szCs w:val="28"/>
        </w:rPr>
        <w:t xml:space="preserve"> </w:t>
      </w:r>
      <w:r w:rsidRPr="002865F0">
        <w:rPr>
          <w:rFonts w:ascii="Times New Roman" w:hAnsi="Times New Roman"/>
          <w:sz w:val="28"/>
          <w:szCs w:val="28"/>
        </w:rPr>
        <w:t>прироста</w:t>
      </w:r>
      <w:r w:rsidR="00EF244C" w:rsidRPr="002865F0">
        <w:rPr>
          <w:rFonts w:ascii="Times New Roman" w:hAnsi="Times New Roman"/>
          <w:sz w:val="28"/>
          <w:szCs w:val="28"/>
        </w:rPr>
        <w:t xml:space="preserve"> </w:t>
      </w:r>
      <w:r w:rsidRPr="002865F0">
        <w:rPr>
          <w:rFonts w:ascii="Times New Roman" w:hAnsi="Times New Roman"/>
          <w:sz w:val="28"/>
          <w:szCs w:val="28"/>
        </w:rPr>
        <w:t>средней</w:t>
      </w:r>
      <w:r w:rsidR="00EF244C" w:rsidRPr="002865F0">
        <w:rPr>
          <w:rFonts w:ascii="Times New Roman" w:hAnsi="Times New Roman"/>
          <w:sz w:val="28"/>
          <w:szCs w:val="28"/>
        </w:rPr>
        <w:t xml:space="preserve"> </w:t>
      </w:r>
      <w:r w:rsidRPr="002865F0">
        <w:rPr>
          <w:rFonts w:ascii="Times New Roman" w:hAnsi="Times New Roman"/>
          <w:sz w:val="28"/>
          <w:szCs w:val="28"/>
        </w:rPr>
        <w:t>продолжительности</w:t>
      </w:r>
      <w:r w:rsidR="00EF244C" w:rsidRPr="002865F0">
        <w:rPr>
          <w:rFonts w:ascii="Times New Roman" w:hAnsi="Times New Roman"/>
          <w:sz w:val="28"/>
          <w:szCs w:val="28"/>
        </w:rPr>
        <w:t xml:space="preserve"> </w:t>
      </w:r>
      <w:r w:rsidRPr="002865F0">
        <w:rPr>
          <w:rFonts w:ascii="Times New Roman" w:hAnsi="Times New Roman"/>
          <w:sz w:val="28"/>
          <w:szCs w:val="28"/>
        </w:rPr>
        <w:t>смены</w:t>
      </w:r>
      <w:r w:rsidR="00EF244C" w:rsidRPr="002865F0">
        <w:rPr>
          <w:rFonts w:ascii="Times New Roman" w:hAnsi="Times New Roman"/>
          <w:sz w:val="28"/>
          <w:szCs w:val="28"/>
        </w:rPr>
        <w:t xml:space="preserve"> </w:t>
      </w:r>
      <w:r w:rsidRPr="002865F0">
        <w:rPr>
          <w:rFonts w:ascii="Times New Roman" w:hAnsi="Times New Roman"/>
          <w:sz w:val="28"/>
          <w:szCs w:val="28"/>
        </w:rPr>
        <w:t>на</w:t>
      </w:r>
      <w:r w:rsidR="00EF244C" w:rsidRPr="002865F0">
        <w:rPr>
          <w:rFonts w:ascii="Times New Roman" w:hAnsi="Times New Roman"/>
          <w:sz w:val="28"/>
          <w:szCs w:val="28"/>
        </w:rPr>
        <w:t xml:space="preserve"> </w:t>
      </w:r>
      <w:r w:rsidRPr="002865F0">
        <w:rPr>
          <w:rFonts w:ascii="Times New Roman" w:hAnsi="Times New Roman"/>
          <w:sz w:val="28"/>
          <w:szCs w:val="28"/>
        </w:rPr>
        <w:t>фактический</w:t>
      </w:r>
      <w:r w:rsidR="00EF244C" w:rsidRPr="002865F0">
        <w:rPr>
          <w:rFonts w:ascii="Times New Roman" w:hAnsi="Times New Roman"/>
          <w:sz w:val="28"/>
          <w:szCs w:val="28"/>
        </w:rPr>
        <w:t xml:space="preserve"> </w:t>
      </w:r>
      <w:r w:rsidRPr="002865F0">
        <w:rPr>
          <w:rFonts w:ascii="Times New Roman" w:hAnsi="Times New Roman"/>
          <w:sz w:val="28"/>
          <w:szCs w:val="28"/>
        </w:rPr>
        <w:t>уровень</w:t>
      </w:r>
      <w:r w:rsidR="00EF244C" w:rsidRPr="002865F0">
        <w:rPr>
          <w:rFonts w:ascii="Times New Roman" w:hAnsi="Times New Roman"/>
          <w:sz w:val="28"/>
          <w:szCs w:val="28"/>
        </w:rPr>
        <w:t xml:space="preserve"> </w:t>
      </w:r>
      <w:r w:rsidRPr="002865F0">
        <w:rPr>
          <w:rFonts w:ascii="Times New Roman" w:hAnsi="Times New Roman"/>
          <w:sz w:val="28"/>
          <w:szCs w:val="28"/>
        </w:rPr>
        <w:t>среднечасовой</w:t>
      </w:r>
      <w:r w:rsidR="00EF244C" w:rsidRPr="002865F0">
        <w:rPr>
          <w:rFonts w:ascii="Times New Roman" w:hAnsi="Times New Roman"/>
          <w:sz w:val="28"/>
          <w:szCs w:val="28"/>
        </w:rPr>
        <w:t xml:space="preserve"> </w:t>
      </w:r>
      <w:r w:rsidRPr="002865F0">
        <w:rPr>
          <w:rFonts w:ascii="Times New Roman" w:hAnsi="Times New Roman"/>
          <w:sz w:val="28"/>
          <w:szCs w:val="28"/>
        </w:rPr>
        <w:t>выработки</w:t>
      </w:r>
      <w:r w:rsidR="00EF244C" w:rsidRPr="002865F0">
        <w:rPr>
          <w:rFonts w:ascii="Times New Roman" w:hAnsi="Times New Roman"/>
          <w:sz w:val="28"/>
          <w:szCs w:val="28"/>
        </w:rPr>
        <w:t xml:space="preserve"> </w:t>
      </w:r>
      <w:r w:rsidRPr="002865F0">
        <w:rPr>
          <w:rFonts w:ascii="Times New Roman" w:hAnsi="Times New Roman"/>
          <w:sz w:val="28"/>
          <w:szCs w:val="28"/>
        </w:rPr>
        <w:t>и</w:t>
      </w:r>
      <w:r w:rsidR="00EF244C" w:rsidRPr="002865F0">
        <w:rPr>
          <w:rFonts w:ascii="Times New Roman" w:hAnsi="Times New Roman"/>
          <w:sz w:val="28"/>
          <w:szCs w:val="28"/>
        </w:rPr>
        <w:t xml:space="preserve"> </w:t>
      </w:r>
      <w:r w:rsidRPr="002865F0">
        <w:rPr>
          <w:rFonts w:ascii="Times New Roman" w:hAnsi="Times New Roman"/>
          <w:sz w:val="28"/>
          <w:szCs w:val="28"/>
        </w:rPr>
        <w:t>на</w:t>
      </w:r>
      <w:r w:rsidR="00EF244C" w:rsidRPr="002865F0">
        <w:rPr>
          <w:rFonts w:ascii="Times New Roman" w:hAnsi="Times New Roman"/>
          <w:sz w:val="28"/>
          <w:szCs w:val="28"/>
        </w:rPr>
        <w:t xml:space="preserve"> </w:t>
      </w:r>
      <w:r w:rsidRPr="002865F0">
        <w:rPr>
          <w:rFonts w:ascii="Times New Roman" w:hAnsi="Times New Roman"/>
          <w:sz w:val="28"/>
          <w:szCs w:val="28"/>
        </w:rPr>
        <w:t>возможное</w:t>
      </w:r>
      <w:r w:rsidR="00EF244C" w:rsidRPr="002865F0">
        <w:rPr>
          <w:rFonts w:ascii="Times New Roman" w:hAnsi="Times New Roman"/>
          <w:sz w:val="28"/>
          <w:szCs w:val="28"/>
        </w:rPr>
        <w:t xml:space="preserve"> </w:t>
      </w:r>
      <w:r w:rsidRPr="002865F0">
        <w:rPr>
          <w:rFonts w:ascii="Times New Roman" w:hAnsi="Times New Roman"/>
          <w:sz w:val="28"/>
          <w:szCs w:val="28"/>
        </w:rPr>
        <w:t>количество</w:t>
      </w:r>
      <w:r w:rsidR="00EF244C" w:rsidRPr="002865F0">
        <w:rPr>
          <w:rFonts w:ascii="Times New Roman" w:hAnsi="Times New Roman"/>
          <w:sz w:val="28"/>
          <w:szCs w:val="28"/>
        </w:rPr>
        <w:t xml:space="preserve"> </w:t>
      </w:r>
      <w:r w:rsidRPr="002865F0">
        <w:rPr>
          <w:rFonts w:ascii="Times New Roman" w:hAnsi="Times New Roman"/>
          <w:sz w:val="28"/>
          <w:szCs w:val="28"/>
        </w:rPr>
        <w:t>отработанных</w:t>
      </w:r>
      <w:r w:rsidR="00EF244C" w:rsidRPr="002865F0">
        <w:rPr>
          <w:rFonts w:ascii="Times New Roman" w:hAnsi="Times New Roman"/>
          <w:sz w:val="28"/>
          <w:szCs w:val="28"/>
        </w:rPr>
        <w:t xml:space="preserve"> </w:t>
      </w:r>
      <w:r w:rsidRPr="002865F0">
        <w:rPr>
          <w:rFonts w:ascii="Times New Roman" w:hAnsi="Times New Roman"/>
          <w:sz w:val="28"/>
          <w:szCs w:val="28"/>
        </w:rPr>
        <w:t>смен</w:t>
      </w:r>
      <w:r w:rsidR="00EF244C" w:rsidRPr="002865F0">
        <w:rPr>
          <w:rFonts w:ascii="Times New Roman" w:hAnsi="Times New Roman"/>
          <w:sz w:val="28"/>
          <w:szCs w:val="28"/>
        </w:rPr>
        <w:t xml:space="preserve"> </w:t>
      </w:r>
      <w:r w:rsidRPr="002865F0">
        <w:rPr>
          <w:rFonts w:ascii="Times New Roman" w:hAnsi="Times New Roman"/>
          <w:sz w:val="28"/>
          <w:szCs w:val="28"/>
        </w:rPr>
        <w:t>всем</w:t>
      </w:r>
      <w:r w:rsidR="00EF244C" w:rsidRPr="002865F0">
        <w:rPr>
          <w:rFonts w:ascii="Times New Roman" w:hAnsi="Times New Roman"/>
          <w:sz w:val="28"/>
          <w:szCs w:val="28"/>
        </w:rPr>
        <w:t xml:space="preserve"> </w:t>
      </w:r>
      <w:r w:rsidRPr="002865F0">
        <w:rPr>
          <w:rFonts w:ascii="Times New Roman" w:hAnsi="Times New Roman"/>
          <w:sz w:val="28"/>
          <w:szCs w:val="28"/>
        </w:rPr>
        <w:t>его</w:t>
      </w:r>
      <w:r w:rsidR="00EF244C" w:rsidRPr="002865F0">
        <w:rPr>
          <w:rFonts w:ascii="Times New Roman" w:hAnsi="Times New Roman"/>
          <w:sz w:val="28"/>
          <w:szCs w:val="28"/>
        </w:rPr>
        <w:t xml:space="preserve"> </w:t>
      </w:r>
      <w:r w:rsidRPr="002865F0">
        <w:rPr>
          <w:rFonts w:ascii="Times New Roman" w:hAnsi="Times New Roman"/>
          <w:sz w:val="28"/>
          <w:szCs w:val="28"/>
        </w:rPr>
        <w:t>парком – СМ</w:t>
      </w:r>
      <w:r w:rsidR="00EF244C" w:rsidRPr="002865F0">
        <w:rPr>
          <w:rFonts w:ascii="Times New Roman" w:hAnsi="Times New Roman"/>
          <w:sz w:val="28"/>
          <w:szCs w:val="28"/>
        </w:rPr>
        <w:t xml:space="preserve"> </w:t>
      </w:r>
      <w:r w:rsidRPr="002865F0">
        <w:rPr>
          <w:rFonts w:ascii="Times New Roman" w:hAnsi="Times New Roman"/>
          <w:sz w:val="28"/>
          <w:szCs w:val="28"/>
        </w:rPr>
        <w:t>(произведение</w:t>
      </w:r>
      <w:r w:rsidR="00EF244C" w:rsidRPr="002865F0">
        <w:rPr>
          <w:rFonts w:ascii="Times New Roman" w:hAnsi="Times New Roman"/>
          <w:sz w:val="28"/>
          <w:szCs w:val="28"/>
        </w:rPr>
        <w:t xml:space="preserve"> </w:t>
      </w:r>
      <w:r w:rsidRPr="002865F0">
        <w:rPr>
          <w:rFonts w:ascii="Times New Roman" w:hAnsi="Times New Roman"/>
          <w:sz w:val="28"/>
          <w:szCs w:val="28"/>
        </w:rPr>
        <w:t>возможного</w:t>
      </w:r>
      <w:r w:rsidR="00EF244C" w:rsidRPr="002865F0">
        <w:rPr>
          <w:rFonts w:ascii="Times New Roman" w:hAnsi="Times New Roman"/>
          <w:sz w:val="28"/>
          <w:szCs w:val="28"/>
        </w:rPr>
        <w:t xml:space="preserve"> </w:t>
      </w:r>
      <w:r w:rsidRPr="002865F0">
        <w:rPr>
          <w:rFonts w:ascii="Times New Roman" w:hAnsi="Times New Roman"/>
          <w:sz w:val="28"/>
          <w:szCs w:val="28"/>
        </w:rPr>
        <w:t>количества</w:t>
      </w:r>
      <w:r w:rsidR="00EF244C" w:rsidRPr="002865F0">
        <w:rPr>
          <w:rFonts w:ascii="Times New Roman" w:hAnsi="Times New Roman"/>
          <w:sz w:val="28"/>
          <w:szCs w:val="28"/>
        </w:rPr>
        <w:t xml:space="preserve"> </w:t>
      </w:r>
      <w:r w:rsidRPr="002865F0">
        <w:rPr>
          <w:rFonts w:ascii="Times New Roman" w:hAnsi="Times New Roman"/>
          <w:sz w:val="28"/>
          <w:szCs w:val="28"/>
        </w:rPr>
        <w:t>оборудования,</w:t>
      </w:r>
      <w:r w:rsidR="00EF244C" w:rsidRPr="002865F0">
        <w:rPr>
          <w:rFonts w:ascii="Times New Roman" w:hAnsi="Times New Roman"/>
          <w:sz w:val="28"/>
          <w:szCs w:val="28"/>
        </w:rPr>
        <w:t xml:space="preserve"> </w:t>
      </w:r>
      <w:r w:rsidRPr="002865F0">
        <w:rPr>
          <w:rFonts w:ascii="Times New Roman" w:hAnsi="Times New Roman"/>
          <w:sz w:val="28"/>
          <w:szCs w:val="28"/>
        </w:rPr>
        <w:t>возможного</w:t>
      </w:r>
      <w:r w:rsidR="00EF244C" w:rsidRPr="002865F0">
        <w:rPr>
          <w:rFonts w:ascii="Times New Roman" w:hAnsi="Times New Roman"/>
          <w:sz w:val="28"/>
          <w:szCs w:val="28"/>
        </w:rPr>
        <w:t xml:space="preserve"> </w:t>
      </w:r>
      <w:r w:rsidRPr="002865F0">
        <w:rPr>
          <w:rFonts w:ascii="Times New Roman" w:hAnsi="Times New Roman"/>
          <w:sz w:val="28"/>
          <w:szCs w:val="28"/>
        </w:rPr>
        <w:t>количества</w:t>
      </w:r>
      <w:r w:rsidR="00EF244C" w:rsidRPr="002865F0">
        <w:rPr>
          <w:rFonts w:ascii="Times New Roman" w:hAnsi="Times New Roman"/>
          <w:sz w:val="28"/>
          <w:szCs w:val="28"/>
        </w:rPr>
        <w:t xml:space="preserve"> </w:t>
      </w:r>
      <w:r w:rsidRPr="002865F0">
        <w:rPr>
          <w:rFonts w:ascii="Times New Roman" w:hAnsi="Times New Roman"/>
          <w:sz w:val="28"/>
          <w:szCs w:val="28"/>
        </w:rPr>
        <w:t>отработанных</w:t>
      </w:r>
      <w:r w:rsidR="00EF244C" w:rsidRPr="002865F0">
        <w:rPr>
          <w:rFonts w:ascii="Times New Roman" w:hAnsi="Times New Roman"/>
          <w:sz w:val="28"/>
          <w:szCs w:val="28"/>
        </w:rPr>
        <w:t xml:space="preserve"> </w:t>
      </w:r>
      <w:r w:rsidRPr="002865F0">
        <w:rPr>
          <w:rFonts w:ascii="Times New Roman" w:hAnsi="Times New Roman"/>
          <w:sz w:val="28"/>
          <w:szCs w:val="28"/>
        </w:rPr>
        <w:t>дней</w:t>
      </w:r>
      <w:r w:rsidR="00EF244C" w:rsidRPr="002865F0">
        <w:rPr>
          <w:rFonts w:ascii="Times New Roman" w:hAnsi="Times New Roman"/>
          <w:sz w:val="28"/>
          <w:szCs w:val="28"/>
        </w:rPr>
        <w:t xml:space="preserve"> </w:t>
      </w:r>
      <w:r w:rsidRPr="002865F0">
        <w:rPr>
          <w:rFonts w:ascii="Times New Roman" w:hAnsi="Times New Roman"/>
          <w:sz w:val="28"/>
          <w:szCs w:val="28"/>
        </w:rPr>
        <w:t>единицей</w:t>
      </w:r>
      <w:r w:rsidR="00EF244C" w:rsidRPr="002865F0">
        <w:rPr>
          <w:rFonts w:ascii="Times New Roman" w:hAnsi="Times New Roman"/>
          <w:sz w:val="28"/>
          <w:szCs w:val="28"/>
        </w:rPr>
        <w:t xml:space="preserve"> </w:t>
      </w:r>
      <w:r w:rsidRPr="002865F0">
        <w:rPr>
          <w:rFonts w:ascii="Times New Roman" w:hAnsi="Times New Roman"/>
          <w:sz w:val="28"/>
          <w:szCs w:val="28"/>
        </w:rPr>
        <w:t>оборудования</w:t>
      </w:r>
      <w:r w:rsidR="00EF244C" w:rsidRPr="002865F0">
        <w:rPr>
          <w:rFonts w:ascii="Times New Roman" w:hAnsi="Times New Roman"/>
          <w:sz w:val="28"/>
          <w:szCs w:val="28"/>
        </w:rPr>
        <w:t xml:space="preserve"> </w:t>
      </w:r>
      <w:r w:rsidRPr="002865F0">
        <w:rPr>
          <w:rFonts w:ascii="Times New Roman" w:hAnsi="Times New Roman"/>
          <w:sz w:val="28"/>
          <w:szCs w:val="28"/>
        </w:rPr>
        <w:t>и</w:t>
      </w:r>
      <w:r w:rsidR="00EF244C" w:rsidRPr="002865F0">
        <w:rPr>
          <w:rFonts w:ascii="Times New Roman" w:hAnsi="Times New Roman"/>
          <w:sz w:val="28"/>
          <w:szCs w:val="28"/>
        </w:rPr>
        <w:t xml:space="preserve"> </w:t>
      </w:r>
      <w:r w:rsidRPr="002865F0">
        <w:rPr>
          <w:rFonts w:ascii="Times New Roman" w:hAnsi="Times New Roman"/>
          <w:sz w:val="28"/>
          <w:szCs w:val="28"/>
        </w:rPr>
        <w:t>возможного</w:t>
      </w:r>
      <w:r w:rsidR="00EF244C" w:rsidRPr="002865F0">
        <w:rPr>
          <w:rFonts w:ascii="Times New Roman" w:hAnsi="Times New Roman"/>
          <w:sz w:val="28"/>
          <w:szCs w:val="28"/>
        </w:rPr>
        <w:t xml:space="preserve"> </w:t>
      </w:r>
      <w:r w:rsidRPr="002865F0">
        <w:rPr>
          <w:rFonts w:ascii="Times New Roman" w:hAnsi="Times New Roman"/>
          <w:sz w:val="28"/>
          <w:szCs w:val="28"/>
        </w:rPr>
        <w:t>уровня</w:t>
      </w:r>
      <w:r w:rsidR="00EF244C" w:rsidRPr="002865F0">
        <w:rPr>
          <w:rFonts w:ascii="Times New Roman" w:hAnsi="Times New Roman"/>
          <w:sz w:val="28"/>
          <w:szCs w:val="28"/>
        </w:rPr>
        <w:t xml:space="preserve"> </w:t>
      </w:r>
      <w:r w:rsidRPr="002865F0">
        <w:rPr>
          <w:rFonts w:ascii="Times New Roman" w:hAnsi="Times New Roman"/>
          <w:sz w:val="28"/>
          <w:szCs w:val="28"/>
        </w:rPr>
        <w:t>коэффициента</w:t>
      </w:r>
      <w:r w:rsidR="00EF244C" w:rsidRPr="002865F0">
        <w:rPr>
          <w:rFonts w:ascii="Times New Roman" w:hAnsi="Times New Roman"/>
          <w:sz w:val="28"/>
          <w:szCs w:val="28"/>
        </w:rPr>
        <w:t xml:space="preserve"> </w:t>
      </w:r>
      <w:r w:rsidRPr="002865F0">
        <w:rPr>
          <w:rFonts w:ascii="Times New Roman" w:hAnsi="Times New Roman"/>
          <w:sz w:val="28"/>
          <w:szCs w:val="28"/>
        </w:rPr>
        <w:t>сменности)</w:t>
      </w:r>
    </w:p>
    <w:p w:rsidR="00105E20" w:rsidRPr="002865F0" w:rsidRDefault="00105E20" w:rsidP="00F16743">
      <w:pPr>
        <w:pStyle w:val="a5"/>
        <w:spacing w:after="0" w:line="360" w:lineRule="auto"/>
        <w:ind w:left="0" w:firstLine="709"/>
        <w:rPr>
          <w:rFonts w:ascii="Times New Roman" w:hAnsi="Times New Roman"/>
          <w:sz w:val="28"/>
          <w:szCs w:val="28"/>
        </w:rPr>
      </w:pPr>
      <w:r w:rsidRPr="002865F0">
        <w:rPr>
          <w:rFonts w:ascii="Times New Roman" w:hAnsi="Times New Roman"/>
          <w:sz w:val="28"/>
          <w:szCs w:val="28"/>
        </w:rPr>
        <w:t>Для</w:t>
      </w:r>
      <w:r w:rsidR="00EF244C" w:rsidRPr="002865F0">
        <w:rPr>
          <w:rFonts w:ascii="Times New Roman" w:hAnsi="Times New Roman"/>
          <w:sz w:val="28"/>
          <w:szCs w:val="28"/>
        </w:rPr>
        <w:t xml:space="preserve"> </w:t>
      </w:r>
      <w:r w:rsidRPr="002865F0">
        <w:rPr>
          <w:rFonts w:ascii="Times New Roman" w:hAnsi="Times New Roman"/>
          <w:sz w:val="28"/>
          <w:szCs w:val="28"/>
        </w:rPr>
        <w:t>определения</w:t>
      </w:r>
      <w:r w:rsidR="00EF244C" w:rsidRPr="002865F0">
        <w:rPr>
          <w:rFonts w:ascii="Times New Roman" w:hAnsi="Times New Roman"/>
          <w:sz w:val="28"/>
          <w:szCs w:val="28"/>
        </w:rPr>
        <w:t xml:space="preserve"> </w:t>
      </w:r>
      <w:r w:rsidRPr="002865F0">
        <w:rPr>
          <w:rFonts w:ascii="Times New Roman" w:hAnsi="Times New Roman"/>
          <w:sz w:val="28"/>
          <w:szCs w:val="28"/>
        </w:rPr>
        <w:t>резервов</w:t>
      </w:r>
      <w:r w:rsidR="00EF244C" w:rsidRPr="002865F0">
        <w:rPr>
          <w:rFonts w:ascii="Times New Roman" w:hAnsi="Times New Roman"/>
          <w:sz w:val="28"/>
          <w:szCs w:val="28"/>
        </w:rPr>
        <w:t xml:space="preserve"> </w:t>
      </w:r>
      <w:r w:rsidRPr="002865F0">
        <w:rPr>
          <w:rFonts w:ascii="Times New Roman" w:hAnsi="Times New Roman"/>
          <w:sz w:val="28"/>
          <w:szCs w:val="28"/>
        </w:rPr>
        <w:t>увеличения</w:t>
      </w:r>
      <w:r w:rsidR="00EF244C" w:rsidRPr="002865F0">
        <w:rPr>
          <w:rFonts w:ascii="Times New Roman" w:hAnsi="Times New Roman"/>
          <w:sz w:val="28"/>
          <w:szCs w:val="28"/>
        </w:rPr>
        <w:t xml:space="preserve"> </w:t>
      </w:r>
      <w:r w:rsidRPr="002865F0">
        <w:rPr>
          <w:rFonts w:ascii="Times New Roman" w:hAnsi="Times New Roman"/>
          <w:sz w:val="28"/>
          <w:szCs w:val="28"/>
        </w:rPr>
        <w:t>выпуска</w:t>
      </w:r>
      <w:r w:rsidR="00EF244C" w:rsidRPr="002865F0">
        <w:rPr>
          <w:rFonts w:ascii="Times New Roman" w:hAnsi="Times New Roman"/>
          <w:sz w:val="28"/>
          <w:szCs w:val="28"/>
        </w:rPr>
        <w:t xml:space="preserve"> </w:t>
      </w:r>
      <w:r w:rsidRPr="002865F0">
        <w:rPr>
          <w:rFonts w:ascii="Times New Roman" w:hAnsi="Times New Roman"/>
          <w:sz w:val="28"/>
          <w:szCs w:val="28"/>
        </w:rPr>
        <w:t>продукции</w:t>
      </w:r>
      <w:r w:rsidR="00EF244C" w:rsidRPr="002865F0">
        <w:rPr>
          <w:rFonts w:ascii="Times New Roman" w:hAnsi="Times New Roman"/>
          <w:sz w:val="28"/>
          <w:szCs w:val="28"/>
        </w:rPr>
        <w:t xml:space="preserve"> </w:t>
      </w:r>
      <w:r w:rsidRPr="002865F0">
        <w:rPr>
          <w:rFonts w:ascii="Times New Roman" w:hAnsi="Times New Roman"/>
          <w:sz w:val="28"/>
          <w:szCs w:val="28"/>
        </w:rPr>
        <w:t>за</w:t>
      </w:r>
      <w:r w:rsidR="00EF244C" w:rsidRPr="002865F0">
        <w:rPr>
          <w:rFonts w:ascii="Times New Roman" w:hAnsi="Times New Roman"/>
          <w:sz w:val="28"/>
          <w:szCs w:val="28"/>
        </w:rPr>
        <w:t xml:space="preserve"> </w:t>
      </w:r>
      <w:r w:rsidRPr="002865F0">
        <w:rPr>
          <w:rFonts w:ascii="Times New Roman" w:hAnsi="Times New Roman"/>
          <w:sz w:val="28"/>
          <w:szCs w:val="28"/>
        </w:rPr>
        <w:t>счет</w:t>
      </w:r>
      <w:r w:rsidR="00EF244C" w:rsidRPr="002865F0">
        <w:rPr>
          <w:rFonts w:ascii="Times New Roman" w:hAnsi="Times New Roman"/>
          <w:sz w:val="28"/>
          <w:szCs w:val="28"/>
        </w:rPr>
        <w:t xml:space="preserve"> </w:t>
      </w:r>
      <w:r w:rsidRPr="002865F0">
        <w:rPr>
          <w:rFonts w:ascii="Times New Roman" w:hAnsi="Times New Roman"/>
          <w:sz w:val="28"/>
          <w:szCs w:val="28"/>
        </w:rPr>
        <w:t>повышения</w:t>
      </w:r>
      <w:r w:rsidR="00EF244C" w:rsidRPr="002865F0">
        <w:rPr>
          <w:rFonts w:ascii="Times New Roman" w:hAnsi="Times New Roman"/>
          <w:sz w:val="28"/>
          <w:szCs w:val="28"/>
        </w:rPr>
        <w:t xml:space="preserve"> </w:t>
      </w:r>
      <w:r w:rsidRPr="002865F0">
        <w:rPr>
          <w:rFonts w:ascii="Times New Roman" w:hAnsi="Times New Roman"/>
          <w:sz w:val="28"/>
          <w:szCs w:val="28"/>
        </w:rPr>
        <w:t>среднечасовой</w:t>
      </w:r>
      <w:r w:rsidR="00EF244C" w:rsidRPr="002865F0">
        <w:rPr>
          <w:rFonts w:ascii="Times New Roman" w:hAnsi="Times New Roman"/>
          <w:sz w:val="28"/>
          <w:szCs w:val="28"/>
        </w:rPr>
        <w:t xml:space="preserve"> </w:t>
      </w:r>
      <w:r w:rsidRPr="002865F0">
        <w:rPr>
          <w:rFonts w:ascii="Times New Roman" w:hAnsi="Times New Roman"/>
          <w:sz w:val="28"/>
          <w:szCs w:val="28"/>
        </w:rPr>
        <w:t>выработки</w:t>
      </w:r>
      <w:r w:rsidR="00EF244C" w:rsidRPr="002865F0">
        <w:rPr>
          <w:rFonts w:ascii="Times New Roman" w:hAnsi="Times New Roman"/>
          <w:sz w:val="28"/>
          <w:szCs w:val="28"/>
        </w:rPr>
        <w:t xml:space="preserve"> </w:t>
      </w:r>
      <w:r w:rsidRPr="002865F0">
        <w:rPr>
          <w:rFonts w:ascii="Times New Roman" w:hAnsi="Times New Roman"/>
          <w:sz w:val="28"/>
          <w:szCs w:val="28"/>
        </w:rPr>
        <w:t>оборудования</w:t>
      </w:r>
      <w:r w:rsidR="00EF244C" w:rsidRPr="002865F0">
        <w:rPr>
          <w:rFonts w:ascii="Times New Roman" w:hAnsi="Times New Roman"/>
          <w:b/>
          <w:sz w:val="28"/>
          <w:szCs w:val="28"/>
        </w:rPr>
        <w:t xml:space="preserve"> </w:t>
      </w:r>
      <w:r w:rsidRPr="002865F0">
        <w:rPr>
          <w:rFonts w:ascii="Times New Roman" w:hAnsi="Times New Roman"/>
          <w:sz w:val="28"/>
          <w:szCs w:val="28"/>
        </w:rPr>
        <w:t>необходимо</w:t>
      </w:r>
      <w:r w:rsidR="00EF244C" w:rsidRPr="002865F0">
        <w:rPr>
          <w:rFonts w:ascii="Times New Roman" w:hAnsi="Times New Roman"/>
          <w:sz w:val="28"/>
          <w:szCs w:val="28"/>
        </w:rPr>
        <w:t xml:space="preserve"> </w:t>
      </w:r>
      <w:r w:rsidRPr="002865F0">
        <w:rPr>
          <w:rFonts w:ascii="Times New Roman" w:hAnsi="Times New Roman"/>
          <w:sz w:val="28"/>
          <w:szCs w:val="28"/>
        </w:rPr>
        <w:t>сначала</w:t>
      </w:r>
      <w:r w:rsidR="00EF244C" w:rsidRPr="002865F0">
        <w:rPr>
          <w:rFonts w:ascii="Times New Roman" w:hAnsi="Times New Roman"/>
          <w:sz w:val="28"/>
          <w:szCs w:val="28"/>
        </w:rPr>
        <w:t xml:space="preserve"> </w:t>
      </w:r>
      <w:r w:rsidRPr="002865F0">
        <w:rPr>
          <w:rFonts w:ascii="Times New Roman" w:hAnsi="Times New Roman"/>
          <w:sz w:val="28"/>
          <w:szCs w:val="28"/>
        </w:rPr>
        <w:t>выявить</w:t>
      </w:r>
      <w:r w:rsidR="00EF244C" w:rsidRPr="002865F0">
        <w:rPr>
          <w:rFonts w:ascii="Times New Roman" w:hAnsi="Times New Roman"/>
          <w:sz w:val="28"/>
          <w:szCs w:val="28"/>
        </w:rPr>
        <w:t xml:space="preserve"> </w:t>
      </w:r>
      <w:r w:rsidRPr="002865F0">
        <w:rPr>
          <w:rFonts w:ascii="Times New Roman" w:hAnsi="Times New Roman"/>
          <w:sz w:val="28"/>
          <w:szCs w:val="28"/>
        </w:rPr>
        <w:t>возможности</w:t>
      </w:r>
      <w:r w:rsidR="00EF244C" w:rsidRPr="002865F0">
        <w:rPr>
          <w:rFonts w:ascii="Times New Roman" w:hAnsi="Times New Roman"/>
          <w:sz w:val="28"/>
          <w:szCs w:val="28"/>
        </w:rPr>
        <w:t xml:space="preserve"> </w:t>
      </w:r>
      <w:r w:rsidRPr="002865F0">
        <w:rPr>
          <w:rFonts w:ascii="Times New Roman" w:hAnsi="Times New Roman"/>
          <w:sz w:val="28"/>
          <w:szCs w:val="28"/>
        </w:rPr>
        <w:t>роста</w:t>
      </w:r>
      <w:r w:rsidR="00EF244C" w:rsidRPr="002865F0">
        <w:rPr>
          <w:rFonts w:ascii="Times New Roman" w:hAnsi="Times New Roman"/>
          <w:sz w:val="28"/>
          <w:szCs w:val="28"/>
        </w:rPr>
        <w:t xml:space="preserve"> </w:t>
      </w:r>
      <w:r w:rsidRPr="002865F0">
        <w:rPr>
          <w:rFonts w:ascii="Times New Roman" w:hAnsi="Times New Roman"/>
          <w:sz w:val="28"/>
          <w:szCs w:val="28"/>
        </w:rPr>
        <w:t>последней</w:t>
      </w:r>
      <w:r w:rsidR="00EF244C" w:rsidRPr="002865F0">
        <w:rPr>
          <w:rFonts w:ascii="Times New Roman" w:hAnsi="Times New Roman"/>
          <w:sz w:val="28"/>
          <w:szCs w:val="28"/>
        </w:rPr>
        <w:t xml:space="preserve"> </w:t>
      </w:r>
      <w:r w:rsidRPr="002865F0">
        <w:rPr>
          <w:rFonts w:ascii="Times New Roman" w:hAnsi="Times New Roman"/>
          <w:sz w:val="28"/>
          <w:szCs w:val="28"/>
        </w:rPr>
        <w:t>за счет</w:t>
      </w:r>
      <w:r w:rsidR="00EF244C" w:rsidRPr="002865F0">
        <w:rPr>
          <w:rFonts w:ascii="Times New Roman" w:hAnsi="Times New Roman"/>
          <w:sz w:val="28"/>
          <w:szCs w:val="28"/>
        </w:rPr>
        <w:t xml:space="preserve"> </w:t>
      </w:r>
      <w:r w:rsidRPr="002865F0">
        <w:rPr>
          <w:rFonts w:ascii="Times New Roman" w:hAnsi="Times New Roman"/>
          <w:sz w:val="28"/>
          <w:szCs w:val="28"/>
        </w:rPr>
        <w:t>обновления</w:t>
      </w:r>
      <w:r w:rsidR="00EF244C" w:rsidRPr="002865F0">
        <w:rPr>
          <w:rFonts w:ascii="Times New Roman" w:hAnsi="Times New Roman"/>
          <w:sz w:val="28"/>
          <w:szCs w:val="28"/>
        </w:rPr>
        <w:t xml:space="preserve"> </w:t>
      </w:r>
      <w:r w:rsidRPr="002865F0">
        <w:rPr>
          <w:rFonts w:ascii="Times New Roman" w:hAnsi="Times New Roman"/>
          <w:sz w:val="28"/>
          <w:szCs w:val="28"/>
        </w:rPr>
        <w:t>и</w:t>
      </w:r>
      <w:r w:rsidR="00EF244C" w:rsidRPr="002865F0">
        <w:rPr>
          <w:rFonts w:ascii="Times New Roman" w:hAnsi="Times New Roman"/>
          <w:sz w:val="28"/>
          <w:szCs w:val="28"/>
        </w:rPr>
        <w:t xml:space="preserve"> </w:t>
      </w:r>
      <w:r w:rsidRPr="002865F0">
        <w:rPr>
          <w:rFonts w:ascii="Times New Roman" w:hAnsi="Times New Roman"/>
          <w:sz w:val="28"/>
          <w:szCs w:val="28"/>
        </w:rPr>
        <w:t>модернизации</w:t>
      </w:r>
      <w:r w:rsidR="00EF244C" w:rsidRPr="002865F0">
        <w:rPr>
          <w:rFonts w:ascii="Times New Roman" w:hAnsi="Times New Roman"/>
          <w:sz w:val="28"/>
          <w:szCs w:val="28"/>
        </w:rPr>
        <w:t xml:space="preserve"> </w:t>
      </w:r>
      <w:r w:rsidRPr="002865F0">
        <w:rPr>
          <w:rFonts w:ascii="Times New Roman" w:hAnsi="Times New Roman"/>
          <w:sz w:val="28"/>
          <w:szCs w:val="28"/>
        </w:rPr>
        <w:t>оборудования,</w:t>
      </w:r>
      <w:r w:rsidR="00EF244C" w:rsidRPr="002865F0">
        <w:rPr>
          <w:rFonts w:ascii="Times New Roman" w:hAnsi="Times New Roman"/>
          <w:sz w:val="28"/>
          <w:szCs w:val="28"/>
        </w:rPr>
        <w:t xml:space="preserve"> </w:t>
      </w:r>
      <w:r w:rsidRPr="002865F0">
        <w:rPr>
          <w:rFonts w:ascii="Times New Roman" w:hAnsi="Times New Roman"/>
          <w:sz w:val="28"/>
          <w:szCs w:val="28"/>
        </w:rPr>
        <w:t>более</w:t>
      </w:r>
      <w:r w:rsidR="00EF244C" w:rsidRPr="002865F0">
        <w:rPr>
          <w:rFonts w:ascii="Times New Roman" w:hAnsi="Times New Roman"/>
          <w:sz w:val="28"/>
          <w:szCs w:val="28"/>
        </w:rPr>
        <w:t xml:space="preserve"> </w:t>
      </w:r>
      <w:r w:rsidRPr="002865F0">
        <w:rPr>
          <w:rFonts w:ascii="Times New Roman" w:hAnsi="Times New Roman"/>
          <w:sz w:val="28"/>
          <w:szCs w:val="28"/>
        </w:rPr>
        <w:t>интенсивного</w:t>
      </w:r>
      <w:r w:rsidR="00EF244C" w:rsidRPr="002865F0">
        <w:rPr>
          <w:rFonts w:ascii="Times New Roman" w:hAnsi="Times New Roman"/>
          <w:sz w:val="28"/>
          <w:szCs w:val="28"/>
        </w:rPr>
        <w:t xml:space="preserve"> </w:t>
      </w:r>
      <w:r w:rsidRPr="002865F0">
        <w:rPr>
          <w:rFonts w:ascii="Times New Roman" w:hAnsi="Times New Roman"/>
          <w:sz w:val="28"/>
          <w:szCs w:val="28"/>
        </w:rPr>
        <w:t>его</w:t>
      </w:r>
      <w:r w:rsidR="00EF244C" w:rsidRPr="002865F0">
        <w:rPr>
          <w:rFonts w:ascii="Times New Roman" w:hAnsi="Times New Roman"/>
          <w:sz w:val="28"/>
          <w:szCs w:val="28"/>
        </w:rPr>
        <w:t xml:space="preserve"> </w:t>
      </w:r>
      <w:r w:rsidRPr="002865F0">
        <w:rPr>
          <w:rFonts w:ascii="Times New Roman" w:hAnsi="Times New Roman"/>
          <w:sz w:val="28"/>
          <w:szCs w:val="28"/>
        </w:rPr>
        <w:t>использования,</w:t>
      </w:r>
      <w:r w:rsidR="00EF244C" w:rsidRPr="002865F0">
        <w:rPr>
          <w:rFonts w:ascii="Times New Roman" w:hAnsi="Times New Roman"/>
          <w:sz w:val="28"/>
          <w:szCs w:val="28"/>
        </w:rPr>
        <w:t xml:space="preserve"> </w:t>
      </w:r>
      <w:r w:rsidRPr="002865F0">
        <w:rPr>
          <w:rFonts w:ascii="Times New Roman" w:hAnsi="Times New Roman"/>
          <w:sz w:val="28"/>
          <w:szCs w:val="28"/>
        </w:rPr>
        <w:t>внедрения</w:t>
      </w:r>
      <w:r w:rsidR="00EF244C" w:rsidRPr="002865F0">
        <w:rPr>
          <w:rFonts w:ascii="Times New Roman" w:hAnsi="Times New Roman"/>
          <w:sz w:val="28"/>
          <w:szCs w:val="28"/>
        </w:rPr>
        <w:t xml:space="preserve"> </w:t>
      </w:r>
      <w:r w:rsidRPr="002865F0">
        <w:rPr>
          <w:rFonts w:ascii="Times New Roman" w:hAnsi="Times New Roman"/>
          <w:sz w:val="28"/>
          <w:szCs w:val="28"/>
        </w:rPr>
        <w:t>достижений</w:t>
      </w:r>
      <w:r w:rsidR="00EF244C" w:rsidRPr="002865F0">
        <w:rPr>
          <w:rFonts w:ascii="Times New Roman" w:hAnsi="Times New Roman"/>
          <w:sz w:val="28"/>
          <w:szCs w:val="28"/>
        </w:rPr>
        <w:t xml:space="preserve"> </w:t>
      </w:r>
      <w:r w:rsidRPr="002865F0">
        <w:rPr>
          <w:rFonts w:ascii="Times New Roman" w:hAnsi="Times New Roman"/>
          <w:sz w:val="28"/>
          <w:szCs w:val="28"/>
        </w:rPr>
        <w:t>научно-технического</w:t>
      </w:r>
      <w:r w:rsidR="00EF244C" w:rsidRPr="002865F0">
        <w:rPr>
          <w:rFonts w:ascii="Times New Roman" w:hAnsi="Times New Roman"/>
          <w:sz w:val="28"/>
          <w:szCs w:val="28"/>
        </w:rPr>
        <w:t xml:space="preserve"> </w:t>
      </w:r>
      <w:r w:rsidRPr="002865F0">
        <w:rPr>
          <w:rFonts w:ascii="Times New Roman" w:hAnsi="Times New Roman"/>
          <w:sz w:val="28"/>
          <w:szCs w:val="28"/>
        </w:rPr>
        <w:t>прогресса</w:t>
      </w:r>
      <w:r w:rsidR="00EF244C" w:rsidRPr="002865F0">
        <w:rPr>
          <w:rFonts w:ascii="Times New Roman" w:hAnsi="Times New Roman"/>
          <w:sz w:val="28"/>
          <w:szCs w:val="28"/>
        </w:rPr>
        <w:t xml:space="preserve"> </w:t>
      </w:r>
      <w:r w:rsidRPr="002865F0">
        <w:rPr>
          <w:rFonts w:ascii="Times New Roman" w:hAnsi="Times New Roman"/>
          <w:sz w:val="28"/>
          <w:szCs w:val="28"/>
        </w:rPr>
        <w:t>и</w:t>
      </w:r>
      <w:r w:rsidR="00EF244C" w:rsidRPr="002865F0">
        <w:rPr>
          <w:rFonts w:ascii="Times New Roman" w:hAnsi="Times New Roman"/>
          <w:sz w:val="28"/>
          <w:szCs w:val="28"/>
        </w:rPr>
        <w:t xml:space="preserve"> </w:t>
      </w:r>
      <w:r w:rsidRPr="002865F0">
        <w:rPr>
          <w:rFonts w:ascii="Times New Roman" w:hAnsi="Times New Roman"/>
          <w:sz w:val="28"/>
          <w:szCs w:val="28"/>
        </w:rPr>
        <w:t>т.д.</w:t>
      </w:r>
      <w:r w:rsidR="00EF244C" w:rsidRPr="002865F0">
        <w:rPr>
          <w:rFonts w:ascii="Times New Roman" w:hAnsi="Times New Roman"/>
          <w:sz w:val="28"/>
          <w:szCs w:val="28"/>
        </w:rPr>
        <w:t xml:space="preserve"> </w:t>
      </w:r>
      <w:r w:rsidRPr="002865F0">
        <w:rPr>
          <w:rFonts w:ascii="Times New Roman" w:hAnsi="Times New Roman"/>
          <w:sz w:val="28"/>
          <w:szCs w:val="28"/>
        </w:rPr>
        <w:t>затем</w:t>
      </w:r>
      <w:r w:rsidR="00EF244C" w:rsidRPr="002865F0">
        <w:rPr>
          <w:rFonts w:ascii="Times New Roman" w:hAnsi="Times New Roman"/>
          <w:sz w:val="28"/>
          <w:szCs w:val="28"/>
        </w:rPr>
        <w:t xml:space="preserve"> </w:t>
      </w:r>
      <w:r w:rsidRPr="002865F0">
        <w:rPr>
          <w:rFonts w:ascii="Times New Roman" w:hAnsi="Times New Roman"/>
          <w:sz w:val="28"/>
          <w:szCs w:val="28"/>
        </w:rPr>
        <w:t>выявленный</w:t>
      </w:r>
      <w:r w:rsidR="00EF244C" w:rsidRPr="002865F0">
        <w:rPr>
          <w:rFonts w:ascii="Times New Roman" w:hAnsi="Times New Roman"/>
          <w:sz w:val="28"/>
          <w:szCs w:val="28"/>
        </w:rPr>
        <w:t xml:space="preserve"> </w:t>
      </w:r>
      <w:r w:rsidRPr="002865F0">
        <w:rPr>
          <w:rFonts w:ascii="Times New Roman" w:hAnsi="Times New Roman"/>
          <w:sz w:val="28"/>
          <w:szCs w:val="28"/>
        </w:rPr>
        <w:t>резерв</w:t>
      </w:r>
      <w:r w:rsidR="00EF244C" w:rsidRPr="002865F0">
        <w:rPr>
          <w:rFonts w:ascii="Times New Roman" w:hAnsi="Times New Roman"/>
          <w:sz w:val="28"/>
          <w:szCs w:val="28"/>
        </w:rPr>
        <w:t xml:space="preserve"> </w:t>
      </w:r>
      <w:r w:rsidRPr="002865F0">
        <w:rPr>
          <w:rFonts w:ascii="Times New Roman" w:hAnsi="Times New Roman"/>
          <w:sz w:val="28"/>
          <w:szCs w:val="28"/>
        </w:rPr>
        <w:t>повышения</w:t>
      </w:r>
      <w:r w:rsidR="00EF244C" w:rsidRPr="002865F0">
        <w:rPr>
          <w:rFonts w:ascii="Times New Roman" w:hAnsi="Times New Roman"/>
          <w:sz w:val="28"/>
          <w:szCs w:val="28"/>
        </w:rPr>
        <w:t xml:space="preserve"> </w:t>
      </w:r>
      <w:r w:rsidRPr="002865F0">
        <w:rPr>
          <w:rFonts w:ascii="Times New Roman" w:hAnsi="Times New Roman"/>
          <w:sz w:val="28"/>
          <w:szCs w:val="28"/>
        </w:rPr>
        <w:t>выработки</w:t>
      </w:r>
      <w:r w:rsidR="00EF244C" w:rsidRPr="002865F0">
        <w:rPr>
          <w:rFonts w:ascii="Times New Roman" w:hAnsi="Times New Roman"/>
          <w:sz w:val="28"/>
          <w:szCs w:val="28"/>
        </w:rPr>
        <w:t xml:space="preserve"> </w:t>
      </w:r>
      <w:r w:rsidRPr="002865F0">
        <w:rPr>
          <w:rFonts w:ascii="Times New Roman" w:hAnsi="Times New Roman"/>
          <w:sz w:val="28"/>
          <w:szCs w:val="28"/>
        </w:rPr>
        <w:t>за</w:t>
      </w:r>
      <w:r w:rsidR="00EF244C" w:rsidRPr="002865F0">
        <w:rPr>
          <w:rFonts w:ascii="Times New Roman" w:hAnsi="Times New Roman"/>
          <w:sz w:val="28"/>
          <w:szCs w:val="28"/>
        </w:rPr>
        <w:t xml:space="preserve"> </w:t>
      </w:r>
      <w:r w:rsidRPr="002865F0">
        <w:rPr>
          <w:rFonts w:ascii="Times New Roman" w:hAnsi="Times New Roman"/>
          <w:sz w:val="28"/>
          <w:szCs w:val="28"/>
        </w:rPr>
        <w:t>1</w:t>
      </w:r>
      <w:r w:rsidR="00EF244C" w:rsidRPr="002865F0">
        <w:rPr>
          <w:rFonts w:ascii="Times New Roman" w:hAnsi="Times New Roman"/>
          <w:sz w:val="28"/>
          <w:szCs w:val="28"/>
        </w:rPr>
        <w:t xml:space="preserve"> </w:t>
      </w:r>
      <w:r w:rsidRPr="002865F0">
        <w:rPr>
          <w:rFonts w:ascii="Times New Roman" w:hAnsi="Times New Roman"/>
          <w:sz w:val="28"/>
          <w:szCs w:val="28"/>
        </w:rPr>
        <w:t>машино-час</w:t>
      </w:r>
      <w:r w:rsidR="00EF244C" w:rsidRPr="002865F0">
        <w:rPr>
          <w:rFonts w:ascii="Times New Roman" w:hAnsi="Times New Roman"/>
          <w:sz w:val="28"/>
          <w:szCs w:val="28"/>
        </w:rPr>
        <w:t xml:space="preserve"> </w:t>
      </w:r>
      <w:r w:rsidRPr="002865F0">
        <w:rPr>
          <w:rFonts w:ascii="Times New Roman" w:hAnsi="Times New Roman"/>
          <w:sz w:val="28"/>
          <w:szCs w:val="28"/>
        </w:rPr>
        <w:t>надо</w:t>
      </w:r>
      <w:r w:rsidR="00EF244C" w:rsidRPr="002865F0">
        <w:rPr>
          <w:rFonts w:ascii="Times New Roman" w:hAnsi="Times New Roman"/>
          <w:sz w:val="28"/>
          <w:szCs w:val="28"/>
        </w:rPr>
        <w:t xml:space="preserve"> </w:t>
      </w:r>
      <w:r w:rsidRPr="002865F0">
        <w:rPr>
          <w:rFonts w:ascii="Times New Roman" w:hAnsi="Times New Roman"/>
          <w:sz w:val="28"/>
          <w:szCs w:val="28"/>
        </w:rPr>
        <w:t>умножить</w:t>
      </w:r>
      <w:r w:rsidR="00EF244C" w:rsidRPr="002865F0">
        <w:rPr>
          <w:rFonts w:ascii="Times New Roman" w:hAnsi="Times New Roman"/>
          <w:sz w:val="28"/>
          <w:szCs w:val="28"/>
        </w:rPr>
        <w:t xml:space="preserve"> </w:t>
      </w:r>
      <w:r w:rsidRPr="002865F0">
        <w:rPr>
          <w:rFonts w:ascii="Times New Roman" w:hAnsi="Times New Roman"/>
          <w:sz w:val="28"/>
          <w:szCs w:val="28"/>
        </w:rPr>
        <w:t>на</w:t>
      </w:r>
      <w:r w:rsidR="00EF244C" w:rsidRPr="002865F0">
        <w:rPr>
          <w:rFonts w:ascii="Times New Roman" w:hAnsi="Times New Roman"/>
          <w:sz w:val="28"/>
          <w:szCs w:val="28"/>
        </w:rPr>
        <w:t xml:space="preserve"> </w:t>
      </w:r>
      <w:r w:rsidRPr="002865F0">
        <w:rPr>
          <w:rFonts w:ascii="Times New Roman" w:hAnsi="Times New Roman"/>
          <w:sz w:val="28"/>
          <w:szCs w:val="28"/>
        </w:rPr>
        <w:t>возможное</w:t>
      </w:r>
      <w:r w:rsidR="00EF244C" w:rsidRPr="002865F0">
        <w:rPr>
          <w:rFonts w:ascii="Times New Roman" w:hAnsi="Times New Roman"/>
          <w:sz w:val="28"/>
          <w:szCs w:val="28"/>
        </w:rPr>
        <w:t xml:space="preserve"> </w:t>
      </w:r>
      <w:r w:rsidRPr="002865F0">
        <w:rPr>
          <w:rFonts w:ascii="Times New Roman" w:hAnsi="Times New Roman"/>
          <w:sz w:val="28"/>
          <w:szCs w:val="28"/>
        </w:rPr>
        <w:t>количество</w:t>
      </w:r>
      <w:r w:rsidR="00EF244C" w:rsidRPr="002865F0">
        <w:rPr>
          <w:rFonts w:ascii="Times New Roman" w:hAnsi="Times New Roman"/>
          <w:sz w:val="28"/>
          <w:szCs w:val="28"/>
        </w:rPr>
        <w:t xml:space="preserve"> </w:t>
      </w:r>
      <w:r w:rsidRPr="002865F0">
        <w:rPr>
          <w:rFonts w:ascii="Times New Roman" w:hAnsi="Times New Roman"/>
          <w:sz w:val="28"/>
          <w:szCs w:val="28"/>
        </w:rPr>
        <w:t>часов</w:t>
      </w:r>
      <w:r w:rsidR="00EF244C" w:rsidRPr="002865F0">
        <w:rPr>
          <w:rFonts w:ascii="Times New Roman" w:hAnsi="Times New Roman"/>
          <w:sz w:val="28"/>
          <w:szCs w:val="28"/>
        </w:rPr>
        <w:t xml:space="preserve"> </w:t>
      </w:r>
      <w:r w:rsidRPr="002865F0">
        <w:rPr>
          <w:rFonts w:ascii="Times New Roman" w:hAnsi="Times New Roman"/>
          <w:sz w:val="28"/>
          <w:szCs w:val="28"/>
        </w:rPr>
        <w:t>работы</w:t>
      </w:r>
      <w:r w:rsidR="00EF244C" w:rsidRPr="002865F0">
        <w:rPr>
          <w:rFonts w:ascii="Times New Roman" w:hAnsi="Times New Roman"/>
          <w:sz w:val="28"/>
          <w:szCs w:val="28"/>
        </w:rPr>
        <w:t xml:space="preserve"> </w:t>
      </w:r>
      <w:r w:rsidRPr="002865F0">
        <w:rPr>
          <w:rFonts w:ascii="Times New Roman" w:hAnsi="Times New Roman"/>
          <w:sz w:val="28"/>
          <w:szCs w:val="28"/>
        </w:rPr>
        <w:t>оборудования</w:t>
      </w:r>
      <w:r w:rsidR="00EF244C" w:rsidRPr="002865F0">
        <w:rPr>
          <w:rFonts w:ascii="Times New Roman" w:hAnsi="Times New Roman"/>
          <w:sz w:val="28"/>
          <w:szCs w:val="28"/>
        </w:rPr>
        <w:t xml:space="preserve"> </w:t>
      </w:r>
      <w:r w:rsidRPr="002865F0">
        <w:rPr>
          <w:rFonts w:ascii="Times New Roman" w:hAnsi="Times New Roman"/>
          <w:sz w:val="28"/>
          <w:szCs w:val="28"/>
        </w:rPr>
        <w:t>(произведение</w:t>
      </w:r>
      <w:r w:rsidR="00EF244C" w:rsidRPr="002865F0">
        <w:rPr>
          <w:rFonts w:ascii="Times New Roman" w:hAnsi="Times New Roman"/>
          <w:sz w:val="28"/>
          <w:szCs w:val="28"/>
        </w:rPr>
        <w:t xml:space="preserve"> </w:t>
      </w:r>
      <w:r w:rsidRPr="002865F0">
        <w:rPr>
          <w:rFonts w:ascii="Times New Roman" w:hAnsi="Times New Roman"/>
          <w:sz w:val="28"/>
          <w:szCs w:val="28"/>
        </w:rPr>
        <w:t>возможного</w:t>
      </w:r>
      <w:r w:rsidR="00EF244C" w:rsidRPr="002865F0">
        <w:rPr>
          <w:rFonts w:ascii="Times New Roman" w:hAnsi="Times New Roman"/>
          <w:sz w:val="28"/>
          <w:szCs w:val="28"/>
        </w:rPr>
        <w:t xml:space="preserve"> </w:t>
      </w:r>
      <w:r w:rsidRPr="002865F0">
        <w:rPr>
          <w:rFonts w:ascii="Times New Roman" w:hAnsi="Times New Roman"/>
          <w:sz w:val="28"/>
          <w:szCs w:val="28"/>
        </w:rPr>
        <w:t>количества</w:t>
      </w:r>
      <w:r w:rsidR="00EF244C" w:rsidRPr="002865F0">
        <w:rPr>
          <w:rFonts w:ascii="Times New Roman" w:hAnsi="Times New Roman"/>
          <w:sz w:val="28"/>
          <w:szCs w:val="28"/>
        </w:rPr>
        <w:t xml:space="preserve"> </w:t>
      </w:r>
      <w:r w:rsidRPr="002865F0">
        <w:rPr>
          <w:rFonts w:ascii="Times New Roman" w:hAnsi="Times New Roman"/>
          <w:sz w:val="28"/>
          <w:szCs w:val="28"/>
        </w:rPr>
        <w:t>единиц,</w:t>
      </w:r>
      <w:r w:rsidR="00EF244C" w:rsidRPr="002865F0">
        <w:rPr>
          <w:rFonts w:ascii="Times New Roman" w:hAnsi="Times New Roman"/>
          <w:sz w:val="28"/>
          <w:szCs w:val="28"/>
        </w:rPr>
        <w:t xml:space="preserve"> </w:t>
      </w:r>
      <w:r w:rsidRPr="002865F0">
        <w:rPr>
          <w:rFonts w:ascii="Times New Roman" w:hAnsi="Times New Roman"/>
          <w:sz w:val="28"/>
          <w:szCs w:val="28"/>
        </w:rPr>
        <w:t>количества</w:t>
      </w:r>
      <w:r w:rsidR="00EF244C" w:rsidRPr="002865F0">
        <w:rPr>
          <w:rFonts w:ascii="Times New Roman" w:hAnsi="Times New Roman"/>
          <w:sz w:val="28"/>
          <w:szCs w:val="28"/>
        </w:rPr>
        <w:t xml:space="preserve"> </w:t>
      </w:r>
      <w:r w:rsidRPr="002865F0">
        <w:rPr>
          <w:rFonts w:ascii="Times New Roman" w:hAnsi="Times New Roman"/>
          <w:sz w:val="28"/>
          <w:szCs w:val="28"/>
        </w:rPr>
        <w:t>дней</w:t>
      </w:r>
      <w:r w:rsidR="00EF244C" w:rsidRPr="002865F0">
        <w:rPr>
          <w:rFonts w:ascii="Times New Roman" w:hAnsi="Times New Roman"/>
          <w:sz w:val="28"/>
          <w:szCs w:val="28"/>
        </w:rPr>
        <w:t xml:space="preserve"> </w:t>
      </w:r>
      <w:r w:rsidRPr="002865F0">
        <w:rPr>
          <w:rFonts w:ascii="Times New Roman" w:hAnsi="Times New Roman"/>
          <w:sz w:val="28"/>
          <w:szCs w:val="28"/>
        </w:rPr>
        <w:t>работы,</w:t>
      </w:r>
      <w:r w:rsidR="00EF244C" w:rsidRPr="002865F0">
        <w:rPr>
          <w:rFonts w:ascii="Times New Roman" w:hAnsi="Times New Roman"/>
          <w:sz w:val="28"/>
          <w:szCs w:val="28"/>
        </w:rPr>
        <w:t xml:space="preserve"> </w:t>
      </w:r>
      <w:r w:rsidRPr="002865F0">
        <w:rPr>
          <w:rFonts w:ascii="Times New Roman" w:hAnsi="Times New Roman"/>
          <w:sz w:val="28"/>
          <w:szCs w:val="28"/>
        </w:rPr>
        <w:t>коэффициента</w:t>
      </w:r>
      <w:r w:rsidR="00EF244C" w:rsidRPr="002865F0">
        <w:rPr>
          <w:rFonts w:ascii="Times New Roman" w:hAnsi="Times New Roman"/>
          <w:sz w:val="28"/>
          <w:szCs w:val="28"/>
        </w:rPr>
        <w:t xml:space="preserve"> </w:t>
      </w:r>
      <w:r w:rsidRPr="002865F0">
        <w:rPr>
          <w:rFonts w:ascii="Times New Roman" w:hAnsi="Times New Roman"/>
          <w:sz w:val="28"/>
          <w:szCs w:val="28"/>
        </w:rPr>
        <w:t>сменности,</w:t>
      </w:r>
      <w:r w:rsidR="00EF244C" w:rsidRPr="002865F0">
        <w:rPr>
          <w:rFonts w:ascii="Times New Roman" w:hAnsi="Times New Roman"/>
          <w:sz w:val="28"/>
          <w:szCs w:val="28"/>
        </w:rPr>
        <w:t xml:space="preserve"> </w:t>
      </w:r>
      <w:r w:rsidRPr="002865F0">
        <w:rPr>
          <w:rFonts w:ascii="Times New Roman" w:hAnsi="Times New Roman"/>
          <w:sz w:val="28"/>
          <w:szCs w:val="28"/>
        </w:rPr>
        <w:t>продолжительности</w:t>
      </w:r>
      <w:r w:rsidR="00EF244C" w:rsidRPr="002865F0">
        <w:rPr>
          <w:rFonts w:ascii="Times New Roman" w:hAnsi="Times New Roman"/>
          <w:sz w:val="28"/>
          <w:szCs w:val="28"/>
        </w:rPr>
        <w:t xml:space="preserve"> </w:t>
      </w:r>
      <w:r w:rsidRPr="002865F0">
        <w:rPr>
          <w:rFonts w:ascii="Times New Roman" w:hAnsi="Times New Roman"/>
          <w:sz w:val="28"/>
          <w:szCs w:val="28"/>
        </w:rPr>
        <w:t>смены).</w:t>
      </w:r>
    </w:p>
    <w:p w:rsidR="00670EFE" w:rsidRPr="002865F0" w:rsidRDefault="00670EFE" w:rsidP="00F16743">
      <w:pPr>
        <w:pStyle w:val="a5"/>
        <w:spacing w:after="0" w:line="360" w:lineRule="auto"/>
        <w:ind w:left="0" w:firstLine="709"/>
        <w:rPr>
          <w:rFonts w:ascii="Times New Roman" w:hAnsi="Times New Roman"/>
          <w:sz w:val="28"/>
          <w:szCs w:val="28"/>
        </w:rPr>
      </w:pPr>
      <w:r w:rsidRPr="002865F0">
        <w:rPr>
          <w:rFonts w:ascii="Times New Roman" w:hAnsi="Times New Roman"/>
          <w:sz w:val="28"/>
          <w:szCs w:val="28"/>
        </w:rPr>
        <w:t>После</w:t>
      </w:r>
      <w:r w:rsidR="00EF244C" w:rsidRPr="002865F0">
        <w:rPr>
          <w:rFonts w:ascii="Times New Roman" w:hAnsi="Times New Roman"/>
          <w:sz w:val="28"/>
          <w:szCs w:val="28"/>
        </w:rPr>
        <w:t xml:space="preserve"> </w:t>
      </w:r>
      <w:r w:rsidRPr="002865F0">
        <w:rPr>
          <w:rFonts w:ascii="Times New Roman" w:hAnsi="Times New Roman"/>
          <w:sz w:val="28"/>
          <w:szCs w:val="28"/>
        </w:rPr>
        <w:t>этого</w:t>
      </w:r>
      <w:r w:rsidR="00EF244C" w:rsidRPr="002865F0">
        <w:rPr>
          <w:rFonts w:ascii="Times New Roman" w:hAnsi="Times New Roman"/>
          <w:sz w:val="28"/>
          <w:szCs w:val="28"/>
        </w:rPr>
        <w:t xml:space="preserve"> </w:t>
      </w:r>
      <w:r w:rsidRPr="002865F0">
        <w:rPr>
          <w:rFonts w:ascii="Times New Roman" w:hAnsi="Times New Roman"/>
          <w:sz w:val="28"/>
          <w:szCs w:val="28"/>
        </w:rPr>
        <w:t>определя</w:t>
      </w:r>
      <w:r w:rsidR="00385DF3" w:rsidRPr="002865F0">
        <w:rPr>
          <w:rFonts w:ascii="Times New Roman" w:hAnsi="Times New Roman"/>
          <w:sz w:val="28"/>
          <w:szCs w:val="28"/>
        </w:rPr>
        <w:t>ют</w:t>
      </w:r>
      <w:r w:rsidR="00EF244C" w:rsidRPr="002865F0">
        <w:rPr>
          <w:rFonts w:ascii="Times New Roman" w:hAnsi="Times New Roman"/>
          <w:sz w:val="28"/>
          <w:szCs w:val="28"/>
        </w:rPr>
        <w:t xml:space="preserve"> </w:t>
      </w:r>
      <w:r w:rsidR="00385DF3" w:rsidRPr="002865F0">
        <w:rPr>
          <w:rFonts w:ascii="Times New Roman" w:hAnsi="Times New Roman"/>
          <w:sz w:val="28"/>
          <w:szCs w:val="28"/>
        </w:rPr>
        <w:t>резервы</w:t>
      </w:r>
      <w:r w:rsidR="00EF244C" w:rsidRPr="002865F0">
        <w:rPr>
          <w:rFonts w:ascii="Times New Roman" w:hAnsi="Times New Roman"/>
          <w:sz w:val="28"/>
          <w:szCs w:val="28"/>
        </w:rPr>
        <w:t xml:space="preserve"> </w:t>
      </w:r>
      <w:r w:rsidR="00385DF3" w:rsidRPr="002865F0">
        <w:rPr>
          <w:rFonts w:ascii="Times New Roman" w:hAnsi="Times New Roman"/>
          <w:sz w:val="28"/>
          <w:szCs w:val="28"/>
        </w:rPr>
        <w:t>роста</w:t>
      </w:r>
      <w:r w:rsidR="00EF244C" w:rsidRPr="002865F0">
        <w:rPr>
          <w:rFonts w:ascii="Times New Roman" w:hAnsi="Times New Roman"/>
          <w:sz w:val="28"/>
          <w:szCs w:val="28"/>
        </w:rPr>
        <w:t xml:space="preserve"> </w:t>
      </w:r>
      <w:r w:rsidR="00385DF3" w:rsidRPr="002865F0">
        <w:rPr>
          <w:rFonts w:ascii="Times New Roman" w:hAnsi="Times New Roman"/>
          <w:sz w:val="28"/>
          <w:szCs w:val="28"/>
        </w:rPr>
        <w:t>фондоотдачи.</w:t>
      </w:r>
    </w:p>
    <w:p w:rsidR="00385DF3" w:rsidRPr="002865F0" w:rsidRDefault="00385DF3" w:rsidP="00F16743">
      <w:pPr>
        <w:pStyle w:val="a5"/>
        <w:spacing w:after="0" w:line="360" w:lineRule="auto"/>
        <w:ind w:left="0" w:firstLine="709"/>
        <w:rPr>
          <w:rFonts w:ascii="Times New Roman" w:hAnsi="Times New Roman"/>
          <w:sz w:val="28"/>
          <w:szCs w:val="28"/>
        </w:rPr>
      </w:pPr>
      <w:r w:rsidRPr="002865F0">
        <w:rPr>
          <w:rFonts w:ascii="Times New Roman" w:hAnsi="Times New Roman"/>
          <w:sz w:val="28"/>
          <w:szCs w:val="28"/>
        </w:rPr>
        <w:t>Для</w:t>
      </w:r>
      <w:r w:rsidR="00EF244C" w:rsidRPr="002865F0">
        <w:rPr>
          <w:rFonts w:ascii="Times New Roman" w:hAnsi="Times New Roman"/>
          <w:sz w:val="28"/>
          <w:szCs w:val="28"/>
        </w:rPr>
        <w:t xml:space="preserve"> </w:t>
      </w:r>
      <w:r w:rsidRPr="002865F0">
        <w:rPr>
          <w:rFonts w:ascii="Times New Roman" w:hAnsi="Times New Roman"/>
          <w:sz w:val="28"/>
          <w:szCs w:val="28"/>
        </w:rPr>
        <w:t>определения</w:t>
      </w:r>
      <w:r w:rsidR="00EF244C" w:rsidRPr="002865F0">
        <w:rPr>
          <w:rFonts w:ascii="Times New Roman" w:hAnsi="Times New Roman"/>
          <w:sz w:val="28"/>
          <w:szCs w:val="28"/>
        </w:rPr>
        <w:t xml:space="preserve"> </w:t>
      </w:r>
      <w:r w:rsidRPr="002865F0">
        <w:rPr>
          <w:rFonts w:ascii="Times New Roman" w:hAnsi="Times New Roman"/>
          <w:sz w:val="28"/>
          <w:szCs w:val="28"/>
        </w:rPr>
        <w:t>резервов</w:t>
      </w:r>
      <w:r w:rsidR="00EF244C" w:rsidRPr="002865F0">
        <w:rPr>
          <w:rFonts w:ascii="Times New Roman" w:hAnsi="Times New Roman"/>
          <w:sz w:val="28"/>
          <w:szCs w:val="28"/>
        </w:rPr>
        <w:t xml:space="preserve"> </w:t>
      </w:r>
      <w:r w:rsidRPr="002865F0">
        <w:rPr>
          <w:rFonts w:ascii="Times New Roman" w:hAnsi="Times New Roman"/>
          <w:sz w:val="28"/>
          <w:szCs w:val="28"/>
        </w:rPr>
        <w:t>роста</w:t>
      </w:r>
      <w:r w:rsidR="00EF244C" w:rsidRPr="002865F0">
        <w:rPr>
          <w:rFonts w:ascii="Times New Roman" w:hAnsi="Times New Roman"/>
          <w:sz w:val="28"/>
          <w:szCs w:val="28"/>
        </w:rPr>
        <w:t xml:space="preserve"> </w:t>
      </w:r>
      <w:r w:rsidRPr="002865F0">
        <w:rPr>
          <w:rFonts w:ascii="Times New Roman" w:hAnsi="Times New Roman"/>
          <w:sz w:val="28"/>
          <w:szCs w:val="28"/>
        </w:rPr>
        <w:t>фондорентабельности</w:t>
      </w:r>
      <w:r w:rsidR="00EF244C" w:rsidRPr="002865F0">
        <w:rPr>
          <w:rFonts w:ascii="Times New Roman" w:hAnsi="Times New Roman"/>
          <w:sz w:val="28"/>
          <w:szCs w:val="28"/>
        </w:rPr>
        <w:t xml:space="preserve"> </w:t>
      </w:r>
      <w:r w:rsidRPr="002865F0">
        <w:rPr>
          <w:rFonts w:ascii="Times New Roman" w:hAnsi="Times New Roman"/>
          <w:sz w:val="28"/>
          <w:szCs w:val="28"/>
        </w:rPr>
        <w:t>необходимо</w:t>
      </w:r>
      <w:r w:rsidR="00EF244C" w:rsidRPr="002865F0">
        <w:rPr>
          <w:rFonts w:ascii="Times New Roman" w:hAnsi="Times New Roman"/>
          <w:sz w:val="28"/>
          <w:szCs w:val="28"/>
        </w:rPr>
        <w:t xml:space="preserve"> </w:t>
      </w:r>
      <w:r w:rsidRPr="002865F0">
        <w:rPr>
          <w:rFonts w:ascii="Times New Roman" w:hAnsi="Times New Roman"/>
          <w:sz w:val="28"/>
          <w:szCs w:val="28"/>
        </w:rPr>
        <w:t>прирост</w:t>
      </w:r>
      <w:r w:rsidR="00EF244C" w:rsidRPr="002865F0">
        <w:rPr>
          <w:rFonts w:ascii="Times New Roman" w:hAnsi="Times New Roman"/>
          <w:sz w:val="28"/>
          <w:szCs w:val="28"/>
        </w:rPr>
        <w:t xml:space="preserve"> </w:t>
      </w:r>
      <w:r w:rsidRPr="002865F0">
        <w:rPr>
          <w:rFonts w:ascii="Times New Roman" w:hAnsi="Times New Roman"/>
          <w:sz w:val="28"/>
          <w:szCs w:val="28"/>
        </w:rPr>
        <w:t>фондоотдачи</w:t>
      </w:r>
      <w:r w:rsidR="00EF244C" w:rsidRPr="002865F0">
        <w:rPr>
          <w:rFonts w:ascii="Times New Roman" w:hAnsi="Times New Roman"/>
          <w:sz w:val="28"/>
          <w:szCs w:val="28"/>
        </w:rPr>
        <w:t xml:space="preserve"> </w:t>
      </w:r>
      <w:r w:rsidRPr="002865F0">
        <w:rPr>
          <w:rFonts w:ascii="Times New Roman" w:hAnsi="Times New Roman"/>
          <w:sz w:val="28"/>
          <w:szCs w:val="28"/>
        </w:rPr>
        <w:t>умножить</w:t>
      </w:r>
      <w:r w:rsidR="00EF244C" w:rsidRPr="002865F0">
        <w:rPr>
          <w:rFonts w:ascii="Times New Roman" w:hAnsi="Times New Roman"/>
          <w:sz w:val="28"/>
          <w:szCs w:val="28"/>
        </w:rPr>
        <w:t xml:space="preserve"> </w:t>
      </w:r>
      <w:r w:rsidRPr="002865F0">
        <w:rPr>
          <w:rFonts w:ascii="Times New Roman" w:hAnsi="Times New Roman"/>
          <w:sz w:val="28"/>
          <w:szCs w:val="28"/>
        </w:rPr>
        <w:t>на</w:t>
      </w:r>
      <w:r w:rsidR="00EF244C" w:rsidRPr="002865F0">
        <w:rPr>
          <w:rFonts w:ascii="Times New Roman" w:hAnsi="Times New Roman"/>
          <w:sz w:val="28"/>
          <w:szCs w:val="28"/>
        </w:rPr>
        <w:t xml:space="preserve"> </w:t>
      </w:r>
      <w:r w:rsidRPr="002865F0">
        <w:rPr>
          <w:rFonts w:ascii="Times New Roman" w:hAnsi="Times New Roman"/>
          <w:sz w:val="28"/>
          <w:szCs w:val="28"/>
        </w:rPr>
        <w:t>фактический</w:t>
      </w:r>
      <w:r w:rsidR="00EF244C" w:rsidRPr="002865F0">
        <w:rPr>
          <w:rFonts w:ascii="Times New Roman" w:hAnsi="Times New Roman"/>
          <w:sz w:val="28"/>
          <w:szCs w:val="28"/>
        </w:rPr>
        <w:t xml:space="preserve"> </w:t>
      </w:r>
      <w:r w:rsidRPr="002865F0">
        <w:rPr>
          <w:rFonts w:ascii="Times New Roman" w:hAnsi="Times New Roman"/>
          <w:sz w:val="28"/>
          <w:szCs w:val="28"/>
        </w:rPr>
        <w:t>уровень</w:t>
      </w:r>
      <w:r w:rsidR="00EF244C" w:rsidRPr="002865F0">
        <w:rPr>
          <w:rFonts w:ascii="Times New Roman" w:hAnsi="Times New Roman"/>
          <w:sz w:val="28"/>
          <w:szCs w:val="28"/>
        </w:rPr>
        <w:t xml:space="preserve"> </w:t>
      </w:r>
      <w:r w:rsidRPr="002865F0">
        <w:rPr>
          <w:rFonts w:ascii="Times New Roman" w:hAnsi="Times New Roman"/>
          <w:sz w:val="28"/>
          <w:szCs w:val="28"/>
        </w:rPr>
        <w:t>рентабельности</w:t>
      </w:r>
      <w:r w:rsidR="00EF244C" w:rsidRPr="002865F0">
        <w:rPr>
          <w:rFonts w:ascii="Times New Roman" w:hAnsi="Times New Roman"/>
          <w:sz w:val="28"/>
          <w:szCs w:val="28"/>
        </w:rPr>
        <w:t xml:space="preserve"> </w:t>
      </w:r>
      <w:r w:rsidRPr="002865F0">
        <w:rPr>
          <w:rFonts w:ascii="Times New Roman" w:hAnsi="Times New Roman"/>
          <w:sz w:val="28"/>
          <w:szCs w:val="28"/>
        </w:rPr>
        <w:t>продукции</w:t>
      </w:r>
      <w:r w:rsidR="00EF244C" w:rsidRPr="002865F0">
        <w:rPr>
          <w:rFonts w:ascii="Times New Roman" w:hAnsi="Times New Roman"/>
          <w:sz w:val="28"/>
          <w:szCs w:val="28"/>
        </w:rPr>
        <w:t xml:space="preserve"> </w:t>
      </w:r>
      <w:r w:rsidRPr="002865F0">
        <w:rPr>
          <w:rFonts w:ascii="Times New Roman" w:hAnsi="Times New Roman"/>
          <w:sz w:val="28"/>
          <w:szCs w:val="28"/>
        </w:rPr>
        <w:t>в</w:t>
      </w:r>
      <w:r w:rsidR="00EF244C" w:rsidRPr="002865F0">
        <w:rPr>
          <w:rFonts w:ascii="Times New Roman" w:hAnsi="Times New Roman"/>
          <w:sz w:val="28"/>
          <w:szCs w:val="28"/>
        </w:rPr>
        <w:t xml:space="preserve"> </w:t>
      </w:r>
      <w:r w:rsidRPr="002865F0">
        <w:rPr>
          <w:rFonts w:ascii="Times New Roman" w:hAnsi="Times New Roman"/>
          <w:sz w:val="28"/>
          <w:szCs w:val="28"/>
        </w:rPr>
        <w:t>отчетном</w:t>
      </w:r>
      <w:r w:rsidR="00EF244C" w:rsidRPr="002865F0">
        <w:rPr>
          <w:rFonts w:ascii="Times New Roman" w:hAnsi="Times New Roman"/>
          <w:sz w:val="28"/>
          <w:szCs w:val="28"/>
        </w:rPr>
        <w:t xml:space="preserve"> </w:t>
      </w:r>
      <w:r w:rsidRPr="002865F0">
        <w:rPr>
          <w:rFonts w:ascii="Times New Roman" w:hAnsi="Times New Roman"/>
          <w:sz w:val="28"/>
          <w:szCs w:val="28"/>
        </w:rPr>
        <w:t>периоде.</w:t>
      </w:r>
    </w:p>
    <w:p w:rsidR="00400384" w:rsidRPr="002865F0" w:rsidRDefault="00385DF3" w:rsidP="00F16743">
      <w:pPr>
        <w:pStyle w:val="a5"/>
        <w:spacing w:after="0" w:line="360" w:lineRule="auto"/>
        <w:ind w:left="0" w:firstLine="709"/>
        <w:rPr>
          <w:rFonts w:ascii="Times New Roman" w:hAnsi="Times New Roman"/>
          <w:sz w:val="28"/>
          <w:szCs w:val="28"/>
        </w:rPr>
      </w:pPr>
      <w:r w:rsidRPr="002865F0">
        <w:rPr>
          <w:rFonts w:ascii="Times New Roman" w:hAnsi="Times New Roman"/>
          <w:sz w:val="28"/>
          <w:szCs w:val="28"/>
        </w:rPr>
        <w:t>По</w:t>
      </w:r>
      <w:r w:rsidR="00EF244C" w:rsidRPr="002865F0">
        <w:rPr>
          <w:rFonts w:ascii="Times New Roman" w:hAnsi="Times New Roman"/>
          <w:sz w:val="28"/>
          <w:szCs w:val="28"/>
        </w:rPr>
        <w:t xml:space="preserve"> </w:t>
      </w:r>
      <w:r w:rsidRPr="002865F0">
        <w:rPr>
          <w:rFonts w:ascii="Times New Roman" w:hAnsi="Times New Roman"/>
          <w:sz w:val="28"/>
          <w:szCs w:val="28"/>
        </w:rPr>
        <w:t>итогам</w:t>
      </w:r>
      <w:r w:rsidR="00EF244C" w:rsidRPr="002865F0">
        <w:rPr>
          <w:rFonts w:ascii="Times New Roman" w:hAnsi="Times New Roman"/>
          <w:sz w:val="28"/>
          <w:szCs w:val="28"/>
        </w:rPr>
        <w:t xml:space="preserve"> </w:t>
      </w:r>
      <w:r w:rsidRPr="002865F0">
        <w:rPr>
          <w:rFonts w:ascii="Times New Roman" w:hAnsi="Times New Roman"/>
          <w:sz w:val="28"/>
          <w:szCs w:val="28"/>
        </w:rPr>
        <w:t>анализа</w:t>
      </w:r>
      <w:r w:rsidR="00EF244C" w:rsidRPr="002865F0">
        <w:rPr>
          <w:rFonts w:ascii="Times New Roman" w:hAnsi="Times New Roman"/>
          <w:sz w:val="28"/>
          <w:szCs w:val="28"/>
        </w:rPr>
        <w:t xml:space="preserve"> </w:t>
      </w:r>
      <w:r w:rsidRPr="002865F0">
        <w:rPr>
          <w:rFonts w:ascii="Times New Roman" w:hAnsi="Times New Roman"/>
          <w:sz w:val="28"/>
          <w:szCs w:val="28"/>
        </w:rPr>
        <w:t>разрабатывают</w:t>
      </w:r>
      <w:r w:rsidR="00EF244C" w:rsidRPr="002865F0">
        <w:rPr>
          <w:rFonts w:ascii="Times New Roman" w:hAnsi="Times New Roman"/>
          <w:sz w:val="28"/>
          <w:szCs w:val="28"/>
        </w:rPr>
        <w:t xml:space="preserve"> </w:t>
      </w:r>
      <w:r w:rsidRPr="002865F0">
        <w:rPr>
          <w:rFonts w:ascii="Times New Roman" w:hAnsi="Times New Roman"/>
          <w:sz w:val="28"/>
          <w:szCs w:val="28"/>
        </w:rPr>
        <w:t>конкретное</w:t>
      </w:r>
      <w:r w:rsidR="00EF244C" w:rsidRPr="002865F0">
        <w:rPr>
          <w:rFonts w:ascii="Times New Roman" w:hAnsi="Times New Roman"/>
          <w:sz w:val="28"/>
          <w:szCs w:val="28"/>
        </w:rPr>
        <w:t xml:space="preserve"> </w:t>
      </w:r>
      <w:r w:rsidRPr="002865F0">
        <w:rPr>
          <w:rFonts w:ascii="Times New Roman" w:hAnsi="Times New Roman"/>
          <w:sz w:val="28"/>
          <w:szCs w:val="28"/>
        </w:rPr>
        <w:t>мероприятие</w:t>
      </w:r>
      <w:r w:rsidR="00EF244C" w:rsidRPr="002865F0">
        <w:rPr>
          <w:rFonts w:ascii="Times New Roman" w:hAnsi="Times New Roman"/>
          <w:sz w:val="28"/>
          <w:szCs w:val="28"/>
        </w:rPr>
        <w:t xml:space="preserve"> </w:t>
      </w:r>
      <w:r w:rsidRPr="002865F0">
        <w:rPr>
          <w:rFonts w:ascii="Times New Roman" w:hAnsi="Times New Roman"/>
          <w:sz w:val="28"/>
          <w:szCs w:val="28"/>
        </w:rPr>
        <w:t>по</w:t>
      </w:r>
      <w:r w:rsidR="00EF244C" w:rsidRPr="002865F0">
        <w:rPr>
          <w:rFonts w:ascii="Times New Roman" w:hAnsi="Times New Roman"/>
          <w:sz w:val="28"/>
          <w:szCs w:val="28"/>
        </w:rPr>
        <w:t xml:space="preserve"> </w:t>
      </w:r>
      <w:r w:rsidRPr="002865F0">
        <w:rPr>
          <w:rFonts w:ascii="Times New Roman" w:hAnsi="Times New Roman"/>
          <w:sz w:val="28"/>
          <w:szCs w:val="28"/>
        </w:rPr>
        <w:t>освоению</w:t>
      </w:r>
      <w:r w:rsidR="00EF244C" w:rsidRPr="002865F0">
        <w:rPr>
          <w:rFonts w:ascii="Times New Roman" w:hAnsi="Times New Roman"/>
          <w:sz w:val="28"/>
          <w:szCs w:val="28"/>
        </w:rPr>
        <w:t xml:space="preserve"> </w:t>
      </w:r>
      <w:r w:rsidRPr="002865F0">
        <w:rPr>
          <w:rFonts w:ascii="Times New Roman" w:hAnsi="Times New Roman"/>
          <w:sz w:val="28"/>
          <w:szCs w:val="28"/>
        </w:rPr>
        <w:t>выявленных</w:t>
      </w:r>
      <w:r w:rsidR="00EF244C" w:rsidRPr="002865F0">
        <w:rPr>
          <w:rFonts w:ascii="Times New Roman" w:hAnsi="Times New Roman"/>
          <w:sz w:val="28"/>
          <w:szCs w:val="28"/>
        </w:rPr>
        <w:t xml:space="preserve"> </w:t>
      </w:r>
      <w:r w:rsidRPr="002865F0">
        <w:rPr>
          <w:rFonts w:ascii="Times New Roman" w:hAnsi="Times New Roman"/>
          <w:sz w:val="28"/>
          <w:szCs w:val="28"/>
        </w:rPr>
        <w:t>резервов</w:t>
      </w:r>
      <w:r w:rsidR="00EF244C" w:rsidRPr="002865F0">
        <w:rPr>
          <w:rFonts w:ascii="Times New Roman" w:hAnsi="Times New Roman"/>
          <w:sz w:val="28"/>
          <w:szCs w:val="28"/>
        </w:rPr>
        <w:t xml:space="preserve"> </w:t>
      </w:r>
      <w:r w:rsidRPr="002865F0">
        <w:rPr>
          <w:rFonts w:ascii="Times New Roman" w:hAnsi="Times New Roman"/>
          <w:sz w:val="28"/>
          <w:szCs w:val="28"/>
        </w:rPr>
        <w:t>и</w:t>
      </w:r>
      <w:r w:rsidR="00EF244C" w:rsidRPr="002865F0">
        <w:rPr>
          <w:rFonts w:ascii="Times New Roman" w:hAnsi="Times New Roman"/>
          <w:sz w:val="28"/>
          <w:szCs w:val="28"/>
        </w:rPr>
        <w:t xml:space="preserve"> </w:t>
      </w:r>
      <w:r w:rsidRPr="002865F0">
        <w:rPr>
          <w:rFonts w:ascii="Times New Roman" w:hAnsi="Times New Roman"/>
          <w:sz w:val="28"/>
          <w:szCs w:val="28"/>
        </w:rPr>
        <w:t>осуществляют</w:t>
      </w:r>
      <w:r w:rsidR="00EF244C" w:rsidRPr="002865F0">
        <w:rPr>
          <w:rFonts w:ascii="Times New Roman" w:hAnsi="Times New Roman"/>
          <w:sz w:val="28"/>
          <w:szCs w:val="28"/>
        </w:rPr>
        <w:t xml:space="preserve"> </w:t>
      </w:r>
      <w:r w:rsidRPr="002865F0">
        <w:rPr>
          <w:rFonts w:ascii="Times New Roman" w:hAnsi="Times New Roman"/>
          <w:sz w:val="28"/>
          <w:szCs w:val="28"/>
        </w:rPr>
        <w:t>контроль</w:t>
      </w:r>
      <w:r w:rsidR="00EF244C" w:rsidRPr="002865F0">
        <w:rPr>
          <w:rFonts w:ascii="Times New Roman" w:hAnsi="Times New Roman"/>
          <w:sz w:val="28"/>
          <w:szCs w:val="28"/>
        </w:rPr>
        <w:t xml:space="preserve"> </w:t>
      </w:r>
      <w:r w:rsidRPr="002865F0">
        <w:rPr>
          <w:rFonts w:ascii="Times New Roman" w:hAnsi="Times New Roman"/>
          <w:sz w:val="28"/>
          <w:szCs w:val="28"/>
        </w:rPr>
        <w:t>за</w:t>
      </w:r>
      <w:r w:rsidR="00EF244C" w:rsidRPr="002865F0">
        <w:rPr>
          <w:rFonts w:ascii="Times New Roman" w:hAnsi="Times New Roman"/>
          <w:sz w:val="28"/>
          <w:szCs w:val="28"/>
        </w:rPr>
        <w:t xml:space="preserve"> </w:t>
      </w:r>
      <w:r w:rsidRPr="002865F0">
        <w:rPr>
          <w:rFonts w:ascii="Times New Roman" w:hAnsi="Times New Roman"/>
          <w:sz w:val="28"/>
          <w:szCs w:val="28"/>
        </w:rPr>
        <w:t>их</w:t>
      </w:r>
      <w:r w:rsidR="00EF244C" w:rsidRPr="002865F0">
        <w:rPr>
          <w:rFonts w:ascii="Times New Roman" w:hAnsi="Times New Roman"/>
          <w:sz w:val="28"/>
          <w:szCs w:val="28"/>
        </w:rPr>
        <w:t xml:space="preserve"> </w:t>
      </w:r>
      <w:r w:rsidRPr="002865F0">
        <w:rPr>
          <w:rFonts w:ascii="Times New Roman" w:hAnsi="Times New Roman"/>
          <w:sz w:val="28"/>
          <w:szCs w:val="28"/>
        </w:rPr>
        <w:t>проведением.</w:t>
      </w:r>
    </w:p>
    <w:p w:rsidR="00C253A0" w:rsidRPr="002865F0" w:rsidRDefault="00C253A0" w:rsidP="00F16743">
      <w:pPr>
        <w:pStyle w:val="a5"/>
        <w:spacing w:after="0" w:line="360" w:lineRule="auto"/>
        <w:ind w:left="0" w:firstLine="709"/>
        <w:rPr>
          <w:rFonts w:ascii="Times New Roman" w:hAnsi="Times New Roman"/>
          <w:sz w:val="28"/>
          <w:szCs w:val="28"/>
        </w:rPr>
      </w:pPr>
    </w:p>
    <w:p w:rsidR="007205BC" w:rsidRPr="002865F0" w:rsidRDefault="00C253A0" w:rsidP="00F16743">
      <w:pPr>
        <w:tabs>
          <w:tab w:val="left" w:pos="1638"/>
        </w:tabs>
        <w:spacing w:after="0" w:line="360" w:lineRule="auto"/>
        <w:ind w:firstLine="709"/>
        <w:outlineLvl w:val="0"/>
        <w:rPr>
          <w:rFonts w:ascii="Times New Roman" w:hAnsi="Times New Roman"/>
          <w:sz w:val="28"/>
          <w:szCs w:val="28"/>
        </w:rPr>
      </w:pPr>
      <w:r w:rsidRPr="002865F0">
        <w:rPr>
          <w:rFonts w:ascii="Times New Roman" w:hAnsi="Times New Roman"/>
          <w:sz w:val="28"/>
          <w:szCs w:val="28"/>
        </w:rPr>
        <w:t>1.3</w:t>
      </w:r>
      <w:r w:rsidR="00EF244C" w:rsidRPr="002865F0">
        <w:rPr>
          <w:rFonts w:ascii="Times New Roman" w:hAnsi="Times New Roman"/>
          <w:sz w:val="28"/>
          <w:szCs w:val="28"/>
        </w:rPr>
        <w:t xml:space="preserve"> </w:t>
      </w:r>
      <w:r w:rsidRPr="002865F0">
        <w:rPr>
          <w:rFonts w:ascii="Times New Roman" w:hAnsi="Times New Roman"/>
          <w:sz w:val="28"/>
          <w:szCs w:val="28"/>
        </w:rPr>
        <w:t>Аудит</w:t>
      </w:r>
      <w:r w:rsidR="00EF244C" w:rsidRPr="002865F0">
        <w:rPr>
          <w:rFonts w:ascii="Times New Roman" w:hAnsi="Times New Roman"/>
          <w:sz w:val="28"/>
          <w:szCs w:val="28"/>
        </w:rPr>
        <w:t xml:space="preserve"> </w:t>
      </w:r>
      <w:r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Pr="002865F0">
        <w:rPr>
          <w:rFonts w:ascii="Times New Roman" w:hAnsi="Times New Roman"/>
          <w:sz w:val="28"/>
          <w:szCs w:val="28"/>
        </w:rPr>
        <w:t>средств</w:t>
      </w:r>
    </w:p>
    <w:p w:rsidR="007205BC" w:rsidRPr="002865F0" w:rsidRDefault="007205BC" w:rsidP="00F16743">
      <w:pPr>
        <w:tabs>
          <w:tab w:val="left" w:pos="1638"/>
        </w:tabs>
        <w:spacing w:after="0" w:line="360" w:lineRule="auto"/>
        <w:ind w:firstLine="709"/>
        <w:rPr>
          <w:rFonts w:ascii="Times New Roman" w:hAnsi="Times New Roman"/>
          <w:sz w:val="28"/>
          <w:szCs w:val="28"/>
        </w:rPr>
      </w:pPr>
    </w:p>
    <w:p w:rsidR="008560D5" w:rsidRPr="002865F0" w:rsidRDefault="008560D5" w:rsidP="00F16743">
      <w:pPr>
        <w:tabs>
          <w:tab w:val="left" w:pos="1638"/>
        </w:tabs>
        <w:spacing w:after="0" w:line="360" w:lineRule="auto"/>
        <w:ind w:firstLine="709"/>
        <w:rPr>
          <w:rFonts w:ascii="Times New Roman" w:hAnsi="Times New Roman"/>
          <w:sz w:val="28"/>
          <w:szCs w:val="28"/>
        </w:rPr>
      </w:pPr>
      <w:r w:rsidRPr="002865F0">
        <w:rPr>
          <w:rFonts w:ascii="Times New Roman" w:hAnsi="Times New Roman"/>
          <w:sz w:val="28"/>
          <w:szCs w:val="28"/>
        </w:rPr>
        <w:t>Аудит представляет собой независимую экспертизу и анализ публичной финансовой отчетности хозяйствующего субъекта уполномоченными на то лицами (аудиторами) с целью определения ее достоверности, полноты и соответствия действующему законодательству и требованиям, предъявляемым к ведению бухгалтерского учета и составлению финансовой отчетности, а также включает другие виды контрольной работы. В современном понимании «аудит» - это процесс проверки ведения бухгалтерского учета и финансовой отчетности на предприятиях с разными формами хозяйствования и собственности с точки зрения их достоверности и соответствия действующему законодательству. Аудит, как вид деятельности заключается в сборе и оценке фактов, касающихся функционирования и положения экономического субъекта и осуществляется компетентным независимым лицом, которое, исходя из установленных критериев вносит заключение о качественной стороне этого функционирования положения или информации.</w:t>
      </w:r>
    </w:p>
    <w:p w:rsidR="008560D5" w:rsidRPr="002865F0" w:rsidRDefault="008560D5" w:rsidP="00F16743">
      <w:pPr>
        <w:tabs>
          <w:tab w:val="left" w:pos="1638"/>
        </w:tabs>
        <w:spacing w:after="0" w:line="360" w:lineRule="auto"/>
        <w:ind w:firstLine="709"/>
        <w:rPr>
          <w:rFonts w:ascii="Times New Roman" w:hAnsi="Times New Roman"/>
          <w:sz w:val="28"/>
          <w:szCs w:val="28"/>
        </w:rPr>
      </w:pPr>
      <w:r w:rsidRPr="002865F0">
        <w:rPr>
          <w:rFonts w:ascii="Times New Roman" w:hAnsi="Times New Roman"/>
          <w:sz w:val="28"/>
          <w:szCs w:val="28"/>
        </w:rPr>
        <w:t>Главными задачами аудита сохранности, учета и использования основных средств являются проверки:</w:t>
      </w:r>
    </w:p>
    <w:p w:rsidR="008560D5" w:rsidRPr="002865F0" w:rsidRDefault="00EF244C" w:rsidP="00F16743">
      <w:pPr>
        <w:tabs>
          <w:tab w:val="num" w:pos="1137"/>
        </w:tabs>
        <w:spacing w:after="0" w:line="360" w:lineRule="auto"/>
        <w:ind w:firstLine="709"/>
        <w:rPr>
          <w:rFonts w:ascii="Times New Roman" w:hAnsi="Times New Roman"/>
          <w:sz w:val="28"/>
          <w:szCs w:val="28"/>
        </w:rPr>
      </w:pPr>
      <w:r w:rsidRPr="002865F0">
        <w:rPr>
          <w:rFonts w:ascii="Times New Roman" w:hAnsi="Times New Roman"/>
          <w:sz w:val="28"/>
          <w:szCs w:val="28"/>
        </w:rPr>
        <w:t xml:space="preserve"> </w:t>
      </w:r>
      <w:r w:rsidR="00916AB3" w:rsidRPr="002865F0">
        <w:rPr>
          <w:rFonts w:ascii="Times New Roman" w:hAnsi="Times New Roman"/>
          <w:sz w:val="28"/>
          <w:szCs w:val="28"/>
        </w:rPr>
        <w:t>1. О</w:t>
      </w:r>
      <w:r w:rsidR="008560D5" w:rsidRPr="002865F0">
        <w:rPr>
          <w:rFonts w:ascii="Times New Roman" w:hAnsi="Times New Roman"/>
          <w:sz w:val="28"/>
          <w:szCs w:val="28"/>
        </w:rPr>
        <w:t>беспечение контроля наличием и сохранностью основных средств;</w:t>
      </w:r>
    </w:p>
    <w:p w:rsidR="008560D5" w:rsidRPr="002865F0" w:rsidRDefault="00EF244C" w:rsidP="00F16743">
      <w:pPr>
        <w:tabs>
          <w:tab w:val="num" w:pos="1137"/>
        </w:tabs>
        <w:spacing w:after="0" w:line="360" w:lineRule="auto"/>
        <w:ind w:firstLine="709"/>
        <w:rPr>
          <w:rFonts w:ascii="Times New Roman" w:hAnsi="Times New Roman"/>
          <w:sz w:val="28"/>
          <w:szCs w:val="28"/>
        </w:rPr>
      </w:pPr>
      <w:r w:rsidRPr="002865F0">
        <w:rPr>
          <w:rFonts w:ascii="Times New Roman" w:hAnsi="Times New Roman"/>
          <w:sz w:val="28"/>
          <w:szCs w:val="28"/>
        </w:rPr>
        <w:t xml:space="preserve"> </w:t>
      </w:r>
      <w:r w:rsidR="00916AB3" w:rsidRPr="002865F0">
        <w:rPr>
          <w:rFonts w:ascii="Times New Roman" w:hAnsi="Times New Roman"/>
          <w:sz w:val="28"/>
          <w:szCs w:val="28"/>
        </w:rPr>
        <w:t>2. П</w:t>
      </w:r>
      <w:r w:rsidR="008560D5" w:rsidRPr="002865F0">
        <w:rPr>
          <w:rFonts w:ascii="Times New Roman" w:hAnsi="Times New Roman"/>
          <w:sz w:val="28"/>
          <w:szCs w:val="28"/>
        </w:rPr>
        <w:t>равильности отнесения предметов к основным средствам, их группировки по классификации, принадлежности и по характеру участия в производственном процессе;</w:t>
      </w:r>
    </w:p>
    <w:p w:rsidR="008560D5" w:rsidRPr="002865F0" w:rsidRDefault="00EF244C" w:rsidP="00F16743">
      <w:pPr>
        <w:tabs>
          <w:tab w:val="num" w:pos="1137"/>
        </w:tabs>
        <w:spacing w:after="0" w:line="360" w:lineRule="auto"/>
        <w:ind w:firstLine="709"/>
        <w:rPr>
          <w:rFonts w:ascii="Times New Roman" w:hAnsi="Times New Roman"/>
          <w:sz w:val="28"/>
          <w:szCs w:val="28"/>
        </w:rPr>
      </w:pPr>
      <w:r w:rsidRPr="002865F0">
        <w:rPr>
          <w:rFonts w:ascii="Times New Roman" w:hAnsi="Times New Roman"/>
          <w:sz w:val="28"/>
          <w:szCs w:val="28"/>
        </w:rPr>
        <w:t xml:space="preserve"> </w:t>
      </w:r>
      <w:r w:rsidR="00916AB3" w:rsidRPr="002865F0">
        <w:rPr>
          <w:rFonts w:ascii="Times New Roman" w:hAnsi="Times New Roman"/>
          <w:sz w:val="28"/>
          <w:szCs w:val="28"/>
        </w:rPr>
        <w:t>3. П</w:t>
      </w:r>
      <w:r w:rsidR="008560D5" w:rsidRPr="002865F0">
        <w:rPr>
          <w:rFonts w:ascii="Times New Roman" w:hAnsi="Times New Roman"/>
          <w:sz w:val="28"/>
          <w:szCs w:val="28"/>
        </w:rPr>
        <w:t>равильности оценки основных средств в учете;</w:t>
      </w:r>
    </w:p>
    <w:p w:rsidR="008560D5" w:rsidRPr="002865F0" w:rsidRDefault="00EF244C" w:rsidP="00F16743">
      <w:pPr>
        <w:tabs>
          <w:tab w:val="num" w:pos="1137"/>
        </w:tabs>
        <w:spacing w:after="0" w:line="360" w:lineRule="auto"/>
        <w:ind w:firstLine="709"/>
        <w:rPr>
          <w:rFonts w:ascii="Times New Roman" w:hAnsi="Times New Roman"/>
          <w:sz w:val="28"/>
          <w:szCs w:val="28"/>
        </w:rPr>
      </w:pPr>
      <w:r w:rsidRPr="002865F0">
        <w:rPr>
          <w:rFonts w:ascii="Times New Roman" w:hAnsi="Times New Roman"/>
          <w:sz w:val="28"/>
          <w:szCs w:val="28"/>
        </w:rPr>
        <w:t xml:space="preserve"> </w:t>
      </w:r>
      <w:r w:rsidR="00916AB3" w:rsidRPr="002865F0">
        <w:rPr>
          <w:rFonts w:ascii="Times New Roman" w:hAnsi="Times New Roman"/>
          <w:sz w:val="28"/>
          <w:szCs w:val="28"/>
        </w:rPr>
        <w:t>4. П</w:t>
      </w:r>
      <w:r w:rsidR="008560D5" w:rsidRPr="002865F0">
        <w:rPr>
          <w:rFonts w:ascii="Times New Roman" w:hAnsi="Times New Roman"/>
          <w:sz w:val="28"/>
          <w:szCs w:val="28"/>
        </w:rPr>
        <w:t>равильности оформления и отражения в учете операций по поступлению и выбытию основных средств;</w:t>
      </w:r>
    </w:p>
    <w:p w:rsidR="008560D5" w:rsidRPr="002865F0" w:rsidRDefault="00EF244C" w:rsidP="00F16743">
      <w:pPr>
        <w:tabs>
          <w:tab w:val="num" w:pos="1137"/>
        </w:tabs>
        <w:spacing w:after="0" w:line="360" w:lineRule="auto"/>
        <w:ind w:firstLine="709"/>
        <w:rPr>
          <w:rFonts w:ascii="Times New Roman" w:hAnsi="Times New Roman"/>
          <w:sz w:val="28"/>
          <w:szCs w:val="28"/>
        </w:rPr>
      </w:pPr>
      <w:r w:rsidRPr="002865F0">
        <w:rPr>
          <w:rFonts w:ascii="Times New Roman" w:hAnsi="Times New Roman"/>
          <w:sz w:val="28"/>
          <w:szCs w:val="28"/>
        </w:rPr>
        <w:t xml:space="preserve"> </w:t>
      </w:r>
      <w:r w:rsidR="00916AB3" w:rsidRPr="002865F0">
        <w:rPr>
          <w:rFonts w:ascii="Times New Roman" w:hAnsi="Times New Roman"/>
          <w:sz w:val="28"/>
          <w:szCs w:val="28"/>
        </w:rPr>
        <w:t>5.</w:t>
      </w:r>
      <w:r w:rsidR="00F951F2" w:rsidRPr="002865F0">
        <w:rPr>
          <w:rFonts w:ascii="Times New Roman" w:hAnsi="Times New Roman"/>
          <w:sz w:val="28"/>
          <w:szCs w:val="28"/>
        </w:rPr>
        <w:t xml:space="preserve"> </w:t>
      </w:r>
      <w:r w:rsidR="00916AB3" w:rsidRPr="002865F0">
        <w:rPr>
          <w:rFonts w:ascii="Times New Roman" w:hAnsi="Times New Roman"/>
          <w:sz w:val="28"/>
          <w:szCs w:val="28"/>
        </w:rPr>
        <w:t>П</w:t>
      </w:r>
      <w:r w:rsidR="008560D5" w:rsidRPr="002865F0">
        <w:rPr>
          <w:rFonts w:ascii="Times New Roman" w:hAnsi="Times New Roman"/>
          <w:sz w:val="28"/>
          <w:szCs w:val="28"/>
        </w:rPr>
        <w:t>равильности начисления и отражения в учете износа и ремонтов основных средств;</w:t>
      </w:r>
    </w:p>
    <w:p w:rsidR="008560D5" w:rsidRPr="002865F0" w:rsidRDefault="00EF244C" w:rsidP="00F16743">
      <w:pPr>
        <w:tabs>
          <w:tab w:val="num" w:pos="1137"/>
        </w:tabs>
        <w:spacing w:after="0" w:line="360" w:lineRule="auto"/>
        <w:ind w:firstLine="709"/>
        <w:rPr>
          <w:rFonts w:ascii="Times New Roman" w:hAnsi="Times New Roman"/>
          <w:sz w:val="28"/>
          <w:szCs w:val="28"/>
        </w:rPr>
      </w:pPr>
      <w:r w:rsidRPr="002865F0">
        <w:rPr>
          <w:rFonts w:ascii="Times New Roman" w:hAnsi="Times New Roman"/>
          <w:sz w:val="28"/>
          <w:szCs w:val="28"/>
        </w:rPr>
        <w:t xml:space="preserve"> </w:t>
      </w:r>
      <w:r w:rsidR="00F951F2" w:rsidRPr="002865F0">
        <w:rPr>
          <w:rFonts w:ascii="Times New Roman" w:hAnsi="Times New Roman"/>
          <w:sz w:val="28"/>
          <w:szCs w:val="28"/>
        </w:rPr>
        <w:t>6. П</w:t>
      </w:r>
      <w:r w:rsidR="008560D5" w:rsidRPr="002865F0">
        <w:rPr>
          <w:rFonts w:ascii="Times New Roman" w:hAnsi="Times New Roman"/>
          <w:sz w:val="28"/>
          <w:szCs w:val="28"/>
        </w:rPr>
        <w:t>равильности отражения данных о наличии и движении основных средств в бухгалтерском учете и отчетности.</w:t>
      </w:r>
    </w:p>
    <w:p w:rsidR="00F97CCD" w:rsidRPr="002865F0" w:rsidRDefault="008560D5" w:rsidP="00F16743">
      <w:pPr>
        <w:spacing w:after="0" w:line="360" w:lineRule="auto"/>
        <w:ind w:firstLine="709"/>
        <w:rPr>
          <w:rFonts w:ascii="Times New Roman" w:hAnsi="Times New Roman"/>
          <w:sz w:val="28"/>
          <w:szCs w:val="28"/>
        </w:rPr>
      </w:pPr>
      <w:r w:rsidRPr="002865F0">
        <w:rPr>
          <w:rFonts w:ascii="Times New Roman" w:hAnsi="Times New Roman"/>
          <w:sz w:val="28"/>
          <w:szCs w:val="28"/>
        </w:rPr>
        <w:t>Содержание аудиторских процедур по основным средствам следующее:</w:t>
      </w:r>
    </w:p>
    <w:p w:rsidR="008560D5" w:rsidRPr="002865F0" w:rsidRDefault="00F97CCD" w:rsidP="00F16743">
      <w:pPr>
        <w:spacing w:after="0" w:line="360" w:lineRule="auto"/>
        <w:ind w:firstLine="709"/>
        <w:rPr>
          <w:rFonts w:ascii="Times New Roman" w:hAnsi="Times New Roman"/>
          <w:sz w:val="28"/>
          <w:szCs w:val="28"/>
        </w:rPr>
      </w:pPr>
      <w:r w:rsidRPr="002865F0">
        <w:rPr>
          <w:rFonts w:ascii="Times New Roman" w:hAnsi="Times New Roman"/>
          <w:sz w:val="28"/>
          <w:szCs w:val="28"/>
        </w:rPr>
        <w:t xml:space="preserve">1. </w:t>
      </w:r>
      <w:r w:rsidR="008560D5" w:rsidRPr="002865F0">
        <w:rPr>
          <w:rFonts w:ascii="Times New Roman" w:hAnsi="Times New Roman"/>
          <w:sz w:val="28"/>
          <w:szCs w:val="28"/>
        </w:rPr>
        <w:t>Получить учетные регистры по основным средствам и согласовать их с Главной книгой и финансовой отчетностью. Убедиться, что состав основных средств, находящихся на балансе предприятия, в целом соответствует его специфике и предмету его деятельности.</w:t>
      </w:r>
    </w:p>
    <w:p w:rsidR="008560D5" w:rsidRPr="002865F0" w:rsidRDefault="008560D5" w:rsidP="00F16743">
      <w:pPr>
        <w:spacing w:after="0" w:line="360" w:lineRule="auto"/>
        <w:ind w:firstLine="709"/>
        <w:rPr>
          <w:rFonts w:ascii="Times New Roman" w:hAnsi="Times New Roman"/>
          <w:sz w:val="28"/>
          <w:szCs w:val="28"/>
        </w:rPr>
      </w:pPr>
      <w:r w:rsidRPr="002865F0">
        <w:rPr>
          <w:rFonts w:ascii="Times New Roman" w:hAnsi="Times New Roman"/>
          <w:sz w:val="28"/>
          <w:szCs w:val="28"/>
        </w:rPr>
        <w:t>Убедиться в том, что организация учетных регистров позволяет получить группировку основных средств по характеру их использования или их местонахождению (в цехах основного производства, в пользовании управленческого персонала, сданы в аренду и т.д.).</w:t>
      </w:r>
    </w:p>
    <w:p w:rsidR="008560D5" w:rsidRPr="002865F0" w:rsidRDefault="004A7E4B" w:rsidP="00F16743">
      <w:pPr>
        <w:spacing w:after="0" w:line="360" w:lineRule="auto"/>
        <w:ind w:firstLine="709"/>
        <w:rPr>
          <w:rFonts w:ascii="Times New Roman" w:hAnsi="Times New Roman"/>
          <w:sz w:val="28"/>
          <w:szCs w:val="28"/>
        </w:rPr>
      </w:pPr>
      <w:r w:rsidRPr="002865F0">
        <w:rPr>
          <w:rFonts w:ascii="Times New Roman" w:hAnsi="Times New Roman"/>
          <w:sz w:val="28"/>
          <w:szCs w:val="28"/>
        </w:rPr>
        <w:t xml:space="preserve">2. </w:t>
      </w:r>
      <w:r w:rsidR="008560D5" w:rsidRPr="002865F0">
        <w:rPr>
          <w:rFonts w:ascii="Times New Roman" w:hAnsi="Times New Roman"/>
          <w:sz w:val="28"/>
          <w:szCs w:val="28"/>
        </w:rPr>
        <w:t>Сделать выборку и проверить правильность учета поступления основных средств за период, сопоставить данные учета с первичными документами. Убедиться в наличии актов приемки-передачи основных средств.</w:t>
      </w:r>
    </w:p>
    <w:p w:rsidR="008560D5" w:rsidRPr="002865F0" w:rsidRDefault="004A7E4B" w:rsidP="00F16743">
      <w:pPr>
        <w:spacing w:after="0" w:line="360" w:lineRule="auto"/>
        <w:ind w:firstLine="709"/>
        <w:rPr>
          <w:rFonts w:ascii="Times New Roman" w:hAnsi="Times New Roman"/>
          <w:sz w:val="28"/>
          <w:szCs w:val="28"/>
        </w:rPr>
      </w:pPr>
      <w:r w:rsidRPr="002865F0">
        <w:rPr>
          <w:rFonts w:ascii="Times New Roman" w:hAnsi="Times New Roman"/>
          <w:sz w:val="28"/>
          <w:szCs w:val="28"/>
        </w:rPr>
        <w:t>3.</w:t>
      </w:r>
      <w:r w:rsidR="008560D5" w:rsidRPr="002865F0">
        <w:rPr>
          <w:rFonts w:ascii="Times New Roman" w:hAnsi="Times New Roman"/>
          <w:sz w:val="28"/>
          <w:szCs w:val="28"/>
        </w:rPr>
        <w:t>Убедиться в правильности формирования инвентарной стоимости основных средств (использовать данные проверки по разделу «Капитал»).</w:t>
      </w:r>
    </w:p>
    <w:p w:rsidR="008560D5" w:rsidRPr="002865F0" w:rsidRDefault="004A7E4B" w:rsidP="00F16743">
      <w:pPr>
        <w:spacing w:after="0" w:line="360" w:lineRule="auto"/>
        <w:ind w:firstLine="709"/>
        <w:rPr>
          <w:rFonts w:ascii="Times New Roman" w:hAnsi="Times New Roman"/>
          <w:sz w:val="28"/>
          <w:szCs w:val="28"/>
        </w:rPr>
      </w:pPr>
      <w:r w:rsidRPr="002865F0">
        <w:rPr>
          <w:rFonts w:ascii="Times New Roman" w:hAnsi="Times New Roman"/>
          <w:sz w:val="28"/>
          <w:szCs w:val="28"/>
        </w:rPr>
        <w:t>4.</w:t>
      </w:r>
      <w:r w:rsidR="008560D5" w:rsidRPr="002865F0">
        <w:rPr>
          <w:rFonts w:ascii="Times New Roman" w:hAnsi="Times New Roman"/>
          <w:sz w:val="28"/>
          <w:szCs w:val="28"/>
        </w:rPr>
        <w:t>Убедиться в правильности отражения в учете безвозмездно полученных основных средств. Их стоимость должна быть отражена по кредиту счетов: 83 «Добавочный капитал» в случае получения основных средств, относящихся к производственной сфере, или 84 «нераспределенная прибыль (непокрытый убыток)», в случае получения основных средств, относящихся к непроизводственной сфере.</w:t>
      </w:r>
    </w:p>
    <w:p w:rsidR="008560D5" w:rsidRPr="002865F0" w:rsidRDefault="004A7E4B" w:rsidP="00F16743">
      <w:pPr>
        <w:spacing w:after="0" w:line="360" w:lineRule="auto"/>
        <w:ind w:firstLine="709"/>
        <w:rPr>
          <w:rFonts w:ascii="Times New Roman" w:hAnsi="Times New Roman"/>
          <w:sz w:val="28"/>
          <w:szCs w:val="28"/>
        </w:rPr>
      </w:pPr>
      <w:r w:rsidRPr="002865F0">
        <w:rPr>
          <w:rFonts w:ascii="Times New Roman" w:hAnsi="Times New Roman"/>
          <w:sz w:val="28"/>
          <w:szCs w:val="28"/>
        </w:rPr>
        <w:t>5.</w:t>
      </w:r>
      <w:r w:rsidR="008560D5" w:rsidRPr="002865F0">
        <w:rPr>
          <w:rFonts w:ascii="Times New Roman" w:hAnsi="Times New Roman"/>
          <w:sz w:val="28"/>
          <w:szCs w:val="28"/>
        </w:rPr>
        <w:t>Сделать выборку и проверить учет выбытия основных средств за период, сравнить данные учета с первичными документами, проверить правильность определения финансового результата. Проверить порядок отражения указанных операций в финансовой отчетности.</w:t>
      </w:r>
    </w:p>
    <w:p w:rsidR="008560D5" w:rsidRPr="002865F0" w:rsidRDefault="004A7E4B" w:rsidP="00F16743">
      <w:pPr>
        <w:spacing w:after="0" w:line="360" w:lineRule="auto"/>
        <w:ind w:firstLine="709"/>
        <w:rPr>
          <w:rFonts w:ascii="Times New Roman" w:hAnsi="Times New Roman"/>
          <w:sz w:val="28"/>
          <w:szCs w:val="28"/>
        </w:rPr>
      </w:pPr>
      <w:r w:rsidRPr="002865F0">
        <w:rPr>
          <w:rFonts w:ascii="Times New Roman" w:hAnsi="Times New Roman"/>
          <w:sz w:val="28"/>
          <w:szCs w:val="28"/>
        </w:rPr>
        <w:t>6.</w:t>
      </w:r>
      <w:r w:rsidR="008560D5" w:rsidRPr="002865F0">
        <w:rPr>
          <w:rFonts w:ascii="Times New Roman" w:hAnsi="Times New Roman"/>
          <w:sz w:val="28"/>
          <w:szCs w:val="28"/>
        </w:rPr>
        <w:t>Сделать выборку основных средств и для них согласовать используемые нормы амортизации. Оценить достоверность суммы износа, начисленной за год.</w:t>
      </w:r>
    </w:p>
    <w:p w:rsidR="008560D5" w:rsidRPr="002865F0" w:rsidRDefault="004A7E4B" w:rsidP="00F16743">
      <w:pPr>
        <w:spacing w:after="0" w:line="360" w:lineRule="auto"/>
        <w:ind w:firstLine="709"/>
        <w:rPr>
          <w:rFonts w:ascii="Times New Roman" w:hAnsi="Times New Roman"/>
          <w:sz w:val="28"/>
          <w:szCs w:val="28"/>
        </w:rPr>
      </w:pPr>
      <w:r w:rsidRPr="002865F0">
        <w:rPr>
          <w:rFonts w:ascii="Times New Roman" w:hAnsi="Times New Roman"/>
          <w:sz w:val="28"/>
          <w:szCs w:val="28"/>
        </w:rPr>
        <w:t>7.</w:t>
      </w:r>
      <w:r w:rsidR="008560D5" w:rsidRPr="002865F0">
        <w:rPr>
          <w:rFonts w:ascii="Times New Roman" w:hAnsi="Times New Roman"/>
          <w:sz w:val="28"/>
          <w:szCs w:val="28"/>
        </w:rPr>
        <w:t>Убедиться в том, что:</w:t>
      </w:r>
    </w:p>
    <w:p w:rsidR="008560D5" w:rsidRPr="002865F0" w:rsidRDefault="004A7E4B" w:rsidP="00F16743">
      <w:pPr>
        <w:spacing w:after="0" w:line="360" w:lineRule="auto"/>
        <w:ind w:firstLine="709"/>
        <w:rPr>
          <w:rFonts w:ascii="Times New Roman" w:hAnsi="Times New Roman"/>
          <w:sz w:val="28"/>
          <w:szCs w:val="28"/>
        </w:rPr>
      </w:pPr>
      <w:r w:rsidRPr="002865F0">
        <w:rPr>
          <w:rFonts w:ascii="Times New Roman" w:hAnsi="Times New Roman"/>
          <w:sz w:val="28"/>
          <w:szCs w:val="28"/>
        </w:rPr>
        <w:t xml:space="preserve">- </w:t>
      </w:r>
      <w:r w:rsidR="008560D5" w:rsidRPr="002865F0">
        <w:rPr>
          <w:rFonts w:ascii="Times New Roman" w:hAnsi="Times New Roman"/>
          <w:sz w:val="28"/>
          <w:szCs w:val="28"/>
        </w:rPr>
        <w:t>по поступившим основным средствам износ начисляется, начиная с месяца, следующего за месяцем их ввода в эксплуатацию;</w:t>
      </w:r>
    </w:p>
    <w:p w:rsidR="008560D5" w:rsidRPr="002865F0" w:rsidRDefault="004A7E4B" w:rsidP="00F16743">
      <w:pPr>
        <w:spacing w:after="0" w:line="360" w:lineRule="auto"/>
        <w:ind w:firstLine="709"/>
        <w:rPr>
          <w:rFonts w:ascii="Times New Roman" w:hAnsi="Times New Roman"/>
          <w:sz w:val="28"/>
          <w:szCs w:val="28"/>
        </w:rPr>
      </w:pPr>
      <w:r w:rsidRPr="002865F0">
        <w:rPr>
          <w:rFonts w:ascii="Times New Roman" w:hAnsi="Times New Roman"/>
          <w:sz w:val="28"/>
          <w:szCs w:val="28"/>
        </w:rPr>
        <w:t xml:space="preserve">- </w:t>
      </w:r>
      <w:r w:rsidR="008560D5" w:rsidRPr="002865F0">
        <w:rPr>
          <w:rFonts w:ascii="Times New Roman" w:hAnsi="Times New Roman"/>
          <w:sz w:val="28"/>
          <w:szCs w:val="28"/>
        </w:rPr>
        <w:t>по выбывшим основным средствам прекращалось начисление износа с месяца, следующего за месяцем выбытия;</w:t>
      </w:r>
    </w:p>
    <w:p w:rsidR="008560D5" w:rsidRPr="002865F0" w:rsidRDefault="004A7E4B" w:rsidP="00F16743">
      <w:pPr>
        <w:spacing w:after="0" w:line="360" w:lineRule="auto"/>
        <w:ind w:firstLine="709"/>
        <w:rPr>
          <w:rFonts w:ascii="Times New Roman" w:hAnsi="Times New Roman"/>
          <w:sz w:val="28"/>
          <w:szCs w:val="28"/>
        </w:rPr>
      </w:pPr>
      <w:r w:rsidRPr="002865F0">
        <w:rPr>
          <w:rFonts w:ascii="Times New Roman" w:hAnsi="Times New Roman"/>
          <w:sz w:val="28"/>
          <w:szCs w:val="28"/>
        </w:rPr>
        <w:t xml:space="preserve">- </w:t>
      </w:r>
      <w:r w:rsidR="008560D5" w:rsidRPr="002865F0">
        <w:rPr>
          <w:rFonts w:ascii="Times New Roman" w:hAnsi="Times New Roman"/>
          <w:sz w:val="28"/>
          <w:szCs w:val="28"/>
        </w:rPr>
        <w:t>износ не начислялся по полностью амортизированным основным средствам.</w:t>
      </w:r>
    </w:p>
    <w:p w:rsidR="008560D5" w:rsidRPr="002865F0" w:rsidRDefault="00F97CCD" w:rsidP="00F16743">
      <w:pPr>
        <w:spacing w:after="0" w:line="360" w:lineRule="auto"/>
        <w:ind w:firstLine="709"/>
        <w:rPr>
          <w:rFonts w:ascii="Times New Roman" w:hAnsi="Times New Roman"/>
          <w:sz w:val="28"/>
          <w:szCs w:val="28"/>
        </w:rPr>
      </w:pPr>
      <w:r w:rsidRPr="002865F0">
        <w:rPr>
          <w:rFonts w:ascii="Times New Roman" w:hAnsi="Times New Roman"/>
          <w:sz w:val="28"/>
          <w:szCs w:val="28"/>
        </w:rPr>
        <w:t>8.</w:t>
      </w:r>
      <w:r w:rsidR="008560D5" w:rsidRPr="002865F0">
        <w:rPr>
          <w:rFonts w:ascii="Times New Roman" w:hAnsi="Times New Roman"/>
          <w:sz w:val="28"/>
          <w:szCs w:val="28"/>
        </w:rPr>
        <w:t>Убедиться в том, что по основным средствам непроизводственного назначения износ относился на счета учета собственных средств организации.</w:t>
      </w:r>
    </w:p>
    <w:p w:rsidR="00F97CCD" w:rsidRPr="002865F0" w:rsidRDefault="00F97CCD" w:rsidP="00F16743">
      <w:pPr>
        <w:spacing w:after="0" w:line="360" w:lineRule="auto"/>
        <w:ind w:firstLine="709"/>
        <w:rPr>
          <w:rFonts w:ascii="Times New Roman" w:hAnsi="Times New Roman"/>
          <w:sz w:val="28"/>
          <w:szCs w:val="28"/>
        </w:rPr>
      </w:pPr>
      <w:r w:rsidRPr="002865F0">
        <w:rPr>
          <w:rFonts w:ascii="Times New Roman" w:hAnsi="Times New Roman"/>
          <w:sz w:val="28"/>
          <w:szCs w:val="28"/>
        </w:rPr>
        <w:t xml:space="preserve">9. </w:t>
      </w:r>
      <w:r w:rsidR="008560D5" w:rsidRPr="002865F0">
        <w:rPr>
          <w:rFonts w:ascii="Times New Roman" w:hAnsi="Times New Roman"/>
          <w:sz w:val="28"/>
          <w:szCs w:val="28"/>
        </w:rPr>
        <w:t>Проверить правильность учета осн</w:t>
      </w:r>
      <w:r w:rsidRPr="002865F0">
        <w:rPr>
          <w:rFonts w:ascii="Times New Roman" w:hAnsi="Times New Roman"/>
          <w:sz w:val="28"/>
          <w:szCs w:val="28"/>
        </w:rPr>
        <w:t>овных средств, сданных в аренду</w:t>
      </w:r>
    </w:p>
    <w:p w:rsidR="008560D5" w:rsidRPr="002865F0" w:rsidRDefault="00EF244C" w:rsidP="00F16743">
      <w:pPr>
        <w:spacing w:after="0" w:line="360" w:lineRule="auto"/>
        <w:ind w:firstLine="709"/>
        <w:rPr>
          <w:rFonts w:ascii="Times New Roman" w:hAnsi="Times New Roman"/>
          <w:sz w:val="28"/>
          <w:szCs w:val="28"/>
        </w:rPr>
      </w:pPr>
      <w:r w:rsidRPr="002865F0">
        <w:rPr>
          <w:rFonts w:ascii="Times New Roman" w:hAnsi="Times New Roman"/>
          <w:sz w:val="28"/>
          <w:szCs w:val="28"/>
        </w:rPr>
        <w:t xml:space="preserve"> </w:t>
      </w:r>
      <w:r w:rsidR="00F97CCD" w:rsidRPr="002865F0">
        <w:rPr>
          <w:rFonts w:ascii="Times New Roman" w:hAnsi="Times New Roman"/>
          <w:sz w:val="28"/>
          <w:szCs w:val="28"/>
        </w:rPr>
        <w:t>10.</w:t>
      </w:r>
      <w:r w:rsidR="008560D5" w:rsidRPr="002865F0">
        <w:rPr>
          <w:rFonts w:ascii="Times New Roman" w:hAnsi="Times New Roman"/>
          <w:sz w:val="28"/>
          <w:szCs w:val="28"/>
        </w:rPr>
        <w:t>Проверить соответствие порядка учета арендованных основных средств установленному в законодательстве.</w:t>
      </w:r>
    </w:p>
    <w:p w:rsidR="008560D5" w:rsidRPr="002865F0" w:rsidRDefault="00EF244C" w:rsidP="00F16743">
      <w:pPr>
        <w:spacing w:after="0" w:line="360" w:lineRule="auto"/>
        <w:ind w:firstLine="709"/>
        <w:rPr>
          <w:rFonts w:ascii="Times New Roman" w:hAnsi="Times New Roman"/>
          <w:sz w:val="28"/>
          <w:szCs w:val="28"/>
        </w:rPr>
      </w:pPr>
      <w:r w:rsidRPr="002865F0">
        <w:rPr>
          <w:rFonts w:ascii="Times New Roman" w:hAnsi="Times New Roman"/>
          <w:sz w:val="28"/>
          <w:szCs w:val="28"/>
        </w:rPr>
        <w:t xml:space="preserve"> </w:t>
      </w:r>
      <w:r w:rsidR="00F97CCD" w:rsidRPr="002865F0">
        <w:rPr>
          <w:rFonts w:ascii="Times New Roman" w:hAnsi="Times New Roman"/>
          <w:sz w:val="28"/>
          <w:szCs w:val="28"/>
        </w:rPr>
        <w:t>11.</w:t>
      </w:r>
      <w:r w:rsidR="008560D5" w:rsidRPr="002865F0">
        <w:rPr>
          <w:rFonts w:ascii="Times New Roman" w:hAnsi="Times New Roman"/>
          <w:sz w:val="28"/>
          <w:szCs w:val="28"/>
        </w:rPr>
        <w:t>Получить ведомость по переоценке основных средств по состоянию на 01.01.200… г. и произвести следующие действия:</w:t>
      </w:r>
    </w:p>
    <w:p w:rsidR="008560D5" w:rsidRPr="002865F0" w:rsidRDefault="00EF244C" w:rsidP="00F16743">
      <w:pPr>
        <w:spacing w:after="0" w:line="360" w:lineRule="auto"/>
        <w:ind w:firstLine="709"/>
        <w:rPr>
          <w:rFonts w:ascii="Times New Roman" w:hAnsi="Times New Roman"/>
          <w:sz w:val="28"/>
          <w:szCs w:val="28"/>
        </w:rPr>
      </w:pPr>
      <w:r w:rsidRPr="002865F0">
        <w:rPr>
          <w:rFonts w:ascii="Times New Roman" w:hAnsi="Times New Roman"/>
          <w:sz w:val="28"/>
          <w:szCs w:val="28"/>
        </w:rPr>
        <w:t xml:space="preserve"> </w:t>
      </w:r>
      <w:r w:rsidR="00F97CCD" w:rsidRPr="002865F0">
        <w:rPr>
          <w:rFonts w:ascii="Times New Roman" w:hAnsi="Times New Roman"/>
          <w:sz w:val="28"/>
          <w:szCs w:val="28"/>
        </w:rPr>
        <w:t xml:space="preserve">- </w:t>
      </w:r>
      <w:r w:rsidR="008560D5" w:rsidRPr="002865F0">
        <w:rPr>
          <w:rFonts w:ascii="Times New Roman" w:hAnsi="Times New Roman"/>
          <w:sz w:val="28"/>
          <w:szCs w:val="28"/>
        </w:rPr>
        <w:t>сделать выборку и проверить правильность расчета, применения коэффициентов изменения стоимости основных фондов;</w:t>
      </w:r>
    </w:p>
    <w:p w:rsidR="008560D5" w:rsidRPr="002865F0" w:rsidRDefault="00EF244C" w:rsidP="00F16743">
      <w:pPr>
        <w:spacing w:after="0" w:line="360" w:lineRule="auto"/>
        <w:ind w:firstLine="709"/>
        <w:rPr>
          <w:rFonts w:ascii="Times New Roman" w:hAnsi="Times New Roman"/>
          <w:sz w:val="28"/>
          <w:szCs w:val="28"/>
        </w:rPr>
      </w:pPr>
      <w:r w:rsidRPr="002865F0">
        <w:rPr>
          <w:rFonts w:ascii="Times New Roman" w:hAnsi="Times New Roman"/>
          <w:sz w:val="28"/>
          <w:szCs w:val="28"/>
        </w:rPr>
        <w:t xml:space="preserve"> </w:t>
      </w:r>
      <w:r w:rsidR="00F97CCD" w:rsidRPr="002865F0">
        <w:rPr>
          <w:rFonts w:ascii="Times New Roman" w:hAnsi="Times New Roman"/>
          <w:sz w:val="28"/>
          <w:szCs w:val="28"/>
        </w:rPr>
        <w:t xml:space="preserve">- </w:t>
      </w:r>
      <w:r w:rsidR="008560D5" w:rsidRPr="002865F0">
        <w:rPr>
          <w:rFonts w:ascii="Times New Roman" w:hAnsi="Times New Roman"/>
          <w:sz w:val="28"/>
          <w:szCs w:val="28"/>
        </w:rPr>
        <w:t>в случае проведения переоценки путем прямого пересчета балансовой стоимости основных средств проверить наличие подтверждающих документов и экспертных заключений о рыночной стоимости указанных основных средств;</w:t>
      </w:r>
    </w:p>
    <w:p w:rsidR="008560D5" w:rsidRPr="002865F0" w:rsidRDefault="00EF244C" w:rsidP="00F16743">
      <w:pPr>
        <w:spacing w:after="0" w:line="360" w:lineRule="auto"/>
        <w:ind w:firstLine="709"/>
        <w:rPr>
          <w:rFonts w:ascii="Times New Roman" w:hAnsi="Times New Roman"/>
          <w:sz w:val="28"/>
          <w:szCs w:val="28"/>
        </w:rPr>
      </w:pPr>
      <w:r w:rsidRPr="002865F0">
        <w:rPr>
          <w:rFonts w:ascii="Times New Roman" w:hAnsi="Times New Roman"/>
          <w:sz w:val="28"/>
          <w:szCs w:val="28"/>
        </w:rPr>
        <w:t xml:space="preserve"> </w:t>
      </w:r>
      <w:r w:rsidR="00F97CCD" w:rsidRPr="002865F0">
        <w:rPr>
          <w:rFonts w:ascii="Times New Roman" w:hAnsi="Times New Roman"/>
          <w:sz w:val="28"/>
          <w:szCs w:val="28"/>
        </w:rPr>
        <w:t xml:space="preserve">- </w:t>
      </w:r>
      <w:r w:rsidR="008560D5" w:rsidRPr="002865F0">
        <w:rPr>
          <w:rFonts w:ascii="Times New Roman" w:hAnsi="Times New Roman"/>
          <w:sz w:val="28"/>
          <w:szCs w:val="28"/>
        </w:rPr>
        <w:t>удостовериться, что все группы основных средств были учтены при проведении переоценки: все виды действующих основных средств, а также находящихся на консервации, в резерве, запасе или незавершенном строительстве; основные средства, подготовленные к списанию ввиду их физического или морального износа, но не оформленные в установленном порядке актами на списание;</w:t>
      </w:r>
    </w:p>
    <w:p w:rsidR="008560D5" w:rsidRPr="002865F0" w:rsidRDefault="00EF244C" w:rsidP="00F16743">
      <w:pPr>
        <w:spacing w:after="0" w:line="360" w:lineRule="auto"/>
        <w:ind w:firstLine="709"/>
        <w:rPr>
          <w:rFonts w:ascii="Times New Roman" w:hAnsi="Times New Roman"/>
          <w:sz w:val="28"/>
          <w:szCs w:val="28"/>
        </w:rPr>
      </w:pPr>
      <w:r w:rsidRPr="002865F0">
        <w:rPr>
          <w:rFonts w:ascii="Times New Roman" w:hAnsi="Times New Roman"/>
          <w:sz w:val="28"/>
          <w:szCs w:val="28"/>
        </w:rPr>
        <w:t xml:space="preserve"> </w:t>
      </w:r>
      <w:r w:rsidR="00F97CCD" w:rsidRPr="002865F0">
        <w:rPr>
          <w:rFonts w:ascii="Times New Roman" w:hAnsi="Times New Roman"/>
          <w:sz w:val="28"/>
          <w:szCs w:val="28"/>
        </w:rPr>
        <w:t xml:space="preserve">- </w:t>
      </w:r>
      <w:r w:rsidR="008560D5" w:rsidRPr="002865F0">
        <w:rPr>
          <w:rFonts w:ascii="Times New Roman" w:hAnsi="Times New Roman"/>
          <w:sz w:val="28"/>
          <w:szCs w:val="28"/>
        </w:rPr>
        <w:t>проверить правильность отражения результата переоценки в Главной книге, финансовой отчетности, расчете по налогу на имущество.</w:t>
      </w:r>
    </w:p>
    <w:p w:rsidR="008560D5" w:rsidRPr="002865F0" w:rsidRDefault="00EF244C" w:rsidP="00F16743">
      <w:pPr>
        <w:spacing w:after="0" w:line="360" w:lineRule="auto"/>
        <w:ind w:firstLine="709"/>
        <w:rPr>
          <w:rFonts w:ascii="Times New Roman" w:hAnsi="Times New Roman"/>
          <w:sz w:val="28"/>
          <w:szCs w:val="28"/>
        </w:rPr>
      </w:pPr>
      <w:r w:rsidRPr="002865F0">
        <w:rPr>
          <w:rFonts w:ascii="Times New Roman" w:hAnsi="Times New Roman"/>
          <w:sz w:val="28"/>
          <w:szCs w:val="28"/>
        </w:rPr>
        <w:t xml:space="preserve"> </w:t>
      </w:r>
      <w:r w:rsidR="00F97CCD" w:rsidRPr="002865F0">
        <w:rPr>
          <w:rFonts w:ascii="Times New Roman" w:hAnsi="Times New Roman"/>
          <w:sz w:val="28"/>
          <w:szCs w:val="28"/>
        </w:rPr>
        <w:t>12.</w:t>
      </w:r>
      <w:r w:rsidR="008560D5" w:rsidRPr="002865F0">
        <w:rPr>
          <w:rFonts w:ascii="Times New Roman" w:hAnsi="Times New Roman"/>
          <w:sz w:val="28"/>
          <w:szCs w:val="28"/>
        </w:rPr>
        <w:t xml:space="preserve">Ознакомиться с результатами инвентаризации основных средств. Убедиться в том, что она была проведена своевременно и охватывала все группы основных средств. Проверить правильность </w:t>
      </w:r>
      <w:r w:rsidR="00400384" w:rsidRPr="002865F0">
        <w:rPr>
          <w:rFonts w:ascii="Times New Roman" w:hAnsi="Times New Roman"/>
          <w:sz w:val="28"/>
          <w:szCs w:val="28"/>
        </w:rPr>
        <w:t>отражения</w:t>
      </w:r>
      <w:r w:rsidR="008560D5" w:rsidRPr="002865F0">
        <w:rPr>
          <w:rFonts w:ascii="Times New Roman" w:hAnsi="Times New Roman"/>
          <w:sz w:val="28"/>
          <w:szCs w:val="28"/>
        </w:rPr>
        <w:t xml:space="preserve"> в учете результатов инвентаризации.</w:t>
      </w:r>
    </w:p>
    <w:p w:rsidR="00400384" w:rsidRPr="002865F0" w:rsidRDefault="00EF244C" w:rsidP="00F16743">
      <w:pPr>
        <w:spacing w:after="0" w:line="360" w:lineRule="auto"/>
        <w:ind w:firstLine="709"/>
        <w:rPr>
          <w:rFonts w:ascii="Times New Roman" w:hAnsi="Times New Roman"/>
          <w:sz w:val="28"/>
          <w:szCs w:val="28"/>
        </w:rPr>
      </w:pPr>
      <w:r w:rsidRPr="002865F0">
        <w:rPr>
          <w:rFonts w:ascii="Times New Roman" w:hAnsi="Times New Roman"/>
          <w:sz w:val="28"/>
          <w:szCs w:val="28"/>
        </w:rPr>
        <w:t xml:space="preserve"> </w:t>
      </w:r>
      <w:r w:rsidR="00F97CCD" w:rsidRPr="002865F0">
        <w:rPr>
          <w:rFonts w:ascii="Times New Roman" w:hAnsi="Times New Roman"/>
          <w:sz w:val="28"/>
          <w:szCs w:val="28"/>
        </w:rPr>
        <w:t>13.</w:t>
      </w:r>
      <w:r w:rsidR="008560D5" w:rsidRPr="002865F0">
        <w:rPr>
          <w:rFonts w:ascii="Times New Roman" w:hAnsi="Times New Roman"/>
          <w:sz w:val="28"/>
          <w:szCs w:val="28"/>
        </w:rPr>
        <w:t>Сделать выборку и проверить правильность отражения НДС по основным средствам, как при их приобретении, так и при их реализации.</w:t>
      </w:r>
    </w:p>
    <w:p w:rsidR="00F97CCD" w:rsidRPr="002865F0" w:rsidRDefault="002865F0" w:rsidP="00F16743">
      <w:pPr>
        <w:pStyle w:val="a5"/>
        <w:spacing w:after="0" w:line="360" w:lineRule="auto"/>
        <w:ind w:left="0" w:firstLine="709"/>
        <w:contextualSpacing w:val="0"/>
        <w:rPr>
          <w:rFonts w:ascii="Times New Roman" w:hAnsi="Times New Roman"/>
          <w:sz w:val="28"/>
          <w:szCs w:val="28"/>
        </w:rPr>
      </w:pPr>
      <w:r w:rsidRPr="002865F0">
        <w:rPr>
          <w:rFonts w:ascii="Times New Roman" w:hAnsi="Times New Roman"/>
          <w:sz w:val="28"/>
          <w:szCs w:val="28"/>
        </w:rPr>
        <w:br w:type="page"/>
      </w:r>
      <w:r w:rsidR="00640453" w:rsidRPr="002865F0">
        <w:rPr>
          <w:rFonts w:ascii="Times New Roman" w:hAnsi="Times New Roman"/>
          <w:sz w:val="28"/>
          <w:szCs w:val="28"/>
        </w:rPr>
        <w:t>2</w:t>
      </w:r>
      <w:r w:rsidR="0037538F" w:rsidRPr="002865F0">
        <w:rPr>
          <w:rFonts w:ascii="Times New Roman" w:hAnsi="Times New Roman"/>
          <w:sz w:val="28"/>
          <w:szCs w:val="28"/>
        </w:rPr>
        <w:t xml:space="preserve">. </w:t>
      </w:r>
      <w:r w:rsidR="00640453" w:rsidRPr="002865F0">
        <w:rPr>
          <w:rFonts w:ascii="Times New Roman" w:hAnsi="Times New Roman"/>
          <w:sz w:val="28"/>
          <w:szCs w:val="28"/>
        </w:rPr>
        <w:t>АНАЛИЗ</w:t>
      </w:r>
      <w:r w:rsidR="00EF244C" w:rsidRPr="002865F0">
        <w:rPr>
          <w:rFonts w:ascii="Times New Roman" w:hAnsi="Times New Roman"/>
          <w:sz w:val="28"/>
          <w:szCs w:val="28"/>
        </w:rPr>
        <w:t xml:space="preserve"> </w:t>
      </w:r>
      <w:r w:rsidR="00816DB5" w:rsidRPr="002865F0">
        <w:rPr>
          <w:rFonts w:ascii="Times New Roman" w:hAnsi="Times New Roman"/>
          <w:sz w:val="28"/>
          <w:szCs w:val="28"/>
        </w:rPr>
        <w:t xml:space="preserve">УЧЕТА, </w:t>
      </w:r>
      <w:r w:rsidR="00640453" w:rsidRPr="002865F0">
        <w:rPr>
          <w:rFonts w:ascii="Times New Roman" w:hAnsi="Times New Roman"/>
          <w:sz w:val="28"/>
          <w:szCs w:val="28"/>
        </w:rPr>
        <w:t>СОСТОЯНИЯ</w:t>
      </w:r>
      <w:r w:rsidR="00EF244C" w:rsidRPr="002865F0">
        <w:rPr>
          <w:rFonts w:ascii="Times New Roman" w:hAnsi="Times New Roman"/>
          <w:sz w:val="28"/>
          <w:szCs w:val="28"/>
        </w:rPr>
        <w:t xml:space="preserve"> </w:t>
      </w:r>
      <w:r w:rsidR="00640453"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00640453" w:rsidRPr="002865F0">
        <w:rPr>
          <w:rFonts w:ascii="Times New Roman" w:hAnsi="Times New Roman"/>
          <w:sz w:val="28"/>
          <w:szCs w:val="28"/>
        </w:rPr>
        <w:t>ПРОИЗВОДСТВЕННЫХ</w:t>
      </w:r>
      <w:r w:rsidR="00EF244C" w:rsidRPr="002865F0">
        <w:rPr>
          <w:rFonts w:ascii="Times New Roman" w:hAnsi="Times New Roman"/>
          <w:sz w:val="28"/>
          <w:szCs w:val="28"/>
        </w:rPr>
        <w:t xml:space="preserve"> </w:t>
      </w:r>
      <w:r w:rsidR="00640453" w:rsidRPr="002865F0">
        <w:rPr>
          <w:rFonts w:ascii="Times New Roman" w:hAnsi="Times New Roman"/>
          <w:sz w:val="28"/>
          <w:szCs w:val="28"/>
        </w:rPr>
        <w:t>ФОНДОВ</w:t>
      </w:r>
      <w:r w:rsidR="00EF244C" w:rsidRPr="002865F0">
        <w:rPr>
          <w:rFonts w:ascii="Times New Roman" w:hAnsi="Times New Roman"/>
          <w:sz w:val="28"/>
          <w:szCs w:val="28"/>
        </w:rPr>
        <w:t xml:space="preserve"> </w:t>
      </w:r>
      <w:r w:rsidR="00640453" w:rsidRPr="002865F0">
        <w:rPr>
          <w:rFonts w:ascii="Times New Roman" w:hAnsi="Times New Roman"/>
          <w:sz w:val="28"/>
          <w:szCs w:val="28"/>
        </w:rPr>
        <w:t>НА</w:t>
      </w:r>
      <w:r w:rsidR="00EF244C" w:rsidRPr="002865F0">
        <w:rPr>
          <w:rFonts w:ascii="Times New Roman" w:hAnsi="Times New Roman"/>
          <w:sz w:val="28"/>
          <w:szCs w:val="28"/>
        </w:rPr>
        <w:t xml:space="preserve"> </w:t>
      </w:r>
      <w:r w:rsidR="00640453" w:rsidRPr="002865F0">
        <w:rPr>
          <w:rFonts w:ascii="Times New Roman" w:hAnsi="Times New Roman"/>
          <w:sz w:val="28"/>
          <w:szCs w:val="28"/>
        </w:rPr>
        <w:t>ПРЕДПРИЯТИИ</w:t>
      </w:r>
      <w:r w:rsidR="00EF244C" w:rsidRPr="002865F0">
        <w:rPr>
          <w:rFonts w:ascii="Times New Roman" w:hAnsi="Times New Roman"/>
          <w:sz w:val="28"/>
          <w:szCs w:val="28"/>
        </w:rPr>
        <w:t xml:space="preserve"> </w:t>
      </w:r>
      <w:r w:rsidR="00640453" w:rsidRPr="002865F0">
        <w:rPr>
          <w:rFonts w:ascii="Times New Roman" w:hAnsi="Times New Roman"/>
          <w:sz w:val="28"/>
          <w:szCs w:val="28"/>
        </w:rPr>
        <w:t>ОАО «</w:t>
      </w:r>
      <w:r w:rsidR="00C253A0" w:rsidRPr="002865F0">
        <w:rPr>
          <w:rFonts w:ascii="Times New Roman" w:hAnsi="Times New Roman"/>
          <w:sz w:val="28"/>
          <w:szCs w:val="28"/>
        </w:rPr>
        <w:t>КРАСПРИГОРОД»</w:t>
      </w:r>
    </w:p>
    <w:p w:rsidR="00F97CCD" w:rsidRPr="002865F0" w:rsidRDefault="00F97CCD" w:rsidP="00F16743">
      <w:pPr>
        <w:pStyle w:val="a5"/>
        <w:spacing w:after="0" w:line="360" w:lineRule="auto"/>
        <w:ind w:left="0" w:firstLine="709"/>
        <w:contextualSpacing w:val="0"/>
        <w:rPr>
          <w:rFonts w:ascii="Times New Roman" w:hAnsi="Times New Roman"/>
          <w:sz w:val="28"/>
          <w:szCs w:val="28"/>
        </w:rPr>
      </w:pPr>
    </w:p>
    <w:p w:rsidR="00F97CCD" w:rsidRPr="002865F0" w:rsidRDefault="004F45F1" w:rsidP="00F16743">
      <w:pPr>
        <w:pStyle w:val="a5"/>
        <w:spacing w:after="0" w:line="360" w:lineRule="auto"/>
        <w:ind w:left="0" w:firstLine="709"/>
        <w:contextualSpacing w:val="0"/>
        <w:outlineLvl w:val="0"/>
        <w:rPr>
          <w:rFonts w:ascii="Times New Roman" w:hAnsi="Times New Roman"/>
          <w:color w:val="000000"/>
          <w:sz w:val="28"/>
          <w:szCs w:val="28"/>
        </w:rPr>
      </w:pPr>
      <w:r w:rsidRPr="002865F0">
        <w:rPr>
          <w:rFonts w:ascii="Times New Roman" w:hAnsi="Times New Roman"/>
          <w:color w:val="000000"/>
          <w:sz w:val="28"/>
          <w:szCs w:val="28"/>
        </w:rPr>
        <w:t>2</w:t>
      </w:r>
      <w:r w:rsidR="00E55049" w:rsidRPr="002865F0">
        <w:rPr>
          <w:rFonts w:ascii="Times New Roman" w:hAnsi="Times New Roman"/>
          <w:color w:val="000000"/>
          <w:sz w:val="28"/>
          <w:szCs w:val="28"/>
        </w:rPr>
        <w:t>.1.</w:t>
      </w:r>
      <w:r w:rsidR="00EF244C" w:rsidRPr="002865F0">
        <w:rPr>
          <w:rFonts w:ascii="Times New Roman" w:hAnsi="Times New Roman"/>
          <w:color w:val="000000"/>
          <w:sz w:val="28"/>
          <w:szCs w:val="28"/>
        </w:rPr>
        <w:t xml:space="preserve"> </w:t>
      </w:r>
      <w:r w:rsidRPr="002865F0">
        <w:rPr>
          <w:rFonts w:ascii="Times New Roman" w:hAnsi="Times New Roman"/>
          <w:color w:val="000000"/>
          <w:sz w:val="28"/>
          <w:szCs w:val="28"/>
        </w:rPr>
        <w:t>Общие</w:t>
      </w:r>
      <w:r w:rsidR="00EF244C" w:rsidRPr="002865F0">
        <w:rPr>
          <w:rFonts w:ascii="Times New Roman" w:hAnsi="Times New Roman"/>
          <w:color w:val="000000"/>
          <w:sz w:val="28"/>
          <w:szCs w:val="28"/>
        </w:rPr>
        <w:t xml:space="preserve"> </w:t>
      </w:r>
      <w:r w:rsidRPr="002865F0">
        <w:rPr>
          <w:rFonts w:ascii="Times New Roman" w:hAnsi="Times New Roman"/>
          <w:color w:val="000000"/>
          <w:sz w:val="28"/>
          <w:szCs w:val="28"/>
        </w:rPr>
        <w:t>сведения</w:t>
      </w:r>
      <w:r w:rsidR="00EF244C" w:rsidRPr="002865F0">
        <w:rPr>
          <w:rFonts w:ascii="Times New Roman" w:hAnsi="Times New Roman"/>
          <w:color w:val="000000"/>
          <w:sz w:val="28"/>
          <w:szCs w:val="28"/>
        </w:rPr>
        <w:t xml:space="preserve"> </w:t>
      </w:r>
      <w:r w:rsidRPr="002865F0">
        <w:rPr>
          <w:rFonts w:ascii="Times New Roman" w:hAnsi="Times New Roman"/>
          <w:color w:val="000000"/>
          <w:sz w:val="28"/>
          <w:szCs w:val="28"/>
        </w:rPr>
        <w:t>о</w:t>
      </w:r>
      <w:r w:rsidR="00EF244C" w:rsidRPr="002865F0">
        <w:rPr>
          <w:rFonts w:ascii="Times New Roman" w:hAnsi="Times New Roman"/>
          <w:color w:val="000000"/>
          <w:sz w:val="28"/>
          <w:szCs w:val="28"/>
        </w:rPr>
        <w:t xml:space="preserve"> </w:t>
      </w:r>
      <w:r w:rsidRPr="002865F0">
        <w:rPr>
          <w:rFonts w:ascii="Times New Roman" w:hAnsi="Times New Roman"/>
          <w:color w:val="000000"/>
          <w:sz w:val="28"/>
          <w:szCs w:val="28"/>
        </w:rPr>
        <w:t>предприятии</w:t>
      </w:r>
    </w:p>
    <w:p w:rsidR="00F97CCD" w:rsidRPr="002865F0" w:rsidRDefault="00F97CCD" w:rsidP="00F16743">
      <w:pPr>
        <w:pStyle w:val="a5"/>
        <w:spacing w:after="0" w:line="360" w:lineRule="auto"/>
        <w:ind w:left="0" w:firstLine="709"/>
        <w:contextualSpacing w:val="0"/>
        <w:rPr>
          <w:rFonts w:ascii="Times New Roman" w:hAnsi="Times New Roman"/>
          <w:color w:val="000000"/>
          <w:sz w:val="28"/>
          <w:szCs w:val="28"/>
        </w:rPr>
      </w:pPr>
    </w:p>
    <w:p w:rsidR="00E55049" w:rsidRPr="002865F0" w:rsidRDefault="00E55049" w:rsidP="00F16743">
      <w:pPr>
        <w:pStyle w:val="a5"/>
        <w:spacing w:after="0" w:line="360" w:lineRule="auto"/>
        <w:ind w:left="0" w:firstLine="709"/>
        <w:contextualSpacing w:val="0"/>
        <w:rPr>
          <w:rFonts w:ascii="Times New Roman" w:hAnsi="Times New Roman"/>
          <w:sz w:val="28"/>
          <w:szCs w:val="28"/>
        </w:rPr>
      </w:pPr>
      <w:r w:rsidRPr="002865F0">
        <w:rPr>
          <w:rFonts w:ascii="Times New Roman" w:hAnsi="Times New Roman"/>
          <w:color w:val="000000"/>
          <w:sz w:val="28"/>
          <w:szCs w:val="28"/>
        </w:rPr>
        <w:t>Открытое</w:t>
      </w:r>
      <w:r w:rsidR="00EF244C" w:rsidRPr="002865F0">
        <w:rPr>
          <w:rFonts w:ascii="Times New Roman" w:hAnsi="Times New Roman"/>
          <w:color w:val="000000"/>
          <w:sz w:val="28"/>
          <w:szCs w:val="28"/>
        </w:rPr>
        <w:t xml:space="preserve"> </w:t>
      </w:r>
      <w:r w:rsidRPr="002865F0">
        <w:rPr>
          <w:rFonts w:ascii="Times New Roman" w:hAnsi="Times New Roman"/>
          <w:color w:val="000000"/>
          <w:sz w:val="28"/>
          <w:szCs w:val="28"/>
        </w:rPr>
        <w:t>акционерное</w:t>
      </w:r>
      <w:r w:rsidR="00EF244C" w:rsidRPr="002865F0">
        <w:rPr>
          <w:rFonts w:ascii="Times New Roman" w:hAnsi="Times New Roman"/>
          <w:color w:val="000000"/>
          <w:sz w:val="28"/>
          <w:szCs w:val="28"/>
        </w:rPr>
        <w:t xml:space="preserve"> </w:t>
      </w:r>
      <w:r w:rsidRPr="002865F0">
        <w:rPr>
          <w:rFonts w:ascii="Times New Roman" w:hAnsi="Times New Roman"/>
          <w:color w:val="000000"/>
          <w:sz w:val="28"/>
          <w:szCs w:val="28"/>
        </w:rPr>
        <w:t>общество</w:t>
      </w:r>
      <w:r w:rsidR="00EF244C" w:rsidRPr="002865F0">
        <w:rPr>
          <w:rFonts w:ascii="Times New Roman" w:hAnsi="Times New Roman"/>
          <w:color w:val="000000"/>
          <w:sz w:val="28"/>
          <w:szCs w:val="28"/>
        </w:rPr>
        <w:t xml:space="preserve"> </w:t>
      </w:r>
      <w:r w:rsidRPr="002865F0">
        <w:rPr>
          <w:rFonts w:ascii="Times New Roman" w:hAnsi="Times New Roman"/>
          <w:color w:val="000000"/>
          <w:sz w:val="28"/>
          <w:szCs w:val="28"/>
        </w:rPr>
        <w:t>«КрасПригород»</w:t>
      </w:r>
      <w:r w:rsidR="00EF244C" w:rsidRPr="002865F0">
        <w:rPr>
          <w:rFonts w:ascii="Times New Roman" w:hAnsi="Times New Roman"/>
          <w:color w:val="000000"/>
          <w:sz w:val="28"/>
          <w:szCs w:val="28"/>
        </w:rPr>
        <w:t xml:space="preserve"> </w:t>
      </w:r>
      <w:r w:rsidRPr="002865F0">
        <w:rPr>
          <w:rFonts w:ascii="Times New Roman" w:hAnsi="Times New Roman"/>
          <w:color w:val="000000"/>
          <w:sz w:val="28"/>
          <w:szCs w:val="28"/>
        </w:rPr>
        <w:t>создано</w:t>
      </w:r>
      <w:r w:rsidR="00EF244C" w:rsidRPr="002865F0">
        <w:rPr>
          <w:rFonts w:ascii="Times New Roman" w:hAnsi="Times New Roman"/>
          <w:color w:val="000000"/>
          <w:sz w:val="28"/>
          <w:szCs w:val="28"/>
        </w:rPr>
        <w:t xml:space="preserve"> </w:t>
      </w:r>
      <w:r w:rsidRPr="002865F0">
        <w:rPr>
          <w:rFonts w:ascii="Times New Roman" w:hAnsi="Times New Roman"/>
          <w:color w:val="000000"/>
          <w:sz w:val="28"/>
          <w:szCs w:val="28"/>
        </w:rPr>
        <w:t>в</w:t>
      </w:r>
      <w:r w:rsidR="00EF244C" w:rsidRPr="002865F0">
        <w:rPr>
          <w:rFonts w:ascii="Times New Roman" w:hAnsi="Times New Roman"/>
          <w:color w:val="000000"/>
          <w:sz w:val="28"/>
          <w:szCs w:val="28"/>
        </w:rPr>
        <w:t xml:space="preserve"> </w:t>
      </w:r>
      <w:r w:rsidRPr="002865F0">
        <w:rPr>
          <w:rFonts w:ascii="Times New Roman" w:hAnsi="Times New Roman"/>
          <w:color w:val="000000"/>
          <w:sz w:val="28"/>
          <w:szCs w:val="28"/>
        </w:rPr>
        <w:t>соответствии</w:t>
      </w:r>
      <w:r w:rsidR="00EF244C" w:rsidRPr="002865F0">
        <w:rPr>
          <w:rFonts w:ascii="Times New Roman" w:hAnsi="Times New Roman"/>
          <w:color w:val="000000"/>
          <w:sz w:val="28"/>
          <w:szCs w:val="28"/>
        </w:rPr>
        <w:t xml:space="preserve"> </w:t>
      </w:r>
      <w:r w:rsidRPr="002865F0">
        <w:rPr>
          <w:rFonts w:ascii="Times New Roman" w:hAnsi="Times New Roman"/>
          <w:color w:val="000000"/>
          <w:sz w:val="28"/>
          <w:szCs w:val="28"/>
        </w:rPr>
        <w:t>с Федеральным законом «Об акционерных обществах».</w:t>
      </w:r>
    </w:p>
    <w:p w:rsidR="00E55049" w:rsidRPr="002865F0" w:rsidRDefault="00E55049" w:rsidP="00F16743">
      <w:pPr>
        <w:shd w:val="clear" w:color="auto" w:fill="FFFFFF"/>
        <w:spacing w:after="0" w:line="360" w:lineRule="auto"/>
        <w:ind w:firstLine="709"/>
        <w:rPr>
          <w:rFonts w:ascii="Times New Roman" w:hAnsi="Times New Roman"/>
          <w:sz w:val="28"/>
          <w:szCs w:val="28"/>
        </w:rPr>
      </w:pPr>
      <w:r w:rsidRPr="002865F0">
        <w:rPr>
          <w:rFonts w:ascii="Times New Roman" w:hAnsi="Times New Roman"/>
          <w:color w:val="000000"/>
          <w:sz w:val="28"/>
          <w:szCs w:val="28"/>
        </w:rPr>
        <w:t>Общество</w:t>
      </w:r>
      <w:r w:rsidR="00EF244C" w:rsidRPr="002865F0">
        <w:rPr>
          <w:rFonts w:ascii="Times New Roman" w:hAnsi="Times New Roman"/>
          <w:color w:val="000000"/>
          <w:sz w:val="28"/>
          <w:szCs w:val="28"/>
        </w:rPr>
        <w:t xml:space="preserve"> </w:t>
      </w:r>
      <w:r w:rsidRPr="002865F0">
        <w:rPr>
          <w:rFonts w:ascii="Times New Roman" w:hAnsi="Times New Roman"/>
          <w:color w:val="000000"/>
          <w:sz w:val="28"/>
          <w:szCs w:val="28"/>
        </w:rPr>
        <w:t>является</w:t>
      </w:r>
      <w:r w:rsidR="00EF244C" w:rsidRPr="002865F0">
        <w:rPr>
          <w:rFonts w:ascii="Times New Roman" w:hAnsi="Times New Roman"/>
          <w:color w:val="000000"/>
          <w:sz w:val="28"/>
          <w:szCs w:val="28"/>
        </w:rPr>
        <w:t xml:space="preserve"> </w:t>
      </w:r>
      <w:r w:rsidRPr="002865F0">
        <w:rPr>
          <w:rFonts w:ascii="Times New Roman" w:hAnsi="Times New Roman"/>
          <w:color w:val="000000"/>
          <w:sz w:val="28"/>
          <w:szCs w:val="28"/>
        </w:rPr>
        <w:t>юридическим</w:t>
      </w:r>
      <w:r w:rsidR="00EF244C" w:rsidRPr="002865F0">
        <w:rPr>
          <w:rFonts w:ascii="Times New Roman" w:hAnsi="Times New Roman"/>
          <w:color w:val="000000"/>
          <w:sz w:val="28"/>
          <w:szCs w:val="28"/>
        </w:rPr>
        <w:t xml:space="preserve"> </w:t>
      </w:r>
      <w:r w:rsidRPr="002865F0">
        <w:rPr>
          <w:rFonts w:ascii="Times New Roman" w:hAnsi="Times New Roman"/>
          <w:color w:val="000000"/>
          <w:sz w:val="28"/>
          <w:szCs w:val="28"/>
        </w:rPr>
        <w:t>лицом</w:t>
      </w:r>
      <w:r w:rsidR="00EF244C" w:rsidRPr="002865F0">
        <w:rPr>
          <w:rFonts w:ascii="Times New Roman" w:hAnsi="Times New Roman"/>
          <w:color w:val="000000"/>
          <w:sz w:val="28"/>
          <w:szCs w:val="28"/>
        </w:rPr>
        <w:t xml:space="preserve"> </w:t>
      </w:r>
      <w:r w:rsidRPr="002865F0">
        <w:rPr>
          <w:rFonts w:ascii="Times New Roman" w:hAnsi="Times New Roman"/>
          <w:color w:val="000000"/>
          <w:sz w:val="28"/>
          <w:szCs w:val="28"/>
        </w:rPr>
        <w:t>и</w:t>
      </w:r>
      <w:r w:rsidR="00EF244C" w:rsidRPr="002865F0">
        <w:rPr>
          <w:rFonts w:ascii="Times New Roman" w:hAnsi="Times New Roman"/>
          <w:color w:val="000000"/>
          <w:sz w:val="28"/>
          <w:szCs w:val="28"/>
        </w:rPr>
        <w:t xml:space="preserve"> </w:t>
      </w:r>
      <w:r w:rsidRPr="002865F0">
        <w:rPr>
          <w:rFonts w:ascii="Times New Roman" w:hAnsi="Times New Roman"/>
          <w:color w:val="000000"/>
          <w:sz w:val="28"/>
          <w:szCs w:val="28"/>
        </w:rPr>
        <w:t>свою</w:t>
      </w:r>
      <w:r w:rsidR="00EF244C" w:rsidRPr="002865F0">
        <w:rPr>
          <w:rFonts w:ascii="Times New Roman" w:hAnsi="Times New Roman"/>
          <w:color w:val="000000"/>
          <w:sz w:val="28"/>
          <w:szCs w:val="28"/>
        </w:rPr>
        <w:t xml:space="preserve"> </w:t>
      </w:r>
      <w:r w:rsidRPr="002865F0">
        <w:rPr>
          <w:rFonts w:ascii="Times New Roman" w:hAnsi="Times New Roman"/>
          <w:color w:val="000000"/>
          <w:sz w:val="28"/>
          <w:szCs w:val="28"/>
        </w:rPr>
        <w:t>деятельность</w:t>
      </w:r>
      <w:r w:rsidR="00EF244C" w:rsidRPr="002865F0">
        <w:rPr>
          <w:rFonts w:ascii="Times New Roman" w:hAnsi="Times New Roman"/>
          <w:color w:val="000000"/>
          <w:sz w:val="28"/>
          <w:szCs w:val="28"/>
        </w:rPr>
        <w:t xml:space="preserve"> </w:t>
      </w:r>
      <w:r w:rsidRPr="002865F0">
        <w:rPr>
          <w:rFonts w:ascii="Times New Roman" w:hAnsi="Times New Roman"/>
          <w:sz w:val="28"/>
          <w:szCs w:val="28"/>
        </w:rPr>
        <w:t>организует</w:t>
      </w:r>
      <w:r w:rsidR="00EF244C" w:rsidRPr="002865F0">
        <w:rPr>
          <w:rFonts w:ascii="Times New Roman" w:hAnsi="Times New Roman"/>
          <w:sz w:val="28"/>
          <w:szCs w:val="28"/>
        </w:rPr>
        <w:t xml:space="preserve"> </w:t>
      </w:r>
      <w:r w:rsidRPr="002865F0">
        <w:rPr>
          <w:rFonts w:ascii="Times New Roman" w:hAnsi="Times New Roman"/>
          <w:sz w:val="28"/>
          <w:szCs w:val="28"/>
        </w:rPr>
        <w:t>на сновании устава и действующего законодательства РФ.</w:t>
      </w:r>
    </w:p>
    <w:p w:rsidR="00E55049" w:rsidRPr="002865F0" w:rsidRDefault="00E55049" w:rsidP="00F16743">
      <w:pPr>
        <w:shd w:val="clear" w:color="auto" w:fill="FFFFFF"/>
        <w:spacing w:after="0" w:line="360" w:lineRule="auto"/>
        <w:ind w:firstLine="709"/>
        <w:rPr>
          <w:rFonts w:ascii="Times New Roman" w:hAnsi="Times New Roman"/>
          <w:color w:val="000000"/>
          <w:sz w:val="28"/>
          <w:szCs w:val="28"/>
        </w:rPr>
      </w:pPr>
      <w:r w:rsidRPr="002865F0">
        <w:rPr>
          <w:rFonts w:ascii="Times New Roman" w:hAnsi="Times New Roman"/>
          <w:color w:val="000000"/>
          <w:sz w:val="28"/>
          <w:szCs w:val="28"/>
        </w:rPr>
        <w:t>Основными предметами деятельности общества являются:</w:t>
      </w:r>
    </w:p>
    <w:p w:rsidR="00E55049" w:rsidRPr="002865F0" w:rsidRDefault="00EF244C" w:rsidP="00F16743">
      <w:pPr>
        <w:shd w:val="clear" w:color="auto" w:fill="FFFFFF"/>
        <w:spacing w:after="0" w:line="360" w:lineRule="auto"/>
        <w:ind w:firstLine="709"/>
        <w:rPr>
          <w:rFonts w:ascii="Times New Roman" w:hAnsi="Times New Roman"/>
          <w:color w:val="000000"/>
          <w:sz w:val="28"/>
          <w:szCs w:val="28"/>
        </w:rPr>
      </w:pPr>
      <w:r w:rsidRPr="002865F0">
        <w:rPr>
          <w:rFonts w:ascii="Times New Roman" w:hAnsi="Times New Roman"/>
          <w:color w:val="000000"/>
          <w:sz w:val="28"/>
          <w:szCs w:val="28"/>
        </w:rPr>
        <w:t xml:space="preserve"> </w:t>
      </w:r>
      <w:r w:rsidR="00E55049" w:rsidRPr="002865F0">
        <w:rPr>
          <w:rFonts w:ascii="Times New Roman" w:hAnsi="Times New Roman"/>
          <w:color w:val="000000"/>
          <w:sz w:val="28"/>
          <w:szCs w:val="28"/>
        </w:rPr>
        <w:t>- деятельность магистрального пассажирского железнодорожного транспорта;</w:t>
      </w:r>
    </w:p>
    <w:p w:rsidR="00E55049" w:rsidRPr="002865F0" w:rsidRDefault="00EF244C" w:rsidP="00F16743">
      <w:pPr>
        <w:spacing w:after="0" w:line="360" w:lineRule="auto"/>
        <w:ind w:firstLine="709"/>
        <w:rPr>
          <w:rFonts w:ascii="Times New Roman" w:hAnsi="Times New Roman"/>
          <w:sz w:val="28"/>
          <w:szCs w:val="28"/>
        </w:rPr>
      </w:pPr>
      <w:r w:rsidRPr="002865F0">
        <w:rPr>
          <w:rFonts w:ascii="Times New Roman" w:hAnsi="Times New Roman"/>
          <w:sz w:val="28"/>
          <w:szCs w:val="28"/>
        </w:rPr>
        <w:t xml:space="preserve"> </w:t>
      </w:r>
      <w:r w:rsidR="00E55049" w:rsidRPr="002865F0">
        <w:rPr>
          <w:rFonts w:ascii="Times New Roman" w:hAnsi="Times New Roman"/>
          <w:sz w:val="28"/>
          <w:szCs w:val="28"/>
        </w:rPr>
        <w:t>- пригородное сообщение;</w:t>
      </w:r>
    </w:p>
    <w:p w:rsidR="00E55049" w:rsidRPr="002865F0" w:rsidRDefault="00EF244C" w:rsidP="00F16743">
      <w:pPr>
        <w:spacing w:after="0" w:line="360" w:lineRule="auto"/>
        <w:ind w:firstLine="709"/>
        <w:rPr>
          <w:rFonts w:ascii="Times New Roman" w:hAnsi="Times New Roman"/>
          <w:sz w:val="28"/>
          <w:szCs w:val="28"/>
        </w:rPr>
      </w:pPr>
      <w:r w:rsidRPr="002865F0">
        <w:rPr>
          <w:rFonts w:ascii="Times New Roman" w:hAnsi="Times New Roman"/>
          <w:sz w:val="28"/>
          <w:szCs w:val="28"/>
        </w:rPr>
        <w:t xml:space="preserve"> </w:t>
      </w:r>
      <w:r w:rsidR="00E55049" w:rsidRPr="002865F0">
        <w:rPr>
          <w:rFonts w:ascii="Times New Roman" w:hAnsi="Times New Roman"/>
          <w:sz w:val="28"/>
          <w:szCs w:val="28"/>
        </w:rPr>
        <w:t>- оказание услуг по подготовке и экипировке поездов «Экспресс»;</w:t>
      </w:r>
    </w:p>
    <w:p w:rsidR="00E55049" w:rsidRPr="002865F0" w:rsidRDefault="00EF244C" w:rsidP="00F16743">
      <w:pPr>
        <w:spacing w:after="0" w:line="360" w:lineRule="auto"/>
        <w:ind w:firstLine="709"/>
        <w:rPr>
          <w:rFonts w:ascii="Times New Roman" w:hAnsi="Times New Roman"/>
          <w:sz w:val="28"/>
          <w:szCs w:val="28"/>
        </w:rPr>
      </w:pPr>
      <w:r w:rsidRPr="002865F0">
        <w:rPr>
          <w:rFonts w:ascii="Times New Roman" w:hAnsi="Times New Roman"/>
          <w:sz w:val="28"/>
          <w:szCs w:val="28"/>
        </w:rPr>
        <w:t xml:space="preserve"> </w:t>
      </w:r>
      <w:r w:rsidR="00E55049" w:rsidRPr="002865F0">
        <w:rPr>
          <w:rFonts w:ascii="Times New Roman" w:hAnsi="Times New Roman"/>
          <w:sz w:val="28"/>
          <w:szCs w:val="28"/>
        </w:rPr>
        <w:t>- оказание сервисных услуг;</w:t>
      </w:r>
    </w:p>
    <w:p w:rsidR="00E55049" w:rsidRPr="002865F0" w:rsidRDefault="00EF244C" w:rsidP="00F16743">
      <w:pPr>
        <w:spacing w:after="0" w:line="360" w:lineRule="auto"/>
        <w:ind w:firstLine="709"/>
        <w:rPr>
          <w:rFonts w:ascii="Times New Roman" w:hAnsi="Times New Roman"/>
          <w:sz w:val="28"/>
          <w:szCs w:val="28"/>
        </w:rPr>
      </w:pPr>
      <w:r w:rsidRPr="002865F0">
        <w:rPr>
          <w:rFonts w:ascii="Times New Roman" w:hAnsi="Times New Roman"/>
          <w:sz w:val="28"/>
          <w:szCs w:val="28"/>
        </w:rPr>
        <w:t xml:space="preserve"> </w:t>
      </w:r>
      <w:r w:rsidR="00E55049" w:rsidRPr="002865F0">
        <w:rPr>
          <w:rFonts w:ascii="Times New Roman" w:hAnsi="Times New Roman"/>
          <w:sz w:val="28"/>
          <w:szCs w:val="28"/>
        </w:rPr>
        <w:t>- агентирование, оказание услуг агента;</w:t>
      </w:r>
    </w:p>
    <w:p w:rsidR="00E55049" w:rsidRPr="002865F0" w:rsidRDefault="00EF244C" w:rsidP="00F16743">
      <w:pPr>
        <w:spacing w:after="0" w:line="360" w:lineRule="auto"/>
        <w:ind w:firstLine="709"/>
        <w:rPr>
          <w:rFonts w:ascii="Times New Roman" w:hAnsi="Times New Roman"/>
          <w:sz w:val="28"/>
          <w:szCs w:val="28"/>
        </w:rPr>
      </w:pPr>
      <w:r w:rsidRPr="002865F0">
        <w:rPr>
          <w:rFonts w:ascii="Times New Roman" w:hAnsi="Times New Roman"/>
          <w:sz w:val="28"/>
          <w:szCs w:val="28"/>
        </w:rPr>
        <w:t xml:space="preserve"> </w:t>
      </w:r>
      <w:r w:rsidR="00E55049" w:rsidRPr="002865F0">
        <w:rPr>
          <w:rFonts w:ascii="Times New Roman" w:hAnsi="Times New Roman"/>
          <w:sz w:val="28"/>
          <w:szCs w:val="28"/>
        </w:rPr>
        <w:t>- оказание услуг по продаже и проверке ж</w:t>
      </w:r>
      <w:r w:rsidR="000A1CB1" w:rsidRPr="002865F0">
        <w:rPr>
          <w:rFonts w:ascii="Times New Roman" w:hAnsi="Times New Roman"/>
          <w:sz w:val="28"/>
          <w:szCs w:val="28"/>
        </w:rPr>
        <w:t>/</w:t>
      </w:r>
      <w:r w:rsidR="00E55049" w:rsidRPr="002865F0">
        <w:rPr>
          <w:rFonts w:ascii="Times New Roman" w:hAnsi="Times New Roman"/>
          <w:sz w:val="28"/>
          <w:szCs w:val="28"/>
        </w:rPr>
        <w:t>д билетов;</w:t>
      </w:r>
    </w:p>
    <w:p w:rsidR="00E55049" w:rsidRPr="002865F0" w:rsidRDefault="00EF244C" w:rsidP="00F16743">
      <w:pPr>
        <w:spacing w:after="0" w:line="360" w:lineRule="auto"/>
        <w:ind w:firstLine="709"/>
        <w:rPr>
          <w:rFonts w:ascii="Times New Roman" w:hAnsi="Times New Roman"/>
          <w:sz w:val="28"/>
          <w:szCs w:val="28"/>
        </w:rPr>
      </w:pPr>
      <w:r w:rsidRPr="002865F0">
        <w:rPr>
          <w:rFonts w:ascii="Times New Roman" w:hAnsi="Times New Roman"/>
          <w:sz w:val="28"/>
          <w:szCs w:val="28"/>
        </w:rPr>
        <w:t xml:space="preserve"> </w:t>
      </w:r>
      <w:r w:rsidR="00E55049" w:rsidRPr="002865F0">
        <w:rPr>
          <w:rFonts w:ascii="Times New Roman" w:hAnsi="Times New Roman"/>
          <w:sz w:val="28"/>
          <w:szCs w:val="28"/>
        </w:rPr>
        <w:t>- торговля;</w:t>
      </w:r>
    </w:p>
    <w:p w:rsidR="00E55049" w:rsidRPr="002865F0" w:rsidRDefault="00EF244C" w:rsidP="00F16743">
      <w:pPr>
        <w:spacing w:after="0" w:line="360" w:lineRule="auto"/>
        <w:ind w:firstLine="709"/>
        <w:rPr>
          <w:rFonts w:ascii="Times New Roman" w:hAnsi="Times New Roman"/>
          <w:sz w:val="28"/>
          <w:szCs w:val="28"/>
        </w:rPr>
      </w:pPr>
      <w:r w:rsidRPr="002865F0">
        <w:rPr>
          <w:rFonts w:ascii="Times New Roman" w:hAnsi="Times New Roman"/>
          <w:sz w:val="28"/>
          <w:szCs w:val="28"/>
        </w:rPr>
        <w:t xml:space="preserve"> </w:t>
      </w:r>
      <w:r w:rsidR="00E55049" w:rsidRPr="002865F0">
        <w:rPr>
          <w:rFonts w:ascii="Times New Roman" w:hAnsi="Times New Roman"/>
          <w:sz w:val="28"/>
          <w:szCs w:val="28"/>
        </w:rPr>
        <w:t>- оказание услуг по уборке платформ;</w:t>
      </w:r>
    </w:p>
    <w:p w:rsidR="00E55049" w:rsidRPr="002865F0" w:rsidRDefault="00EF244C" w:rsidP="00F16743">
      <w:pPr>
        <w:widowControl w:val="0"/>
        <w:shd w:val="clear" w:color="auto" w:fill="FFFFFF"/>
        <w:tabs>
          <w:tab w:val="left" w:pos="0"/>
        </w:tabs>
        <w:autoSpaceDE w:val="0"/>
        <w:autoSpaceDN w:val="0"/>
        <w:adjustRightInd w:val="0"/>
        <w:spacing w:after="0" w:line="360" w:lineRule="auto"/>
        <w:ind w:firstLine="709"/>
        <w:rPr>
          <w:rFonts w:ascii="Times New Roman" w:hAnsi="Times New Roman"/>
          <w:color w:val="000000"/>
          <w:sz w:val="28"/>
          <w:szCs w:val="28"/>
        </w:rPr>
      </w:pPr>
      <w:r w:rsidRPr="002865F0">
        <w:rPr>
          <w:rFonts w:ascii="Times New Roman" w:hAnsi="Times New Roman"/>
          <w:sz w:val="28"/>
          <w:szCs w:val="28"/>
        </w:rPr>
        <w:t xml:space="preserve"> </w:t>
      </w:r>
      <w:r w:rsidR="00E55049" w:rsidRPr="002865F0">
        <w:rPr>
          <w:rFonts w:ascii="Times New Roman" w:hAnsi="Times New Roman"/>
          <w:sz w:val="28"/>
          <w:szCs w:val="28"/>
        </w:rPr>
        <w:t xml:space="preserve">- </w:t>
      </w:r>
      <w:r w:rsidR="00E55049" w:rsidRPr="002865F0">
        <w:rPr>
          <w:rFonts w:ascii="Times New Roman" w:hAnsi="Times New Roman"/>
          <w:color w:val="000000"/>
          <w:sz w:val="28"/>
          <w:szCs w:val="28"/>
        </w:rPr>
        <w:t>иные виды деятельности, не противоречащие законодательству России.</w:t>
      </w:r>
    </w:p>
    <w:p w:rsidR="00E55049" w:rsidRPr="002865F0" w:rsidRDefault="00E55049" w:rsidP="00F16743">
      <w:pPr>
        <w:widowControl w:val="0"/>
        <w:shd w:val="clear" w:color="auto" w:fill="FFFFFF"/>
        <w:tabs>
          <w:tab w:val="left" w:pos="0"/>
        </w:tabs>
        <w:autoSpaceDE w:val="0"/>
        <w:autoSpaceDN w:val="0"/>
        <w:adjustRightInd w:val="0"/>
        <w:spacing w:after="0" w:line="360" w:lineRule="auto"/>
        <w:ind w:firstLine="709"/>
        <w:rPr>
          <w:rFonts w:ascii="Times New Roman" w:hAnsi="Times New Roman"/>
          <w:sz w:val="28"/>
          <w:szCs w:val="28"/>
        </w:rPr>
      </w:pPr>
      <w:r w:rsidRPr="002865F0">
        <w:rPr>
          <w:rFonts w:ascii="Times New Roman" w:hAnsi="Times New Roman"/>
          <w:color w:val="000000"/>
          <w:sz w:val="28"/>
          <w:szCs w:val="28"/>
        </w:rPr>
        <w:t>Уставный капитал общества составляет</w:t>
      </w:r>
      <w:r w:rsidR="00EF244C" w:rsidRPr="002865F0">
        <w:rPr>
          <w:rFonts w:ascii="Times New Roman" w:hAnsi="Times New Roman"/>
          <w:color w:val="000000"/>
          <w:sz w:val="28"/>
          <w:szCs w:val="28"/>
        </w:rPr>
        <w:t xml:space="preserve"> </w:t>
      </w:r>
      <w:r w:rsidRPr="002865F0">
        <w:rPr>
          <w:rFonts w:ascii="Times New Roman" w:hAnsi="Times New Roman"/>
          <w:color w:val="000000"/>
          <w:sz w:val="28"/>
          <w:szCs w:val="28"/>
        </w:rPr>
        <w:t>100 000,00 руб.</w:t>
      </w:r>
    </w:p>
    <w:p w:rsidR="001B502F" w:rsidRPr="002865F0" w:rsidRDefault="001B502F" w:rsidP="00F16743">
      <w:pPr>
        <w:spacing w:after="0" w:line="360" w:lineRule="auto"/>
        <w:ind w:firstLine="709"/>
        <w:rPr>
          <w:rFonts w:ascii="Times New Roman" w:hAnsi="Times New Roman"/>
          <w:sz w:val="28"/>
          <w:szCs w:val="28"/>
        </w:rPr>
      </w:pPr>
    </w:p>
    <w:p w:rsidR="001B502F" w:rsidRPr="002865F0" w:rsidRDefault="004B21E9" w:rsidP="00F16743">
      <w:pPr>
        <w:spacing w:after="0" w:line="360" w:lineRule="auto"/>
        <w:ind w:firstLine="709"/>
        <w:outlineLvl w:val="0"/>
        <w:rPr>
          <w:rFonts w:ascii="Times New Roman" w:hAnsi="Times New Roman"/>
          <w:sz w:val="28"/>
          <w:szCs w:val="28"/>
        </w:rPr>
      </w:pPr>
      <w:r w:rsidRPr="002865F0">
        <w:rPr>
          <w:rFonts w:ascii="Times New Roman" w:hAnsi="Times New Roman"/>
          <w:sz w:val="28"/>
          <w:szCs w:val="28"/>
        </w:rPr>
        <w:t xml:space="preserve">2.2 </w:t>
      </w:r>
      <w:r w:rsidR="004F45F1" w:rsidRPr="002865F0">
        <w:rPr>
          <w:rFonts w:ascii="Times New Roman" w:hAnsi="Times New Roman"/>
          <w:sz w:val="28"/>
          <w:szCs w:val="28"/>
        </w:rPr>
        <w:t>Анализ финансово-хозяйственной деятельности ОАО «КрасПригород»</w:t>
      </w:r>
    </w:p>
    <w:p w:rsidR="001B502F" w:rsidRPr="002865F0" w:rsidRDefault="001B502F" w:rsidP="00F16743">
      <w:pPr>
        <w:spacing w:after="0" w:line="360" w:lineRule="auto"/>
        <w:ind w:firstLine="709"/>
        <w:rPr>
          <w:rFonts w:ascii="Times New Roman" w:hAnsi="Times New Roman"/>
          <w:sz w:val="28"/>
          <w:szCs w:val="28"/>
        </w:rPr>
      </w:pPr>
    </w:p>
    <w:p w:rsidR="001B502F" w:rsidRPr="002865F0" w:rsidRDefault="008554BA" w:rsidP="00F16743">
      <w:pPr>
        <w:spacing w:after="0" w:line="360" w:lineRule="auto"/>
        <w:ind w:firstLine="709"/>
        <w:outlineLvl w:val="0"/>
        <w:rPr>
          <w:rFonts w:ascii="Times New Roman" w:hAnsi="Times New Roman"/>
          <w:sz w:val="28"/>
          <w:szCs w:val="28"/>
        </w:rPr>
      </w:pPr>
      <w:r w:rsidRPr="002865F0">
        <w:rPr>
          <w:rFonts w:ascii="Times New Roman" w:hAnsi="Times New Roman"/>
          <w:sz w:val="28"/>
          <w:szCs w:val="28"/>
        </w:rPr>
        <w:t>2.2.1</w:t>
      </w:r>
      <w:r w:rsidR="004F45F1" w:rsidRPr="002865F0">
        <w:rPr>
          <w:rFonts w:ascii="Times New Roman" w:hAnsi="Times New Roman"/>
          <w:sz w:val="28"/>
          <w:szCs w:val="28"/>
        </w:rPr>
        <w:t xml:space="preserve"> Анализ</w:t>
      </w:r>
      <w:r w:rsidR="00EF244C" w:rsidRPr="002865F0">
        <w:rPr>
          <w:rFonts w:ascii="Times New Roman" w:hAnsi="Times New Roman"/>
          <w:sz w:val="28"/>
          <w:szCs w:val="28"/>
        </w:rPr>
        <w:t xml:space="preserve"> </w:t>
      </w:r>
      <w:r w:rsidR="004F45F1" w:rsidRPr="002865F0">
        <w:rPr>
          <w:rFonts w:ascii="Times New Roman" w:hAnsi="Times New Roman"/>
          <w:sz w:val="28"/>
          <w:szCs w:val="28"/>
        </w:rPr>
        <w:t>основных</w:t>
      </w:r>
      <w:r w:rsidR="00EF244C" w:rsidRPr="002865F0">
        <w:rPr>
          <w:rFonts w:ascii="Times New Roman" w:hAnsi="Times New Roman"/>
          <w:sz w:val="28"/>
          <w:szCs w:val="28"/>
        </w:rPr>
        <w:t xml:space="preserve"> </w:t>
      </w:r>
      <w:r w:rsidR="004F45F1" w:rsidRPr="002865F0">
        <w:rPr>
          <w:rFonts w:ascii="Times New Roman" w:hAnsi="Times New Roman"/>
          <w:sz w:val="28"/>
          <w:szCs w:val="28"/>
        </w:rPr>
        <w:t>технико-экономических показателей</w:t>
      </w:r>
    </w:p>
    <w:p w:rsidR="004F45F1" w:rsidRPr="002865F0" w:rsidRDefault="004F45F1"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Главными критериями деловой активности предприятия являются:</w:t>
      </w:r>
    </w:p>
    <w:p w:rsidR="004F45F1" w:rsidRPr="002865F0" w:rsidRDefault="00EF244C" w:rsidP="00F16743">
      <w:pPr>
        <w:pStyle w:val="af2"/>
        <w:spacing w:after="0" w:line="360" w:lineRule="auto"/>
        <w:ind w:left="0" w:firstLine="709"/>
        <w:rPr>
          <w:sz w:val="28"/>
          <w:szCs w:val="28"/>
        </w:rPr>
      </w:pPr>
      <w:r w:rsidRPr="002865F0">
        <w:rPr>
          <w:sz w:val="28"/>
          <w:szCs w:val="28"/>
        </w:rPr>
        <w:t xml:space="preserve"> </w:t>
      </w:r>
      <w:r w:rsidR="004F45F1" w:rsidRPr="002865F0">
        <w:rPr>
          <w:sz w:val="28"/>
          <w:szCs w:val="28"/>
        </w:rPr>
        <w:t>- широта рынка сбыта;</w:t>
      </w:r>
    </w:p>
    <w:p w:rsidR="004F45F1" w:rsidRPr="002865F0" w:rsidRDefault="00EF244C" w:rsidP="00F16743">
      <w:pPr>
        <w:pStyle w:val="af2"/>
        <w:spacing w:after="0" w:line="360" w:lineRule="auto"/>
        <w:ind w:left="0" w:firstLine="709"/>
        <w:rPr>
          <w:sz w:val="28"/>
          <w:szCs w:val="28"/>
        </w:rPr>
      </w:pPr>
      <w:r w:rsidRPr="002865F0">
        <w:rPr>
          <w:sz w:val="28"/>
          <w:szCs w:val="28"/>
        </w:rPr>
        <w:t xml:space="preserve"> </w:t>
      </w:r>
      <w:r w:rsidR="004F45F1" w:rsidRPr="002865F0">
        <w:rPr>
          <w:sz w:val="28"/>
          <w:szCs w:val="28"/>
        </w:rPr>
        <w:t>- репутация предприятия;</w:t>
      </w:r>
    </w:p>
    <w:p w:rsidR="004F45F1" w:rsidRPr="002865F0" w:rsidRDefault="00EF244C" w:rsidP="00F16743">
      <w:pPr>
        <w:pStyle w:val="af2"/>
        <w:spacing w:after="0" w:line="360" w:lineRule="auto"/>
        <w:ind w:left="0" w:firstLine="709"/>
        <w:rPr>
          <w:sz w:val="28"/>
          <w:szCs w:val="28"/>
        </w:rPr>
      </w:pPr>
      <w:r w:rsidRPr="002865F0">
        <w:rPr>
          <w:sz w:val="28"/>
          <w:szCs w:val="28"/>
        </w:rPr>
        <w:t xml:space="preserve"> </w:t>
      </w:r>
      <w:r w:rsidR="004F45F1" w:rsidRPr="002865F0">
        <w:rPr>
          <w:sz w:val="28"/>
          <w:szCs w:val="28"/>
        </w:rPr>
        <w:t>- степень выполнения плана по основным показателям;</w:t>
      </w:r>
    </w:p>
    <w:p w:rsidR="004F45F1" w:rsidRPr="002865F0" w:rsidRDefault="00EF244C" w:rsidP="00F16743">
      <w:pPr>
        <w:pStyle w:val="af2"/>
        <w:spacing w:after="0" w:line="360" w:lineRule="auto"/>
        <w:ind w:left="0" w:firstLine="709"/>
        <w:rPr>
          <w:sz w:val="28"/>
          <w:szCs w:val="28"/>
        </w:rPr>
      </w:pPr>
      <w:r w:rsidRPr="002865F0">
        <w:rPr>
          <w:sz w:val="28"/>
          <w:szCs w:val="28"/>
        </w:rPr>
        <w:t xml:space="preserve"> </w:t>
      </w:r>
      <w:r w:rsidR="004F45F1" w:rsidRPr="002865F0">
        <w:rPr>
          <w:sz w:val="28"/>
          <w:szCs w:val="28"/>
        </w:rPr>
        <w:t>- обеспечение заданных ростов основных показателей деятельности;</w:t>
      </w:r>
    </w:p>
    <w:p w:rsidR="004F45F1" w:rsidRPr="002865F0" w:rsidRDefault="00EF244C" w:rsidP="00F16743">
      <w:pPr>
        <w:pStyle w:val="af2"/>
        <w:spacing w:after="0" w:line="360" w:lineRule="auto"/>
        <w:ind w:left="0" w:firstLine="709"/>
        <w:rPr>
          <w:sz w:val="28"/>
          <w:szCs w:val="28"/>
        </w:rPr>
      </w:pPr>
      <w:r w:rsidRPr="002865F0">
        <w:rPr>
          <w:sz w:val="28"/>
          <w:szCs w:val="28"/>
        </w:rPr>
        <w:t xml:space="preserve"> </w:t>
      </w:r>
      <w:r w:rsidR="004F45F1" w:rsidRPr="002865F0">
        <w:rPr>
          <w:sz w:val="28"/>
          <w:szCs w:val="28"/>
        </w:rPr>
        <w:t>- уровень эффективности использования ресурсов.</w:t>
      </w:r>
    </w:p>
    <w:p w:rsidR="004F45F1" w:rsidRPr="002865F0" w:rsidRDefault="004F45F1" w:rsidP="00F16743">
      <w:pPr>
        <w:pStyle w:val="af2"/>
        <w:spacing w:after="0" w:line="360" w:lineRule="auto"/>
        <w:ind w:left="0" w:firstLine="709"/>
        <w:rPr>
          <w:sz w:val="28"/>
          <w:szCs w:val="28"/>
        </w:rPr>
      </w:pPr>
      <w:r w:rsidRPr="002865F0">
        <w:rPr>
          <w:sz w:val="28"/>
          <w:szCs w:val="28"/>
        </w:rPr>
        <w:t>Основными показателями деятельности предприятия являются:</w:t>
      </w:r>
    </w:p>
    <w:p w:rsidR="004F45F1" w:rsidRPr="002865F0" w:rsidRDefault="00EF244C" w:rsidP="00F16743">
      <w:pPr>
        <w:pStyle w:val="af2"/>
        <w:spacing w:after="0" w:line="360" w:lineRule="auto"/>
        <w:ind w:left="0" w:firstLine="709"/>
        <w:rPr>
          <w:sz w:val="28"/>
          <w:szCs w:val="28"/>
        </w:rPr>
      </w:pPr>
      <w:r w:rsidRPr="002865F0">
        <w:rPr>
          <w:sz w:val="28"/>
          <w:szCs w:val="28"/>
        </w:rPr>
        <w:t xml:space="preserve"> </w:t>
      </w:r>
      <w:r w:rsidR="004F45F1" w:rsidRPr="002865F0">
        <w:rPr>
          <w:sz w:val="28"/>
          <w:szCs w:val="28"/>
        </w:rPr>
        <w:t>- себестоимость;</w:t>
      </w:r>
    </w:p>
    <w:p w:rsidR="004F45F1" w:rsidRPr="002865F0" w:rsidRDefault="00EF244C" w:rsidP="00F16743">
      <w:pPr>
        <w:pStyle w:val="af2"/>
        <w:spacing w:after="0" w:line="360" w:lineRule="auto"/>
        <w:ind w:left="0" w:firstLine="709"/>
        <w:rPr>
          <w:sz w:val="28"/>
          <w:szCs w:val="28"/>
        </w:rPr>
      </w:pPr>
      <w:r w:rsidRPr="002865F0">
        <w:rPr>
          <w:sz w:val="28"/>
          <w:szCs w:val="28"/>
        </w:rPr>
        <w:t xml:space="preserve"> </w:t>
      </w:r>
      <w:r w:rsidR="004F45F1" w:rsidRPr="002865F0">
        <w:rPr>
          <w:sz w:val="28"/>
          <w:szCs w:val="28"/>
        </w:rPr>
        <w:t>- прибыль;</w:t>
      </w:r>
    </w:p>
    <w:p w:rsidR="004F45F1" w:rsidRPr="002865F0" w:rsidRDefault="00EF244C" w:rsidP="00F16743">
      <w:pPr>
        <w:pStyle w:val="af2"/>
        <w:spacing w:after="0" w:line="360" w:lineRule="auto"/>
        <w:ind w:left="0" w:firstLine="709"/>
        <w:rPr>
          <w:sz w:val="28"/>
          <w:szCs w:val="28"/>
        </w:rPr>
      </w:pPr>
      <w:r w:rsidRPr="002865F0">
        <w:rPr>
          <w:sz w:val="28"/>
          <w:szCs w:val="28"/>
        </w:rPr>
        <w:t xml:space="preserve"> </w:t>
      </w:r>
      <w:r w:rsidR="004F45F1" w:rsidRPr="002865F0">
        <w:rPr>
          <w:sz w:val="28"/>
          <w:szCs w:val="28"/>
        </w:rPr>
        <w:t>- объем реализации;</w:t>
      </w:r>
    </w:p>
    <w:p w:rsidR="001B502F" w:rsidRPr="002865F0" w:rsidRDefault="00EF244C" w:rsidP="00F16743">
      <w:pPr>
        <w:pStyle w:val="af2"/>
        <w:spacing w:after="0" w:line="360" w:lineRule="auto"/>
        <w:ind w:left="0" w:firstLine="709"/>
        <w:rPr>
          <w:sz w:val="28"/>
          <w:szCs w:val="28"/>
        </w:rPr>
      </w:pPr>
      <w:r w:rsidRPr="002865F0">
        <w:rPr>
          <w:sz w:val="28"/>
          <w:szCs w:val="28"/>
        </w:rPr>
        <w:t xml:space="preserve"> </w:t>
      </w:r>
      <w:r w:rsidR="004F45F1" w:rsidRPr="002865F0">
        <w:rPr>
          <w:sz w:val="28"/>
          <w:szCs w:val="28"/>
        </w:rPr>
        <w:t>- величина активов.</w:t>
      </w:r>
    </w:p>
    <w:p w:rsidR="004F45F1" w:rsidRPr="002865F0" w:rsidRDefault="004F45F1" w:rsidP="00F16743">
      <w:pPr>
        <w:pStyle w:val="af2"/>
        <w:spacing w:after="0" w:line="360" w:lineRule="auto"/>
        <w:ind w:left="0" w:firstLine="709"/>
        <w:rPr>
          <w:sz w:val="28"/>
          <w:szCs w:val="28"/>
        </w:rPr>
      </w:pPr>
      <w:r w:rsidRPr="002865F0">
        <w:rPr>
          <w:sz w:val="28"/>
          <w:szCs w:val="28"/>
        </w:rPr>
        <w:t>При оценке их динамики оптимальным соотношением является:</w:t>
      </w:r>
    </w:p>
    <w:p w:rsidR="004F45F1" w:rsidRPr="002865F0" w:rsidRDefault="004F45F1" w:rsidP="00F16743">
      <w:pPr>
        <w:pStyle w:val="af2"/>
        <w:spacing w:after="0" w:line="360" w:lineRule="auto"/>
        <w:ind w:left="0" w:firstLine="709"/>
        <w:rPr>
          <w:sz w:val="28"/>
          <w:szCs w:val="28"/>
        </w:rPr>
      </w:pPr>
      <w:r w:rsidRPr="002865F0">
        <w:rPr>
          <w:sz w:val="28"/>
          <w:szCs w:val="28"/>
        </w:rPr>
        <w:t>Темп роста прибыли &gt; Темп роста реализации &gt; Темп роста капитала &gt; 100 %.</w:t>
      </w:r>
    </w:p>
    <w:p w:rsidR="004F45F1" w:rsidRPr="002865F0" w:rsidRDefault="004F45F1" w:rsidP="00F16743">
      <w:pPr>
        <w:pStyle w:val="af2"/>
        <w:spacing w:after="0" w:line="360" w:lineRule="auto"/>
        <w:ind w:left="0" w:firstLine="709"/>
        <w:rPr>
          <w:sz w:val="28"/>
          <w:szCs w:val="28"/>
        </w:rPr>
      </w:pPr>
      <w:r w:rsidRPr="002865F0">
        <w:rPr>
          <w:sz w:val="28"/>
          <w:szCs w:val="28"/>
        </w:rPr>
        <w:t>Данное соотношение</w:t>
      </w:r>
      <w:r w:rsidR="00EF244C" w:rsidRPr="002865F0">
        <w:rPr>
          <w:sz w:val="28"/>
          <w:szCs w:val="28"/>
        </w:rPr>
        <w:t xml:space="preserve"> </w:t>
      </w:r>
      <w:r w:rsidRPr="002865F0">
        <w:rPr>
          <w:sz w:val="28"/>
          <w:szCs w:val="28"/>
        </w:rPr>
        <w:t>в мировой практике получило название: «Золотое правило экономики предприятия».</w:t>
      </w:r>
    </w:p>
    <w:p w:rsidR="004F45F1" w:rsidRPr="002865F0" w:rsidRDefault="00BC1197" w:rsidP="00F16743">
      <w:pPr>
        <w:pStyle w:val="af2"/>
        <w:spacing w:after="0" w:line="360" w:lineRule="auto"/>
        <w:ind w:left="0" w:firstLine="709"/>
        <w:rPr>
          <w:sz w:val="28"/>
          <w:szCs w:val="28"/>
        </w:rPr>
      </w:pPr>
      <w:r w:rsidRPr="002865F0">
        <w:rPr>
          <w:sz w:val="28"/>
          <w:szCs w:val="28"/>
        </w:rPr>
        <w:t>В</w:t>
      </w:r>
      <w:r w:rsidR="00EF244C" w:rsidRPr="002865F0">
        <w:rPr>
          <w:sz w:val="28"/>
          <w:szCs w:val="28"/>
        </w:rPr>
        <w:t xml:space="preserve"> </w:t>
      </w:r>
      <w:r w:rsidRPr="002865F0">
        <w:rPr>
          <w:sz w:val="28"/>
          <w:szCs w:val="28"/>
        </w:rPr>
        <w:t>таблице</w:t>
      </w:r>
      <w:r w:rsidR="00EF244C" w:rsidRPr="002865F0">
        <w:rPr>
          <w:sz w:val="28"/>
          <w:szCs w:val="28"/>
        </w:rPr>
        <w:t xml:space="preserve"> </w:t>
      </w:r>
      <w:r w:rsidRPr="002865F0">
        <w:rPr>
          <w:sz w:val="28"/>
          <w:szCs w:val="28"/>
        </w:rPr>
        <w:t>2.1</w:t>
      </w:r>
      <w:r w:rsidR="00EF244C" w:rsidRPr="002865F0">
        <w:rPr>
          <w:sz w:val="28"/>
          <w:szCs w:val="28"/>
        </w:rPr>
        <w:t xml:space="preserve"> </w:t>
      </w:r>
      <w:r w:rsidR="004F45F1" w:rsidRPr="002865F0">
        <w:rPr>
          <w:sz w:val="28"/>
          <w:szCs w:val="28"/>
        </w:rPr>
        <w:t>представлена динамика указанных показателей.</w:t>
      </w:r>
    </w:p>
    <w:p w:rsidR="00493B9A" w:rsidRPr="002865F0" w:rsidRDefault="00BC1197" w:rsidP="00F16743">
      <w:pPr>
        <w:pStyle w:val="af2"/>
        <w:spacing w:after="0" w:line="360" w:lineRule="auto"/>
        <w:ind w:left="0" w:firstLine="709"/>
        <w:rPr>
          <w:sz w:val="28"/>
          <w:szCs w:val="28"/>
        </w:rPr>
      </w:pPr>
      <w:r w:rsidRPr="002865F0">
        <w:rPr>
          <w:sz w:val="28"/>
          <w:szCs w:val="28"/>
        </w:rPr>
        <w:t>Исходя из данных таблицы, при проведении соотношения значений показателей можно сделать вывод, что</w:t>
      </w:r>
      <w:r w:rsidR="00EF244C" w:rsidRPr="002865F0">
        <w:rPr>
          <w:sz w:val="28"/>
          <w:szCs w:val="28"/>
        </w:rPr>
        <w:t xml:space="preserve"> </w:t>
      </w:r>
      <w:r w:rsidRPr="002865F0">
        <w:rPr>
          <w:sz w:val="28"/>
          <w:szCs w:val="28"/>
        </w:rPr>
        <w:t>предприятие работает неэффективно.</w:t>
      </w:r>
    </w:p>
    <w:p w:rsidR="002865F0" w:rsidRDefault="002865F0" w:rsidP="00F16743">
      <w:pPr>
        <w:pStyle w:val="af2"/>
        <w:spacing w:after="0" w:line="360" w:lineRule="auto"/>
        <w:ind w:left="0" w:firstLine="709"/>
        <w:rPr>
          <w:sz w:val="28"/>
          <w:szCs w:val="28"/>
        </w:rPr>
      </w:pPr>
    </w:p>
    <w:p w:rsidR="004F45F1" w:rsidRPr="002865F0" w:rsidRDefault="004F45F1" w:rsidP="00F16743">
      <w:pPr>
        <w:pStyle w:val="af2"/>
        <w:spacing w:after="0" w:line="360" w:lineRule="auto"/>
        <w:ind w:left="0" w:firstLine="709"/>
        <w:rPr>
          <w:sz w:val="28"/>
          <w:szCs w:val="28"/>
        </w:rPr>
      </w:pPr>
      <w:r w:rsidRPr="002865F0">
        <w:rPr>
          <w:sz w:val="28"/>
          <w:szCs w:val="28"/>
        </w:rPr>
        <w:t>Таблица 2.</w:t>
      </w:r>
      <w:r w:rsidR="006B5148" w:rsidRPr="002865F0">
        <w:rPr>
          <w:sz w:val="28"/>
          <w:szCs w:val="28"/>
        </w:rPr>
        <w:t>1</w:t>
      </w:r>
    </w:p>
    <w:p w:rsidR="004F45F1" w:rsidRPr="002865F0" w:rsidRDefault="004F45F1" w:rsidP="00F16743">
      <w:pPr>
        <w:pStyle w:val="af2"/>
        <w:spacing w:after="0" w:line="360" w:lineRule="auto"/>
        <w:ind w:left="0" w:firstLine="709"/>
        <w:rPr>
          <w:sz w:val="28"/>
          <w:szCs w:val="28"/>
        </w:rPr>
      </w:pPr>
      <w:r w:rsidRPr="002865F0">
        <w:rPr>
          <w:sz w:val="28"/>
          <w:szCs w:val="28"/>
        </w:rPr>
        <w:t>Анализ основных показателей деятельности предприятия</w:t>
      </w:r>
    </w:p>
    <w:tbl>
      <w:tblPr>
        <w:tblW w:w="5000" w:type="pct"/>
        <w:tblLook w:val="04A0" w:firstRow="1" w:lastRow="0" w:firstColumn="1" w:lastColumn="0" w:noHBand="0" w:noVBand="1"/>
      </w:tblPr>
      <w:tblGrid>
        <w:gridCol w:w="1804"/>
        <w:gridCol w:w="963"/>
        <w:gridCol w:w="1101"/>
        <w:gridCol w:w="1102"/>
        <w:gridCol w:w="1154"/>
        <w:gridCol w:w="1242"/>
        <w:gridCol w:w="1242"/>
        <w:gridCol w:w="962"/>
      </w:tblGrid>
      <w:tr w:rsidR="004F45F1" w:rsidRPr="002865F0" w:rsidTr="002865F0">
        <w:trPr>
          <w:trHeight w:val="765"/>
        </w:trPr>
        <w:tc>
          <w:tcPr>
            <w:tcW w:w="946" w:type="pct"/>
            <w:tcBorders>
              <w:top w:val="single" w:sz="8" w:space="0" w:color="auto"/>
              <w:left w:val="single" w:sz="8" w:space="0" w:color="auto"/>
              <w:bottom w:val="single" w:sz="8" w:space="0" w:color="auto"/>
              <w:right w:val="single" w:sz="8" w:space="0" w:color="auto"/>
            </w:tcBorders>
            <w:vAlign w:val="center"/>
          </w:tcPr>
          <w:p w:rsidR="004F45F1" w:rsidRPr="002865F0" w:rsidRDefault="004F45F1"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Показатели</w:t>
            </w:r>
          </w:p>
        </w:tc>
        <w:tc>
          <w:tcPr>
            <w:tcW w:w="507" w:type="pct"/>
            <w:tcBorders>
              <w:top w:val="single" w:sz="8" w:space="0" w:color="auto"/>
              <w:left w:val="nil"/>
              <w:bottom w:val="single" w:sz="8" w:space="0" w:color="auto"/>
              <w:right w:val="single" w:sz="8" w:space="0" w:color="auto"/>
            </w:tcBorders>
            <w:vAlign w:val="center"/>
          </w:tcPr>
          <w:p w:rsidR="004F45F1" w:rsidRPr="002865F0" w:rsidRDefault="004F45F1"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на 01.01.08</w:t>
            </w:r>
          </w:p>
        </w:tc>
        <w:tc>
          <w:tcPr>
            <w:tcW w:w="579" w:type="pct"/>
            <w:tcBorders>
              <w:top w:val="single" w:sz="8" w:space="0" w:color="auto"/>
              <w:left w:val="nil"/>
              <w:bottom w:val="single" w:sz="8" w:space="0" w:color="auto"/>
              <w:right w:val="single" w:sz="8" w:space="0" w:color="auto"/>
            </w:tcBorders>
            <w:vAlign w:val="center"/>
          </w:tcPr>
          <w:p w:rsidR="004F45F1" w:rsidRPr="002865F0" w:rsidRDefault="004F45F1"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на 01.01.09</w:t>
            </w:r>
          </w:p>
        </w:tc>
        <w:tc>
          <w:tcPr>
            <w:tcW w:w="579" w:type="pct"/>
            <w:tcBorders>
              <w:top w:val="single" w:sz="8" w:space="0" w:color="auto"/>
              <w:left w:val="nil"/>
              <w:bottom w:val="single" w:sz="8" w:space="0" w:color="auto"/>
              <w:right w:val="single" w:sz="8" w:space="0" w:color="auto"/>
            </w:tcBorders>
            <w:vAlign w:val="center"/>
          </w:tcPr>
          <w:p w:rsidR="004F45F1" w:rsidRPr="002865F0" w:rsidRDefault="004F45F1"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на 01.10.09</w:t>
            </w:r>
          </w:p>
        </w:tc>
        <w:tc>
          <w:tcPr>
            <w:tcW w:w="579" w:type="pct"/>
            <w:tcBorders>
              <w:top w:val="single" w:sz="8" w:space="0" w:color="auto"/>
              <w:left w:val="nil"/>
              <w:bottom w:val="single" w:sz="8" w:space="0" w:color="auto"/>
              <w:right w:val="single" w:sz="8" w:space="0" w:color="auto"/>
            </w:tcBorders>
            <w:vAlign w:val="center"/>
          </w:tcPr>
          <w:p w:rsidR="004F45F1" w:rsidRPr="002865F0" w:rsidRDefault="004F45F1"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Изменение</w:t>
            </w:r>
          </w:p>
        </w:tc>
        <w:tc>
          <w:tcPr>
            <w:tcW w:w="652" w:type="pct"/>
            <w:tcBorders>
              <w:top w:val="single" w:sz="8" w:space="0" w:color="auto"/>
              <w:left w:val="nil"/>
              <w:bottom w:val="single" w:sz="8" w:space="0" w:color="auto"/>
              <w:right w:val="single" w:sz="8" w:space="0" w:color="auto"/>
            </w:tcBorders>
            <w:vAlign w:val="center"/>
          </w:tcPr>
          <w:p w:rsidR="004F45F1" w:rsidRPr="002865F0" w:rsidRDefault="004F45F1"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Изменение</w:t>
            </w:r>
          </w:p>
        </w:tc>
        <w:tc>
          <w:tcPr>
            <w:tcW w:w="652" w:type="pct"/>
            <w:tcBorders>
              <w:top w:val="single" w:sz="8" w:space="0" w:color="auto"/>
              <w:left w:val="nil"/>
              <w:bottom w:val="single" w:sz="8" w:space="0" w:color="auto"/>
              <w:right w:val="single" w:sz="8" w:space="0" w:color="auto"/>
            </w:tcBorders>
            <w:vAlign w:val="center"/>
          </w:tcPr>
          <w:p w:rsidR="004F45F1" w:rsidRPr="002865F0" w:rsidRDefault="004F45F1"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Темп роста, %</w:t>
            </w:r>
          </w:p>
        </w:tc>
        <w:tc>
          <w:tcPr>
            <w:tcW w:w="507" w:type="pct"/>
            <w:tcBorders>
              <w:top w:val="single" w:sz="8" w:space="0" w:color="auto"/>
              <w:left w:val="nil"/>
              <w:bottom w:val="single" w:sz="8" w:space="0" w:color="auto"/>
              <w:right w:val="single" w:sz="8" w:space="0" w:color="auto"/>
            </w:tcBorders>
            <w:vAlign w:val="center"/>
          </w:tcPr>
          <w:p w:rsidR="004F45F1" w:rsidRPr="002865F0" w:rsidRDefault="004F45F1"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Темп роста, %</w:t>
            </w:r>
          </w:p>
        </w:tc>
      </w:tr>
      <w:tr w:rsidR="004F45F1" w:rsidRPr="002865F0" w:rsidTr="002865F0">
        <w:trPr>
          <w:trHeight w:val="330"/>
        </w:trPr>
        <w:tc>
          <w:tcPr>
            <w:tcW w:w="946" w:type="pct"/>
            <w:tcBorders>
              <w:top w:val="nil"/>
              <w:left w:val="single" w:sz="8" w:space="0" w:color="auto"/>
              <w:bottom w:val="single" w:sz="8" w:space="0" w:color="auto"/>
              <w:right w:val="single" w:sz="8" w:space="0" w:color="auto"/>
            </w:tcBorders>
            <w:vAlign w:val="bottom"/>
          </w:tcPr>
          <w:p w:rsidR="004F45F1" w:rsidRPr="002865F0" w:rsidRDefault="00BC1197" w:rsidP="002865F0">
            <w:pPr>
              <w:spacing w:after="0" w:line="360" w:lineRule="auto"/>
              <w:jc w:val="left"/>
              <w:rPr>
                <w:rFonts w:ascii="Times New Roman" w:hAnsi="Times New Roman"/>
                <w:iCs/>
                <w:color w:val="000000"/>
                <w:sz w:val="20"/>
                <w:szCs w:val="20"/>
              </w:rPr>
            </w:pPr>
            <w:r w:rsidRPr="002865F0">
              <w:rPr>
                <w:rFonts w:ascii="Times New Roman" w:hAnsi="Times New Roman"/>
                <w:iCs/>
                <w:color w:val="000000"/>
                <w:sz w:val="20"/>
                <w:szCs w:val="20"/>
              </w:rPr>
              <w:t>1</w:t>
            </w:r>
          </w:p>
        </w:tc>
        <w:tc>
          <w:tcPr>
            <w:tcW w:w="507" w:type="pct"/>
            <w:tcBorders>
              <w:top w:val="nil"/>
              <w:left w:val="nil"/>
              <w:bottom w:val="single" w:sz="8" w:space="0" w:color="auto"/>
              <w:right w:val="single" w:sz="8" w:space="0" w:color="auto"/>
            </w:tcBorders>
            <w:vAlign w:val="bottom"/>
          </w:tcPr>
          <w:p w:rsidR="004F45F1" w:rsidRPr="002865F0" w:rsidRDefault="00BC1197" w:rsidP="002865F0">
            <w:pPr>
              <w:spacing w:after="0" w:line="360" w:lineRule="auto"/>
              <w:jc w:val="left"/>
              <w:rPr>
                <w:rFonts w:ascii="Times New Roman" w:hAnsi="Times New Roman"/>
                <w:iCs/>
                <w:color w:val="000000"/>
                <w:sz w:val="20"/>
                <w:szCs w:val="20"/>
              </w:rPr>
            </w:pPr>
            <w:r w:rsidRPr="002865F0">
              <w:rPr>
                <w:rFonts w:ascii="Times New Roman" w:hAnsi="Times New Roman"/>
                <w:iCs/>
                <w:color w:val="000000"/>
                <w:sz w:val="20"/>
                <w:szCs w:val="20"/>
              </w:rPr>
              <w:t>2</w:t>
            </w:r>
          </w:p>
        </w:tc>
        <w:tc>
          <w:tcPr>
            <w:tcW w:w="579" w:type="pct"/>
            <w:tcBorders>
              <w:top w:val="nil"/>
              <w:left w:val="nil"/>
              <w:bottom w:val="single" w:sz="8" w:space="0" w:color="auto"/>
              <w:right w:val="single" w:sz="8" w:space="0" w:color="auto"/>
            </w:tcBorders>
            <w:vAlign w:val="bottom"/>
          </w:tcPr>
          <w:p w:rsidR="004F45F1" w:rsidRPr="002865F0" w:rsidRDefault="00BC1197" w:rsidP="002865F0">
            <w:pPr>
              <w:spacing w:after="0" w:line="360" w:lineRule="auto"/>
              <w:jc w:val="left"/>
              <w:rPr>
                <w:rFonts w:ascii="Times New Roman" w:hAnsi="Times New Roman"/>
                <w:iCs/>
                <w:color w:val="000000"/>
                <w:sz w:val="20"/>
                <w:szCs w:val="20"/>
              </w:rPr>
            </w:pPr>
            <w:r w:rsidRPr="002865F0">
              <w:rPr>
                <w:rFonts w:ascii="Times New Roman" w:hAnsi="Times New Roman"/>
                <w:iCs/>
                <w:color w:val="000000"/>
                <w:sz w:val="20"/>
                <w:szCs w:val="20"/>
              </w:rPr>
              <w:t>3</w:t>
            </w:r>
          </w:p>
        </w:tc>
        <w:tc>
          <w:tcPr>
            <w:tcW w:w="579" w:type="pct"/>
            <w:tcBorders>
              <w:top w:val="nil"/>
              <w:left w:val="nil"/>
              <w:bottom w:val="single" w:sz="8" w:space="0" w:color="auto"/>
              <w:right w:val="single" w:sz="8" w:space="0" w:color="auto"/>
            </w:tcBorders>
            <w:vAlign w:val="bottom"/>
          </w:tcPr>
          <w:p w:rsidR="004F45F1" w:rsidRPr="002865F0" w:rsidRDefault="00BC1197" w:rsidP="002865F0">
            <w:pPr>
              <w:spacing w:after="0" w:line="360" w:lineRule="auto"/>
              <w:jc w:val="left"/>
              <w:rPr>
                <w:rFonts w:ascii="Times New Roman" w:hAnsi="Times New Roman"/>
                <w:iCs/>
                <w:color w:val="000000"/>
                <w:sz w:val="20"/>
                <w:szCs w:val="20"/>
              </w:rPr>
            </w:pPr>
            <w:r w:rsidRPr="002865F0">
              <w:rPr>
                <w:rFonts w:ascii="Times New Roman" w:hAnsi="Times New Roman"/>
                <w:iCs/>
                <w:color w:val="000000"/>
                <w:sz w:val="20"/>
                <w:szCs w:val="20"/>
              </w:rPr>
              <w:t>4</w:t>
            </w:r>
          </w:p>
        </w:tc>
        <w:tc>
          <w:tcPr>
            <w:tcW w:w="579" w:type="pct"/>
            <w:tcBorders>
              <w:top w:val="nil"/>
              <w:left w:val="nil"/>
              <w:bottom w:val="single" w:sz="8" w:space="0" w:color="auto"/>
              <w:right w:val="single" w:sz="8" w:space="0" w:color="auto"/>
            </w:tcBorders>
            <w:vAlign w:val="bottom"/>
          </w:tcPr>
          <w:p w:rsidR="004F45F1" w:rsidRPr="002865F0" w:rsidRDefault="00BC1197" w:rsidP="002865F0">
            <w:pPr>
              <w:spacing w:after="0" w:line="360" w:lineRule="auto"/>
              <w:jc w:val="left"/>
              <w:rPr>
                <w:rFonts w:ascii="Times New Roman" w:hAnsi="Times New Roman"/>
                <w:iCs/>
                <w:color w:val="000000"/>
                <w:sz w:val="20"/>
                <w:szCs w:val="20"/>
              </w:rPr>
            </w:pPr>
            <w:r w:rsidRPr="002865F0">
              <w:rPr>
                <w:rFonts w:ascii="Times New Roman" w:hAnsi="Times New Roman"/>
                <w:iCs/>
                <w:color w:val="000000"/>
                <w:sz w:val="20"/>
                <w:szCs w:val="20"/>
              </w:rPr>
              <w:t>5</w:t>
            </w:r>
          </w:p>
        </w:tc>
        <w:tc>
          <w:tcPr>
            <w:tcW w:w="652" w:type="pct"/>
            <w:tcBorders>
              <w:top w:val="nil"/>
              <w:left w:val="nil"/>
              <w:bottom w:val="single" w:sz="8" w:space="0" w:color="auto"/>
              <w:right w:val="single" w:sz="8" w:space="0" w:color="auto"/>
            </w:tcBorders>
            <w:vAlign w:val="bottom"/>
          </w:tcPr>
          <w:p w:rsidR="004F45F1" w:rsidRPr="002865F0" w:rsidRDefault="00BC1197" w:rsidP="002865F0">
            <w:pPr>
              <w:spacing w:after="0" w:line="360" w:lineRule="auto"/>
              <w:jc w:val="left"/>
              <w:rPr>
                <w:rFonts w:ascii="Times New Roman" w:hAnsi="Times New Roman"/>
                <w:iCs/>
                <w:color w:val="000000"/>
                <w:sz w:val="20"/>
                <w:szCs w:val="20"/>
              </w:rPr>
            </w:pPr>
            <w:r w:rsidRPr="002865F0">
              <w:rPr>
                <w:rFonts w:ascii="Times New Roman" w:hAnsi="Times New Roman"/>
                <w:iCs/>
                <w:color w:val="000000"/>
                <w:sz w:val="20"/>
                <w:szCs w:val="20"/>
              </w:rPr>
              <w:t>6</w:t>
            </w:r>
          </w:p>
        </w:tc>
        <w:tc>
          <w:tcPr>
            <w:tcW w:w="652" w:type="pct"/>
            <w:tcBorders>
              <w:top w:val="nil"/>
              <w:left w:val="nil"/>
              <w:bottom w:val="single" w:sz="8" w:space="0" w:color="auto"/>
              <w:right w:val="single" w:sz="8" w:space="0" w:color="auto"/>
            </w:tcBorders>
            <w:vAlign w:val="bottom"/>
          </w:tcPr>
          <w:p w:rsidR="004F45F1" w:rsidRPr="002865F0" w:rsidRDefault="00BC1197" w:rsidP="002865F0">
            <w:pPr>
              <w:spacing w:after="0" w:line="360" w:lineRule="auto"/>
              <w:jc w:val="left"/>
              <w:rPr>
                <w:rFonts w:ascii="Times New Roman" w:hAnsi="Times New Roman"/>
                <w:iCs/>
                <w:color w:val="000000"/>
                <w:sz w:val="20"/>
                <w:szCs w:val="20"/>
              </w:rPr>
            </w:pPr>
            <w:r w:rsidRPr="002865F0">
              <w:rPr>
                <w:rFonts w:ascii="Times New Roman" w:hAnsi="Times New Roman"/>
                <w:iCs/>
                <w:color w:val="000000"/>
                <w:sz w:val="20"/>
                <w:szCs w:val="20"/>
              </w:rPr>
              <w:t>7</w:t>
            </w:r>
          </w:p>
        </w:tc>
        <w:tc>
          <w:tcPr>
            <w:tcW w:w="507" w:type="pct"/>
            <w:tcBorders>
              <w:top w:val="nil"/>
              <w:left w:val="nil"/>
              <w:bottom w:val="single" w:sz="8" w:space="0" w:color="auto"/>
              <w:right w:val="single" w:sz="8" w:space="0" w:color="auto"/>
            </w:tcBorders>
            <w:vAlign w:val="bottom"/>
          </w:tcPr>
          <w:p w:rsidR="004F45F1" w:rsidRPr="002865F0" w:rsidRDefault="00BC1197" w:rsidP="002865F0">
            <w:pPr>
              <w:spacing w:after="0" w:line="360" w:lineRule="auto"/>
              <w:jc w:val="left"/>
              <w:rPr>
                <w:rFonts w:ascii="Times New Roman" w:hAnsi="Times New Roman"/>
                <w:iCs/>
                <w:color w:val="000000"/>
                <w:sz w:val="20"/>
                <w:szCs w:val="20"/>
              </w:rPr>
            </w:pPr>
            <w:r w:rsidRPr="002865F0">
              <w:rPr>
                <w:rFonts w:ascii="Times New Roman" w:hAnsi="Times New Roman"/>
                <w:iCs/>
                <w:color w:val="000000"/>
                <w:sz w:val="20"/>
                <w:szCs w:val="20"/>
              </w:rPr>
              <w:t>8</w:t>
            </w:r>
          </w:p>
        </w:tc>
      </w:tr>
      <w:tr w:rsidR="004F45F1" w:rsidRPr="002865F0" w:rsidTr="002865F0">
        <w:trPr>
          <w:trHeight w:val="390"/>
        </w:trPr>
        <w:tc>
          <w:tcPr>
            <w:tcW w:w="946" w:type="pct"/>
            <w:tcBorders>
              <w:top w:val="nil"/>
              <w:left w:val="single" w:sz="8" w:space="0" w:color="auto"/>
              <w:bottom w:val="single" w:sz="8" w:space="0" w:color="auto"/>
              <w:right w:val="single" w:sz="8" w:space="0" w:color="auto"/>
            </w:tcBorders>
            <w:vAlign w:val="bottom"/>
          </w:tcPr>
          <w:p w:rsidR="004F45F1" w:rsidRPr="002865F0" w:rsidRDefault="004F45F1"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1.Чистая прибыль, тыс.р.</w:t>
            </w:r>
          </w:p>
        </w:tc>
        <w:tc>
          <w:tcPr>
            <w:tcW w:w="507" w:type="pct"/>
            <w:tcBorders>
              <w:top w:val="nil"/>
              <w:left w:val="nil"/>
              <w:bottom w:val="single" w:sz="8" w:space="0" w:color="auto"/>
              <w:right w:val="single" w:sz="8" w:space="0" w:color="auto"/>
            </w:tcBorders>
            <w:vAlign w:val="center"/>
          </w:tcPr>
          <w:p w:rsidR="004F45F1" w:rsidRPr="002865F0" w:rsidRDefault="004F45F1"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920</w:t>
            </w:r>
          </w:p>
        </w:tc>
        <w:tc>
          <w:tcPr>
            <w:tcW w:w="579" w:type="pct"/>
            <w:tcBorders>
              <w:top w:val="nil"/>
              <w:left w:val="nil"/>
              <w:bottom w:val="single" w:sz="8" w:space="0" w:color="auto"/>
              <w:right w:val="single" w:sz="8" w:space="0" w:color="auto"/>
            </w:tcBorders>
            <w:vAlign w:val="center"/>
          </w:tcPr>
          <w:p w:rsidR="004F45F1" w:rsidRPr="002865F0" w:rsidRDefault="004F45F1"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-115581</w:t>
            </w:r>
          </w:p>
        </w:tc>
        <w:tc>
          <w:tcPr>
            <w:tcW w:w="579" w:type="pct"/>
            <w:tcBorders>
              <w:top w:val="nil"/>
              <w:left w:val="nil"/>
              <w:bottom w:val="single" w:sz="8" w:space="0" w:color="auto"/>
              <w:right w:val="single" w:sz="8" w:space="0" w:color="auto"/>
            </w:tcBorders>
            <w:vAlign w:val="center"/>
          </w:tcPr>
          <w:p w:rsidR="004F45F1" w:rsidRPr="002865F0" w:rsidRDefault="004F45F1"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-63377</w:t>
            </w:r>
          </w:p>
        </w:tc>
        <w:tc>
          <w:tcPr>
            <w:tcW w:w="579" w:type="pct"/>
            <w:tcBorders>
              <w:top w:val="nil"/>
              <w:left w:val="nil"/>
              <w:bottom w:val="single" w:sz="8" w:space="0" w:color="auto"/>
              <w:right w:val="single" w:sz="8" w:space="0" w:color="auto"/>
            </w:tcBorders>
            <w:vAlign w:val="center"/>
          </w:tcPr>
          <w:p w:rsidR="004F45F1" w:rsidRPr="002865F0" w:rsidRDefault="004F45F1"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-116501</w:t>
            </w:r>
          </w:p>
        </w:tc>
        <w:tc>
          <w:tcPr>
            <w:tcW w:w="652" w:type="pct"/>
            <w:tcBorders>
              <w:top w:val="nil"/>
              <w:left w:val="nil"/>
              <w:bottom w:val="single" w:sz="8" w:space="0" w:color="auto"/>
              <w:right w:val="single" w:sz="8" w:space="0" w:color="auto"/>
            </w:tcBorders>
            <w:vAlign w:val="center"/>
          </w:tcPr>
          <w:p w:rsidR="004F45F1" w:rsidRPr="002865F0" w:rsidRDefault="004F45F1"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52204</w:t>
            </w:r>
          </w:p>
        </w:tc>
        <w:tc>
          <w:tcPr>
            <w:tcW w:w="652" w:type="pct"/>
            <w:tcBorders>
              <w:top w:val="nil"/>
              <w:left w:val="nil"/>
              <w:bottom w:val="single" w:sz="8" w:space="0" w:color="auto"/>
              <w:right w:val="single" w:sz="8" w:space="0" w:color="auto"/>
            </w:tcBorders>
            <w:vAlign w:val="center"/>
          </w:tcPr>
          <w:p w:rsidR="004F45F1" w:rsidRPr="002865F0" w:rsidRDefault="004F45F1"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-12563,15</w:t>
            </w:r>
          </w:p>
        </w:tc>
        <w:tc>
          <w:tcPr>
            <w:tcW w:w="507" w:type="pct"/>
            <w:tcBorders>
              <w:top w:val="nil"/>
              <w:left w:val="nil"/>
              <w:bottom w:val="single" w:sz="8" w:space="0" w:color="auto"/>
              <w:right w:val="single" w:sz="8" w:space="0" w:color="auto"/>
            </w:tcBorders>
            <w:vAlign w:val="center"/>
          </w:tcPr>
          <w:p w:rsidR="004F45F1" w:rsidRPr="002865F0" w:rsidRDefault="004F45F1"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54,83</w:t>
            </w:r>
          </w:p>
        </w:tc>
      </w:tr>
      <w:tr w:rsidR="004F45F1" w:rsidRPr="002865F0" w:rsidTr="002865F0">
        <w:trPr>
          <w:trHeight w:val="1140"/>
        </w:trPr>
        <w:tc>
          <w:tcPr>
            <w:tcW w:w="946" w:type="pct"/>
            <w:tcBorders>
              <w:top w:val="nil"/>
              <w:left w:val="single" w:sz="8" w:space="0" w:color="auto"/>
              <w:bottom w:val="single" w:sz="8" w:space="0" w:color="auto"/>
              <w:right w:val="single" w:sz="8" w:space="0" w:color="auto"/>
            </w:tcBorders>
            <w:vAlign w:val="bottom"/>
          </w:tcPr>
          <w:p w:rsidR="004F45F1" w:rsidRPr="002865F0" w:rsidRDefault="004F45F1"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2.Выручка от продажи продукции, товаров, работ, услуг, тыс.р.</w:t>
            </w:r>
          </w:p>
        </w:tc>
        <w:tc>
          <w:tcPr>
            <w:tcW w:w="507" w:type="pct"/>
            <w:tcBorders>
              <w:top w:val="nil"/>
              <w:left w:val="nil"/>
              <w:bottom w:val="single" w:sz="8" w:space="0" w:color="auto"/>
              <w:right w:val="single" w:sz="8" w:space="0" w:color="auto"/>
            </w:tcBorders>
            <w:vAlign w:val="center"/>
          </w:tcPr>
          <w:p w:rsidR="004F45F1" w:rsidRPr="002865F0" w:rsidRDefault="004F45F1"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123702</w:t>
            </w:r>
          </w:p>
        </w:tc>
        <w:tc>
          <w:tcPr>
            <w:tcW w:w="579" w:type="pct"/>
            <w:tcBorders>
              <w:top w:val="nil"/>
              <w:left w:val="nil"/>
              <w:bottom w:val="single" w:sz="8" w:space="0" w:color="auto"/>
              <w:right w:val="single" w:sz="8" w:space="0" w:color="auto"/>
            </w:tcBorders>
            <w:vAlign w:val="center"/>
          </w:tcPr>
          <w:p w:rsidR="004F45F1" w:rsidRPr="002865F0" w:rsidRDefault="004F45F1"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345675</w:t>
            </w:r>
          </w:p>
        </w:tc>
        <w:tc>
          <w:tcPr>
            <w:tcW w:w="579" w:type="pct"/>
            <w:tcBorders>
              <w:top w:val="nil"/>
              <w:left w:val="nil"/>
              <w:bottom w:val="single" w:sz="8" w:space="0" w:color="auto"/>
              <w:right w:val="single" w:sz="8" w:space="0" w:color="auto"/>
            </w:tcBorders>
            <w:vAlign w:val="center"/>
          </w:tcPr>
          <w:p w:rsidR="004F45F1" w:rsidRPr="002865F0" w:rsidRDefault="004F45F1"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187605</w:t>
            </w:r>
          </w:p>
        </w:tc>
        <w:tc>
          <w:tcPr>
            <w:tcW w:w="579" w:type="pct"/>
            <w:tcBorders>
              <w:top w:val="nil"/>
              <w:left w:val="nil"/>
              <w:bottom w:val="single" w:sz="8" w:space="0" w:color="auto"/>
              <w:right w:val="single" w:sz="8" w:space="0" w:color="auto"/>
            </w:tcBorders>
            <w:vAlign w:val="center"/>
          </w:tcPr>
          <w:p w:rsidR="004F45F1" w:rsidRPr="002865F0" w:rsidRDefault="004F45F1"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221973</w:t>
            </w:r>
          </w:p>
        </w:tc>
        <w:tc>
          <w:tcPr>
            <w:tcW w:w="652" w:type="pct"/>
            <w:tcBorders>
              <w:top w:val="nil"/>
              <w:left w:val="nil"/>
              <w:bottom w:val="single" w:sz="8" w:space="0" w:color="auto"/>
              <w:right w:val="single" w:sz="8" w:space="0" w:color="auto"/>
            </w:tcBorders>
            <w:vAlign w:val="center"/>
          </w:tcPr>
          <w:p w:rsidR="004F45F1" w:rsidRPr="002865F0" w:rsidRDefault="004F45F1"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-158070</w:t>
            </w:r>
          </w:p>
        </w:tc>
        <w:tc>
          <w:tcPr>
            <w:tcW w:w="652" w:type="pct"/>
            <w:tcBorders>
              <w:top w:val="nil"/>
              <w:left w:val="nil"/>
              <w:bottom w:val="single" w:sz="8" w:space="0" w:color="auto"/>
              <w:right w:val="single" w:sz="8" w:space="0" w:color="auto"/>
            </w:tcBorders>
            <w:vAlign w:val="center"/>
          </w:tcPr>
          <w:p w:rsidR="004F45F1" w:rsidRPr="002865F0" w:rsidRDefault="004F45F1"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279,44</w:t>
            </w:r>
          </w:p>
        </w:tc>
        <w:tc>
          <w:tcPr>
            <w:tcW w:w="507" w:type="pct"/>
            <w:tcBorders>
              <w:top w:val="nil"/>
              <w:left w:val="nil"/>
              <w:bottom w:val="single" w:sz="8" w:space="0" w:color="auto"/>
              <w:right w:val="single" w:sz="8" w:space="0" w:color="auto"/>
            </w:tcBorders>
            <w:vAlign w:val="center"/>
          </w:tcPr>
          <w:p w:rsidR="004F45F1" w:rsidRPr="002865F0" w:rsidRDefault="004F45F1"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54,27</w:t>
            </w:r>
          </w:p>
        </w:tc>
      </w:tr>
      <w:tr w:rsidR="004F45F1" w:rsidRPr="002865F0" w:rsidTr="002865F0">
        <w:trPr>
          <w:trHeight w:val="1515"/>
        </w:trPr>
        <w:tc>
          <w:tcPr>
            <w:tcW w:w="946" w:type="pct"/>
            <w:tcBorders>
              <w:top w:val="nil"/>
              <w:left w:val="single" w:sz="8" w:space="0" w:color="auto"/>
              <w:bottom w:val="single" w:sz="8" w:space="0" w:color="auto"/>
              <w:right w:val="single" w:sz="8" w:space="0" w:color="auto"/>
            </w:tcBorders>
            <w:vAlign w:val="bottom"/>
          </w:tcPr>
          <w:p w:rsidR="004F45F1" w:rsidRPr="002865F0" w:rsidRDefault="004F45F1"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3.Себестоимость проданных товаров, продукции, работ, услуг, тыс.р.</w:t>
            </w:r>
          </w:p>
        </w:tc>
        <w:tc>
          <w:tcPr>
            <w:tcW w:w="507" w:type="pct"/>
            <w:tcBorders>
              <w:top w:val="nil"/>
              <w:left w:val="nil"/>
              <w:bottom w:val="single" w:sz="8" w:space="0" w:color="auto"/>
              <w:right w:val="single" w:sz="8" w:space="0" w:color="auto"/>
            </w:tcBorders>
            <w:vAlign w:val="center"/>
          </w:tcPr>
          <w:p w:rsidR="004F45F1" w:rsidRPr="002865F0" w:rsidRDefault="004F45F1"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80422</w:t>
            </w:r>
          </w:p>
        </w:tc>
        <w:tc>
          <w:tcPr>
            <w:tcW w:w="579" w:type="pct"/>
            <w:tcBorders>
              <w:top w:val="nil"/>
              <w:left w:val="nil"/>
              <w:bottom w:val="single" w:sz="8" w:space="0" w:color="auto"/>
              <w:right w:val="single" w:sz="8" w:space="0" w:color="auto"/>
            </w:tcBorders>
            <w:vAlign w:val="center"/>
          </w:tcPr>
          <w:p w:rsidR="004F45F1" w:rsidRPr="002865F0" w:rsidRDefault="004F45F1"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552517</w:t>
            </w:r>
          </w:p>
        </w:tc>
        <w:tc>
          <w:tcPr>
            <w:tcW w:w="579" w:type="pct"/>
            <w:tcBorders>
              <w:top w:val="nil"/>
              <w:left w:val="nil"/>
              <w:bottom w:val="single" w:sz="8" w:space="0" w:color="auto"/>
              <w:right w:val="single" w:sz="8" w:space="0" w:color="auto"/>
            </w:tcBorders>
            <w:vAlign w:val="center"/>
          </w:tcPr>
          <w:p w:rsidR="004F45F1" w:rsidRPr="002865F0" w:rsidRDefault="004F45F1"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304753</w:t>
            </w:r>
          </w:p>
        </w:tc>
        <w:tc>
          <w:tcPr>
            <w:tcW w:w="579" w:type="pct"/>
            <w:tcBorders>
              <w:top w:val="nil"/>
              <w:left w:val="nil"/>
              <w:bottom w:val="single" w:sz="8" w:space="0" w:color="auto"/>
              <w:right w:val="single" w:sz="8" w:space="0" w:color="auto"/>
            </w:tcBorders>
            <w:vAlign w:val="center"/>
          </w:tcPr>
          <w:p w:rsidR="004F45F1" w:rsidRPr="002865F0" w:rsidRDefault="004F45F1"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472095</w:t>
            </w:r>
          </w:p>
        </w:tc>
        <w:tc>
          <w:tcPr>
            <w:tcW w:w="652" w:type="pct"/>
            <w:tcBorders>
              <w:top w:val="nil"/>
              <w:left w:val="nil"/>
              <w:bottom w:val="single" w:sz="8" w:space="0" w:color="auto"/>
              <w:right w:val="single" w:sz="8" w:space="0" w:color="auto"/>
            </w:tcBorders>
            <w:vAlign w:val="center"/>
          </w:tcPr>
          <w:p w:rsidR="004F45F1" w:rsidRPr="002865F0" w:rsidRDefault="004F45F1"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-247764</w:t>
            </w:r>
          </w:p>
        </w:tc>
        <w:tc>
          <w:tcPr>
            <w:tcW w:w="652" w:type="pct"/>
            <w:tcBorders>
              <w:top w:val="nil"/>
              <w:left w:val="nil"/>
              <w:bottom w:val="single" w:sz="8" w:space="0" w:color="auto"/>
              <w:right w:val="single" w:sz="8" w:space="0" w:color="auto"/>
            </w:tcBorders>
            <w:vAlign w:val="center"/>
          </w:tcPr>
          <w:p w:rsidR="004F45F1" w:rsidRPr="002865F0" w:rsidRDefault="004F45F1"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687,02</w:t>
            </w:r>
          </w:p>
        </w:tc>
        <w:tc>
          <w:tcPr>
            <w:tcW w:w="507" w:type="pct"/>
            <w:tcBorders>
              <w:top w:val="nil"/>
              <w:left w:val="nil"/>
              <w:bottom w:val="single" w:sz="8" w:space="0" w:color="auto"/>
              <w:right w:val="single" w:sz="8" w:space="0" w:color="auto"/>
            </w:tcBorders>
            <w:vAlign w:val="center"/>
          </w:tcPr>
          <w:p w:rsidR="004F45F1" w:rsidRPr="002865F0" w:rsidRDefault="004F45F1"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55,16</w:t>
            </w:r>
          </w:p>
        </w:tc>
      </w:tr>
      <w:tr w:rsidR="004F45F1" w:rsidRPr="002865F0" w:rsidTr="002865F0">
        <w:trPr>
          <w:trHeight w:val="765"/>
        </w:trPr>
        <w:tc>
          <w:tcPr>
            <w:tcW w:w="946" w:type="pct"/>
            <w:tcBorders>
              <w:top w:val="nil"/>
              <w:left w:val="single" w:sz="8" w:space="0" w:color="auto"/>
              <w:bottom w:val="single" w:sz="8" w:space="0" w:color="auto"/>
              <w:right w:val="single" w:sz="8" w:space="0" w:color="auto"/>
            </w:tcBorders>
            <w:vAlign w:val="bottom"/>
          </w:tcPr>
          <w:p w:rsidR="004F45F1" w:rsidRPr="002865F0" w:rsidRDefault="0008202A"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4.</w:t>
            </w:r>
            <w:r w:rsidR="004F45F1" w:rsidRPr="002865F0">
              <w:rPr>
                <w:rFonts w:ascii="Times New Roman" w:hAnsi="Times New Roman"/>
                <w:color w:val="000000"/>
                <w:sz w:val="20"/>
                <w:szCs w:val="20"/>
              </w:rPr>
              <w:t>Среднегодовая сумма капитала</w:t>
            </w:r>
            <w:r w:rsidR="007F6DB3" w:rsidRPr="002865F0">
              <w:rPr>
                <w:rFonts w:ascii="Times New Roman" w:hAnsi="Times New Roman"/>
                <w:color w:val="000000"/>
                <w:sz w:val="20"/>
                <w:szCs w:val="20"/>
              </w:rPr>
              <w:t xml:space="preserve"> </w:t>
            </w:r>
            <w:r w:rsidR="004F45F1" w:rsidRPr="002865F0">
              <w:rPr>
                <w:rFonts w:ascii="Times New Roman" w:hAnsi="Times New Roman"/>
                <w:color w:val="000000"/>
                <w:sz w:val="20"/>
                <w:szCs w:val="20"/>
              </w:rPr>
              <w:t>,</w:t>
            </w:r>
            <w:r w:rsidR="007F6DB3" w:rsidRPr="002865F0">
              <w:rPr>
                <w:rFonts w:ascii="Times New Roman" w:hAnsi="Times New Roman"/>
                <w:color w:val="000000"/>
                <w:sz w:val="20"/>
                <w:szCs w:val="20"/>
              </w:rPr>
              <w:t>т.р.</w:t>
            </w:r>
          </w:p>
        </w:tc>
        <w:tc>
          <w:tcPr>
            <w:tcW w:w="507" w:type="pct"/>
            <w:tcBorders>
              <w:top w:val="nil"/>
              <w:left w:val="nil"/>
              <w:bottom w:val="single" w:sz="8" w:space="0" w:color="auto"/>
              <w:right w:val="single" w:sz="8" w:space="0" w:color="auto"/>
            </w:tcBorders>
            <w:vAlign w:val="center"/>
          </w:tcPr>
          <w:p w:rsidR="004F45F1" w:rsidRPr="002865F0" w:rsidRDefault="004F45F1"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23619</w:t>
            </w:r>
          </w:p>
        </w:tc>
        <w:tc>
          <w:tcPr>
            <w:tcW w:w="579" w:type="pct"/>
            <w:tcBorders>
              <w:top w:val="nil"/>
              <w:left w:val="nil"/>
              <w:bottom w:val="single" w:sz="8" w:space="0" w:color="auto"/>
              <w:right w:val="single" w:sz="8" w:space="0" w:color="auto"/>
            </w:tcBorders>
            <w:vAlign w:val="center"/>
          </w:tcPr>
          <w:p w:rsidR="004F45F1" w:rsidRPr="002865F0" w:rsidRDefault="004F45F1"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84820</w:t>
            </w:r>
          </w:p>
        </w:tc>
        <w:tc>
          <w:tcPr>
            <w:tcW w:w="579" w:type="pct"/>
            <w:tcBorders>
              <w:top w:val="nil"/>
              <w:left w:val="nil"/>
              <w:bottom w:val="single" w:sz="8" w:space="0" w:color="auto"/>
              <w:right w:val="single" w:sz="8" w:space="0" w:color="auto"/>
            </w:tcBorders>
            <w:vAlign w:val="center"/>
          </w:tcPr>
          <w:p w:rsidR="004F45F1" w:rsidRPr="002865F0" w:rsidRDefault="004F45F1"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110093</w:t>
            </w:r>
          </w:p>
        </w:tc>
        <w:tc>
          <w:tcPr>
            <w:tcW w:w="579" w:type="pct"/>
            <w:tcBorders>
              <w:top w:val="nil"/>
              <w:left w:val="nil"/>
              <w:bottom w:val="single" w:sz="8" w:space="0" w:color="auto"/>
              <w:right w:val="single" w:sz="8" w:space="0" w:color="auto"/>
            </w:tcBorders>
            <w:vAlign w:val="center"/>
          </w:tcPr>
          <w:p w:rsidR="004F45F1" w:rsidRPr="002865F0" w:rsidRDefault="004F45F1"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61201</w:t>
            </w:r>
          </w:p>
        </w:tc>
        <w:tc>
          <w:tcPr>
            <w:tcW w:w="652" w:type="pct"/>
            <w:tcBorders>
              <w:top w:val="nil"/>
              <w:left w:val="nil"/>
              <w:bottom w:val="single" w:sz="8" w:space="0" w:color="auto"/>
              <w:right w:val="single" w:sz="8" w:space="0" w:color="auto"/>
            </w:tcBorders>
            <w:vAlign w:val="center"/>
          </w:tcPr>
          <w:p w:rsidR="004F45F1" w:rsidRPr="002865F0" w:rsidRDefault="004F45F1"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25273</w:t>
            </w:r>
          </w:p>
        </w:tc>
        <w:tc>
          <w:tcPr>
            <w:tcW w:w="652" w:type="pct"/>
            <w:tcBorders>
              <w:top w:val="nil"/>
              <w:left w:val="nil"/>
              <w:bottom w:val="single" w:sz="8" w:space="0" w:color="auto"/>
              <w:right w:val="single" w:sz="8" w:space="0" w:color="auto"/>
            </w:tcBorders>
            <w:vAlign w:val="center"/>
          </w:tcPr>
          <w:p w:rsidR="004F45F1" w:rsidRPr="002865F0" w:rsidRDefault="004F45F1"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359,12</w:t>
            </w:r>
          </w:p>
        </w:tc>
        <w:tc>
          <w:tcPr>
            <w:tcW w:w="507" w:type="pct"/>
            <w:tcBorders>
              <w:top w:val="nil"/>
              <w:left w:val="nil"/>
              <w:bottom w:val="single" w:sz="8" w:space="0" w:color="auto"/>
              <w:right w:val="single" w:sz="8" w:space="0" w:color="auto"/>
            </w:tcBorders>
            <w:vAlign w:val="center"/>
          </w:tcPr>
          <w:p w:rsidR="004F45F1" w:rsidRPr="002865F0" w:rsidRDefault="004F45F1"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129,80</w:t>
            </w:r>
          </w:p>
        </w:tc>
      </w:tr>
    </w:tbl>
    <w:p w:rsidR="004F45F1" w:rsidRPr="002865F0" w:rsidRDefault="004F45F1" w:rsidP="00F16743">
      <w:pPr>
        <w:pStyle w:val="af2"/>
        <w:spacing w:after="0" w:line="360" w:lineRule="auto"/>
        <w:ind w:left="0" w:firstLine="709"/>
        <w:rPr>
          <w:sz w:val="28"/>
          <w:szCs w:val="28"/>
        </w:rPr>
      </w:pPr>
    </w:p>
    <w:p w:rsidR="004F45F1" w:rsidRPr="002865F0" w:rsidRDefault="004F45F1" w:rsidP="00F16743">
      <w:pPr>
        <w:pStyle w:val="af2"/>
        <w:spacing w:after="0" w:line="360" w:lineRule="auto"/>
        <w:ind w:left="0" w:firstLine="709"/>
        <w:rPr>
          <w:sz w:val="28"/>
          <w:szCs w:val="28"/>
        </w:rPr>
      </w:pPr>
      <w:r w:rsidRPr="002865F0">
        <w:rPr>
          <w:sz w:val="28"/>
          <w:szCs w:val="28"/>
        </w:rPr>
        <w:t>Первоначально можно сказать, что экономический потенциал предприятия вырос по сравнению с прошлым годом, как показывают темпы роста последних трех показателей. Но:</w:t>
      </w:r>
    </w:p>
    <w:p w:rsidR="004F45F1" w:rsidRPr="002865F0" w:rsidRDefault="004F45F1" w:rsidP="00F16743">
      <w:pPr>
        <w:pStyle w:val="af2"/>
        <w:spacing w:after="0" w:line="360" w:lineRule="auto"/>
        <w:ind w:left="0" w:firstLine="709"/>
        <w:rPr>
          <w:sz w:val="28"/>
          <w:szCs w:val="28"/>
        </w:rPr>
      </w:pPr>
      <w:r w:rsidRPr="002865F0">
        <w:rPr>
          <w:sz w:val="28"/>
          <w:szCs w:val="28"/>
        </w:rPr>
        <w:t>Темп роста капитала предприятия вырос в 2008 году (359,12 % &gt; 100%) и за девять месяцев 2009 года несколько уменьшился почти в три раза (</w:t>
      </w:r>
      <w:r w:rsidRPr="002865F0">
        <w:rPr>
          <w:color w:val="000000"/>
          <w:sz w:val="28"/>
          <w:szCs w:val="28"/>
        </w:rPr>
        <w:t>129,80%</w:t>
      </w:r>
      <w:r w:rsidRPr="002865F0">
        <w:rPr>
          <w:sz w:val="28"/>
          <w:szCs w:val="28"/>
        </w:rPr>
        <w:t>&gt; 100%). Однако, помимо роста капитала важна и его оборачиваемость, а она как рассматривалось ранее, снизилась. Не менее важна и структура капитала, в</w:t>
      </w:r>
      <w:r w:rsidR="00EF244C" w:rsidRPr="002865F0">
        <w:rPr>
          <w:sz w:val="28"/>
          <w:szCs w:val="28"/>
        </w:rPr>
        <w:t xml:space="preserve"> </w:t>
      </w:r>
      <w:r w:rsidRPr="002865F0">
        <w:rPr>
          <w:sz w:val="28"/>
          <w:szCs w:val="28"/>
        </w:rPr>
        <w:t>которой, как показал анализ, основную долю составляют заемные средства в виде задолженности перед поставщиками и подрядчиками.</w:t>
      </w:r>
    </w:p>
    <w:p w:rsidR="004F45F1" w:rsidRPr="002865F0" w:rsidRDefault="004F45F1" w:rsidP="00F16743">
      <w:pPr>
        <w:pStyle w:val="af2"/>
        <w:spacing w:after="0" w:line="360" w:lineRule="auto"/>
        <w:ind w:left="0" w:firstLine="709"/>
        <w:rPr>
          <w:color w:val="000000"/>
          <w:sz w:val="28"/>
          <w:szCs w:val="28"/>
        </w:rPr>
      </w:pPr>
      <w:r w:rsidRPr="002865F0">
        <w:rPr>
          <w:sz w:val="28"/>
          <w:szCs w:val="28"/>
        </w:rPr>
        <w:t>Объем продаж увеличился, но менее быстрыми темпами, чем активы в 2008 году (</w:t>
      </w:r>
      <w:r w:rsidRPr="002865F0">
        <w:rPr>
          <w:color w:val="000000"/>
          <w:sz w:val="28"/>
          <w:szCs w:val="28"/>
        </w:rPr>
        <w:t xml:space="preserve">279,44 % &lt; 359,12 %) и </w:t>
      </w:r>
      <w:r w:rsidRPr="002865F0">
        <w:rPr>
          <w:sz w:val="28"/>
          <w:szCs w:val="28"/>
        </w:rPr>
        <w:t>за девять месяцев 2009 года</w:t>
      </w:r>
      <w:r w:rsidRPr="002865F0">
        <w:rPr>
          <w:color w:val="000000"/>
          <w:sz w:val="28"/>
          <w:szCs w:val="28"/>
        </w:rPr>
        <w:t xml:space="preserve"> (54,27% &lt; 129,80%).</w:t>
      </w:r>
    </w:p>
    <w:p w:rsidR="004F45F1" w:rsidRPr="002865F0" w:rsidRDefault="004F45F1" w:rsidP="00F16743">
      <w:pPr>
        <w:pStyle w:val="af2"/>
        <w:spacing w:after="0" w:line="360" w:lineRule="auto"/>
        <w:ind w:left="0" w:firstLine="709"/>
        <w:rPr>
          <w:color w:val="000000"/>
          <w:sz w:val="28"/>
          <w:szCs w:val="28"/>
        </w:rPr>
      </w:pPr>
      <w:r w:rsidRPr="002865F0">
        <w:rPr>
          <w:color w:val="000000"/>
          <w:sz w:val="28"/>
          <w:szCs w:val="28"/>
        </w:rPr>
        <w:t>Показатель прибыли предприятия снизился до убытков, и соответственно темп его роста гораздо меньше темпа роста продаж</w:t>
      </w:r>
      <w:r w:rsidR="00EF244C" w:rsidRPr="002865F0">
        <w:rPr>
          <w:color w:val="000000"/>
          <w:sz w:val="28"/>
          <w:szCs w:val="28"/>
        </w:rPr>
        <w:t xml:space="preserve"> </w:t>
      </w:r>
      <w:r w:rsidRPr="002865F0">
        <w:rPr>
          <w:sz w:val="28"/>
          <w:szCs w:val="28"/>
        </w:rPr>
        <w:t xml:space="preserve">в 2008 году </w:t>
      </w:r>
      <w:r w:rsidRPr="002865F0">
        <w:rPr>
          <w:color w:val="000000"/>
          <w:sz w:val="28"/>
          <w:szCs w:val="28"/>
        </w:rPr>
        <w:t>(-12563,15 % &lt; 279,44 %),</w:t>
      </w:r>
      <w:r w:rsidRPr="002865F0">
        <w:rPr>
          <w:sz w:val="28"/>
          <w:szCs w:val="28"/>
        </w:rPr>
        <w:t xml:space="preserve"> что </w:t>
      </w:r>
      <w:r w:rsidRPr="002865F0">
        <w:rPr>
          <w:color w:val="000000"/>
          <w:sz w:val="28"/>
          <w:szCs w:val="28"/>
        </w:rPr>
        <w:t xml:space="preserve">означает увеличение темпа роста себестоимости (687,02 %), а </w:t>
      </w:r>
      <w:r w:rsidRPr="002865F0">
        <w:rPr>
          <w:sz w:val="28"/>
          <w:szCs w:val="28"/>
        </w:rPr>
        <w:t>за девять месяцев 2009 года темп роста прибыли немного больше темпа роста продаж (</w:t>
      </w:r>
      <w:r w:rsidRPr="002865F0">
        <w:rPr>
          <w:color w:val="000000"/>
          <w:sz w:val="28"/>
          <w:szCs w:val="28"/>
        </w:rPr>
        <w:t>54,83% &lt;54,27 %),</w:t>
      </w:r>
      <w:r w:rsidRPr="002865F0">
        <w:rPr>
          <w:sz w:val="28"/>
          <w:szCs w:val="28"/>
        </w:rPr>
        <w:t>что свидетельствует о положительной тенденции.</w:t>
      </w:r>
    </w:p>
    <w:p w:rsidR="004F45F1" w:rsidRPr="002865F0" w:rsidRDefault="004F45F1" w:rsidP="00F16743">
      <w:pPr>
        <w:pStyle w:val="af2"/>
        <w:spacing w:after="0" w:line="360" w:lineRule="auto"/>
        <w:ind w:left="0" w:firstLine="709"/>
        <w:rPr>
          <w:color w:val="000000"/>
          <w:sz w:val="28"/>
          <w:szCs w:val="28"/>
        </w:rPr>
      </w:pPr>
      <w:r w:rsidRPr="002865F0">
        <w:rPr>
          <w:color w:val="000000"/>
          <w:sz w:val="28"/>
          <w:szCs w:val="28"/>
        </w:rPr>
        <w:t>В целом результаты показывают, что предприятие не эффективно использует ресурсы, что свидетельствует о неумелом управлении активами и снижении деловой активности предприятия.</w:t>
      </w:r>
    </w:p>
    <w:p w:rsidR="0008202A" w:rsidRPr="002865F0" w:rsidRDefault="002865F0" w:rsidP="002865F0">
      <w:pPr>
        <w:spacing w:after="0" w:line="360" w:lineRule="auto"/>
        <w:ind w:firstLine="709"/>
        <w:rPr>
          <w:rFonts w:ascii="Times New Roman" w:hAnsi="Times New Roman"/>
          <w:sz w:val="28"/>
          <w:szCs w:val="28"/>
        </w:rPr>
      </w:pPr>
      <w:r>
        <w:rPr>
          <w:rFonts w:ascii="Times New Roman" w:hAnsi="Times New Roman"/>
          <w:color w:val="000000"/>
          <w:sz w:val="28"/>
          <w:szCs w:val="28"/>
          <w:lang w:eastAsia="ru-RU"/>
        </w:rPr>
        <w:br w:type="page"/>
      </w:r>
      <w:r w:rsidR="00493B9A" w:rsidRPr="002865F0">
        <w:rPr>
          <w:rFonts w:ascii="Times New Roman" w:hAnsi="Times New Roman"/>
          <w:color w:val="000000"/>
          <w:sz w:val="28"/>
          <w:szCs w:val="28"/>
          <w:lang w:eastAsia="ru-RU"/>
        </w:rPr>
        <w:t>2.2.2</w:t>
      </w:r>
      <w:r w:rsidR="00EF244C" w:rsidRPr="002865F0">
        <w:rPr>
          <w:rFonts w:ascii="Times New Roman" w:hAnsi="Times New Roman"/>
          <w:color w:val="000000"/>
          <w:sz w:val="28"/>
          <w:szCs w:val="28"/>
          <w:lang w:eastAsia="ru-RU"/>
        </w:rPr>
        <w:t xml:space="preserve"> </w:t>
      </w:r>
      <w:r w:rsidR="00493B9A" w:rsidRPr="002865F0">
        <w:rPr>
          <w:rFonts w:ascii="Times New Roman" w:hAnsi="Times New Roman"/>
          <w:color w:val="000000"/>
          <w:sz w:val="28"/>
          <w:szCs w:val="28"/>
          <w:lang w:eastAsia="ru-RU"/>
        </w:rPr>
        <w:t>Анализ</w:t>
      </w:r>
      <w:r w:rsidR="00EF244C" w:rsidRPr="002865F0">
        <w:rPr>
          <w:rFonts w:ascii="Times New Roman" w:hAnsi="Times New Roman"/>
          <w:color w:val="000000"/>
          <w:sz w:val="28"/>
          <w:szCs w:val="28"/>
          <w:lang w:eastAsia="ru-RU"/>
        </w:rPr>
        <w:t xml:space="preserve"> </w:t>
      </w:r>
      <w:r w:rsidR="00493B9A" w:rsidRPr="002865F0">
        <w:rPr>
          <w:rFonts w:ascii="Times New Roman" w:hAnsi="Times New Roman"/>
          <w:color w:val="000000"/>
          <w:sz w:val="28"/>
          <w:szCs w:val="28"/>
          <w:lang w:eastAsia="ru-RU"/>
        </w:rPr>
        <w:t>финансовой</w:t>
      </w:r>
      <w:r w:rsidR="00EF244C" w:rsidRPr="002865F0">
        <w:rPr>
          <w:rFonts w:ascii="Times New Roman" w:hAnsi="Times New Roman"/>
          <w:color w:val="000000"/>
          <w:sz w:val="28"/>
          <w:szCs w:val="28"/>
          <w:lang w:eastAsia="ru-RU"/>
        </w:rPr>
        <w:t xml:space="preserve"> </w:t>
      </w:r>
      <w:r w:rsidR="00493B9A" w:rsidRPr="002865F0">
        <w:rPr>
          <w:rFonts w:ascii="Times New Roman" w:hAnsi="Times New Roman"/>
          <w:color w:val="000000"/>
          <w:sz w:val="28"/>
          <w:szCs w:val="28"/>
          <w:lang w:eastAsia="ru-RU"/>
        </w:rPr>
        <w:t>отчетности</w:t>
      </w:r>
    </w:p>
    <w:p w:rsidR="004B21E9" w:rsidRPr="002865F0" w:rsidRDefault="004B21E9"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В результате проведения анализа финансовой (бухгалтерской) отчетности (приложение - формы № 1, 2) выявлено:</w:t>
      </w:r>
    </w:p>
    <w:p w:rsidR="004B21E9" w:rsidRPr="002865F0" w:rsidRDefault="004B21E9"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В балансе,</w:t>
      </w:r>
      <w:r w:rsidR="00EF244C" w:rsidRPr="002865F0">
        <w:rPr>
          <w:rFonts w:ascii="Times New Roman" w:hAnsi="Times New Roman"/>
          <w:sz w:val="28"/>
          <w:szCs w:val="28"/>
        </w:rPr>
        <w:t xml:space="preserve"> </w:t>
      </w:r>
      <w:r w:rsidRPr="002865F0">
        <w:rPr>
          <w:rFonts w:ascii="Times New Roman" w:hAnsi="Times New Roman"/>
          <w:sz w:val="28"/>
          <w:szCs w:val="28"/>
        </w:rPr>
        <w:t>отчете о прибылях</w:t>
      </w:r>
      <w:r w:rsidR="00EF244C" w:rsidRPr="002865F0">
        <w:rPr>
          <w:rFonts w:ascii="Times New Roman" w:hAnsi="Times New Roman"/>
          <w:sz w:val="28"/>
          <w:szCs w:val="28"/>
        </w:rPr>
        <w:t xml:space="preserve"> </w:t>
      </w:r>
      <w:r w:rsidRPr="002865F0">
        <w:rPr>
          <w:rFonts w:ascii="Times New Roman" w:hAnsi="Times New Roman"/>
          <w:sz w:val="28"/>
          <w:szCs w:val="28"/>
        </w:rPr>
        <w:t>и убытках исследуемого объекта</w:t>
      </w:r>
      <w:r w:rsidR="00EF244C" w:rsidRPr="002865F0">
        <w:rPr>
          <w:rFonts w:ascii="Times New Roman" w:hAnsi="Times New Roman"/>
          <w:sz w:val="28"/>
          <w:szCs w:val="28"/>
        </w:rPr>
        <w:t xml:space="preserve"> </w:t>
      </w:r>
      <w:r w:rsidRPr="002865F0">
        <w:rPr>
          <w:rFonts w:ascii="Times New Roman" w:hAnsi="Times New Roman"/>
          <w:sz w:val="28"/>
          <w:szCs w:val="28"/>
        </w:rPr>
        <w:t>обнаружены «больные» статьи, такие как:</w:t>
      </w:r>
    </w:p>
    <w:p w:rsidR="004B21E9" w:rsidRPr="002865F0" w:rsidRDefault="007F6DB3" w:rsidP="00F16743">
      <w:pPr>
        <w:spacing w:after="0" w:line="360" w:lineRule="auto"/>
        <w:ind w:firstLine="709"/>
        <w:rPr>
          <w:rFonts w:ascii="Times New Roman" w:hAnsi="Times New Roman"/>
          <w:sz w:val="28"/>
          <w:szCs w:val="28"/>
        </w:rPr>
      </w:pPr>
      <w:r w:rsidRPr="002865F0">
        <w:rPr>
          <w:rFonts w:ascii="Times New Roman" w:hAnsi="Times New Roman"/>
          <w:sz w:val="28"/>
          <w:szCs w:val="28"/>
        </w:rPr>
        <w:t>-</w:t>
      </w:r>
      <w:r w:rsidR="00EF244C" w:rsidRPr="002865F0">
        <w:rPr>
          <w:rFonts w:ascii="Times New Roman" w:hAnsi="Times New Roman"/>
          <w:sz w:val="28"/>
          <w:szCs w:val="28"/>
        </w:rPr>
        <w:t xml:space="preserve"> </w:t>
      </w:r>
      <w:r w:rsidR="004B21E9" w:rsidRPr="002865F0">
        <w:rPr>
          <w:rFonts w:ascii="Times New Roman" w:hAnsi="Times New Roman"/>
          <w:sz w:val="28"/>
          <w:szCs w:val="28"/>
        </w:rPr>
        <w:t>Непокрытые убытки текущего года;</w:t>
      </w:r>
    </w:p>
    <w:p w:rsidR="004B21E9" w:rsidRPr="002865F0" w:rsidRDefault="007F6DB3" w:rsidP="00F16743">
      <w:pPr>
        <w:spacing w:after="0" w:line="360" w:lineRule="auto"/>
        <w:ind w:firstLine="709"/>
        <w:rPr>
          <w:rFonts w:ascii="Times New Roman" w:hAnsi="Times New Roman"/>
          <w:sz w:val="28"/>
          <w:szCs w:val="28"/>
        </w:rPr>
      </w:pPr>
      <w:r w:rsidRPr="002865F0">
        <w:rPr>
          <w:rFonts w:ascii="Times New Roman" w:hAnsi="Times New Roman"/>
          <w:sz w:val="28"/>
          <w:szCs w:val="28"/>
        </w:rPr>
        <w:t>-</w:t>
      </w:r>
      <w:r w:rsidR="00EF244C" w:rsidRPr="002865F0">
        <w:rPr>
          <w:rFonts w:ascii="Times New Roman" w:hAnsi="Times New Roman"/>
          <w:sz w:val="28"/>
          <w:szCs w:val="28"/>
        </w:rPr>
        <w:t xml:space="preserve"> </w:t>
      </w:r>
      <w:r w:rsidR="004B21E9" w:rsidRPr="002865F0">
        <w:rPr>
          <w:rFonts w:ascii="Times New Roman" w:hAnsi="Times New Roman"/>
          <w:sz w:val="28"/>
          <w:szCs w:val="28"/>
        </w:rPr>
        <w:t>Непокрытые убытки прошлых лет.</w:t>
      </w:r>
    </w:p>
    <w:p w:rsidR="007A23B0" w:rsidRPr="002865F0" w:rsidRDefault="004B21E9"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Отметим, что за рассматриваемые периоды предприятие несет существенные убытки, произошло увеличение почти в 18 раз накопившейся кредиторской задолженности, по сравнению с которой дебиторская задолженность несоизмеримо мала, предприятие финансово зависимо и неустойчиво.</w:t>
      </w:r>
    </w:p>
    <w:p w:rsidR="0008202A" w:rsidRPr="002865F0" w:rsidRDefault="004B21E9" w:rsidP="00F16743">
      <w:pPr>
        <w:spacing w:after="0" w:line="360" w:lineRule="auto"/>
        <w:ind w:firstLine="709"/>
        <w:rPr>
          <w:rFonts w:ascii="Times New Roman" w:hAnsi="Times New Roman"/>
          <w:sz w:val="28"/>
          <w:szCs w:val="28"/>
        </w:rPr>
      </w:pPr>
      <w:r w:rsidRPr="002865F0">
        <w:rPr>
          <w:rFonts w:ascii="Times New Roman" w:hAnsi="Times New Roman"/>
          <w:sz w:val="28"/>
          <w:szCs w:val="28"/>
        </w:rPr>
        <w:t>Состав и структура активов обще</w:t>
      </w:r>
      <w:r w:rsidR="007A23B0" w:rsidRPr="002865F0">
        <w:rPr>
          <w:rFonts w:ascii="Times New Roman" w:hAnsi="Times New Roman"/>
          <w:sz w:val="28"/>
          <w:szCs w:val="28"/>
        </w:rPr>
        <w:t>ст</w:t>
      </w:r>
      <w:r w:rsidR="0008202A" w:rsidRPr="002865F0">
        <w:rPr>
          <w:rFonts w:ascii="Times New Roman" w:hAnsi="Times New Roman"/>
          <w:sz w:val="28"/>
          <w:szCs w:val="28"/>
        </w:rPr>
        <w:t>ва представлены</w:t>
      </w:r>
      <w:r w:rsidR="00EF244C" w:rsidRPr="002865F0">
        <w:rPr>
          <w:rFonts w:ascii="Times New Roman" w:hAnsi="Times New Roman"/>
          <w:sz w:val="28"/>
          <w:szCs w:val="28"/>
        </w:rPr>
        <w:t xml:space="preserve"> </w:t>
      </w:r>
      <w:r w:rsidR="0008202A" w:rsidRPr="002865F0">
        <w:rPr>
          <w:rFonts w:ascii="Times New Roman" w:hAnsi="Times New Roman"/>
          <w:sz w:val="28"/>
          <w:szCs w:val="28"/>
        </w:rPr>
        <w:t>в</w:t>
      </w:r>
      <w:r w:rsidR="00EF244C" w:rsidRPr="002865F0">
        <w:rPr>
          <w:rFonts w:ascii="Times New Roman" w:hAnsi="Times New Roman"/>
          <w:sz w:val="28"/>
          <w:szCs w:val="28"/>
        </w:rPr>
        <w:t xml:space="preserve"> </w:t>
      </w:r>
      <w:r w:rsidR="0008202A" w:rsidRPr="002865F0">
        <w:rPr>
          <w:rFonts w:ascii="Times New Roman" w:hAnsi="Times New Roman"/>
          <w:sz w:val="28"/>
          <w:szCs w:val="28"/>
        </w:rPr>
        <w:t>таблице</w:t>
      </w:r>
      <w:r w:rsidR="00EF244C" w:rsidRPr="002865F0">
        <w:rPr>
          <w:rFonts w:ascii="Times New Roman" w:hAnsi="Times New Roman"/>
          <w:sz w:val="28"/>
          <w:szCs w:val="28"/>
        </w:rPr>
        <w:t xml:space="preserve"> </w:t>
      </w:r>
      <w:r w:rsidR="0008202A" w:rsidRPr="002865F0">
        <w:rPr>
          <w:rFonts w:ascii="Times New Roman" w:hAnsi="Times New Roman"/>
          <w:sz w:val="28"/>
          <w:szCs w:val="28"/>
        </w:rPr>
        <w:t>2.2.</w:t>
      </w:r>
    </w:p>
    <w:p w:rsidR="0008202A" w:rsidRPr="002865F0" w:rsidRDefault="0008202A" w:rsidP="00F16743">
      <w:pPr>
        <w:spacing w:after="0" w:line="360" w:lineRule="auto"/>
        <w:ind w:firstLine="709"/>
        <w:rPr>
          <w:rFonts w:ascii="Times New Roman" w:hAnsi="Times New Roman"/>
          <w:sz w:val="28"/>
          <w:szCs w:val="28"/>
        </w:rPr>
      </w:pPr>
    </w:p>
    <w:p w:rsidR="004B21E9" w:rsidRPr="002865F0" w:rsidRDefault="006B5148" w:rsidP="00F16743">
      <w:pPr>
        <w:spacing w:after="0" w:line="360" w:lineRule="auto"/>
        <w:ind w:firstLine="709"/>
        <w:outlineLvl w:val="0"/>
        <w:rPr>
          <w:rFonts w:ascii="Times New Roman" w:hAnsi="Times New Roman"/>
          <w:sz w:val="28"/>
          <w:szCs w:val="28"/>
        </w:rPr>
      </w:pPr>
      <w:r w:rsidRPr="002865F0">
        <w:rPr>
          <w:rFonts w:ascii="Times New Roman" w:hAnsi="Times New Roman"/>
          <w:sz w:val="28"/>
          <w:szCs w:val="28"/>
        </w:rPr>
        <w:t>Таблица 2.2</w:t>
      </w:r>
    </w:p>
    <w:p w:rsidR="004B21E9" w:rsidRPr="002865F0" w:rsidRDefault="004B21E9" w:rsidP="00F16743">
      <w:pPr>
        <w:spacing w:after="0" w:line="360" w:lineRule="auto"/>
        <w:ind w:firstLine="709"/>
        <w:rPr>
          <w:rFonts w:ascii="Times New Roman" w:hAnsi="Times New Roman"/>
          <w:sz w:val="28"/>
          <w:szCs w:val="28"/>
        </w:rPr>
      </w:pPr>
      <w:r w:rsidRPr="002865F0">
        <w:rPr>
          <w:rFonts w:ascii="Times New Roman" w:hAnsi="Times New Roman"/>
          <w:sz w:val="28"/>
          <w:szCs w:val="28"/>
        </w:rPr>
        <w:t>Состав и структура активов в динамике за период с 01.01.08 по 31.12.08</w:t>
      </w:r>
    </w:p>
    <w:tbl>
      <w:tblPr>
        <w:tblW w:w="5000" w:type="pct"/>
        <w:tblLook w:val="04A0" w:firstRow="1" w:lastRow="0" w:firstColumn="1" w:lastColumn="0" w:noHBand="0" w:noVBand="1"/>
      </w:tblPr>
      <w:tblGrid>
        <w:gridCol w:w="2180"/>
        <w:gridCol w:w="751"/>
        <w:gridCol w:w="674"/>
        <w:gridCol w:w="752"/>
        <w:gridCol w:w="720"/>
        <w:gridCol w:w="1185"/>
        <w:gridCol w:w="969"/>
        <w:gridCol w:w="1059"/>
        <w:gridCol w:w="1280"/>
      </w:tblGrid>
      <w:tr w:rsidR="004B21E9" w:rsidRPr="002865F0" w:rsidTr="002865F0">
        <w:trPr>
          <w:cantSplit/>
          <w:trHeight w:val="60"/>
        </w:trPr>
        <w:tc>
          <w:tcPr>
            <w:tcW w:w="1139" w:type="pct"/>
            <w:vMerge w:val="restart"/>
            <w:tcBorders>
              <w:top w:val="single" w:sz="8" w:space="0" w:color="000000"/>
              <w:left w:val="single" w:sz="8" w:space="0" w:color="000000"/>
              <w:bottom w:val="single" w:sz="8" w:space="0" w:color="000000"/>
              <w:right w:val="single" w:sz="8" w:space="0" w:color="000000"/>
            </w:tcBorders>
            <w:vAlign w:val="center"/>
          </w:tcPr>
          <w:p w:rsidR="004B21E9" w:rsidRPr="002865F0" w:rsidRDefault="007F6DB3"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Актив</w:t>
            </w:r>
          </w:p>
        </w:tc>
        <w:tc>
          <w:tcPr>
            <w:tcW w:w="745" w:type="pct"/>
            <w:gridSpan w:val="2"/>
            <w:vMerge w:val="restart"/>
            <w:tcBorders>
              <w:top w:val="single" w:sz="8" w:space="0" w:color="000000"/>
              <w:left w:val="single" w:sz="8" w:space="0" w:color="000000"/>
              <w:bottom w:val="single" w:sz="8" w:space="0" w:color="000000"/>
              <w:right w:val="single" w:sz="8" w:space="0" w:color="000000"/>
            </w:tcBorders>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Абсолютные величины, тыс.р.</w:t>
            </w:r>
          </w:p>
        </w:tc>
        <w:tc>
          <w:tcPr>
            <w:tcW w:w="769" w:type="pct"/>
            <w:gridSpan w:val="2"/>
            <w:tcBorders>
              <w:top w:val="single" w:sz="8" w:space="0" w:color="000000"/>
              <w:left w:val="nil"/>
              <w:bottom w:val="nil"/>
              <w:right w:val="single" w:sz="8" w:space="0" w:color="000000"/>
            </w:tcBorders>
          </w:tcPr>
          <w:p w:rsidR="004B21E9" w:rsidRPr="002865F0" w:rsidRDefault="004B21E9" w:rsidP="002865F0">
            <w:pPr>
              <w:spacing w:after="0" w:line="360" w:lineRule="auto"/>
              <w:jc w:val="left"/>
              <w:rPr>
                <w:rFonts w:ascii="Times New Roman" w:hAnsi="Times New Roman"/>
                <w:color w:val="000000"/>
                <w:sz w:val="20"/>
                <w:szCs w:val="20"/>
              </w:rPr>
            </w:pPr>
          </w:p>
        </w:tc>
        <w:tc>
          <w:tcPr>
            <w:tcW w:w="2347" w:type="pct"/>
            <w:gridSpan w:val="4"/>
            <w:vMerge w:val="restart"/>
            <w:tcBorders>
              <w:top w:val="single" w:sz="8" w:space="0" w:color="000000"/>
              <w:left w:val="single" w:sz="8" w:space="0" w:color="000000"/>
              <w:bottom w:val="single" w:sz="8" w:space="0" w:color="000000"/>
              <w:right w:val="single" w:sz="8" w:space="0" w:color="000000"/>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Изменения</w:t>
            </w:r>
          </w:p>
        </w:tc>
      </w:tr>
      <w:tr w:rsidR="004B21E9" w:rsidRPr="002865F0" w:rsidTr="002865F0">
        <w:trPr>
          <w:trHeight w:val="315"/>
        </w:trPr>
        <w:tc>
          <w:tcPr>
            <w:tcW w:w="1139" w:type="pct"/>
            <w:vMerge/>
            <w:tcBorders>
              <w:top w:val="single" w:sz="8" w:space="0" w:color="000000"/>
              <w:left w:val="single" w:sz="8" w:space="0" w:color="000000"/>
              <w:bottom w:val="single" w:sz="8" w:space="0" w:color="000000"/>
              <w:right w:val="single" w:sz="8" w:space="0" w:color="000000"/>
            </w:tcBorders>
          </w:tcPr>
          <w:p w:rsidR="004B21E9" w:rsidRPr="002865F0" w:rsidRDefault="004B21E9" w:rsidP="002865F0">
            <w:pPr>
              <w:spacing w:after="0" w:line="360" w:lineRule="auto"/>
              <w:jc w:val="left"/>
              <w:rPr>
                <w:rFonts w:ascii="Times New Roman" w:hAnsi="Times New Roman"/>
                <w:color w:val="000000"/>
                <w:sz w:val="20"/>
                <w:szCs w:val="20"/>
              </w:rPr>
            </w:pPr>
          </w:p>
        </w:tc>
        <w:tc>
          <w:tcPr>
            <w:tcW w:w="745" w:type="pct"/>
            <w:gridSpan w:val="2"/>
            <w:vMerge/>
            <w:tcBorders>
              <w:top w:val="single" w:sz="8" w:space="0" w:color="000000"/>
              <w:left w:val="single" w:sz="8" w:space="0" w:color="000000"/>
              <w:bottom w:val="single" w:sz="8" w:space="0" w:color="000000"/>
              <w:right w:val="single" w:sz="8" w:space="0" w:color="000000"/>
            </w:tcBorders>
          </w:tcPr>
          <w:p w:rsidR="004B21E9" w:rsidRPr="002865F0" w:rsidRDefault="004B21E9" w:rsidP="002865F0">
            <w:pPr>
              <w:spacing w:after="0" w:line="360" w:lineRule="auto"/>
              <w:jc w:val="left"/>
              <w:rPr>
                <w:rFonts w:ascii="Times New Roman" w:hAnsi="Times New Roman"/>
                <w:color w:val="000000"/>
                <w:sz w:val="20"/>
                <w:szCs w:val="20"/>
              </w:rPr>
            </w:pPr>
          </w:p>
        </w:tc>
        <w:tc>
          <w:tcPr>
            <w:tcW w:w="769" w:type="pct"/>
            <w:gridSpan w:val="2"/>
            <w:tcBorders>
              <w:top w:val="nil"/>
              <w:left w:val="nil"/>
              <w:bottom w:val="single" w:sz="8" w:space="0" w:color="000000"/>
              <w:right w:val="single" w:sz="8" w:space="0" w:color="000000"/>
            </w:tcBorders>
          </w:tcPr>
          <w:p w:rsidR="004B21E9" w:rsidRPr="002865F0" w:rsidRDefault="0047733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Удельные веса, %</w:t>
            </w:r>
          </w:p>
        </w:tc>
        <w:tc>
          <w:tcPr>
            <w:tcW w:w="2347" w:type="pct"/>
            <w:gridSpan w:val="4"/>
            <w:vMerge/>
            <w:tcBorders>
              <w:top w:val="single" w:sz="8" w:space="0" w:color="000000"/>
              <w:left w:val="single" w:sz="8" w:space="0" w:color="000000"/>
              <w:bottom w:val="single" w:sz="8" w:space="0" w:color="000000"/>
              <w:right w:val="single" w:sz="8" w:space="0" w:color="000000"/>
            </w:tcBorders>
          </w:tcPr>
          <w:p w:rsidR="004B21E9" w:rsidRPr="002865F0" w:rsidRDefault="004B21E9" w:rsidP="002865F0">
            <w:pPr>
              <w:spacing w:after="0" w:line="360" w:lineRule="auto"/>
              <w:jc w:val="left"/>
              <w:rPr>
                <w:rFonts w:ascii="Times New Roman" w:hAnsi="Times New Roman"/>
                <w:color w:val="000000"/>
                <w:sz w:val="20"/>
                <w:szCs w:val="20"/>
              </w:rPr>
            </w:pPr>
          </w:p>
        </w:tc>
      </w:tr>
      <w:tr w:rsidR="004B21E9" w:rsidRPr="002865F0" w:rsidTr="002865F0">
        <w:trPr>
          <w:trHeight w:val="3000"/>
        </w:trPr>
        <w:tc>
          <w:tcPr>
            <w:tcW w:w="1139" w:type="pct"/>
            <w:vMerge/>
            <w:tcBorders>
              <w:top w:val="single" w:sz="8" w:space="0" w:color="000000"/>
              <w:left w:val="single" w:sz="8" w:space="0" w:color="000000"/>
              <w:bottom w:val="single" w:sz="8" w:space="0" w:color="000000"/>
              <w:right w:val="single" w:sz="8" w:space="0" w:color="000000"/>
            </w:tcBorders>
          </w:tcPr>
          <w:p w:rsidR="004B21E9" w:rsidRPr="002865F0" w:rsidRDefault="004B21E9" w:rsidP="002865F0">
            <w:pPr>
              <w:spacing w:after="0" w:line="360" w:lineRule="auto"/>
              <w:jc w:val="left"/>
              <w:rPr>
                <w:rFonts w:ascii="Times New Roman" w:hAnsi="Times New Roman"/>
                <w:color w:val="000000"/>
                <w:sz w:val="20"/>
                <w:szCs w:val="20"/>
              </w:rPr>
            </w:pPr>
          </w:p>
        </w:tc>
        <w:tc>
          <w:tcPr>
            <w:tcW w:w="392" w:type="pct"/>
            <w:vMerge w:val="restart"/>
            <w:tcBorders>
              <w:top w:val="nil"/>
              <w:left w:val="single" w:sz="8" w:space="0" w:color="000000"/>
              <w:bottom w:val="single" w:sz="8" w:space="0" w:color="000000"/>
              <w:right w:val="single" w:sz="8" w:space="0" w:color="000000"/>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на начало года</w:t>
            </w:r>
          </w:p>
        </w:tc>
        <w:tc>
          <w:tcPr>
            <w:tcW w:w="352" w:type="pct"/>
            <w:vMerge w:val="restart"/>
            <w:tcBorders>
              <w:top w:val="nil"/>
              <w:left w:val="single" w:sz="8" w:space="0" w:color="000000"/>
              <w:bottom w:val="single" w:sz="8" w:space="0" w:color="000000"/>
              <w:right w:val="single" w:sz="8" w:space="0" w:color="auto"/>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на конец года</w:t>
            </w:r>
          </w:p>
        </w:tc>
        <w:tc>
          <w:tcPr>
            <w:tcW w:w="393" w:type="pct"/>
            <w:vMerge w:val="restart"/>
            <w:tcBorders>
              <w:top w:val="nil"/>
              <w:left w:val="single" w:sz="8" w:space="0" w:color="auto"/>
              <w:bottom w:val="single" w:sz="8" w:space="0" w:color="000000"/>
              <w:right w:val="single" w:sz="8" w:space="0" w:color="000000"/>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на начало года</w:t>
            </w:r>
          </w:p>
        </w:tc>
        <w:tc>
          <w:tcPr>
            <w:tcW w:w="376" w:type="pct"/>
            <w:vMerge w:val="restart"/>
            <w:tcBorders>
              <w:top w:val="nil"/>
              <w:left w:val="single" w:sz="8" w:space="0" w:color="000000"/>
              <w:bottom w:val="single" w:sz="8" w:space="0" w:color="000000"/>
              <w:right w:val="single" w:sz="8" w:space="0" w:color="auto"/>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на конец года</w:t>
            </w:r>
          </w:p>
        </w:tc>
        <w:tc>
          <w:tcPr>
            <w:tcW w:w="619" w:type="pct"/>
            <w:tcBorders>
              <w:top w:val="nil"/>
              <w:left w:val="nil"/>
              <w:bottom w:val="nil"/>
              <w:right w:val="single" w:sz="8" w:space="0" w:color="000000"/>
            </w:tcBorders>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в абсолютных величинах, тыс.р</w:t>
            </w:r>
            <w:r w:rsidR="00477339" w:rsidRPr="002865F0">
              <w:rPr>
                <w:rFonts w:ascii="Times New Roman" w:hAnsi="Times New Roman"/>
                <w:color w:val="000000"/>
                <w:sz w:val="20"/>
                <w:szCs w:val="20"/>
              </w:rPr>
              <w:t xml:space="preserve"> (</w:t>
            </w:r>
            <w:r w:rsidR="00477339" w:rsidRPr="002865F0">
              <w:rPr>
                <w:rFonts w:ascii="Times New Roman" w:hAnsi="Times New Roman"/>
                <w:i/>
                <w:iCs/>
                <w:color w:val="000000"/>
                <w:sz w:val="20"/>
                <w:szCs w:val="20"/>
              </w:rPr>
              <w:t>гр.2-гр.1</w:t>
            </w:r>
            <w:r w:rsidR="00477339" w:rsidRPr="002865F0">
              <w:rPr>
                <w:rFonts w:ascii="Times New Roman" w:hAnsi="Times New Roman"/>
                <w:color w:val="000000"/>
                <w:sz w:val="20"/>
                <w:szCs w:val="20"/>
              </w:rPr>
              <w:t>)</w:t>
            </w:r>
            <w:r w:rsidRPr="002865F0">
              <w:rPr>
                <w:rFonts w:ascii="Times New Roman" w:hAnsi="Times New Roman"/>
                <w:color w:val="000000"/>
                <w:sz w:val="20"/>
                <w:szCs w:val="20"/>
              </w:rPr>
              <w:t>.</w:t>
            </w:r>
          </w:p>
        </w:tc>
        <w:tc>
          <w:tcPr>
            <w:tcW w:w="506" w:type="pct"/>
            <w:vMerge w:val="restart"/>
            <w:tcBorders>
              <w:top w:val="nil"/>
              <w:left w:val="single" w:sz="8" w:space="0" w:color="000000"/>
              <w:bottom w:val="single" w:sz="8" w:space="0" w:color="000000"/>
              <w:right w:val="single" w:sz="8" w:space="0" w:color="000000"/>
            </w:tcBorders>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в удельных весах, % (</w:t>
            </w:r>
            <w:r w:rsidRPr="002865F0">
              <w:rPr>
                <w:rFonts w:ascii="Times New Roman" w:hAnsi="Times New Roman"/>
                <w:i/>
                <w:iCs/>
                <w:color w:val="000000"/>
                <w:sz w:val="20"/>
                <w:szCs w:val="20"/>
              </w:rPr>
              <w:t>гр.4- гр.3</w:t>
            </w:r>
            <w:r w:rsidRPr="002865F0">
              <w:rPr>
                <w:rFonts w:ascii="Times New Roman" w:hAnsi="Times New Roman"/>
                <w:color w:val="000000"/>
                <w:sz w:val="20"/>
                <w:szCs w:val="20"/>
              </w:rPr>
              <w:t>)</w:t>
            </w:r>
          </w:p>
        </w:tc>
        <w:tc>
          <w:tcPr>
            <w:tcW w:w="553" w:type="pct"/>
            <w:tcBorders>
              <w:top w:val="nil"/>
              <w:left w:val="nil"/>
              <w:bottom w:val="nil"/>
              <w:right w:val="single" w:sz="8" w:space="0" w:color="000000"/>
            </w:tcBorders>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в %</w:t>
            </w:r>
            <w:r w:rsidR="00EF244C" w:rsidRPr="002865F0">
              <w:rPr>
                <w:rFonts w:ascii="Times New Roman" w:hAnsi="Times New Roman"/>
                <w:color w:val="000000"/>
                <w:sz w:val="20"/>
                <w:szCs w:val="20"/>
              </w:rPr>
              <w:t xml:space="preserve"> </w:t>
            </w:r>
            <w:r w:rsidRPr="002865F0">
              <w:rPr>
                <w:rFonts w:ascii="Times New Roman" w:hAnsi="Times New Roman"/>
                <w:color w:val="000000"/>
                <w:sz w:val="20"/>
                <w:szCs w:val="20"/>
              </w:rPr>
              <w:t>к величинам на начало периода</w:t>
            </w:r>
            <w:r w:rsidR="00477339" w:rsidRPr="002865F0">
              <w:rPr>
                <w:rFonts w:ascii="Times New Roman" w:hAnsi="Times New Roman"/>
                <w:color w:val="000000"/>
                <w:sz w:val="20"/>
                <w:szCs w:val="20"/>
              </w:rPr>
              <w:t xml:space="preserve"> (</w:t>
            </w:r>
            <w:r w:rsidR="00477339" w:rsidRPr="002865F0">
              <w:rPr>
                <w:rFonts w:ascii="Times New Roman" w:hAnsi="Times New Roman"/>
                <w:i/>
                <w:iCs/>
                <w:color w:val="000000"/>
                <w:sz w:val="20"/>
                <w:szCs w:val="20"/>
              </w:rPr>
              <w:t>гр.5</w:t>
            </w:r>
            <w:r w:rsidR="00477339" w:rsidRPr="002865F0">
              <w:rPr>
                <w:rFonts w:ascii="Times New Roman" w:hAnsi="Times New Roman"/>
                <w:color w:val="000000"/>
                <w:sz w:val="20"/>
                <w:szCs w:val="20"/>
              </w:rPr>
              <w:t>:</w:t>
            </w:r>
            <w:r w:rsidR="00477339" w:rsidRPr="002865F0">
              <w:rPr>
                <w:rFonts w:ascii="Times New Roman" w:hAnsi="Times New Roman"/>
                <w:i/>
                <w:iCs/>
                <w:color w:val="000000"/>
                <w:sz w:val="20"/>
                <w:szCs w:val="20"/>
              </w:rPr>
              <w:t>гр.1</w:t>
            </w:r>
            <w:r w:rsidR="00477339" w:rsidRPr="002865F0">
              <w:rPr>
                <w:rFonts w:ascii="Times New Roman" w:hAnsi="Times New Roman"/>
                <w:color w:val="000000"/>
                <w:sz w:val="20"/>
                <w:szCs w:val="20"/>
              </w:rPr>
              <w:t xml:space="preserve"> </w:t>
            </w:r>
            <w:r w:rsidR="00477339" w:rsidRPr="002865F0">
              <w:rPr>
                <w:rFonts w:ascii="Times New Roman" w:hAnsi="Times New Roman"/>
                <w:i/>
                <w:iCs/>
                <w:color w:val="000000"/>
                <w:sz w:val="20"/>
                <w:szCs w:val="20"/>
              </w:rPr>
              <w:t>100</w:t>
            </w:r>
            <w:r w:rsidR="00477339" w:rsidRPr="002865F0">
              <w:rPr>
                <w:rFonts w:ascii="Times New Roman" w:hAnsi="Times New Roman"/>
                <w:color w:val="000000"/>
                <w:sz w:val="20"/>
                <w:szCs w:val="20"/>
              </w:rPr>
              <w:t>)</w:t>
            </w:r>
          </w:p>
        </w:tc>
        <w:tc>
          <w:tcPr>
            <w:tcW w:w="669" w:type="pct"/>
            <w:tcBorders>
              <w:top w:val="nil"/>
              <w:left w:val="nil"/>
              <w:bottom w:val="nil"/>
              <w:right w:val="single" w:sz="8" w:space="0" w:color="000000"/>
            </w:tcBorders>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в % к изменению валюты баланса</w:t>
            </w:r>
            <w:r w:rsidR="00477339" w:rsidRPr="002865F0">
              <w:rPr>
                <w:rFonts w:ascii="Times New Roman" w:hAnsi="Times New Roman"/>
                <w:color w:val="000000"/>
                <w:sz w:val="20"/>
                <w:szCs w:val="20"/>
              </w:rPr>
              <w:t xml:space="preserve"> (</w:t>
            </w:r>
            <w:r w:rsidR="00477339" w:rsidRPr="002865F0">
              <w:rPr>
                <w:rFonts w:ascii="Times New Roman" w:hAnsi="Times New Roman"/>
                <w:i/>
                <w:iCs/>
                <w:color w:val="000000"/>
                <w:sz w:val="20"/>
                <w:szCs w:val="20"/>
              </w:rPr>
              <w:t>гр.5</w:t>
            </w:r>
            <w:r w:rsidR="00477339" w:rsidRPr="002865F0">
              <w:rPr>
                <w:rFonts w:ascii="Times New Roman" w:hAnsi="Times New Roman"/>
                <w:color w:val="000000"/>
                <w:sz w:val="20"/>
                <w:szCs w:val="20"/>
              </w:rPr>
              <w:t>:</w:t>
            </w:r>
            <w:r w:rsidR="00477339" w:rsidRPr="002865F0">
              <w:rPr>
                <w:rFonts w:ascii="Times New Roman" w:hAnsi="Times New Roman"/>
                <w:i/>
                <w:iCs/>
                <w:color w:val="000000"/>
                <w:sz w:val="20"/>
                <w:szCs w:val="20"/>
              </w:rPr>
              <w:t>гр.5ст.1 100</w:t>
            </w:r>
            <w:r w:rsidR="00477339" w:rsidRPr="002865F0">
              <w:rPr>
                <w:rFonts w:ascii="Times New Roman" w:hAnsi="Times New Roman"/>
                <w:color w:val="000000"/>
                <w:sz w:val="20"/>
                <w:szCs w:val="20"/>
              </w:rPr>
              <w:t>)</w:t>
            </w:r>
          </w:p>
        </w:tc>
      </w:tr>
      <w:tr w:rsidR="004B21E9" w:rsidRPr="002865F0" w:rsidTr="002865F0">
        <w:trPr>
          <w:trHeight w:val="48"/>
        </w:trPr>
        <w:tc>
          <w:tcPr>
            <w:tcW w:w="1139" w:type="pct"/>
            <w:vMerge/>
            <w:tcBorders>
              <w:top w:val="single" w:sz="8" w:space="0" w:color="000000"/>
              <w:left w:val="single" w:sz="8" w:space="0" w:color="000000"/>
              <w:bottom w:val="single" w:sz="8" w:space="0" w:color="000000"/>
              <w:right w:val="single" w:sz="8" w:space="0" w:color="000000"/>
            </w:tcBorders>
          </w:tcPr>
          <w:p w:rsidR="004B21E9" w:rsidRPr="002865F0" w:rsidRDefault="004B21E9" w:rsidP="002865F0">
            <w:pPr>
              <w:spacing w:after="0" w:line="360" w:lineRule="auto"/>
              <w:jc w:val="left"/>
              <w:rPr>
                <w:rFonts w:ascii="Times New Roman" w:hAnsi="Times New Roman"/>
                <w:color w:val="000000"/>
                <w:sz w:val="20"/>
                <w:szCs w:val="20"/>
              </w:rPr>
            </w:pPr>
          </w:p>
        </w:tc>
        <w:tc>
          <w:tcPr>
            <w:tcW w:w="392" w:type="pct"/>
            <w:vMerge/>
            <w:tcBorders>
              <w:top w:val="nil"/>
              <w:left w:val="single" w:sz="8" w:space="0" w:color="000000"/>
              <w:bottom w:val="single" w:sz="8" w:space="0" w:color="000000"/>
              <w:right w:val="single" w:sz="8" w:space="0" w:color="000000"/>
            </w:tcBorders>
          </w:tcPr>
          <w:p w:rsidR="004B21E9" w:rsidRPr="002865F0" w:rsidRDefault="004B21E9" w:rsidP="002865F0">
            <w:pPr>
              <w:spacing w:after="0" w:line="360" w:lineRule="auto"/>
              <w:jc w:val="left"/>
              <w:rPr>
                <w:rFonts w:ascii="Times New Roman" w:hAnsi="Times New Roman"/>
                <w:color w:val="000000"/>
                <w:sz w:val="20"/>
                <w:szCs w:val="20"/>
              </w:rPr>
            </w:pPr>
          </w:p>
        </w:tc>
        <w:tc>
          <w:tcPr>
            <w:tcW w:w="352" w:type="pct"/>
            <w:vMerge/>
            <w:tcBorders>
              <w:top w:val="nil"/>
              <w:left w:val="single" w:sz="8" w:space="0" w:color="000000"/>
              <w:bottom w:val="single" w:sz="8" w:space="0" w:color="000000"/>
              <w:right w:val="single" w:sz="8" w:space="0" w:color="auto"/>
            </w:tcBorders>
          </w:tcPr>
          <w:p w:rsidR="004B21E9" w:rsidRPr="002865F0" w:rsidRDefault="004B21E9" w:rsidP="002865F0">
            <w:pPr>
              <w:spacing w:after="0" w:line="360" w:lineRule="auto"/>
              <w:jc w:val="left"/>
              <w:rPr>
                <w:rFonts w:ascii="Times New Roman" w:hAnsi="Times New Roman"/>
                <w:color w:val="000000"/>
                <w:sz w:val="20"/>
                <w:szCs w:val="20"/>
              </w:rPr>
            </w:pPr>
          </w:p>
        </w:tc>
        <w:tc>
          <w:tcPr>
            <w:tcW w:w="393" w:type="pct"/>
            <w:vMerge/>
            <w:tcBorders>
              <w:top w:val="nil"/>
              <w:left w:val="single" w:sz="8" w:space="0" w:color="auto"/>
              <w:bottom w:val="single" w:sz="8" w:space="0" w:color="000000"/>
              <w:right w:val="single" w:sz="8" w:space="0" w:color="000000"/>
            </w:tcBorders>
          </w:tcPr>
          <w:p w:rsidR="004B21E9" w:rsidRPr="002865F0" w:rsidRDefault="004B21E9" w:rsidP="002865F0">
            <w:pPr>
              <w:spacing w:after="0" w:line="360" w:lineRule="auto"/>
              <w:jc w:val="left"/>
              <w:rPr>
                <w:rFonts w:ascii="Times New Roman" w:hAnsi="Times New Roman"/>
                <w:color w:val="000000"/>
                <w:sz w:val="20"/>
                <w:szCs w:val="20"/>
              </w:rPr>
            </w:pPr>
          </w:p>
        </w:tc>
        <w:tc>
          <w:tcPr>
            <w:tcW w:w="376" w:type="pct"/>
            <w:vMerge/>
            <w:tcBorders>
              <w:top w:val="nil"/>
              <w:left w:val="single" w:sz="8" w:space="0" w:color="000000"/>
              <w:bottom w:val="single" w:sz="8" w:space="0" w:color="000000"/>
              <w:right w:val="single" w:sz="8" w:space="0" w:color="auto"/>
            </w:tcBorders>
          </w:tcPr>
          <w:p w:rsidR="004B21E9" w:rsidRPr="002865F0" w:rsidRDefault="004B21E9" w:rsidP="002865F0">
            <w:pPr>
              <w:spacing w:after="0" w:line="360" w:lineRule="auto"/>
              <w:jc w:val="left"/>
              <w:rPr>
                <w:rFonts w:ascii="Times New Roman" w:hAnsi="Times New Roman"/>
                <w:color w:val="000000"/>
                <w:sz w:val="20"/>
                <w:szCs w:val="20"/>
              </w:rPr>
            </w:pPr>
          </w:p>
        </w:tc>
        <w:tc>
          <w:tcPr>
            <w:tcW w:w="619" w:type="pct"/>
            <w:tcBorders>
              <w:top w:val="nil"/>
              <w:left w:val="nil"/>
              <w:bottom w:val="single" w:sz="8" w:space="0" w:color="000000"/>
              <w:right w:val="single" w:sz="8" w:space="0" w:color="000000"/>
            </w:tcBorders>
          </w:tcPr>
          <w:p w:rsidR="004B21E9" w:rsidRPr="002865F0" w:rsidRDefault="004B21E9" w:rsidP="002865F0">
            <w:pPr>
              <w:spacing w:after="0" w:line="360" w:lineRule="auto"/>
              <w:jc w:val="left"/>
              <w:rPr>
                <w:rFonts w:ascii="Times New Roman" w:hAnsi="Times New Roman"/>
                <w:color w:val="000000"/>
                <w:sz w:val="20"/>
                <w:szCs w:val="20"/>
              </w:rPr>
            </w:pPr>
          </w:p>
        </w:tc>
        <w:tc>
          <w:tcPr>
            <w:tcW w:w="506" w:type="pct"/>
            <w:vMerge/>
            <w:tcBorders>
              <w:top w:val="nil"/>
              <w:left w:val="single" w:sz="8" w:space="0" w:color="000000"/>
              <w:bottom w:val="single" w:sz="8" w:space="0" w:color="000000"/>
              <w:right w:val="single" w:sz="8" w:space="0" w:color="000000"/>
            </w:tcBorders>
          </w:tcPr>
          <w:p w:rsidR="004B21E9" w:rsidRPr="002865F0" w:rsidRDefault="004B21E9" w:rsidP="002865F0">
            <w:pPr>
              <w:spacing w:after="0" w:line="360" w:lineRule="auto"/>
              <w:jc w:val="left"/>
              <w:rPr>
                <w:rFonts w:ascii="Times New Roman" w:hAnsi="Times New Roman"/>
                <w:color w:val="000000"/>
                <w:sz w:val="20"/>
                <w:szCs w:val="20"/>
              </w:rPr>
            </w:pPr>
          </w:p>
        </w:tc>
        <w:tc>
          <w:tcPr>
            <w:tcW w:w="553" w:type="pct"/>
            <w:tcBorders>
              <w:top w:val="nil"/>
              <w:left w:val="nil"/>
              <w:bottom w:val="single" w:sz="8" w:space="0" w:color="000000"/>
              <w:right w:val="single" w:sz="8" w:space="0" w:color="000000"/>
            </w:tcBorders>
          </w:tcPr>
          <w:p w:rsidR="004B21E9" w:rsidRPr="002865F0" w:rsidRDefault="004B21E9" w:rsidP="002865F0">
            <w:pPr>
              <w:spacing w:after="0" w:line="360" w:lineRule="auto"/>
              <w:jc w:val="left"/>
              <w:rPr>
                <w:rFonts w:ascii="Times New Roman" w:hAnsi="Times New Roman"/>
                <w:color w:val="000000"/>
                <w:sz w:val="20"/>
                <w:szCs w:val="20"/>
              </w:rPr>
            </w:pPr>
          </w:p>
        </w:tc>
        <w:tc>
          <w:tcPr>
            <w:tcW w:w="669" w:type="pct"/>
            <w:tcBorders>
              <w:top w:val="nil"/>
              <w:left w:val="nil"/>
              <w:bottom w:val="single" w:sz="8" w:space="0" w:color="000000"/>
              <w:right w:val="single" w:sz="8" w:space="0" w:color="000000"/>
            </w:tcBorders>
          </w:tcPr>
          <w:p w:rsidR="004B21E9" w:rsidRPr="002865F0" w:rsidRDefault="004B21E9" w:rsidP="002865F0">
            <w:pPr>
              <w:spacing w:after="0" w:line="360" w:lineRule="auto"/>
              <w:jc w:val="left"/>
              <w:rPr>
                <w:rFonts w:ascii="Times New Roman" w:hAnsi="Times New Roman"/>
                <w:color w:val="000000"/>
                <w:sz w:val="20"/>
                <w:szCs w:val="20"/>
              </w:rPr>
            </w:pPr>
          </w:p>
        </w:tc>
      </w:tr>
      <w:tr w:rsidR="004B21E9" w:rsidRPr="002865F0" w:rsidTr="002865F0">
        <w:trPr>
          <w:trHeight w:val="451"/>
        </w:trPr>
        <w:tc>
          <w:tcPr>
            <w:tcW w:w="1139" w:type="pct"/>
            <w:tcBorders>
              <w:top w:val="single" w:sz="4" w:space="0" w:color="auto"/>
              <w:left w:val="single" w:sz="8" w:space="0" w:color="000000"/>
              <w:bottom w:val="single" w:sz="8" w:space="0" w:color="000000"/>
              <w:right w:val="single" w:sz="8" w:space="0" w:color="000000"/>
            </w:tcBorders>
            <w:vAlign w:val="bottom"/>
          </w:tcPr>
          <w:p w:rsidR="004B21E9" w:rsidRPr="002865F0" w:rsidRDefault="006E556B" w:rsidP="002865F0">
            <w:pPr>
              <w:spacing w:after="0" w:line="360" w:lineRule="auto"/>
              <w:jc w:val="left"/>
              <w:rPr>
                <w:rFonts w:ascii="Times New Roman" w:hAnsi="Times New Roman"/>
                <w:iCs/>
                <w:color w:val="000000"/>
                <w:sz w:val="20"/>
                <w:szCs w:val="20"/>
              </w:rPr>
            </w:pPr>
            <w:r w:rsidRPr="002865F0">
              <w:rPr>
                <w:rFonts w:ascii="Times New Roman" w:hAnsi="Times New Roman"/>
                <w:iCs/>
                <w:color w:val="000000"/>
                <w:sz w:val="20"/>
                <w:szCs w:val="20"/>
              </w:rPr>
              <w:t>1</w:t>
            </w:r>
          </w:p>
        </w:tc>
        <w:tc>
          <w:tcPr>
            <w:tcW w:w="392" w:type="pct"/>
            <w:tcBorders>
              <w:top w:val="single" w:sz="4" w:space="0" w:color="auto"/>
              <w:left w:val="nil"/>
              <w:bottom w:val="single" w:sz="8" w:space="0" w:color="000000"/>
              <w:right w:val="single" w:sz="8" w:space="0" w:color="000000"/>
            </w:tcBorders>
            <w:vAlign w:val="bottom"/>
          </w:tcPr>
          <w:p w:rsidR="004B21E9" w:rsidRPr="002865F0" w:rsidRDefault="006E556B" w:rsidP="002865F0">
            <w:pPr>
              <w:spacing w:after="0" w:line="360" w:lineRule="auto"/>
              <w:jc w:val="left"/>
              <w:rPr>
                <w:rFonts w:ascii="Times New Roman" w:hAnsi="Times New Roman"/>
                <w:iCs/>
                <w:color w:val="000000"/>
                <w:sz w:val="20"/>
                <w:szCs w:val="20"/>
              </w:rPr>
            </w:pPr>
            <w:r w:rsidRPr="002865F0">
              <w:rPr>
                <w:rFonts w:ascii="Times New Roman" w:hAnsi="Times New Roman"/>
                <w:iCs/>
                <w:color w:val="000000"/>
                <w:sz w:val="20"/>
                <w:szCs w:val="20"/>
              </w:rPr>
              <w:t>2</w:t>
            </w:r>
          </w:p>
        </w:tc>
        <w:tc>
          <w:tcPr>
            <w:tcW w:w="352" w:type="pct"/>
            <w:tcBorders>
              <w:top w:val="single" w:sz="4" w:space="0" w:color="auto"/>
              <w:left w:val="nil"/>
              <w:bottom w:val="single" w:sz="8" w:space="0" w:color="000000"/>
              <w:right w:val="single" w:sz="8" w:space="0" w:color="auto"/>
            </w:tcBorders>
            <w:vAlign w:val="bottom"/>
          </w:tcPr>
          <w:p w:rsidR="004B21E9" w:rsidRPr="002865F0" w:rsidRDefault="006E556B" w:rsidP="002865F0">
            <w:pPr>
              <w:spacing w:after="0" w:line="360" w:lineRule="auto"/>
              <w:jc w:val="left"/>
              <w:rPr>
                <w:rFonts w:ascii="Times New Roman" w:hAnsi="Times New Roman"/>
                <w:iCs/>
                <w:color w:val="000000"/>
                <w:sz w:val="20"/>
                <w:szCs w:val="20"/>
              </w:rPr>
            </w:pPr>
            <w:r w:rsidRPr="002865F0">
              <w:rPr>
                <w:rFonts w:ascii="Times New Roman" w:hAnsi="Times New Roman"/>
                <w:iCs/>
                <w:color w:val="000000"/>
                <w:sz w:val="20"/>
                <w:szCs w:val="20"/>
              </w:rPr>
              <w:t>3</w:t>
            </w:r>
          </w:p>
        </w:tc>
        <w:tc>
          <w:tcPr>
            <w:tcW w:w="393" w:type="pct"/>
            <w:tcBorders>
              <w:top w:val="single" w:sz="4" w:space="0" w:color="auto"/>
              <w:left w:val="nil"/>
              <w:bottom w:val="single" w:sz="8" w:space="0" w:color="000000"/>
              <w:right w:val="single" w:sz="8" w:space="0" w:color="000000"/>
            </w:tcBorders>
            <w:vAlign w:val="bottom"/>
          </w:tcPr>
          <w:p w:rsidR="004B21E9" w:rsidRPr="002865F0" w:rsidRDefault="006E556B" w:rsidP="002865F0">
            <w:pPr>
              <w:spacing w:after="0" w:line="360" w:lineRule="auto"/>
              <w:jc w:val="left"/>
              <w:rPr>
                <w:rFonts w:ascii="Times New Roman" w:hAnsi="Times New Roman"/>
                <w:iCs/>
                <w:color w:val="000000"/>
                <w:sz w:val="20"/>
                <w:szCs w:val="20"/>
              </w:rPr>
            </w:pPr>
            <w:r w:rsidRPr="002865F0">
              <w:rPr>
                <w:rFonts w:ascii="Times New Roman" w:hAnsi="Times New Roman"/>
                <w:iCs/>
                <w:color w:val="000000"/>
                <w:sz w:val="20"/>
                <w:szCs w:val="20"/>
              </w:rPr>
              <w:t>4</w:t>
            </w:r>
          </w:p>
        </w:tc>
        <w:tc>
          <w:tcPr>
            <w:tcW w:w="376" w:type="pct"/>
            <w:tcBorders>
              <w:top w:val="single" w:sz="4" w:space="0" w:color="auto"/>
              <w:left w:val="nil"/>
              <w:bottom w:val="single" w:sz="8" w:space="0" w:color="000000"/>
              <w:right w:val="single" w:sz="8" w:space="0" w:color="auto"/>
            </w:tcBorders>
            <w:vAlign w:val="bottom"/>
          </w:tcPr>
          <w:p w:rsidR="004B21E9" w:rsidRPr="002865F0" w:rsidRDefault="006E556B" w:rsidP="002865F0">
            <w:pPr>
              <w:spacing w:after="0" w:line="360" w:lineRule="auto"/>
              <w:jc w:val="left"/>
              <w:rPr>
                <w:rFonts w:ascii="Times New Roman" w:hAnsi="Times New Roman"/>
                <w:iCs/>
                <w:color w:val="000000"/>
                <w:sz w:val="20"/>
                <w:szCs w:val="20"/>
              </w:rPr>
            </w:pPr>
            <w:r w:rsidRPr="002865F0">
              <w:rPr>
                <w:rFonts w:ascii="Times New Roman" w:hAnsi="Times New Roman"/>
                <w:iCs/>
                <w:color w:val="000000"/>
                <w:sz w:val="20"/>
                <w:szCs w:val="20"/>
              </w:rPr>
              <w:t>5</w:t>
            </w:r>
          </w:p>
        </w:tc>
        <w:tc>
          <w:tcPr>
            <w:tcW w:w="619" w:type="pct"/>
            <w:tcBorders>
              <w:top w:val="single" w:sz="4" w:space="0" w:color="auto"/>
              <w:left w:val="nil"/>
              <w:bottom w:val="single" w:sz="8" w:space="0" w:color="000000"/>
              <w:right w:val="single" w:sz="8" w:space="0" w:color="000000"/>
            </w:tcBorders>
            <w:vAlign w:val="bottom"/>
          </w:tcPr>
          <w:p w:rsidR="004B21E9" w:rsidRPr="002865F0" w:rsidRDefault="006E556B" w:rsidP="002865F0">
            <w:pPr>
              <w:spacing w:after="0" w:line="360" w:lineRule="auto"/>
              <w:jc w:val="left"/>
              <w:rPr>
                <w:rFonts w:ascii="Times New Roman" w:hAnsi="Times New Roman"/>
                <w:iCs/>
                <w:color w:val="000000"/>
                <w:sz w:val="20"/>
                <w:szCs w:val="20"/>
              </w:rPr>
            </w:pPr>
            <w:r w:rsidRPr="002865F0">
              <w:rPr>
                <w:rFonts w:ascii="Times New Roman" w:hAnsi="Times New Roman"/>
                <w:iCs/>
                <w:color w:val="000000"/>
                <w:sz w:val="20"/>
                <w:szCs w:val="20"/>
              </w:rPr>
              <w:t>6</w:t>
            </w:r>
          </w:p>
        </w:tc>
        <w:tc>
          <w:tcPr>
            <w:tcW w:w="506" w:type="pct"/>
            <w:tcBorders>
              <w:top w:val="single" w:sz="4" w:space="0" w:color="auto"/>
              <w:left w:val="nil"/>
              <w:bottom w:val="single" w:sz="8" w:space="0" w:color="000000"/>
              <w:right w:val="single" w:sz="8" w:space="0" w:color="000000"/>
            </w:tcBorders>
            <w:vAlign w:val="bottom"/>
          </w:tcPr>
          <w:p w:rsidR="004B21E9" w:rsidRPr="002865F0" w:rsidRDefault="006E556B" w:rsidP="002865F0">
            <w:pPr>
              <w:spacing w:after="0" w:line="360" w:lineRule="auto"/>
              <w:jc w:val="left"/>
              <w:rPr>
                <w:rFonts w:ascii="Times New Roman" w:hAnsi="Times New Roman"/>
                <w:iCs/>
                <w:color w:val="000000"/>
                <w:sz w:val="20"/>
                <w:szCs w:val="20"/>
              </w:rPr>
            </w:pPr>
            <w:r w:rsidRPr="002865F0">
              <w:rPr>
                <w:rFonts w:ascii="Times New Roman" w:hAnsi="Times New Roman"/>
                <w:iCs/>
                <w:color w:val="000000"/>
                <w:sz w:val="20"/>
                <w:szCs w:val="20"/>
              </w:rPr>
              <w:t>7</w:t>
            </w:r>
          </w:p>
        </w:tc>
        <w:tc>
          <w:tcPr>
            <w:tcW w:w="553" w:type="pct"/>
            <w:tcBorders>
              <w:top w:val="single" w:sz="4" w:space="0" w:color="auto"/>
              <w:left w:val="nil"/>
              <w:bottom w:val="single" w:sz="8" w:space="0" w:color="000000"/>
              <w:right w:val="single" w:sz="8" w:space="0" w:color="000000"/>
            </w:tcBorders>
            <w:vAlign w:val="bottom"/>
          </w:tcPr>
          <w:p w:rsidR="004B21E9" w:rsidRPr="002865F0" w:rsidRDefault="006E556B" w:rsidP="002865F0">
            <w:pPr>
              <w:spacing w:after="0" w:line="360" w:lineRule="auto"/>
              <w:jc w:val="left"/>
              <w:rPr>
                <w:rFonts w:ascii="Times New Roman" w:hAnsi="Times New Roman"/>
                <w:iCs/>
                <w:color w:val="000000"/>
                <w:sz w:val="20"/>
                <w:szCs w:val="20"/>
              </w:rPr>
            </w:pPr>
            <w:r w:rsidRPr="002865F0">
              <w:rPr>
                <w:rFonts w:ascii="Times New Roman" w:hAnsi="Times New Roman"/>
                <w:iCs/>
                <w:color w:val="000000"/>
                <w:sz w:val="20"/>
                <w:szCs w:val="20"/>
              </w:rPr>
              <w:t>8</w:t>
            </w:r>
          </w:p>
        </w:tc>
        <w:tc>
          <w:tcPr>
            <w:tcW w:w="669" w:type="pct"/>
            <w:tcBorders>
              <w:top w:val="single" w:sz="4" w:space="0" w:color="auto"/>
              <w:left w:val="nil"/>
              <w:bottom w:val="single" w:sz="8" w:space="0" w:color="000000"/>
              <w:right w:val="single" w:sz="8" w:space="0" w:color="000000"/>
            </w:tcBorders>
            <w:vAlign w:val="bottom"/>
          </w:tcPr>
          <w:p w:rsidR="004B21E9" w:rsidRPr="002865F0" w:rsidRDefault="006E556B" w:rsidP="002865F0">
            <w:pPr>
              <w:spacing w:after="0" w:line="360" w:lineRule="auto"/>
              <w:jc w:val="left"/>
              <w:rPr>
                <w:rFonts w:ascii="Times New Roman" w:hAnsi="Times New Roman"/>
                <w:iCs/>
                <w:color w:val="000000"/>
                <w:sz w:val="20"/>
                <w:szCs w:val="20"/>
              </w:rPr>
            </w:pPr>
            <w:r w:rsidRPr="002865F0">
              <w:rPr>
                <w:rFonts w:ascii="Times New Roman" w:hAnsi="Times New Roman"/>
                <w:iCs/>
                <w:color w:val="000000"/>
                <w:sz w:val="20"/>
                <w:szCs w:val="20"/>
              </w:rPr>
              <w:t>9</w:t>
            </w:r>
          </w:p>
        </w:tc>
      </w:tr>
      <w:tr w:rsidR="00B578ED" w:rsidRPr="002865F0" w:rsidTr="002865F0">
        <w:trPr>
          <w:trHeight w:val="1290"/>
        </w:trPr>
        <w:tc>
          <w:tcPr>
            <w:tcW w:w="1139" w:type="pct"/>
            <w:tcBorders>
              <w:top w:val="nil"/>
              <w:left w:val="single" w:sz="8" w:space="0" w:color="000000"/>
              <w:bottom w:val="single" w:sz="4" w:space="0" w:color="auto"/>
              <w:right w:val="single" w:sz="8" w:space="0" w:color="000000"/>
            </w:tcBorders>
            <w:vAlign w:val="bottom"/>
          </w:tcPr>
          <w:p w:rsidR="00B578ED" w:rsidRPr="002865F0" w:rsidRDefault="00B578ED"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1.Имущество, всего (</w:t>
            </w:r>
            <w:r w:rsidRPr="002865F0">
              <w:rPr>
                <w:rFonts w:ascii="Times New Roman" w:hAnsi="Times New Roman"/>
                <w:i/>
                <w:iCs/>
                <w:color w:val="000000"/>
                <w:sz w:val="20"/>
                <w:szCs w:val="20"/>
              </w:rPr>
              <w:t>300</w:t>
            </w:r>
            <w:r w:rsidRPr="002865F0">
              <w:rPr>
                <w:rFonts w:ascii="Times New Roman" w:hAnsi="Times New Roman"/>
                <w:color w:val="000000"/>
                <w:sz w:val="20"/>
                <w:szCs w:val="20"/>
              </w:rPr>
              <w:t>)</w:t>
            </w:r>
          </w:p>
        </w:tc>
        <w:tc>
          <w:tcPr>
            <w:tcW w:w="392" w:type="pct"/>
            <w:tcBorders>
              <w:top w:val="nil"/>
              <w:left w:val="nil"/>
              <w:bottom w:val="single" w:sz="4" w:space="0" w:color="auto"/>
              <w:right w:val="single" w:sz="8" w:space="0" w:color="000000"/>
            </w:tcBorders>
            <w:vAlign w:val="center"/>
          </w:tcPr>
          <w:p w:rsidR="00B578ED" w:rsidRPr="002865F0" w:rsidRDefault="00B578ED"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2361</w:t>
            </w:r>
          </w:p>
        </w:tc>
        <w:tc>
          <w:tcPr>
            <w:tcW w:w="352" w:type="pct"/>
            <w:tcBorders>
              <w:top w:val="nil"/>
              <w:left w:val="nil"/>
              <w:bottom w:val="single" w:sz="4" w:space="0" w:color="auto"/>
              <w:right w:val="single" w:sz="8" w:space="0" w:color="auto"/>
            </w:tcBorders>
            <w:vAlign w:val="center"/>
          </w:tcPr>
          <w:p w:rsidR="00B578ED" w:rsidRPr="002865F0" w:rsidRDefault="00B578ED"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84820</w:t>
            </w:r>
          </w:p>
        </w:tc>
        <w:tc>
          <w:tcPr>
            <w:tcW w:w="393" w:type="pct"/>
            <w:tcBorders>
              <w:top w:val="nil"/>
              <w:left w:val="nil"/>
              <w:bottom w:val="single" w:sz="4" w:space="0" w:color="auto"/>
              <w:right w:val="single" w:sz="8" w:space="0" w:color="000000"/>
            </w:tcBorders>
            <w:vAlign w:val="center"/>
          </w:tcPr>
          <w:p w:rsidR="00B578ED" w:rsidRPr="002865F0" w:rsidRDefault="00B578ED"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100,0</w:t>
            </w:r>
          </w:p>
        </w:tc>
        <w:tc>
          <w:tcPr>
            <w:tcW w:w="376" w:type="pct"/>
            <w:tcBorders>
              <w:top w:val="nil"/>
              <w:left w:val="nil"/>
              <w:bottom w:val="single" w:sz="4" w:space="0" w:color="auto"/>
              <w:right w:val="single" w:sz="8" w:space="0" w:color="auto"/>
            </w:tcBorders>
            <w:vAlign w:val="center"/>
          </w:tcPr>
          <w:p w:rsidR="00B578ED" w:rsidRPr="002865F0" w:rsidRDefault="00B578ED"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100,00</w:t>
            </w:r>
          </w:p>
        </w:tc>
        <w:tc>
          <w:tcPr>
            <w:tcW w:w="619" w:type="pct"/>
            <w:tcBorders>
              <w:top w:val="nil"/>
              <w:left w:val="nil"/>
              <w:bottom w:val="single" w:sz="4" w:space="0" w:color="auto"/>
              <w:right w:val="single" w:sz="8" w:space="0" w:color="000000"/>
            </w:tcBorders>
            <w:vAlign w:val="center"/>
          </w:tcPr>
          <w:p w:rsidR="00B578ED" w:rsidRPr="002865F0" w:rsidRDefault="00B578ED"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61201,0</w:t>
            </w:r>
          </w:p>
        </w:tc>
        <w:tc>
          <w:tcPr>
            <w:tcW w:w="506" w:type="pct"/>
            <w:tcBorders>
              <w:top w:val="nil"/>
              <w:left w:val="nil"/>
              <w:bottom w:val="single" w:sz="4" w:space="0" w:color="auto"/>
              <w:right w:val="single" w:sz="8" w:space="0" w:color="000000"/>
            </w:tcBorders>
            <w:vAlign w:val="center"/>
          </w:tcPr>
          <w:p w:rsidR="00B578ED" w:rsidRPr="002865F0" w:rsidRDefault="00B578ED"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х</w:t>
            </w:r>
          </w:p>
        </w:tc>
        <w:tc>
          <w:tcPr>
            <w:tcW w:w="553" w:type="pct"/>
            <w:tcBorders>
              <w:top w:val="nil"/>
              <w:left w:val="nil"/>
              <w:bottom w:val="single" w:sz="4" w:space="0" w:color="auto"/>
              <w:right w:val="single" w:sz="8" w:space="0" w:color="000000"/>
            </w:tcBorders>
            <w:vAlign w:val="center"/>
          </w:tcPr>
          <w:p w:rsidR="00B578ED" w:rsidRPr="002865F0" w:rsidRDefault="00B578ED"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259,12</w:t>
            </w:r>
          </w:p>
        </w:tc>
        <w:tc>
          <w:tcPr>
            <w:tcW w:w="669" w:type="pct"/>
            <w:tcBorders>
              <w:top w:val="nil"/>
              <w:left w:val="nil"/>
              <w:bottom w:val="single" w:sz="4" w:space="0" w:color="auto"/>
              <w:right w:val="single" w:sz="8" w:space="0" w:color="000000"/>
            </w:tcBorders>
            <w:vAlign w:val="center"/>
          </w:tcPr>
          <w:p w:rsidR="00B578ED" w:rsidRPr="002865F0" w:rsidRDefault="00B578ED"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100,00</w:t>
            </w:r>
          </w:p>
        </w:tc>
      </w:tr>
      <w:tr w:rsidR="004B21E9" w:rsidRPr="002865F0" w:rsidTr="002865F0">
        <w:trPr>
          <w:trHeight w:val="687"/>
        </w:trPr>
        <w:tc>
          <w:tcPr>
            <w:tcW w:w="1139" w:type="pct"/>
            <w:tcBorders>
              <w:top w:val="nil"/>
              <w:left w:val="single" w:sz="8" w:space="0" w:color="000000"/>
              <w:bottom w:val="single" w:sz="8" w:space="0" w:color="000000"/>
              <w:right w:val="single" w:sz="8" w:space="0" w:color="000000"/>
            </w:tcBorders>
            <w:vAlign w:val="bottom"/>
          </w:tcPr>
          <w:p w:rsidR="004B21E9" w:rsidRPr="002865F0" w:rsidRDefault="0047733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1.1.</w:t>
            </w:r>
            <w:r w:rsidR="004B21E9" w:rsidRPr="002865F0">
              <w:rPr>
                <w:rFonts w:ascii="Times New Roman" w:hAnsi="Times New Roman"/>
                <w:color w:val="000000"/>
                <w:sz w:val="20"/>
                <w:szCs w:val="20"/>
              </w:rPr>
              <w:t>Внеоборотные активы (190)</w:t>
            </w:r>
          </w:p>
        </w:tc>
        <w:tc>
          <w:tcPr>
            <w:tcW w:w="392" w:type="pct"/>
            <w:tcBorders>
              <w:top w:val="nil"/>
              <w:left w:val="nil"/>
              <w:bottom w:val="single" w:sz="8" w:space="0" w:color="000000"/>
              <w:right w:val="single" w:sz="8" w:space="0" w:color="000000"/>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9558</w:t>
            </w:r>
          </w:p>
        </w:tc>
        <w:tc>
          <w:tcPr>
            <w:tcW w:w="352" w:type="pct"/>
            <w:tcBorders>
              <w:top w:val="nil"/>
              <w:left w:val="nil"/>
              <w:bottom w:val="single" w:sz="8" w:space="0" w:color="000000"/>
              <w:right w:val="single" w:sz="8" w:space="0" w:color="auto"/>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45052</w:t>
            </w:r>
          </w:p>
        </w:tc>
        <w:tc>
          <w:tcPr>
            <w:tcW w:w="393" w:type="pct"/>
            <w:tcBorders>
              <w:top w:val="nil"/>
              <w:left w:val="nil"/>
              <w:bottom w:val="single" w:sz="8" w:space="0" w:color="000000"/>
              <w:right w:val="single" w:sz="8" w:space="0" w:color="000000"/>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40,47</w:t>
            </w:r>
          </w:p>
        </w:tc>
        <w:tc>
          <w:tcPr>
            <w:tcW w:w="376" w:type="pct"/>
            <w:tcBorders>
              <w:top w:val="nil"/>
              <w:left w:val="nil"/>
              <w:bottom w:val="single" w:sz="8" w:space="0" w:color="000000"/>
              <w:right w:val="single" w:sz="8" w:space="0" w:color="000000"/>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53,11</w:t>
            </w:r>
          </w:p>
        </w:tc>
        <w:tc>
          <w:tcPr>
            <w:tcW w:w="619" w:type="pct"/>
            <w:tcBorders>
              <w:top w:val="nil"/>
              <w:left w:val="nil"/>
              <w:bottom w:val="single" w:sz="8" w:space="0" w:color="000000"/>
              <w:right w:val="single" w:sz="8" w:space="0" w:color="000000"/>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35494,00</w:t>
            </w:r>
          </w:p>
        </w:tc>
        <w:tc>
          <w:tcPr>
            <w:tcW w:w="506" w:type="pct"/>
            <w:tcBorders>
              <w:top w:val="nil"/>
              <w:left w:val="nil"/>
              <w:bottom w:val="single" w:sz="8" w:space="0" w:color="000000"/>
              <w:right w:val="single" w:sz="8" w:space="0" w:color="000000"/>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12,65</w:t>
            </w:r>
          </w:p>
        </w:tc>
        <w:tc>
          <w:tcPr>
            <w:tcW w:w="553" w:type="pct"/>
            <w:tcBorders>
              <w:top w:val="nil"/>
              <w:left w:val="nil"/>
              <w:bottom w:val="single" w:sz="8" w:space="0" w:color="000000"/>
              <w:right w:val="single" w:sz="8" w:space="0" w:color="000000"/>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371,35</w:t>
            </w:r>
          </w:p>
        </w:tc>
        <w:tc>
          <w:tcPr>
            <w:tcW w:w="669" w:type="pct"/>
            <w:tcBorders>
              <w:top w:val="nil"/>
              <w:left w:val="nil"/>
              <w:bottom w:val="single" w:sz="8" w:space="0" w:color="000000"/>
              <w:right w:val="single" w:sz="8" w:space="0" w:color="000000"/>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58,00</w:t>
            </w:r>
          </w:p>
        </w:tc>
      </w:tr>
      <w:tr w:rsidR="004B21E9" w:rsidRPr="002865F0" w:rsidTr="002865F0">
        <w:trPr>
          <w:trHeight w:val="818"/>
        </w:trPr>
        <w:tc>
          <w:tcPr>
            <w:tcW w:w="1139" w:type="pct"/>
            <w:tcBorders>
              <w:top w:val="nil"/>
              <w:left w:val="single" w:sz="8" w:space="0" w:color="000000"/>
              <w:bottom w:val="single" w:sz="8" w:space="0" w:color="000000"/>
              <w:right w:val="single" w:sz="8" w:space="0" w:color="000000"/>
            </w:tcBorders>
            <w:vAlign w:val="bottom"/>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1.2. Оборотные активы (</w:t>
            </w:r>
            <w:r w:rsidRPr="002865F0">
              <w:rPr>
                <w:rFonts w:ascii="Times New Roman" w:hAnsi="Times New Roman"/>
                <w:i/>
                <w:iCs/>
                <w:color w:val="000000"/>
                <w:sz w:val="20"/>
                <w:szCs w:val="20"/>
              </w:rPr>
              <w:t>290</w:t>
            </w:r>
            <w:r w:rsidRPr="002865F0">
              <w:rPr>
                <w:rFonts w:ascii="Times New Roman" w:hAnsi="Times New Roman"/>
                <w:color w:val="000000"/>
                <w:sz w:val="20"/>
                <w:szCs w:val="20"/>
              </w:rPr>
              <w:t>)</w:t>
            </w:r>
          </w:p>
        </w:tc>
        <w:tc>
          <w:tcPr>
            <w:tcW w:w="392" w:type="pct"/>
            <w:tcBorders>
              <w:top w:val="nil"/>
              <w:left w:val="nil"/>
              <w:bottom w:val="single" w:sz="8" w:space="0" w:color="000000"/>
              <w:right w:val="single" w:sz="8" w:space="0" w:color="000000"/>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14061</w:t>
            </w:r>
          </w:p>
        </w:tc>
        <w:tc>
          <w:tcPr>
            <w:tcW w:w="352" w:type="pct"/>
            <w:tcBorders>
              <w:top w:val="nil"/>
              <w:left w:val="nil"/>
              <w:bottom w:val="single" w:sz="8" w:space="0" w:color="000000"/>
              <w:right w:val="single" w:sz="8" w:space="0" w:color="auto"/>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39768</w:t>
            </w:r>
          </w:p>
        </w:tc>
        <w:tc>
          <w:tcPr>
            <w:tcW w:w="393" w:type="pct"/>
            <w:tcBorders>
              <w:top w:val="nil"/>
              <w:left w:val="nil"/>
              <w:bottom w:val="single" w:sz="8" w:space="0" w:color="000000"/>
              <w:right w:val="single" w:sz="8" w:space="0" w:color="000000"/>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59,53</w:t>
            </w:r>
          </w:p>
        </w:tc>
        <w:tc>
          <w:tcPr>
            <w:tcW w:w="376" w:type="pct"/>
            <w:tcBorders>
              <w:top w:val="nil"/>
              <w:left w:val="nil"/>
              <w:bottom w:val="single" w:sz="8" w:space="0" w:color="000000"/>
              <w:right w:val="single" w:sz="8" w:space="0" w:color="000000"/>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46,89</w:t>
            </w:r>
          </w:p>
        </w:tc>
        <w:tc>
          <w:tcPr>
            <w:tcW w:w="619" w:type="pct"/>
            <w:tcBorders>
              <w:top w:val="nil"/>
              <w:left w:val="nil"/>
              <w:bottom w:val="single" w:sz="8" w:space="0" w:color="000000"/>
              <w:right w:val="single" w:sz="8" w:space="0" w:color="000000"/>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25707,00</w:t>
            </w:r>
          </w:p>
        </w:tc>
        <w:tc>
          <w:tcPr>
            <w:tcW w:w="506" w:type="pct"/>
            <w:tcBorders>
              <w:top w:val="nil"/>
              <w:left w:val="nil"/>
              <w:bottom w:val="single" w:sz="8" w:space="0" w:color="000000"/>
              <w:right w:val="single" w:sz="8" w:space="0" w:color="000000"/>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-12,65</w:t>
            </w:r>
          </w:p>
        </w:tc>
        <w:tc>
          <w:tcPr>
            <w:tcW w:w="553" w:type="pct"/>
            <w:tcBorders>
              <w:top w:val="nil"/>
              <w:left w:val="nil"/>
              <w:bottom w:val="single" w:sz="8" w:space="0" w:color="000000"/>
              <w:right w:val="single" w:sz="8" w:space="0" w:color="000000"/>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182,82</w:t>
            </w:r>
          </w:p>
        </w:tc>
        <w:tc>
          <w:tcPr>
            <w:tcW w:w="669" w:type="pct"/>
            <w:tcBorders>
              <w:top w:val="nil"/>
              <w:left w:val="nil"/>
              <w:bottom w:val="single" w:sz="8" w:space="0" w:color="000000"/>
              <w:right w:val="single" w:sz="8" w:space="0" w:color="000000"/>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42,00</w:t>
            </w:r>
          </w:p>
        </w:tc>
      </w:tr>
      <w:tr w:rsidR="006E556B" w:rsidRPr="002865F0" w:rsidTr="002865F0">
        <w:trPr>
          <w:trHeight w:val="862"/>
        </w:trPr>
        <w:tc>
          <w:tcPr>
            <w:tcW w:w="1139" w:type="pct"/>
            <w:tcBorders>
              <w:top w:val="nil"/>
              <w:left w:val="single" w:sz="8" w:space="0" w:color="000000"/>
              <w:right w:val="single" w:sz="8" w:space="0" w:color="000000"/>
            </w:tcBorders>
            <w:vAlign w:val="center"/>
          </w:tcPr>
          <w:p w:rsidR="006E556B" w:rsidRPr="002865F0" w:rsidRDefault="006E556B"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1</w:t>
            </w:r>
          </w:p>
        </w:tc>
        <w:tc>
          <w:tcPr>
            <w:tcW w:w="392" w:type="pct"/>
            <w:tcBorders>
              <w:top w:val="nil"/>
              <w:left w:val="nil"/>
              <w:right w:val="single" w:sz="8" w:space="0" w:color="000000"/>
            </w:tcBorders>
            <w:vAlign w:val="center"/>
          </w:tcPr>
          <w:p w:rsidR="006E556B" w:rsidRPr="002865F0" w:rsidRDefault="006E556B"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2</w:t>
            </w:r>
          </w:p>
        </w:tc>
        <w:tc>
          <w:tcPr>
            <w:tcW w:w="352" w:type="pct"/>
            <w:tcBorders>
              <w:top w:val="nil"/>
              <w:left w:val="nil"/>
              <w:right w:val="single" w:sz="8" w:space="0" w:color="auto"/>
            </w:tcBorders>
            <w:vAlign w:val="center"/>
          </w:tcPr>
          <w:p w:rsidR="006E556B" w:rsidRPr="002865F0" w:rsidRDefault="006E556B"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3</w:t>
            </w:r>
          </w:p>
        </w:tc>
        <w:tc>
          <w:tcPr>
            <w:tcW w:w="393" w:type="pct"/>
            <w:tcBorders>
              <w:top w:val="nil"/>
              <w:left w:val="nil"/>
              <w:right w:val="single" w:sz="8" w:space="0" w:color="000000"/>
            </w:tcBorders>
            <w:vAlign w:val="center"/>
          </w:tcPr>
          <w:p w:rsidR="006E556B" w:rsidRPr="002865F0" w:rsidRDefault="006E556B"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4</w:t>
            </w:r>
          </w:p>
        </w:tc>
        <w:tc>
          <w:tcPr>
            <w:tcW w:w="376" w:type="pct"/>
            <w:tcBorders>
              <w:top w:val="nil"/>
              <w:left w:val="nil"/>
              <w:right w:val="single" w:sz="8" w:space="0" w:color="000000"/>
            </w:tcBorders>
            <w:vAlign w:val="center"/>
          </w:tcPr>
          <w:p w:rsidR="006E556B" w:rsidRPr="002865F0" w:rsidRDefault="006E556B"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5</w:t>
            </w:r>
          </w:p>
        </w:tc>
        <w:tc>
          <w:tcPr>
            <w:tcW w:w="619" w:type="pct"/>
            <w:tcBorders>
              <w:top w:val="nil"/>
              <w:left w:val="nil"/>
              <w:right w:val="single" w:sz="8" w:space="0" w:color="000000"/>
            </w:tcBorders>
            <w:vAlign w:val="center"/>
          </w:tcPr>
          <w:p w:rsidR="006E556B" w:rsidRPr="002865F0" w:rsidRDefault="006E556B"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6</w:t>
            </w:r>
          </w:p>
        </w:tc>
        <w:tc>
          <w:tcPr>
            <w:tcW w:w="506" w:type="pct"/>
            <w:tcBorders>
              <w:top w:val="nil"/>
              <w:left w:val="nil"/>
              <w:right w:val="single" w:sz="8" w:space="0" w:color="000000"/>
            </w:tcBorders>
            <w:vAlign w:val="center"/>
          </w:tcPr>
          <w:p w:rsidR="006E556B" w:rsidRPr="002865F0" w:rsidRDefault="006E556B"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7</w:t>
            </w:r>
          </w:p>
        </w:tc>
        <w:tc>
          <w:tcPr>
            <w:tcW w:w="553" w:type="pct"/>
            <w:tcBorders>
              <w:top w:val="nil"/>
              <w:left w:val="nil"/>
              <w:right w:val="single" w:sz="8" w:space="0" w:color="000000"/>
            </w:tcBorders>
            <w:vAlign w:val="center"/>
          </w:tcPr>
          <w:p w:rsidR="006E556B" w:rsidRPr="002865F0" w:rsidRDefault="006E556B"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8</w:t>
            </w:r>
          </w:p>
        </w:tc>
        <w:tc>
          <w:tcPr>
            <w:tcW w:w="669" w:type="pct"/>
            <w:tcBorders>
              <w:top w:val="nil"/>
              <w:left w:val="nil"/>
              <w:right w:val="single" w:sz="8" w:space="0" w:color="000000"/>
            </w:tcBorders>
            <w:vAlign w:val="center"/>
          </w:tcPr>
          <w:p w:rsidR="006E556B" w:rsidRPr="002865F0" w:rsidRDefault="006E556B"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9</w:t>
            </w:r>
          </w:p>
        </w:tc>
      </w:tr>
      <w:tr w:rsidR="004B21E9" w:rsidRPr="002865F0" w:rsidTr="002865F0">
        <w:trPr>
          <w:trHeight w:val="60"/>
        </w:trPr>
        <w:tc>
          <w:tcPr>
            <w:tcW w:w="1139" w:type="pct"/>
            <w:tcBorders>
              <w:top w:val="nil"/>
              <w:left w:val="single" w:sz="8" w:space="0" w:color="000000"/>
              <w:right w:val="single" w:sz="8" w:space="0" w:color="000000"/>
            </w:tcBorders>
            <w:vAlign w:val="bottom"/>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1.2.1. Запасы и затраты (</w:t>
            </w:r>
            <w:r w:rsidRPr="002865F0">
              <w:rPr>
                <w:rFonts w:ascii="Times New Roman" w:hAnsi="Times New Roman"/>
                <w:i/>
                <w:iCs/>
                <w:color w:val="000000"/>
                <w:sz w:val="20"/>
                <w:szCs w:val="20"/>
              </w:rPr>
              <w:t>210+220</w:t>
            </w:r>
            <w:r w:rsidRPr="002865F0">
              <w:rPr>
                <w:rFonts w:ascii="Times New Roman" w:hAnsi="Times New Roman"/>
                <w:color w:val="000000"/>
                <w:sz w:val="20"/>
                <w:szCs w:val="20"/>
              </w:rPr>
              <w:t>)</w:t>
            </w:r>
          </w:p>
        </w:tc>
        <w:tc>
          <w:tcPr>
            <w:tcW w:w="392" w:type="pct"/>
            <w:tcBorders>
              <w:top w:val="nil"/>
              <w:left w:val="nil"/>
              <w:right w:val="single" w:sz="8" w:space="0" w:color="000000"/>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3538</w:t>
            </w:r>
          </w:p>
        </w:tc>
        <w:tc>
          <w:tcPr>
            <w:tcW w:w="352" w:type="pct"/>
            <w:tcBorders>
              <w:top w:val="nil"/>
              <w:left w:val="nil"/>
              <w:right w:val="single" w:sz="8" w:space="0" w:color="auto"/>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8912</w:t>
            </w:r>
          </w:p>
        </w:tc>
        <w:tc>
          <w:tcPr>
            <w:tcW w:w="393" w:type="pct"/>
            <w:tcBorders>
              <w:top w:val="nil"/>
              <w:left w:val="nil"/>
              <w:right w:val="single" w:sz="8" w:space="0" w:color="000000"/>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25,16</w:t>
            </w:r>
          </w:p>
        </w:tc>
        <w:tc>
          <w:tcPr>
            <w:tcW w:w="376" w:type="pct"/>
            <w:tcBorders>
              <w:top w:val="nil"/>
              <w:left w:val="nil"/>
              <w:right w:val="single" w:sz="8" w:space="0" w:color="000000"/>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22,41</w:t>
            </w:r>
          </w:p>
        </w:tc>
        <w:tc>
          <w:tcPr>
            <w:tcW w:w="619" w:type="pct"/>
            <w:tcBorders>
              <w:top w:val="nil"/>
              <w:left w:val="nil"/>
              <w:right w:val="single" w:sz="8" w:space="0" w:color="000000"/>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5374,00</w:t>
            </w:r>
          </w:p>
        </w:tc>
        <w:tc>
          <w:tcPr>
            <w:tcW w:w="506" w:type="pct"/>
            <w:tcBorders>
              <w:top w:val="nil"/>
              <w:left w:val="nil"/>
              <w:right w:val="single" w:sz="8" w:space="0" w:color="000000"/>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-2,75</w:t>
            </w:r>
          </w:p>
        </w:tc>
        <w:tc>
          <w:tcPr>
            <w:tcW w:w="553" w:type="pct"/>
            <w:tcBorders>
              <w:top w:val="nil"/>
              <w:left w:val="nil"/>
              <w:right w:val="single" w:sz="8" w:space="0" w:color="000000"/>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151,89</w:t>
            </w:r>
          </w:p>
        </w:tc>
        <w:tc>
          <w:tcPr>
            <w:tcW w:w="669" w:type="pct"/>
            <w:tcBorders>
              <w:top w:val="nil"/>
              <w:left w:val="nil"/>
              <w:right w:val="single" w:sz="8" w:space="0" w:color="000000"/>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8,78</w:t>
            </w:r>
          </w:p>
        </w:tc>
      </w:tr>
      <w:tr w:rsidR="004B21E9" w:rsidRPr="002865F0" w:rsidTr="002865F0">
        <w:trPr>
          <w:trHeight w:val="885"/>
        </w:trPr>
        <w:tc>
          <w:tcPr>
            <w:tcW w:w="1139" w:type="pct"/>
            <w:tcBorders>
              <w:top w:val="single" w:sz="4" w:space="0" w:color="auto"/>
              <w:left w:val="single" w:sz="8" w:space="0" w:color="000000"/>
              <w:bottom w:val="single" w:sz="8" w:space="0" w:color="000000"/>
              <w:right w:val="single" w:sz="8" w:space="0" w:color="000000"/>
            </w:tcBorders>
            <w:vAlign w:val="bottom"/>
          </w:tcPr>
          <w:p w:rsidR="004B21E9" w:rsidRPr="002865F0" w:rsidRDefault="0047733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 xml:space="preserve">1.2.2.Дебиторская </w:t>
            </w:r>
            <w:r w:rsidR="004B21E9" w:rsidRPr="002865F0">
              <w:rPr>
                <w:rFonts w:ascii="Times New Roman" w:hAnsi="Times New Roman"/>
                <w:color w:val="000000"/>
                <w:sz w:val="20"/>
                <w:szCs w:val="20"/>
              </w:rPr>
              <w:t>задолженность(</w:t>
            </w:r>
            <w:r w:rsidR="004B21E9" w:rsidRPr="002865F0">
              <w:rPr>
                <w:rFonts w:ascii="Times New Roman" w:hAnsi="Times New Roman"/>
                <w:i/>
                <w:iCs/>
                <w:color w:val="000000"/>
                <w:sz w:val="20"/>
                <w:szCs w:val="20"/>
              </w:rPr>
              <w:t>230+240</w:t>
            </w:r>
            <w:r w:rsidR="004B21E9" w:rsidRPr="002865F0">
              <w:rPr>
                <w:rFonts w:ascii="Times New Roman" w:hAnsi="Times New Roman"/>
                <w:color w:val="000000"/>
                <w:sz w:val="20"/>
                <w:szCs w:val="20"/>
              </w:rPr>
              <w:t>)</w:t>
            </w:r>
          </w:p>
        </w:tc>
        <w:tc>
          <w:tcPr>
            <w:tcW w:w="392" w:type="pct"/>
            <w:tcBorders>
              <w:top w:val="single" w:sz="4" w:space="0" w:color="auto"/>
              <w:left w:val="nil"/>
              <w:bottom w:val="single" w:sz="8" w:space="0" w:color="000000"/>
              <w:right w:val="single" w:sz="8" w:space="0" w:color="000000"/>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8032</w:t>
            </w:r>
          </w:p>
        </w:tc>
        <w:tc>
          <w:tcPr>
            <w:tcW w:w="352" w:type="pct"/>
            <w:tcBorders>
              <w:top w:val="single" w:sz="4" w:space="0" w:color="auto"/>
              <w:left w:val="nil"/>
              <w:bottom w:val="single" w:sz="8" w:space="0" w:color="000000"/>
              <w:right w:val="single" w:sz="8" w:space="0" w:color="auto"/>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16535</w:t>
            </w:r>
          </w:p>
        </w:tc>
        <w:tc>
          <w:tcPr>
            <w:tcW w:w="393" w:type="pct"/>
            <w:tcBorders>
              <w:top w:val="single" w:sz="4" w:space="0" w:color="auto"/>
              <w:left w:val="nil"/>
              <w:bottom w:val="single" w:sz="8" w:space="0" w:color="000000"/>
              <w:right w:val="single" w:sz="8" w:space="0" w:color="000000"/>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57,12</w:t>
            </w:r>
          </w:p>
        </w:tc>
        <w:tc>
          <w:tcPr>
            <w:tcW w:w="376" w:type="pct"/>
            <w:tcBorders>
              <w:top w:val="single" w:sz="4" w:space="0" w:color="auto"/>
              <w:left w:val="nil"/>
              <w:bottom w:val="single" w:sz="8" w:space="0" w:color="000000"/>
              <w:right w:val="single" w:sz="8" w:space="0" w:color="000000"/>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41,58</w:t>
            </w:r>
          </w:p>
        </w:tc>
        <w:tc>
          <w:tcPr>
            <w:tcW w:w="619" w:type="pct"/>
            <w:tcBorders>
              <w:top w:val="single" w:sz="4" w:space="0" w:color="auto"/>
              <w:left w:val="nil"/>
              <w:bottom w:val="single" w:sz="8" w:space="0" w:color="000000"/>
              <w:right w:val="single" w:sz="8" w:space="0" w:color="000000"/>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8503,00</w:t>
            </w:r>
          </w:p>
        </w:tc>
        <w:tc>
          <w:tcPr>
            <w:tcW w:w="506" w:type="pct"/>
            <w:tcBorders>
              <w:top w:val="single" w:sz="4" w:space="0" w:color="auto"/>
              <w:left w:val="nil"/>
              <w:bottom w:val="single" w:sz="8" w:space="0" w:color="000000"/>
              <w:right w:val="single" w:sz="8" w:space="0" w:color="000000"/>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-15,54</w:t>
            </w:r>
          </w:p>
        </w:tc>
        <w:tc>
          <w:tcPr>
            <w:tcW w:w="553" w:type="pct"/>
            <w:tcBorders>
              <w:top w:val="single" w:sz="4" w:space="0" w:color="auto"/>
              <w:left w:val="nil"/>
              <w:bottom w:val="single" w:sz="8" w:space="0" w:color="000000"/>
              <w:right w:val="single" w:sz="8" w:space="0" w:color="000000"/>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105,86</w:t>
            </w:r>
          </w:p>
        </w:tc>
        <w:tc>
          <w:tcPr>
            <w:tcW w:w="669" w:type="pct"/>
            <w:tcBorders>
              <w:top w:val="single" w:sz="4" w:space="0" w:color="auto"/>
              <w:left w:val="nil"/>
              <w:bottom w:val="single" w:sz="8" w:space="0" w:color="000000"/>
              <w:right w:val="single" w:sz="8" w:space="0" w:color="000000"/>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13,89</w:t>
            </w:r>
          </w:p>
        </w:tc>
      </w:tr>
      <w:tr w:rsidR="004B21E9" w:rsidRPr="002865F0" w:rsidTr="002865F0">
        <w:trPr>
          <w:trHeight w:val="882"/>
        </w:trPr>
        <w:tc>
          <w:tcPr>
            <w:tcW w:w="1139" w:type="pct"/>
            <w:tcBorders>
              <w:top w:val="nil"/>
              <w:left w:val="single" w:sz="8" w:space="0" w:color="000000"/>
              <w:bottom w:val="single" w:sz="8" w:space="0" w:color="000000"/>
              <w:right w:val="single" w:sz="8" w:space="0" w:color="000000"/>
            </w:tcBorders>
            <w:vAlign w:val="bottom"/>
          </w:tcPr>
          <w:p w:rsidR="004B21E9" w:rsidRPr="002865F0" w:rsidRDefault="0047733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1.2.3.</w:t>
            </w:r>
            <w:r w:rsidR="004B21E9" w:rsidRPr="002865F0">
              <w:rPr>
                <w:rFonts w:ascii="Times New Roman" w:hAnsi="Times New Roman"/>
                <w:color w:val="000000"/>
                <w:sz w:val="20"/>
                <w:szCs w:val="20"/>
              </w:rPr>
              <w:t>Денежные средства и ценные бумаги (</w:t>
            </w:r>
            <w:r w:rsidR="004B21E9" w:rsidRPr="002865F0">
              <w:rPr>
                <w:rFonts w:ascii="Times New Roman" w:hAnsi="Times New Roman"/>
                <w:i/>
                <w:iCs/>
                <w:color w:val="000000"/>
                <w:sz w:val="20"/>
                <w:szCs w:val="20"/>
              </w:rPr>
              <w:t>250+260</w:t>
            </w:r>
            <w:r w:rsidR="004B21E9" w:rsidRPr="002865F0">
              <w:rPr>
                <w:rFonts w:ascii="Times New Roman" w:hAnsi="Times New Roman"/>
                <w:color w:val="000000"/>
                <w:sz w:val="20"/>
                <w:szCs w:val="20"/>
              </w:rPr>
              <w:t>)</w:t>
            </w:r>
          </w:p>
        </w:tc>
        <w:tc>
          <w:tcPr>
            <w:tcW w:w="392" w:type="pct"/>
            <w:tcBorders>
              <w:top w:val="nil"/>
              <w:left w:val="nil"/>
              <w:bottom w:val="single" w:sz="8" w:space="0" w:color="000000"/>
              <w:right w:val="single" w:sz="8" w:space="0" w:color="000000"/>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2462</w:t>
            </w:r>
          </w:p>
        </w:tc>
        <w:tc>
          <w:tcPr>
            <w:tcW w:w="352" w:type="pct"/>
            <w:tcBorders>
              <w:top w:val="nil"/>
              <w:left w:val="nil"/>
              <w:bottom w:val="single" w:sz="8" w:space="0" w:color="000000"/>
              <w:right w:val="single" w:sz="8" w:space="0" w:color="auto"/>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14297</w:t>
            </w:r>
          </w:p>
        </w:tc>
        <w:tc>
          <w:tcPr>
            <w:tcW w:w="393" w:type="pct"/>
            <w:tcBorders>
              <w:top w:val="nil"/>
              <w:left w:val="nil"/>
              <w:bottom w:val="single" w:sz="8" w:space="0" w:color="000000"/>
              <w:right w:val="single" w:sz="8" w:space="0" w:color="000000"/>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17,51</w:t>
            </w:r>
          </w:p>
        </w:tc>
        <w:tc>
          <w:tcPr>
            <w:tcW w:w="376" w:type="pct"/>
            <w:tcBorders>
              <w:top w:val="nil"/>
              <w:left w:val="nil"/>
              <w:bottom w:val="single" w:sz="8" w:space="0" w:color="000000"/>
              <w:right w:val="single" w:sz="8" w:space="0" w:color="000000"/>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35,95</w:t>
            </w:r>
          </w:p>
        </w:tc>
        <w:tc>
          <w:tcPr>
            <w:tcW w:w="619" w:type="pct"/>
            <w:tcBorders>
              <w:top w:val="nil"/>
              <w:left w:val="nil"/>
              <w:bottom w:val="single" w:sz="8" w:space="0" w:color="000000"/>
              <w:right w:val="single" w:sz="8" w:space="0" w:color="000000"/>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11835,00</w:t>
            </w:r>
          </w:p>
        </w:tc>
        <w:tc>
          <w:tcPr>
            <w:tcW w:w="506" w:type="pct"/>
            <w:tcBorders>
              <w:top w:val="nil"/>
              <w:left w:val="nil"/>
              <w:bottom w:val="single" w:sz="8" w:space="0" w:color="000000"/>
              <w:right w:val="single" w:sz="8" w:space="0" w:color="000000"/>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18,44</w:t>
            </w:r>
          </w:p>
        </w:tc>
        <w:tc>
          <w:tcPr>
            <w:tcW w:w="553" w:type="pct"/>
            <w:tcBorders>
              <w:top w:val="nil"/>
              <w:left w:val="nil"/>
              <w:bottom w:val="single" w:sz="8" w:space="0" w:color="000000"/>
              <w:right w:val="single" w:sz="8" w:space="0" w:color="000000"/>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480,71</w:t>
            </w:r>
          </w:p>
        </w:tc>
        <w:tc>
          <w:tcPr>
            <w:tcW w:w="669" w:type="pct"/>
            <w:tcBorders>
              <w:top w:val="nil"/>
              <w:left w:val="nil"/>
              <w:bottom w:val="single" w:sz="8" w:space="0" w:color="000000"/>
              <w:right w:val="single" w:sz="8" w:space="0" w:color="000000"/>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19,34</w:t>
            </w:r>
          </w:p>
        </w:tc>
      </w:tr>
      <w:tr w:rsidR="004B21E9" w:rsidRPr="002865F0" w:rsidTr="002865F0">
        <w:trPr>
          <w:trHeight w:val="861"/>
        </w:trPr>
        <w:tc>
          <w:tcPr>
            <w:tcW w:w="1139" w:type="pct"/>
            <w:tcBorders>
              <w:top w:val="nil"/>
              <w:left w:val="single" w:sz="8" w:space="0" w:color="000000"/>
              <w:bottom w:val="single" w:sz="8" w:space="0" w:color="000000"/>
              <w:right w:val="single" w:sz="8" w:space="0" w:color="000000"/>
            </w:tcBorders>
            <w:vAlign w:val="bottom"/>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1.2.4. Прочие оборотные активы (</w:t>
            </w:r>
            <w:r w:rsidRPr="002865F0">
              <w:rPr>
                <w:rFonts w:ascii="Times New Roman" w:hAnsi="Times New Roman"/>
                <w:i/>
                <w:iCs/>
                <w:color w:val="000000"/>
                <w:sz w:val="20"/>
                <w:szCs w:val="20"/>
              </w:rPr>
              <w:t>270</w:t>
            </w:r>
            <w:r w:rsidRPr="002865F0">
              <w:rPr>
                <w:rFonts w:ascii="Times New Roman" w:hAnsi="Times New Roman"/>
                <w:color w:val="000000"/>
                <w:sz w:val="20"/>
                <w:szCs w:val="20"/>
              </w:rPr>
              <w:t>)</w:t>
            </w:r>
          </w:p>
        </w:tc>
        <w:tc>
          <w:tcPr>
            <w:tcW w:w="392" w:type="pct"/>
            <w:tcBorders>
              <w:top w:val="nil"/>
              <w:left w:val="nil"/>
              <w:bottom w:val="single" w:sz="8" w:space="0" w:color="000000"/>
              <w:right w:val="single" w:sz="8" w:space="0" w:color="000000"/>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29</w:t>
            </w:r>
          </w:p>
        </w:tc>
        <w:tc>
          <w:tcPr>
            <w:tcW w:w="352" w:type="pct"/>
            <w:tcBorders>
              <w:top w:val="nil"/>
              <w:left w:val="nil"/>
              <w:bottom w:val="single" w:sz="8" w:space="0" w:color="000000"/>
              <w:right w:val="single" w:sz="8" w:space="0" w:color="auto"/>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24</w:t>
            </w:r>
          </w:p>
        </w:tc>
        <w:tc>
          <w:tcPr>
            <w:tcW w:w="393" w:type="pct"/>
            <w:tcBorders>
              <w:top w:val="nil"/>
              <w:left w:val="nil"/>
              <w:bottom w:val="single" w:sz="8" w:space="0" w:color="000000"/>
              <w:right w:val="single" w:sz="8" w:space="0" w:color="000000"/>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0,21</w:t>
            </w:r>
          </w:p>
        </w:tc>
        <w:tc>
          <w:tcPr>
            <w:tcW w:w="376" w:type="pct"/>
            <w:tcBorders>
              <w:top w:val="nil"/>
              <w:left w:val="nil"/>
              <w:bottom w:val="single" w:sz="8" w:space="0" w:color="000000"/>
              <w:right w:val="single" w:sz="8" w:space="0" w:color="000000"/>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0,06</w:t>
            </w:r>
          </w:p>
        </w:tc>
        <w:tc>
          <w:tcPr>
            <w:tcW w:w="619" w:type="pct"/>
            <w:tcBorders>
              <w:top w:val="nil"/>
              <w:left w:val="nil"/>
              <w:bottom w:val="single" w:sz="8" w:space="0" w:color="000000"/>
              <w:right w:val="single" w:sz="8" w:space="0" w:color="000000"/>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-5,00</w:t>
            </w:r>
          </w:p>
        </w:tc>
        <w:tc>
          <w:tcPr>
            <w:tcW w:w="506" w:type="pct"/>
            <w:tcBorders>
              <w:top w:val="nil"/>
              <w:left w:val="nil"/>
              <w:bottom w:val="single" w:sz="8" w:space="0" w:color="000000"/>
              <w:right w:val="single" w:sz="8" w:space="0" w:color="000000"/>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-0,15</w:t>
            </w:r>
          </w:p>
        </w:tc>
        <w:tc>
          <w:tcPr>
            <w:tcW w:w="553" w:type="pct"/>
            <w:tcBorders>
              <w:top w:val="nil"/>
              <w:left w:val="nil"/>
              <w:bottom w:val="single" w:sz="8" w:space="0" w:color="000000"/>
              <w:right w:val="single" w:sz="8" w:space="0" w:color="000000"/>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-17,24</w:t>
            </w:r>
          </w:p>
        </w:tc>
        <w:tc>
          <w:tcPr>
            <w:tcW w:w="669" w:type="pct"/>
            <w:tcBorders>
              <w:top w:val="nil"/>
              <w:left w:val="nil"/>
              <w:bottom w:val="single" w:sz="8" w:space="0" w:color="000000"/>
              <w:right w:val="single" w:sz="8" w:space="0" w:color="000000"/>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-0,01</w:t>
            </w:r>
          </w:p>
        </w:tc>
      </w:tr>
    </w:tbl>
    <w:p w:rsidR="004B21E9" w:rsidRPr="002865F0" w:rsidRDefault="004B21E9" w:rsidP="00F16743">
      <w:pPr>
        <w:spacing w:after="0" w:line="360" w:lineRule="auto"/>
        <w:ind w:firstLine="709"/>
        <w:rPr>
          <w:sz w:val="28"/>
          <w:szCs w:val="28"/>
        </w:rPr>
      </w:pPr>
    </w:p>
    <w:p w:rsidR="004B21E9" w:rsidRPr="002865F0" w:rsidRDefault="00CC24D0"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По данным таблицы 2.2</w:t>
      </w:r>
      <w:r w:rsidR="004B21E9" w:rsidRPr="002865F0">
        <w:rPr>
          <w:rFonts w:ascii="Times New Roman" w:hAnsi="Times New Roman"/>
          <w:sz w:val="28"/>
          <w:szCs w:val="28"/>
        </w:rPr>
        <w:t xml:space="preserve"> видно, что в отчетном году имущество общества увеличилось на </w:t>
      </w:r>
      <w:r w:rsidR="004B21E9" w:rsidRPr="002865F0">
        <w:rPr>
          <w:rFonts w:ascii="Times New Roman" w:hAnsi="Times New Roman"/>
          <w:color w:val="000000"/>
          <w:sz w:val="28"/>
          <w:szCs w:val="28"/>
        </w:rPr>
        <w:t>259,12</w:t>
      </w:r>
      <w:r w:rsidR="00EF244C" w:rsidRPr="002865F0">
        <w:rPr>
          <w:rFonts w:ascii="Times New Roman" w:hAnsi="Times New Roman"/>
          <w:sz w:val="28"/>
          <w:szCs w:val="28"/>
        </w:rPr>
        <w:t xml:space="preserve"> </w:t>
      </w:r>
      <w:r w:rsidR="004B21E9" w:rsidRPr="002865F0">
        <w:rPr>
          <w:rFonts w:ascii="Times New Roman" w:hAnsi="Times New Roman"/>
          <w:sz w:val="28"/>
          <w:szCs w:val="28"/>
        </w:rPr>
        <w:t xml:space="preserve">%, увеличилась доля внеоборотных активов на 12,65 %, а доля оборотных активов уменьшилась на - 12,65 %. О данных изменениях структуры капитала говорит привлечение активов посредством возникновения в существенных размерах отложенных налоговых активов и увеличения основных средств на 10% . Реально же основную величину капитала составляют оборотные активы, поскольку их изменения в процентах к величинам на начало года весьма велики и составляют </w:t>
      </w:r>
      <w:r w:rsidR="004B21E9" w:rsidRPr="002865F0">
        <w:rPr>
          <w:rFonts w:ascii="Times New Roman" w:hAnsi="Times New Roman"/>
          <w:color w:val="000000"/>
          <w:sz w:val="28"/>
          <w:szCs w:val="28"/>
        </w:rPr>
        <w:t xml:space="preserve">182,82 %. </w:t>
      </w:r>
      <w:r w:rsidR="004B21E9" w:rsidRPr="002865F0">
        <w:rPr>
          <w:rFonts w:ascii="Times New Roman" w:hAnsi="Times New Roman"/>
          <w:sz w:val="28"/>
          <w:szCs w:val="28"/>
        </w:rPr>
        <w:t>Положительным моментом является то, что увеличивается доля самой мобильной части – денежных средств, и увеличивается доля менее ликвидных средств – запасов и дебиторской задолженности.</w:t>
      </w:r>
    </w:p>
    <w:p w:rsidR="00B578ED" w:rsidRPr="002865F0" w:rsidRDefault="004B21E9"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Далее представлен анализ структуры активов за период с 01.01.09 по 01.10.0</w:t>
      </w:r>
      <w:r w:rsidR="00CC24D0" w:rsidRPr="002865F0">
        <w:rPr>
          <w:rFonts w:ascii="Times New Roman" w:hAnsi="Times New Roman"/>
          <w:sz w:val="28"/>
          <w:szCs w:val="28"/>
        </w:rPr>
        <w:t>9 (табл.2.3</w:t>
      </w:r>
      <w:r w:rsidRPr="002865F0">
        <w:rPr>
          <w:rFonts w:ascii="Times New Roman" w:hAnsi="Times New Roman"/>
          <w:sz w:val="28"/>
          <w:szCs w:val="28"/>
        </w:rPr>
        <w:t>).</w:t>
      </w:r>
    </w:p>
    <w:p w:rsidR="007A23B0" w:rsidRPr="002865F0" w:rsidRDefault="002865F0" w:rsidP="00F16743">
      <w:pPr>
        <w:spacing w:after="0" w:line="360" w:lineRule="auto"/>
        <w:ind w:firstLine="709"/>
        <w:outlineLvl w:val="0"/>
        <w:rPr>
          <w:rFonts w:ascii="Times New Roman" w:hAnsi="Times New Roman"/>
          <w:sz w:val="28"/>
          <w:szCs w:val="28"/>
        </w:rPr>
      </w:pPr>
      <w:r>
        <w:rPr>
          <w:rFonts w:ascii="Times New Roman" w:hAnsi="Times New Roman"/>
          <w:sz w:val="28"/>
          <w:szCs w:val="28"/>
        </w:rPr>
        <w:br w:type="page"/>
      </w:r>
      <w:r w:rsidR="006B5148" w:rsidRPr="002865F0">
        <w:rPr>
          <w:rFonts w:ascii="Times New Roman" w:hAnsi="Times New Roman"/>
          <w:sz w:val="28"/>
          <w:szCs w:val="28"/>
        </w:rPr>
        <w:t>Таблица 2.3</w:t>
      </w:r>
    </w:p>
    <w:p w:rsidR="004B21E9" w:rsidRPr="002865F0" w:rsidRDefault="004B21E9" w:rsidP="00F16743">
      <w:pPr>
        <w:spacing w:after="0" w:line="360" w:lineRule="auto"/>
        <w:ind w:firstLine="709"/>
        <w:rPr>
          <w:rFonts w:ascii="Times New Roman" w:hAnsi="Times New Roman"/>
          <w:sz w:val="28"/>
          <w:szCs w:val="28"/>
        </w:rPr>
      </w:pPr>
      <w:r w:rsidRPr="002865F0">
        <w:rPr>
          <w:rFonts w:ascii="Times New Roman" w:hAnsi="Times New Roman"/>
          <w:sz w:val="28"/>
          <w:szCs w:val="28"/>
        </w:rPr>
        <w:t>Состав и структура активов в динамике за период с 01.01.09 по 01.10.09</w:t>
      </w:r>
    </w:p>
    <w:tbl>
      <w:tblPr>
        <w:tblW w:w="5000" w:type="pct"/>
        <w:tblLook w:val="04A0" w:firstRow="1" w:lastRow="0" w:firstColumn="1" w:lastColumn="0" w:noHBand="0" w:noVBand="1"/>
      </w:tblPr>
      <w:tblGrid>
        <w:gridCol w:w="2200"/>
        <w:gridCol w:w="756"/>
        <w:gridCol w:w="771"/>
        <w:gridCol w:w="757"/>
        <w:gridCol w:w="725"/>
        <w:gridCol w:w="1178"/>
        <w:gridCol w:w="33"/>
        <w:gridCol w:w="977"/>
        <w:gridCol w:w="1068"/>
        <w:gridCol w:w="1105"/>
      </w:tblGrid>
      <w:tr w:rsidR="004B21E9" w:rsidRPr="002865F0" w:rsidTr="002865F0">
        <w:trPr>
          <w:cantSplit/>
          <w:trHeight w:val="300"/>
        </w:trPr>
        <w:tc>
          <w:tcPr>
            <w:tcW w:w="1072" w:type="pct"/>
            <w:vMerge w:val="restart"/>
            <w:tcBorders>
              <w:top w:val="single" w:sz="8" w:space="0" w:color="000000"/>
              <w:left w:val="single" w:sz="8" w:space="0" w:color="000000"/>
              <w:bottom w:val="single" w:sz="8" w:space="0" w:color="000000"/>
              <w:right w:val="single" w:sz="8" w:space="0" w:color="000000"/>
            </w:tcBorders>
            <w:vAlign w:val="center"/>
          </w:tcPr>
          <w:p w:rsidR="004B21E9" w:rsidRPr="002865F0" w:rsidRDefault="009021AB"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Актив</w:t>
            </w:r>
          </w:p>
        </w:tc>
        <w:tc>
          <w:tcPr>
            <w:tcW w:w="929" w:type="pct"/>
            <w:gridSpan w:val="2"/>
            <w:vMerge w:val="restart"/>
            <w:tcBorders>
              <w:top w:val="single" w:sz="8" w:space="0" w:color="000000"/>
              <w:left w:val="single" w:sz="8" w:space="0" w:color="000000"/>
              <w:bottom w:val="single" w:sz="8" w:space="0" w:color="000000"/>
              <w:right w:val="single" w:sz="8" w:space="0" w:color="000000"/>
            </w:tcBorders>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Абсолютные величины, тыс.р.</w:t>
            </w:r>
          </w:p>
        </w:tc>
        <w:tc>
          <w:tcPr>
            <w:tcW w:w="928" w:type="pct"/>
            <w:gridSpan w:val="2"/>
            <w:tcBorders>
              <w:top w:val="single" w:sz="8" w:space="0" w:color="000000"/>
              <w:left w:val="nil"/>
              <w:bottom w:val="nil"/>
              <w:right w:val="single" w:sz="8" w:space="0" w:color="000000"/>
            </w:tcBorders>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Удельные</w:t>
            </w:r>
          </w:p>
        </w:tc>
        <w:tc>
          <w:tcPr>
            <w:tcW w:w="2071" w:type="pct"/>
            <w:gridSpan w:val="5"/>
            <w:vMerge w:val="restart"/>
            <w:tcBorders>
              <w:top w:val="single" w:sz="8" w:space="0" w:color="000000"/>
              <w:left w:val="single" w:sz="8" w:space="0" w:color="000000"/>
              <w:bottom w:val="single" w:sz="8" w:space="0" w:color="000000"/>
              <w:right w:val="single" w:sz="8" w:space="0" w:color="000000"/>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Изменения</w:t>
            </w:r>
          </w:p>
        </w:tc>
      </w:tr>
      <w:tr w:rsidR="004B21E9" w:rsidRPr="002865F0" w:rsidTr="00E97AA9">
        <w:trPr>
          <w:trHeight w:val="239"/>
        </w:trPr>
        <w:tc>
          <w:tcPr>
            <w:tcW w:w="1072" w:type="pct"/>
            <w:vMerge/>
            <w:tcBorders>
              <w:top w:val="single" w:sz="8" w:space="0" w:color="000000"/>
              <w:left w:val="single" w:sz="8" w:space="0" w:color="000000"/>
              <w:bottom w:val="single" w:sz="8" w:space="0" w:color="000000"/>
              <w:right w:val="single" w:sz="8" w:space="0" w:color="000000"/>
            </w:tcBorders>
          </w:tcPr>
          <w:p w:rsidR="004B21E9" w:rsidRPr="002865F0" w:rsidRDefault="004B21E9" w:rsidP="002865F0">
            <w:pPr>
              <w:spacing w:after="0" w:line="360" w:lineRule="auto"/>
              <w:jc w:val="left"/>
              <w:rPr>
                <w:rFonts w:ascii="Times New Roman" w:hAnsi="Times New Roman"/>
                <w:color w:val="000000"/>
                <w:sz w:val="20"/>
                <w:szCs w:val="20"/>
              </w:rPr>
            </w:pPr>
          </w:p>
        </w:tc>
        <w:tc>
          <w:tcPr>
            <w:tcW w:w="929" w:type="pct"/>
            <w:gridSpan w:val="2"/>
            <w:vMerge/>
            <w:tcBorders>
              <w:top w:val="single" w:sz="8" w:space="0" w:color="000000"/>
              <w:left w:val="single" w:sz="8" w:space="0" w:color="000000"/>
              <w:bottom w:val="single" w:sz="8" w:space="0" w:color="000000"/>
              <w:right w:val="single" w:sz="8" w:space="0" w:color="000000"/>
            </w:tcBorders>
          </w:tcPr>
          <w:p w:rsidR="004B21E9" w:rsidRPr="002865F0" w:rsidRDefault="004B21E9" w:rsidP="002865F0">
            <w:pPr>
              <w:spacing w:after="0" w:line="360" w:lineRule="auto"/>
              <w:jc w:val="left"/>
              <w:rPr>
                <w:rFonts w:ascii="Times New Roman" w:hAnsi="Times New Roman"/>
                <w:color w:val="000000"/>
                <w:sz w:val="20"/>
                <w:szCs w:val="20"/>
              </w:rPr>
            </w:pPr>
          </w:p>
        </w:tc>
        <w:tc>
          <w:tcPr>
            <w:tcW w:w="928" w:type="pct"/>
            <w:gridSpan w:val="2"/>
            <w:tcBorders>
              <w:top w:val="nil"/>
              <w:left w:val="nil"/>
              <w:bottom w:val="single" w:sz="8" w:space="0" w:color="000000"/>
              <w:right w:val="single" w:sz="8" w:space="0" w:color="000000"/>
            </w:tcBorders>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веса, %</w:t>
            </w:r>
          </w:p>
        </w:tc>
        <w:tc>
          <w:tcPr>
            <w:tcW w:w="2071" w:type="pct"/>
            <w:gridSpan w:val="5"/>
            <w:vMerge/>
            <w:tcBorders>
              <w:top w:val="single" w:sz="8" w:space="0" w:color="000000"/>
              <w:left w:val="single" w:sz="8" w:space="0" w:color="000000"/>
              <w:bottom w:val="single" w:sz="8" w:space="0" w:color="000000"/>
              <w:right w:val="single" w:sz="8" w:space="0" w:color="000000"/>
            </w:tcBorders>
          </w:tcPr>
          <w:p w:rsidR="004B21E9" w:rsidRPr="002865F0" w:rsidRDefault="004B21E9" w:rsidP="002865F0">
            <w:pPr>
              <w:spacing w:after="0" w:line="360" w:lineRule="auto"/>
              <w:jc w:val="left"/>
              <w:rPr>
                <w:rFonts w:ascii="Times New Roman" w:hAnsi="Times New Roman"/>
                <w:color w:val="000000"/>
                <w:sz w:val="20"/>
                <w:szCs w:val="20"/>
              </w:rPr>
            </w:pPr>
          </w:p>
        </w:tc>
      </w:tr>
      <w:tr w:rsidR="00AB0ACF" w:rsidRPr="002865F0" w:rsidTr="002865F0">
        <w:trPr>
          <w:trHeight w:val="1500"/>
        </w:trPr>
        <w:tc>
          <w:tcPr>
            <w:tcW w:w="1072" w:type="pct"/>
            <w:vMerge/>
            <w:tcBorders>
              <w:top w:val="single" w:sz="8" w:space="0" w:color="000000"/>
              <w:left w:val="single" w:sz="8" w:space="0" w:color="000000"/>
              <w:bottom w:val="single" w:sz="8" w:space="0" w:color="000000"/>
              <w:right w:val="single" w:sz="8" w:space="0" w:color="000000"/>
            </w:tcBorders>
          </w:tcPr>
          <w:p w:rsidR="00AB0ACF" w:rsidRPr="002865F0" w:rsidRDefault="00AB0ACF" w:rsidP="002865F0">
            <w:pPr>
              <w:spacing w:after="0" w:line="360" w:lineRule="auto"/>
              <w:jc w:val="left"/>
              <w:rPr>
                <w:rFonts w:ascii="Times New Roman" w:hAnsi="Times New Roman"/>
                <w:color w:val="000000"/>
                <w:sz w:val="20"/>
                <w:szCs w:val="20"/>
              </w:rPr>
            </w:pPr>
          </w:p>
        </w:tc>
        <w:tc>
          <w:tcPr>
            <w:tcW w:w="428" w:type="pct"/>
            <w:tcBorders>
              <w:top w:val="nil"/>
              <w:left w:val="single" w:sz="8" w:space="0" w:color="000000"/>
              <w:bottom w:val="single" w:sz="8" w:space="0" w:color="000000"/>
              <w:right w:val="single" w:sz="8" w:space="0" w:color="000000"/>
            </w:tcBorders>
            <w:vAlign w:val="center"/>
          </w:tcPr>
          <w:p w:rsidR="00AB0ACF" w:rsidRPr="002865F0" w:rsidRDefault="00AB0ACF"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на начало года</w:t>
            </w:r>
          </w:p>
        </w:tc>
        <w:tc>
          <w:tcPr>
            <w:tcW w:w="500" w:type="pct"/>
            <w:tcBorders>
              <w:top w:val="nil"/>
              <w:left w:val="single" w:sz="8" w:space="0" w:color="000000"/>
              <w:bottom w:val="single" w:sz="8" w:space="0" w:color="000000"/>
              <w:right w:val="single" w:sz="8" w:space="0" w:color="auto"/>
            </w:tcBorders>
            <w:vAlign w:val="center"/>
          </w:tcPr>
          <w:p w:rsidR="00AB0ACF" w:rsidRPr="002865F0" w:rsidRDefault="00AB0ACF"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на конец года</w:t>
            </w:r>
          </w:p>
        </w:tc>
        <w:tc>
          <w:tcPr>
            <w:tcW w:w="428" w:type="pct"/>
            <w:tcBorders>
              <w:top w:val="nil"/>
              <w:left w:val="single" w:sz="8" w:space="0" w:color="auto"/>
              <w:bottom w:val="single" w:sz="8" w:space="0" w:color="000000"/>
              <w:right w:val="single" w:sz="8" w:space="0" w:color="000000"/>
            </w:tcBorders>
            <w:vAlign w:val="center"/>
          </w:tcPr>
          <w:p w:rsidR="00AB0ACF" w:rsidRPr="002865F0" w:rsidRDefault="00AB0ACF"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на начало года</w:t>
            </w:r>
          </w:p>
        </w:tc>
        <w:tc>
          <w:tcPr>
            <w:tcW w:w="500" w:type="pct"/>
            <w:tcBorders>
              <w:top w:val="nil"/>
              <w:left w:val="single" w:sz="8" w:space="0" w:color="000000"/>
              <w:bottom w:val="single" w:sz="8" w:space="0" w:color="000000"/>
              <w:right w:val="single" w:sz="8" w:space="0" w:color="auto"/>
            </w:tcBorders>
            <w:vAlign w:val="center"/>
          </w:tcPr>
          <w:p w:rsidR="00AB0ACF" w:rsidRPr="002865F0" w:rsidRDefault="00AB0ACF"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на конец года</w:t>
            </w:r>
          </w:p>
        </w:tc>
        <w:tc>
          <w:tcPr>
            <w:tcW w:w="579" w:type="pct"/>
            <w:gridSpan w:val="2"/>
            <w:tcBorders>
              <w:top w:val="nil"/>
              <w:left w:val="nil"/>
              <w:bottom w:val="single" w:sz="4" w:space="0" w:color="auto"/>
              <w:right w:val="single" w:sz="8" w:space="0" w:color="000000"/>
            </w:tcBorders>
            <w:vAlign w:val="center"/>
          </w:tcPr>
          <w:p w:rsidR="00AB0ACF" w:rsidRPr="002865F0" w:rsidRDefault="00AB0ACF"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в абсолютных величинах, тыс.р.</w:t>
            </w:r>
          </w:p>
        </w:tc>
        <w:tc>
          <w:tcPr>
            <w:tcW w:w="492" w:type="pct"/>
            <w:tcBorders>
              <w:top w:val="nil"/>
              <w:left w:val="single" w:sz="8" w:space="0" w:color="000000"/>
              <w:bottom w:val="single" w:sz="8" w:space="0" w:color="000000"/>
              <w:right w:val="single" w:sz="8" w:space="0" w:color="000000"/>
            </w:tcBorders>
            <w:vAlign w:val="center"/>
          </w:tcPr>
          <w:p w:rsidR="00AB0ACF" w:rsidRPr="002865F0" w:rsidRDefault="00AB0ACF"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в удельных весах, %</w:t>
            </w:r>
          </w:p>
        </w:tc>
        <w:tc>
          <w:tcPr>
            <w:tcW w:w="500" w:type="pct"/>
            <w:tcBorders>
              <w:top w:val="nil"/>
              <w:left w:val="nil"/>
              <w:bottom w:val="single" w:sz="4" w:space="0" w:color="auto"/>
              <w:right w:val="single" w:sz="8" w:space="0" w:color="000000"/>
            </w:tcBorders>
            <w:vAlign w:val="center"/>
          </w:tcPr>
          <w:p w:rsidR="00AB0ACF" w:rsidRPr="002865F0" w:rsidRDefault="00AB0ACF"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в %</w:t>
            </w:r>
            <w:r w:rsidR="00EF244C" w:rsidRPr="002865F0">
              <w:rPr>
                <w:rFonts w:ascii="Times New Roman" w:hAnsi="Times New Roman"/>
                <w:color w:val="000000"/>
                <w:sz w:val="20"/>
                <w:szCs w:val="20"/>
              </w:rPr>
              <w:t xml:space="preserve"> </w:t>
            </w:r>
            <w:r w:rsidRPr="002865F0">
              <w:rPr>
                <w:rFonts w:ascii="Times New Roman" w:hAnsi="Times New Roman"/>
                <w:color w:val="000000"/>
                <w:sz w:val="20"/>
                <w:szCs w:val="20"/>
              </w:rPr>
              <w:t>к величинам на начало года</w:t>
            </w:r>
          </w:p>
        </w:tc>
        <w:tc>
          <w:tcPr>
            <w:tcW w:w="500" w:type="pct"/>
            <w:tcBorders>
              <w:top w:val="nil"/>
              <w:left w:val="nil"/>
              <w:bottom w:val="single" w:sz="4" w:space="0" w:color="auto"/>
              <w:right w:val="single" w:sz="8" w:space="0" w:color="000000"/>
            </w:tcBorders>
            <w:vAlign w:val="center"/>
          </w:tcPr>
          <w:p w:rsidR="00AB0ACF" w:rsidRPr="002865F0" w:rsidRDefault="00AB0ACF"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в % к изменению валюты бал.</w:t>
            </w:r>
          </w:p>
        </w:tc>
      </w:tr>
      <w:tr w:rsidR="004B21E9" w:rsidRPr="002865F0" w:rsidTr="002865F0">
        <w:trPr>
          <w:trHeight w:val="367"/>
        </w:trPr>
        <w:tc>
          <w:tcPr>
            <w:tcW w:w="1072" w:type="pct"/>
            <w:tcBorders>
              <w:top w:val="nil"/>
              <w:left w:val="single" w:sz="8" w:space="0" w:color="000000"/>
              <w:bottom w:val="single" w:sz="8" w:space="0" w:color="000000"/>
              <w:right w:val="single" w:sz="8" w:space="0" w:color="000000"/>
            </w:tcBorders>
            <w:vAlign w:val="bottom"/>
          </w:tcPr>
          <w:p w:rsidR="004B21E9" w:rsidRPr="002865F0" w:rsidRDefault="00462A67" w:rsidP="002865F0">
            <w:pPr>
              <w:spacing w:after="0" w:line="360" w:lineRule="auto"/>
              <w:jc w:val="left"/>
              <w:rPr>
                <w:rFonts w:ascii="Times New Roman" w:hAnsi="Times New Roman"/>
                <w:iCs/>
                <w:color w:val="000000"/>
                <w:sz w:val="20"/>
                <w:szCs w:val="20"/>
              </w:rPr>
            </w:pPr>
            <w:r w:rsidRPr="002865F0">
              <w:rPr>
                <w:rFonts w:ascii="Times New Roman" w:hAnsi="Times New Roman"/>
                <w:iCs/>
                <w:color w:val="000000"/>
                <w:sz w:val="20"/>
                <w:szCs w:val="20"/>
              </w:rPr>
              <w:t>1</w:t>
            </w:r>
          </w:p>
        </w:tc>
        <w:tc>
          <w:tcPr>
            <w:tcW w:w="428" w:type="pct"/>
            <w:tcBorders>
              <w:top w:val="nil"/>
              <w:left w:val="nil"/>
              <w:bottom w:val="single" w:sz="8" w:space="0" w:color="000000"/>
              <w:right w:val="single" w:sz="8" w:space="0" w:color="000000"/>
            </w:tcBorders>
            <w:vAlign w:val="bottom"/>
          </w:tcPr>
          <w:p w:rsidR="004B21E9" w:rsidRPr="002865F0" w:rsidRDefault="00462A67" w:rsidP="002865F0">
            <w:pPr>
              <w:spacing w:after="0" w:line="360" w:lineRule="auto"/>
              <w:jc w:val="left"/>
              <w:rPr>
                <w:rFonts w:ascii="Times New Roman" w:hAnsi="Times New Roman"/>
                <w:iCs/>
                <w:color w:val="000000"/>
                <w:sz w:val="20"/>
                <w:szCs w:val="20"/>
              </w:rPr>
            </w:pPr>
            <w:r w:rsidRPr="002865F0">
              <w:rPr>
                <w:rFonts w:ascii="Times New Roman" w:hAnsi="Times New Roman"/>
                <w:iCs/>
                <w:color w:val="000000"/>
                <w:sz w:val="20"/>
                <w:szCs w:val="20"/>
              </w:rPr>
              <w:t>2</w:t>
            </w:r>
          </w:p>
        </w:tc>
        <w:tc>
          <w:tcPr>
            <w:tcW w:w="500" w:type="pct"/>
            <w:tcBorders>
              <w:top w:val="nil"/>
              <w:left w:val="nil"/>
              <w:bottom w:val="single" w:sz="8" w:space="0" w:color="000000"/>
              <w:right w:val="single" w:sz="8" w:space="0" w:color="auto"/>
            </w:tcBorders>
            <w:vAlign w:val="bottom"/>
          </w:tcPr>
          <w:p w:rsidR="004B21E9" w:rsidRPr="002865F0" w:rsidRDefault="00462A67" w:rsidP="002865F0">
            <w:pPr>
              <w:spacing w:after="0" w:line="360" w:lineRule="auto"/>
              <w:jc w:val="left"/>
              <w:rPr>
                <w:rFonts w:ascii="Times New Roman" w:hAnsi="Times New Roman"/>
                <w:iCs/>
                <w:color w:val="000000"/>
                <w:sz w:val="20"/>
                <w:szCs w:val="20"/>
              </w:rPr>
            </w:pPr>
            <w:r w:rsidRPr="002865F0">
              <w:rPr>
                <w:rFonts w:ascii="Times New Roman" w:hAnsi="Times New Roman"/>
                <w:iCs/>
                <w:color w:val="000000"/>
                <w:sz w:val="20"/>
                <w:szCs w:val="20"/>
              </w:rPr>
              <w:t>3</w:t>
            </w:r>
          </w:p>
        </w:tc>
        <w:tc>
          <w:tcPr>
            <w:tcW w:w="428" w:type="pct"/>
            <w:tcBorders>
              <w:top w:val="nil"/>
              <w:left w:val="nil"/>
              <w:bottom w:val="single" w:sz="8" w:space="0" w:color="000000"/>
              <w:right w:val="single" w:sz="8" w:space="0" w:color="000000"/>
            </w:tcBorders>
            <w:vAlign w:val="bottom"/>
          </w:tcPr>
          <w:p w:rsidR="004B21E9" w:rsidRPr="002865F0" w:rsidRDefault="00462A67" w:rsidP="002865F0">
            <w:pPr>
              <w:spacing w:after="0" w:line="360" w:lineRule="auto"/>
              <w:jc w:val="left"/>
              <w:rPr>
                <w:rFonts w:ascii="Times New Roman" w:hAnsi="Times New Roman"/>
                <w:iCs/>
                <w:color w:val="000000"/>
                <w:sz w:val="20"/>
                <w:szCs w:val="20"/>
              </w:rPr>
            </w:pPr>
            <w:r w:rsidRPr="002865F0">
              <w:rPr>
                <w:rFonts w:ascii="Times New Roman" w:hAnsi="Times New Roman"/>
                <w:iCs/>
                <w:color w:val="000000"/>
                <w:sz w:val="20"/>
                <w:szCs w:val="20"/>
              </w:rPr>
              <w:t>4</w:t>
            </w:r>
          </w:p>
        </w:tc>
        <w:tc>
          <w:tcPr>
            <w:tcW w:w="500" w:type="pct"/>
            <w:tcBorders>
              <w:top w:val="nil"/>
              <w:left w:val="nil"/>
              <w:bottom w:val="single" w:sz="8" w:space="0" w:color="000000"/>
              <w:right w:val="single" w:sz="4" w:space="0" w:color="auto"/>
            </w:tcBorders>
            <w:vAlign w:val="bottom"/>
          </w:tcPr>
          <w:p w:rsidR="004B21E9" w:rsidRPr="002865F0" w:rsidRDefault="00462A67" w:rsidP="002865F0">
            <w:pPr>
              <w:spacing w:after="0" w:line="360" w:lineRule="auto"/>
              <w:jc w:val="left"/>
              <w:rPr>
                <w:rFonts w:ascii="Times New Roman" w:hAnsi="Times New Roman"/>
                <w:iCs/>
                <w:color w:val="000000"/>
                <w:sz w:val="20"/>
                <w:szCs w:val="20"/>
              </w:rPr>
            </w:pPr>
            <w:r w:rsidRPr="002865F0">
              <w:rPr>
                <w:rFonts w:ascii="Times New Roman" w:hAnsi="Times New Roman"/>
                <w:iCs/>
                <w:color w:val="000000"/>
                <w:sz w:val="20"/>
                <w:szCs w:val="20"/>
              </w:rPr>
              <w:t>5</w:t>
            </w:r>
          </w:p>
        </w:tc>
        <w:tc>
          <w:tcPr>
            <w:tcW w:w="579" w:type="pct"/>
            <w:gridSpan w:val="2"/>
            <w:tcBorders>
              <w:top w:val="single" w:sz="4" w:space="0" w:color="auto"/>
              <w:left w:val="single" w:sz="4" w:space="0" w:color="auto"/>
              <w:bottom w:val="single" w:sz="8" w:space="0" w:color="000000"/>
              <w:right w:val="single" w:sz="8" w:space="0" w:color="000000"/>
            </w:tcBorders>
            <w:vAlign w:val="bottom"/>
          </w:tcPr>
          <w:p w:rsidR="004B21E9" w:rsidRPr="002865F0" w:rsidRDefault="00462A67" w:rsidP="002865F0">
            <w:pPr>
              <w:spacing w:after="0" w:line="360" w:lineRule="auto"/>
              <w:jc w:val="left"/>
              <w:rPr>
                <w:rFonts w:ascii="Times New Roman" w:hAnsi="Times New Roman"/>
                <w:iCs/>
                <w:color w:val="000000"/>
                <w:sz w:val="20"/>
                <w:szCs w:val="20"/>
              </w:rPr>
            </w:pPr>
            <w:r w:rsidRPr="002865F0">
              <w:rPr>
                <w:rFonts w:ascii="Times New Roman" w:hAnsi="Times New Roman"/>
                <w:iCs/>
                <w:color w:val="000000"/>
                <w:sz w:val="20"/>
                <w:szCs w:val="20"/>
              </w:rPr>
              <w:t>6</w:t>
            </w:r>
          </w:p>
        </w:tc>
        <w:tc>
          <w:tcPr>
            <w:tcW w:w="492" w:type="pct"/>
            <w:tcBorders>
              <w:top w:val="nil"/>
              <w:left w:val="nil"/>
              <w:bottom w:val="single" w:sz="8" w:space="0" w:color="000000"/>
              <w:right w:val="single" w:sz="8" w:space="0" w:color="000000"/>
            </w:tcBorders>
            <w:vAlign w:val="bottom"/>
          </w:tcPr>
          <w:p w:rsidR="004B21E9" w:rsidRPr="002865F0" w:rsidRDefault="00462A67" w:rsidP="002865F0">
            <w:pPr>
              <w:spacing w:after="0" w:line="360" w:lineRule="auto"/>
              <w:jc w:val="left"/>
              <w:rPr>
                <w:rFonts w:ascii="Times New Roman" w:hAnsi="Times New Roman"/>
                <w:iCs/>
                <w:color w:val="000000"/>
                <w:sz w:val="20"/>
                <w:szCs w:val="20"/>
              </w:rPr>
            </w:pPr>
            <w:r w:rsidRPr="002865F0">
              <w:rPr>
                <w:rFonts w:ascii="Times New Roman" w:hAnsi="Times New Roman"/>
                <w:iCs/>
                <w:color w:val="000000"/>
                <w:sz w:val="20"/>
                <w:szCs w:val="20"/>
              </w:rPr>
              <w:t>7</w:t>
            </w:r>
          </w:p>
        </w:tc>
        <w:tc>
          <w:tcPr>
            <w:tcW w:w="500" w:type="pct"/>
            <w:tcBorders>
              <w:top w:val="single" w:sz="4" w:space="0" w:color="auto"/>
              <w:left w:val="nil"/>
              <w:bottom w:val="single" w:sz="8" w:space="0" w:color="000000"/>
              <w:right w:val="single" w:sz="8" w:space="0" w:color="000000"/>
            </w:tcBorders>
            <w:vAlign w:val="bottom"/>
          </w:tcPr>
          <w:p w:rsidR="004B21E9" w:rsidRPr="002865F0" w:rsidRDefault="00462A67" w:rsidP="002865F0">
            <w:pPr>
              <w:spacing w:after="0" w:line="360" w:lineRule="auto"/>
              <w:jc w:val="left"/>
              <w:rPr>
                <w:rFonts w:ascii="Times New Roman" w:hAnsi="Times New Roman"/>
                <w:iCs/>
                <w:color w:val="000000"/>
                <w:sz w:val="20"/>
                <w:szCs w:val="20"/>
              </w:rPr>
            </w:pPr>
            <w:r w:rsidRPr="002865F0">
              <w:rPr>
                <w:rFonts w:ascii="Times New Roman" w:hAnsi="Times New Roman"/>
                <w:iCs/>
                <w:color w:val="000000"/>
                <w:sz w:val="20"/>
                <w:szCs w:val="20"/>
              </w:rPr>
              <w:t>8</w:t>
            </w:r>
          </w:p>
        </w:tc>
        <w:tc>
          <w:tcPr>
            <w:tcW w:w="500" w:type="pct"/>
            <w:tcBorders>
              <w:top w:val="single" w:sz="4" w:space="0" w:color="auto"/>
              <w:left w:val="nil"/>
              <w:bottom w:val="single" w:sz="8" w:space="0" w:color="000000"/>
              <w:right w:val="single" w:sz="8" w:space="0" w:color="000000"/>
            </w:tcBorders>
            <w:vAlign w:val="bottom"/>
          </w:tcPr>
          <w:p w:rsidR="004B21E9" w:rsidRPr="002865F0" w:rsidRDefault="00462A67" w:rsidP="002865F0">
            <w:pPr>
              <w:spacing w:after="0" w:line="360" w:lineRule="auto"/>
              <w:jc w:val="left"/>
              <w:rPr>
                <w:rFonts w:ascii="Times New Roman" w:hAnsi="Times New Roman"/>
                <w:iCs/>
                <w:color w:val="000000"/>
                <w:sz w:val="20"/>
                <w:szCs w:val="20"/>
              </w:rPr>
            </w:pPr>
            <w:r w:rsidRPr="002865F0">
              <w:rPr>
                <w:rFonts w:ascii="Times New Roman" w:hAnsi="Times New Roman"/>
                <w:iCs/>
                <w:color w:val="000000"/>
                <w:sz w:val="20"/>
                <w:szCs w:val="20"/>
              </w:rPr>
              <w:t>9</w:t>
            </w:r>
          </w:p>
        </w:tc>
      </w:tr>
      <w:tr w:rsidR="004B21E9" w:rsidRPr="002865F0" w:rsidTr="002865F0">
        <w:trPr>
          <w:trHeight w:val="775"/>
        </w:trPr>
        <w:tc>
          <w:tcPr>
            <w:tcW w:w="1072" w:type="pct"/>
            <w:tcBorders>
              <w:top w:val="nil"/>
              <w:left w:val="single" w:sz="8" w:space="0" w:color="000000"/>
              <w:bottom w:val="single" w:sz="8" w:space="0" w:color="000000"/>
              <w:right w:val="single" w:sz="8" w:space="0" w:color="000000"/>
            </w:tcBorders>
            <w:vAlign w:val="bottom"/>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1. Имущество, всего (</w:t>
            </w:r>
            <w:r w:rsidRPr="002865F0">
              <w:rPr>
                <w:rFonts w:ascii="Times New Roman" w:hAnsi="Times New Roman"/>
                <w:i/>
                <w:iCs/>
                <w:color w:val="000000"/>
                <w:sz w:val="20"/>
                <w:szCs w:val="20"/>
              </w:rPr>
              <w:t>300</w:t>
            </w:r>
            <w:r w:rsidRPr="002865F0">
              <w:rPr>
                <w:rFonts w:ascii="Times New Roman" w:hAnsi="Times New Roman"/>
                <w:color w:val="000000"/>
                <w:sz w:val="20"/>
                <w:szCs w:val="20"/>
              </w:rPr>
              <w:t>)</w:t>
            </w:r>
          </w:p>
        </w:tc>
        <w:tc>
          <w:tcPr>
            <w:tcW w:w="428" w:type="pct"/>
            <w:tcBorders>
              <w:top w:val="nil"/>
              <w:left w:val="nil"/>
              <w:bottom w:val="single" w:sz="8" w:space="0" w:color="000000"/>
              <w:right w:val="single" w:sz="8" w:space="0" w:color="000000"/>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84820</w:t>
            </w:r>
          </w:p>
        </w:tc>
        <w:tc>
          <w:tcPr>
            <w:tcW w:w="500" w:type="pct"/>
            <w:tcBorders>
              <w:top w:val="nil"/>
              <w:left w:val="nil"/>
              <w:bottom w:val="single" w:sz="8" w:space="0" w:color="000000"/>
              <w:right w:val="single" w:sz="8" w:space="0" w:color="auto"/>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110093</w:t>
            </w:r>
          </w:p>
        </w:tc>
        <w:tc>
          <w:tcPr>
            <w:tcW w:w="428" w:type="pct"/>
            <w:tcBorders>
              <w:top w:val="nil"/>
              <w:left w:val="nil"/>
              <w:bottom w:val="single" w:sz="8" w:space="0" w:color="000000"/>
              <w:right w:val="single" w:sz="8" w:space="0" w:color="000000"/>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100,00</w:t>
            </w:r>
          </w:p>
        </w:tc>
        <w:tc>
          <w:tcPr>
            <w:tcW w:w="500" w:type="pct"/>
            <w:tcBorders>
              <w:top w:val="nil"/>
              <w:left w:val="nil"/>
              <w:bottom w:val="single" w:sz="8" w:space="0" w:color="000000"/>
              <w:right w:val="single" w:sz="4" w:space="0" w:color="auto"/>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100,00</w:t>
            </w:r>
          </w:p>
        </w:tc>
        <w:tc>
          <w:tcPr>
            <w:tcW w:w="579" w:type="pct"/>
            <w:gridSpan w:val="2"/>
            <w:tcBorders>
              <w:top w:val="nil"/>
              <w:left w:val="single" w:sz="4" w:space="0" w:color="auto"/>
              <w:bottom w:val="single" w:sz="8" w:space="0" w:color="000000"/>
              <w:right w:val="single" w:sz="8" w:space="0" w:color="000000"/>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25273,00</w:t>
            </w:r>
          </w:p>
        </w:tc>
        <w:tc>
          <w:tcPr>
            <w:tcW w:w="492" w:type="pct"/>
            <w:tcBorders>
              <w:top w:val="nil"/>
              <w:left w:val="nil"/>
              <w:bottom w:val="single" w:sz="8" w:space="0" w:color="000000"/>
              <w:right w:val="single" w:sz="8" w:space="0" w:color="000000"/>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х</w:t>
            </w:r>
          </w:p>
        </w:tc>
        <w:tc>
          <w:tcPr>
            <w:tcW w:w="500" w:type="pct"/>
            <w:tcBorders>
              <w:top w:val="nil"/>
              <w:left w:val="nil"/>
              <w:bottom w:val="single" w:sz="8" w:space="0" w:color="000000"/>
              <w:right w:val="single" w:sz="8" w:space="0" w:color="000000"/>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29,80</w:t>
            </w:r>
          </w:p>
        </w:tc>
        <w:tc>
          <w:tcPr>
            <w:tcW w:w="500" w:type="pct"/>
            <w:tcBorders>
              <w:top w:val="nil"/>
              <w:left w:val="nil"/>
              <w:bottom w:val="single" w:sz="8" w:space="0" w:color="000000"/>
              <w:right w:val="single" w:sz="8" w:space="0" w:color="000000"/>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100,00</w:t>
            </w:r>
          </w:p>
        </w:tc>
      </w:tr>
      <w:tr w:rsidR="00F2126E" w:rsidRPr="002865F0" w:rsidTr="00E97AA9">
        <w:trPr>
          <w:trHeight w:val="730"/>
        </w:trPr>
        <w:tc>
          <w:tcPr>
            <w:tcW w:w="1072" w:type="pct"/>
            <w:tcBorders>
              <w:top w:val="nil"/>
              <w:left w:val="single" w:sz="8" w:space="0" w:color="000000"/>
              <w:bottom w:val="single" w:sz="4" w:space="0" w:color="auto"/>
              <w:right w:val="single" w:sz="8" w:space="0" w:color="000000"/>
            </w:tcBorders>
            <w:vAlign w:val="bottom"/>
          </w:tcPr>
          <w:p w:rsidR="00F2126E" w:rsidRPr="002865F0" w:rsidRDefault="00F2126E"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1.1.Внеоборотные активы (190)</w:t>
            </w:r>
          </w:p>
        </w:tc>
        <w:tc>
          <w:tcPr>
            <w:tcW w:w="428" w:type="pct"/>
            <w:tcBorders>
              <w:top w:val="nil"/>
              <w:left w:val="nil"/>
              <w:bottom w:val="single" w:sz="4" w:space="0" w:color="auto"/>
              <w:right w:val="single" w:sz="8" w:space="0" w:color="000000"/>
            </w:tcBorders>
            <w:vAlign w:val="center"/>
          </w:tcPr>
          <w:p w:rsidR="00F2126E" w:rsidRPr="002865F0" w:rsidRDefault="00F2126E"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45052</w:t>
            </w:r>
          </w:p>
        </w:tc>
        <w:tc>
          <w:tcPr>
            <w:tcW w:w="500" w:type="pct"/>
            <w:tcBorders>
              <w:top w:val="nil"/>
              <w:left w:val="nil"/>
              <w:bottom w:val="single" w:sz="4" w:space="0" w:color="auto"/>
              <w:right w:val="single" w:sz="8" w:space="0" w:color="auto"/>
            </w:tcBorders>
            <w:vAlign w:val="center"/>
          </w:tcPr>
          <w:p w:rsidR="00F2126E" w:rsidRPr="002865F0" w:rsidRDefault="00F2126E"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58074</w:t>
            </w:r>
          </w:p>
        </w:tc>
        <w:tc>
          <w:tcPr>
            <w:tcW w:w="428" w:type="pct"/>
            <w:tcBorders>
              <w:top w:val="nil"/>
              <w:left w:val="nil"/>
              <w:bottom w:val="single" w:sz="4" w:space="0" w:color="auto"/>
              <w:right w:val="single" w:sz="8" w:space="0" w:color="000000"/>
            </w:tcBorders>
            <w:vAlign w:val="center"/>
          </w:tcPr>
          <w:p w:rsidR="00F2126E" w:rsidRPr="002865F0" w:rsidRDefault="00F2126E"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53,11</w:t>
            </w:r>
          </w:p>
        </w:tc>
        <w:tc>
          <w:tcPr>
            <w:tcW w:w="500" w:type="pct"/>
            <w:tcBorders>
              <w:top w:val="nil"/>
              <w:left w:val="nil"/>
              <w:bottom w:val="single" w:sz="4" w:space="0" w:color="auto"/>
              <w:right w:val="single" w:sz="8" w:space="0" w:color="000000"/>
            </w:tcBorders>
            <w:vAlign w:val="center"/>
          </w:tcPr>
          <w:p w:rsidR="00F2126E" w:rsidRPr="002865F0" w:rsidRDefault="00F2126E"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52,75</w:t>
            </w:r>
          </w:p>
        </w:tc>
        <w:tc>
          <w:tcPr>
            <w:tcW w:w="579" w:type="pct"/>
            <w:gridSpan w:val="2"/>
            <w:tcBorders>
              <w:top w:val="nil"/>
              <w:left w:val="nil"/>
              <w:bottom w:val="single" w:sz="4" w:space="0" w:color="auto"/>
              <w:right w:val="single" w:sz="8" w:space="0" w:color="000000"/>
            </w:tcBorders>
            <w:vAlign w:val="center"/>
          </w:tcPr>
          <w:p w:rsidR="00F2126E" w:rsidRPr="002865F0" w:rsidRDefault="00F2126E"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13022,00</w:t>
            </w:r>
          </w:p>
        </w:tc>
        <w:tc>
          <w:tcPr>
            <w:tcW w:w="492" w:type="pct"/>
            <w:tcBorders>
              <w:top w:val="nil"/>
              <w:left w:val="nil"/>
              <w:bottom w:val="single" w:sz="4" w:space="0" w:color="auto"/>
              <w:right w:val="single" w:sz="8" w:space="0" w:color="000000"/>
            </w:tcBorders>
            <w:vAlign w:val="center"/>
          </w:tcPr>
          <w:p w:rsidR="00F2126E" w:rsidRPr="002865F0" w:rsidRDefault="00F2126E"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-0,36</w:t>
            </w:r>
          </w:p>
        </w:tc>
        <w:tc>
          <w:tcPr>
            <w:tcW w:w="500" w:type="pct"/>
            <w:tcBorders>
              <w:top w:val="nil"/>
              <w:left w:val="nil"/>
              <w:bottom w:val="single" w:sz="4" w:space="0" w:color="auto"/>
              <w:right w:val="single" w:sz="8" w:space="0" w:color="000000"/>
            </w:tcBorders>
            <w:vAlign w:val="center"/>
          </w:tcPr>
          <w:p w:rsidR="00F2126E" w:rsidRPr="002865F0" w:rsidRDefault="00F2126E"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28,90</w:t>
            </w:r>
          </w:p>
        </w:tc>
        <w:tc>
          <w:tcPr>
            <w:tcW w:w="500" w:type="pct"/>
            <w:tcBorders>
              <w:top w:val="nil"/>
              <w:left w:val="nil"/>
              <w:bottom w:val="single" w:sz="4" w:space="0" w:color="auto"/>
              <w:right w:val="single" w:sz="8" w:space="0" w:color="000000"/>
            </w:tcBorders>
            <w:vAlign w:val="center"/>
          </w:tcPr>
          <w:p w:rsidR="00F2126E" w:rsidRPr="002865F0" w:rsidRDefault="00F2126E"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51,53</w:t>
            </w:r>
          </w:p>
        </w:tc>
      </w:tr>
      <w:tr w:rsidR="004B21E9" w:rsidRPr="002865F0" w:rsidTr="00E97AA9">
        <w:trPr>
          <w:trHeight w:val="553"/>
        </w:trPr>
        <w:tc>
          <w:tcPr>
            <w:tcW w:w="1072" w:type="pct"/>
            <w:tcBorders>
              <w:top w:val="nil"/>
              <w:left w:val="single" w:sz="8" w:space="0" w:color="000000"/>
              <w:bottom w:val="single" w:sz="8" w:space="0" w:color="000000"/>
              <w:right w:val="single" w:sz="8" w:space="0" w:color="000000"/>
            </w:tcBorders>
            <w:vAlign w:val="bottom"/>
          </w:tcPr>
          <w:p w:rsidR="004B21E9" w:rsidRPr="002865F0" w:rsidRDefault="00F2126E"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1.2.</w:t>
            </w:r>
            <w:r w:rsidR="004B21E9" w:rsidRPr="002865F0">
              <w:rPr>
                <w:rFonts w:ascii="Times New Roman" w:hAnsi="Times New Roman"/>
                <w:color w:val="000000"/>
                <w:sz w:val="20"/>
                <w:szCs w:val="20"/>
              </w:rPr>
              <w:t>Оборотнакти</w:t>
            </w:r>
            <w:r w:rsidR="00963F71" w:rsidRPr="002865F0">
              <w:rPr>
                <w:rFonts w:ascii="Times New Roman" w:hAnsi="Times New Roman"/>
                <w:color w:val="000000"/>
                <w:sz w:val="20"/>
                <w:szCs w:val="20"/>
              </w:rPr>
              <w:t xml:space="preserve"> ые </w:t>
            </w:r>
            <w:r w:rsidR="004B21E9" w:rsidRPr="002865F0">
              <w:rPr>
                <w:rFonts w:ascii="Times New Roman" w:hAnsi="Times New Roman"/>
                <w:color w:val="000000"/>
                <w:sz w:val="20"/>
                <w:szCs w:val="20"/>
              </w:rPr>
              <w:t>вы (</w:t>
            </w:r>
            <w:r w:rsidR="004B21E9" w:rsidRPr="002865F0">
              <w:rPr>
                <w:rFonts w:ascii="Times New Roman" w:hAnsi="Times New Roman"/>
                <w:i/>
                <w:iCs/>
                <w:color w:val="000000"/>
                <w:sz w:val="20"/>
                <w:szCs w:val="20"/>
              </w:rPr>
              <w:t>290</w:t>
            </w:r>
            <w:r w:rsidR="004B21E9" w:rsidRPr="002865F0">
              <w:rPr>
                <w:rFonts w:ascii="Times New Roman" w:hAnsi="Times New Roman"/>
                <w:color w:val="000000"/>
                <w:sz w:val="20"/>
                <w:szCs w:val="20"/>
              </w:rPr>
              <w:t>)</w:t>
            </w:r>
          </w:p>
        </w:tc>
        <w:tc>
          <w:tcPr>
            <w:tcW w:w="428" w:type="pct"/>
            <w:tcBorders>
              <w:top w:val="nil"/>
              <w:left w:val="nil"/>
              <w:bottom w:val="single" w:sz="8" w:space="0" w:color="000000"/>
              <w:right w:val="single" w:sz="8" w:space="0" w:color="000000"/>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39768</w:t>
            </w:r>
          </w:p>
        </w:tc>
        <w:tc>
          <w:tcPr>
            <w:tcW w:w="500" w:type="pct"/>
            <w:tcBorders>
              <w:top w:val="nil"/>
              <w:left w:val="nil"/>
              <w:bottom w:val="single" w:sz="8" w:space="0" w:color="000000"/>
              <w:right w:val="single" w:sz="8" w:space="0" w:color="auto"/>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52019</w:t>
            </w:r>
          </w:p>
        </w:tc>
        <w:tc>
          <w:tcPr>
            <w:tcW w:w="428" w:type="pct"/>
            <w:tcBorders>
              <w:top w:val="nil"/>
              <w:left w:val="nil"/>
              <w:bottom w:val="single" w:sz="8" w:space="0" w:color="000000"/>
              <w:right w:val="single" w:sz="8" w:space="0" w:color="000000"/>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46,89</w:t>
            </w:r>
          </w:p>
        </w:tc>
        <w:tc>
          <w:tcPr>
            <w:tcW w:w="500" w:type="pct"/>
            <w:tcBorders>
              <w:top w:val="nil"/>
              <w:left w:val="nil"/>
              <w:bottom w:val="single" w:sz="8" w:space="0" w:color="000000"/>
              <w:right w:val="single" w:sz="8" w:space="0" w:color="000000"/>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47,25</w:t>
            </w:r>
          </w:p>
        </w:tc>
        <w:tc>
          <w:tcPr>
            <w:tcW w:w="579" w:type="pct"/>
            <w:gridSpan w:val="2"/>
            <w:tcBorders>
              <w:top w:val="nil"/>
              <w:left w:val="nil"/>
              <w:bottom w:val="single" w:sz="8" w:space="0" w:color="000000"/>
              <w:right w:val="single" w:sz="8" w:space="0" w:color="000000"/>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12251,00</w:t>
            </w:r>
          </w:p>
        </w:tc>
        <w:tc>
          <w:tcPr>
            <w:tcW w:w="492" w:type="pct"/>
            <w:tcBorders>
              <w:top w:val="nil"/>
              <w:left w:val="nil"/>
              <w:bottom w:val="single" w:sz="8" w:space="0" w:color="000000"/>
              <w:right w:val="single" w:sz="8" w:space="0" w:color="000000"/>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0,36</w:t>
            </w:r>
          </w:p>
        </w:tc>
        <w:tc>
          <w:tcPr>
            <w:tcW w:w="500" w:type="pct"/>
            <w:tcBorders>
              <w:top w:val="nil"/>
              <w:left w:val="nil"/>
              <w:bottom w:val="single" w:sz="8" w:space="0" w:color="000000"/>
              <w:right w:val="single" w:sz="8" w:space="0" w:color="000000"/>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30,81</w:t>
            </w:r>
          </w:p>
        </w:tc>
        <w:tc>
          <w:tcPr>
            <w:tcW w:w="500" w:type="pct"/>
            <w:tcBorders>
              <w:top w:val="nil"/>
              <w:left w:val="nil"/>
              <w:bottom w:val="single" w:sz="8" w:space="0" w:color="000000"/>
              <w:right w:val="single" w:sz="8" w:space="0" w:color="000000"/>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48,47</w:t>
            </w:r>
          </w:p>
        </w:tc>
      </w:tr>
      <w:tr w:rsidR="004B21E9" w:rsidRPr="002865F0" w:rsidTr="00E97AA9">
        <w:trPr>
          <w:trHeight w:val="709"/>
        </w:trPr>
        <w:tc>
          <w:tcPr>
            <w:tcW w:w="1072" w:type="pct"/>
            <w:tcBorders>
              <w:top w:val="nil"/>
              <w:left w:val="single" w:sz="8" w:space="0" w:color="000000"/>
              <w:bottom w:val="single" w:sz="8" w:space="0" w:color="000000"/>
              <w:right w:val="single" w:sz="8" w:space="0" w:color="000000"/>
            </w:tcBorders>
            <w:vAlign w:val="bottom"/>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1.2.1. Запасы и затраты (</w:t>
            </w:r>
            <w:r w:rsidRPr="002865F0">
              <w:rPr>
                <w:rFonts w:ascii="Times New Roman" w:hAnsi="Times New Roman"/>
                <w:i/>
                <w:iCs/>
                <w:color w:val="000000"/>
                <w:sz w:val="20"/>
                <w:szCs w:val="20"/>
              </w:rPr>
              <w:t>210+220</w:t>
            </w:r>
            <w:r w:rsidRPr="002865F0">
              <w:rPr>
                <w:rFonts w:ascii="Times New Roman" w:hAnsi="Times New Roman"/>
                <w:color w:val="000000"/>
                <w:sz w:val="20"/>
                <w:szCs w:val="20"/>
              </w:rPr>
              <w:t>)</w:t>
            </w:r>
          </w:p>
        </w:tc>
        <w:tc>
          <w:tcPr>
            <w:tcW w:w="428" w:type="pct"/>
            <w:tcBorders>
              <w:top w:val="nil"/>
              <w:left w:val="nil"/>
              <w:bottom w:val="single" w:sz="8" w:space="0" w:color="000000"/>
              <w:right w:val="single" w:sz="8" w:space="0" w:color="000000"/>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8912</w:t>
            </w:r>
          </w:p>
        </w:tc>
        <w:tc>
          <w:tcPr>
            <w:tcW w:w="500" w:type="pct"/>
            <w:tcBorders>
              <w:top w:val="nil"/>
              <w:left w:val="nil"/>
              <w:bottom w:val="single" w:sz="8" w:space="0" w:color="000000"/>
              <w:right w:val="single" w:sz="8" w:space="0" w:color="auto"/>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10314</w:t>
            </w:r>
          </w:p>
        </w:tc>
        <w:tc>
          <w:tcPr>
            <w:tcW w:w="428" w:type="pct"/>
            <w:tcBorders>
              <w:top w:val="nil"/>
              <w:left w:val="nil"/>
              <w:bottom w:val="single" w:sz="8" w:space="0" w:color="000000"/>
              <w:right w:val="single" w:sz="8" w:space="0" w:color="000000"/>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22,41</w:t>
            </w:r>
          </w:p>
        </w:tc>
        <w:tc>
          <w:tcPr>
            <w:tcW w:w="500" w:type="pct"/>
            <w:tcBorders>
              <w:top w:val="nil"/>
              <w:left w:val="nil"/>
              <w:bottom w:val="single" w:sz="8" w:space="0" w:color="000000"/>
              <w:right w:val="single" w:sz="8" w:space="0" w:color="000000"/>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19,83</w:t>
            </w:r>
          </w:p>
        </w:tc>
        <w:tc>
          <w:tcPr>
            <w:tcW w:w="579" w:type="pct"/>
            <w:gridSpan w:val="2"/>
            <w:tcBorders>
              <w:top w:val="nil"/>
              <w:left w:val="nil"/>
              <w:bottom w:val="single" w:sz="8" w:space="0" w:color="000000"/>
              <w:right w:val="single" w:sz="8" w:space="0" w:color="000000"/>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1402,00</w:t>
            </w:r>
          </w:p>
        </w:tc>
        <w:tc>
          <w:tcPr>
            <w:tcW w:w="492" w:type="pct"/>
            <w:tcBorders>
              <w:top w:val="nil"/>
              <w:left w:val="nil"/>
              <w:bottom w:val="single" w:sz="8" w:space="0" w:color="000000"/>
              <w:right w:val="single" w:sz="8" w:space="0" w:color="000000"/>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-2,58</w:t>
            </w:r>
          </w:p>
        </w:tc>
        <w:tc>
          <w:tcPr>
            <w:tcW w:w="500" w:type="pct"/>
            <w:tcBorders>
              <w:top w:val="nil"/>
              <w:left w:val="nil"/>
              <w:bottom w:val="single" w:sz="8" w:space="0" w:color="000000"/>
              <w:right w:val="single" w:sz="8" w:space="0" w:color="000000"/>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15,73</w:t>
            </w:r>
          </w:p>
        </w:tc>
        <w:tc>
          <w:tcPr>
            <w:tcW w:w="500" w:type="pct"/>
            <w:tcBorders>
              <w:top w:val="nil"/>
              <w:left w:val="nil"/>
              <w:bottom w:val="single" w:sz="8" w:space="0" w:color="000000"/>
              <w:right w:val="single" w:sz="8" w:space="0" w:color="000000"/>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5,55</w:t>
            </w:r>
          </w:p>
        </w:tc>
      </w:tr>
      <w:tr w:rsidR="004B21E9" w:rsidRPr="002865F0" w:rsidTr="00E97AA9">
        <w:trPr>
          <w:trHeight w:val="1026"/>
        </w:trPr>
        <w:tc>
          <w:tcPr>
            <w:tcW w:w="1072" w:type="pct"/>
            <w:tcBorders>
              <w:top w:val="nil"/>
              <w:left w:val="single" w:sz="8" w:space="0" w:color="000000"/>
              <w:bottom w:val="single" w:sz="8" w:space="0" w:color="000000"/>
              <w:right w:val="single" w:sz="8" w:space="0" w:color="000000"/>
            </w:tcBorders>
            <w:vAlign w:val="bottom"/>
          </w:tcPr>
          <w:p w:rsidR="004B21E9" w:rsidRPr="002865F0" w:rsidRDefault="00F2126E"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1.2.2.</w:t>
            </w:r>
            <w:r w:rsidR="004B21E9" w:rsidRPr="002865F0">
              <w:rPr>
                <w:rFonts w:ascii="Times New Roman" w:hAnsi="Times New Roman"/>
                <w:color w:val="000000"/>
                <w:sz w:val="20"/>
                <w:szCs w:val="20"/>
              </w:rPr>
              <w:t>Дебиторская задолженность(</w:t>
            </w:r>
            <w:r w:rsidR="004B21E9" w:rsidRPr="002865F0">
              <w:rPr>
                <w:rFonts w:ascii="Times New Roman" w:hAnsi="Times New Roman"/>
                <w:i/>
                <w:iCs/>
                <w:color w:val="000000"/>
                <w:sz w:val="20"/>
                <w:szCs w:val="20"/>
              </w:rPr>
              <w:t>230+240</w:t>
            </w:r>
            <w:r w:rsidR="004B21E9" w:rsidRPr="002865F0">
              <w:rPr>
                <w:rFonts w:ascii="Times New Roman" w:hAnsi="Times New Roman"/>
                <w:color w:val="000000"/>
                <w:sz w:val="20"/>
                <w:szCs w:val="20"/>
              </w:rPr>
              <w:t>)</w:t>
            </w:r>
          </w:p>
        </w:tc>
        <w:tc>
          <w:tcPr>
            <w:tcW w:w="428" w:type="pct"/>
            <w:tcBorders>
              <w:top w:val="nil"/>
              <w:left w:val="nil"/>
              <w:bottom w:val="single" w:sz="8" w:space="0" w:color="000000"/>
              <w:right w:val="single" w:sz="8" w:space="0" w:color="000000"/>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16535</w:t>
            </w:r>
          </w:p>
        </w:tc>
        <w:tc>
          <w:tcPr>
            <w:tcW w:w="500" w:type="pct"/>
            <w:tcBorders>
              <w:top w:val="nil"/>
              <w:left w:val="nil"/>
              <w:bottom w:val="single" w:sz="8" w:space="0" w:color="000000"/>
              <w:right w:val="single" w:sz="8" w:space="0" w:color="auto"/>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30925</w:t>
            </w:r>
          </w:p>
        </w:tc>
        <w:tc>
          <w:tcPr>
            <w:tcW w:w="428" w:type="pct"/>
            <w:tcBorders>
              <w:top w:val="nil"/>
              <w:left w:val="nil"/>
              <w:bottom w:val="single" w:sz="8" w:space="0" w:color="000000"/>
              <w:right w:val="single" w:sz="8" w:space="0" w:color="000000"/>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41,58</w:t>
            </w:r>
          </w:p>
        </w:tc>
        <w:tc>
          <w:tcPr>
            <w:tcW w:w="500" w:type="pct"/>
            <w:tcBorders>
              <w:top w:val="nil"/>
              <w:left w:val="nil"/>
              <w:bottom w:val="single" w:sz="8" w:space="0" w:color="000000"/>
              <w:right w:val="single" w:sz="8" w:space="0" w:color="000000"/>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59,45</w:t>
            </w:r>
          </w:p>
        </w:tc>
        <w:tc>
          <w:tcPr>
            <w:tcW w:w="579" w:type="pct"/>
            <w:gridSpan w:val="2"/>
            <w:tcBorders>
              <w:top w:val="nil"/>
              <w:left w:val="nil"/>
              <w:bottom w:val="single" w:sz="8" w:space="0" w:color="000000"/>
              <w:right w:val="single" w:sz="8" w:space="0" w:color="000000"/>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14390,00</w:t>
            </w:r>
          </w:p>
        </w:tc>
        <w:tc>
          <w:tcPr>
            <w:tcW w:w="492" w:type="pct"/>
            <w:tcBorders>
              <w:top w:val="nil"/>
              <w:left w:val="nil"/>
              <w:bottom w:val="single" w:sz="8" w:space="0" w:color="000000"/>
              <w:right w:val="single" w:sz="8" w:space="0" w:color="000000"/>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17,87</w:t>
            </w:r>
          </w:p>
        </w:tc>
        <w:tc>
          <w:tcPr>
            <w:tcW w:w="500" w:type="pct"/>
            <w:tcBorders>
              <w:top w:val="nil"/>
              <w:left w:val="nil"/>
              <w:bottom w:val="single" w:sz="8" w:space="0" w:color="000000"/>
              <w:right w:val="single" w:sz="8" w:space="0" w:color="000000"/>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87,03</w:t>
            </w:r>
          </w:p>
        </w:tc>
        <w:tc>
          <w:tcPr>
            <w:tcW w:w="500" w:type="pct"/>
            <w:tcBorders>
              <w:top w:val="nil"/>
              <w:left w:val="nil"/>
              <w:bottom w:val="single" w:sz="8" w:space="0" w:color="000000"/>
              <w:right w:val="single" w:sz="8" w:space="0" w:color="000000"/>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56,94</w:t>
            </w:r>
          </w:p>
        </w:tc>
      </w:tr>
      <w:tr w:rsidR="004B21E9" w:rsidRPr="002865F0" w:rsidTr="00E97AA9">
        <w:trPr>
          <w:trHeight w:val="1046"/>
        </w:trPr>
        <w:tc>
          <w:tcPr>
            <w:tcW w:w="1072" w:type="pct"/>
            <w:tcBorders>
              <w:top w:val="nil"/>
              <w:left w:val="single" w:sz="8" w:space="0" w:color="000000"/>
              <w:bottom w:val="single" w:sz="8" w:space="0" w:color="000000"/>
              <w:right w:val="single" w:sz="8" w:space="0" w:color="000000"/>
            </w:tcBorders>
            <w:vAlign w:val="bottom"/>
          </w:tcPr>
          <w:p w:rsidR="004B21E9" w:rsidRPr="002865F0" w:rsidRDefault="00F2126E"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1.2.3.</w:t>
            </w:r>
            <w:r w:rsidR="004B21E9" w:rsidRPr="002865F0">
              <w:rPr>
                <w:rFonts w:ascii="Times New Roman" w:hAnsi="Times New Roman"/>
                <w:color w:val="000000"/>
                <w:sz w:val="20"/>
                <w:szCs w:val="20"/>
              </w:rPr>
              <w:t>Денежные средства и ценные бумаги (</w:t>
            </w:r>
            <w:r w:rsidR="004B21E9" w:rsidRPr="002865F0">
              <w:rPr>
                <w:rFonts w:ascii="Times New Roman" w:hAnsi="Times New Roman"/>
                <w:i/>
                <w:iCs/>
                <w:color w:val="000000"/>
                <w:sz w:val="20"/>
                <w:szCs w:val="20"/>
              </w:rPr>
              <w:t>250+260</w:t>
            </w:r>
            <w:r w:rsidR="004B21E9" w:rsidRPr="002865F0">
              <w:rPr>
                <w:rFonts w:ascii="Times New Roman" w:hAnsi="Times New Roman"/>
                <w:color w:val="000000"/>
                <w:sz w:val="20"/>
                <w:szCs w:val="20"/>
              </w:rPr>
              <w:t>)</w:t>
            </w:r>
          </w:p>
        </w:tc>
        <w:tc>
          <w:tcPr>
            <w:tcW w:w="428" w:type="pct"/>
            <w:tcBorders>
              <w:top w:val="nil"/>
              <w:left w:val="nil"/>
              <w:bottom w:val="single" w:sz="8" w:space="0" w:color="000000"/>
              <w:right w:val="single" w:sz="8" w:space="0" w:color="000000"/>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14297</w:t>
            </w:r>
          </w:p>
        </w:tc>
        <w:tc>
          <w:tcPr>
            <w:tcW w:w="500" w:type="pct"/>
            <w:tcBorders>
              <w:top w:val="nil"/>
              <w:left w:val="nil"/>
              <w:bottom w:val="single" w:sz="8" w:space="0" w:color="000000"/>
              <w:right w:val="single" w:sz="8" w:space="0" w:color="auto"/>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10756</w:t>
            </w:r>
          </w:p>
        </w:tc>
        <w:tc>
          <w:tcPr>
            <w:tcW w:w="428" w:type="pct"/>
            <w:tcBorders>
              <w:top w:val="nil"/>
              <w:left w:val="nil"/>
              <w:bottom w:val="single" w:sz="8" w:space="0" w:color="000000"/>
              <w:right w:val="single" w:sz="8" w:space="0" w:color="000000"/>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35,95</w:t>
            </w:r>
          </w:p>
        </w:tc>
        <w:tc>
          <w:tcPr>
            <w:tcW w:w="500" w:type="pct"/>
            <w:tcBorders>
              <w:top w:val="nil"/>
              <w:left w:val="nil"/>
              <w:bottom w:val="single" w:sz="8" w:space="0" w:color="000000"/>
              <w:right w:val="single" w:sz="8" w:space="0" w:color="000000"/>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20,68</w:t>
            </w:r>
          </w:p>
        </w:tc>
        <w:tc>
          <w:tcPr>
            <w:tcW w:w="579" w:type="pct"/>
            <w:gridSpan w:val="2"/>
            <w:tcBorders>
              <w:top w:val="nil"/>
              <w:left w:val="nil"/>
              <w:bottom w:val="single" w:sz="8" w:space="0" w:color="000000"/>
              <w:right w:val="single" w:sz="8" w:space="0" w:color="000000"/>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-3541,00</w:t>
            </w:r>
          </w:p>
        </w:tc>
        <w:tc>
          <w:tcPr>
            <w:tcW w:w="492" w:type="pct"/>
            <w:tcBorders>
              <w:top w:val="nil"/>
              <w:left w:val="nil"/>
              <w:bottom w:val="single" w:sz="8" w:space="0" w:color="000000"/>
              <w:right w:val="single" w:sz="8" w:space="0" w:color="000000"/>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-15,27</w:t>
            </w:r>
          </w:p>
        </w:tc>
        <w:tc>
          <w:tcPr>
            <w:tcW w:w="500" w:type="pct"/>
            <w:tcBorders>
              <w:top w:val="nil"/>
              <w:left w:val="nil"/>
              <w:bottom w:val="single" w:sz="8" w:space="0" w:color="000000"/>
              <w:right w:val="single" w:sz="8" w:space="0" w:color="000000"/>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-24,77</w:t>
            </w:r>
          </w:p>
        </w:tc>
        <w:tc>
          <w:tcPr>
            <w:tcW w:w="500" w:type="pct"/>
            <w:tcBorders>
              <w:top w:val="nil"/>
              <w:left w:val="nil"/>
              <w:bottom w:val="single" w:sz="8" w:space="0" w:color="000000"/>
              <w:right w:val="single" w:sz="8" w:space="0" w:color="000000"/>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-14,01</w:t>
            </w:r>
          </w:p>
        </w:tc>
      </w:tr>
      <w:tr w:rsidR="00462A67" w:rsidRPr="002865F0" w:rsidTr="002865F0">
        <w:trPr>
          <w:trHeight w:val="550"/>
        </w:trPr>
        <w:tc>
          <w:tcPr>
            <w:tcW w:w="1072" w:type="pct"/>
            <w:tcBorders>
              <w:top w:val="nil"/>
              <w:left w:val="single" w:sz="8" w:space="0" w:color="000000"/>
              <w:bottom w:val="single" w:sz="8" w:space="0" w:color="000000"/>
              <w:right w:val="single" w:sz="8" w:space="0" w:color="000000"/>
            </w:tcBorders>
            <w:vAlign w:val="center"/>
          </w:tcPr>
          <w:p w:rsidR="00462A67" w:rsidRPr="002865F0" w:rsidRDefault="00462A67"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1</w:t>
            </w:r>
          </w:p>
        </w:tc>
        <w:tc>
          <w:tcPr>
            <w:tcW w:w="428" w:type="pct"/>
            <w:tcBorders>
              <w:top w:val="nil"/>
              <w:left w:val="nil"/>
              <w:bottom w:val="single" w:sz="8" w:space="0" w:color="000000"/>
              <w:right w:val="single" w:sz="8" w:space="0" w:color="000000"/>
            </w:tcBorders>
            <w:vAlign w:val="center"/>
          </w:tcPr>
          <w:p w:rsidR="00462A67" w:rsidRPr="002865F0" w:rsidRDefault="00462A67"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2</w:t>
            </w:r>
          </w:p>
        </w:tc>
        <w:tc>
          <w:tcPr>
            <w:tcW w:w="500" w:type="pct"/>
            <w:tcBorders>
              <w:top w:val="nil"/>
              <w:left w:val="nil"/>
              <w:bottom w:val="single" w:sz="8" w:space="0" w:color="000000"/>
              <w:right w:val="single" w:sz="8" w:space="0" w:color="auto"/>
            </w:tcBorders>
            <w:vAlign w:val="center"/>
          </w:tcPr>
          <w:p w:rsidR="00462A67" w:rsidRPr="002865F0" w:rsidRDefault="00462A67"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3</w:t>
            </w:r>
          </w:p>
        </w:tc>
        <w:tc>
          <w:tcPr>
            <w:tcW w:w="428" w:type="pct"/>
            <w:tcBorders>
              <w:top w:val="nil"/>
              <w:left w:val="nil"/>
              <w:bottom w:val="single" w:sz="8" w:space="0" w:color="000000"/>
              <w:right w:val="single" w:sz="8" w:space="0" w:color="000000"/>
            </w:tcBorders>
            <w:vAlign w:val="center"/>
          </w:tcPr>
          <w:p w:rsidR="00462A67" w:rsidRPr="002865F0" w:rsidRDefault="00462A67"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4</w:t>
            </w:r>
          </w:p>
        </w:tc>
        <w:tc>
          <w:tcPr>
            <w:tcW w:w="500" w:type="pct"/>
            <w:tcBorders>
              <w:top w:val="nil"/>
              <w:left w:val="nil"/>
              <w:bottom w:val="single" w:sz="8" w:space="0" w:color="000000"/>
              <w:right w:val="single" w:sz="8" w:space="0" w:color="000000"/>
            </w:tcBorders>
            <w:vAlign w:val="center"/>
          </w:tcPr>
          <w:p w:rsidR="00462A67" w:rsidRPr="002865F0" w:rsidRDefault="00462A67"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5</w:t>
            </w:r>
          </w:p>
        </w:tc>
        <w:tc>
          <w:tcPr>
            <w:tcW w:w="571" w:type="pct"/>
            <w:tcBorders>
              <w:top w:val="nil"/>
              <w:left w:val="nil"/>
              <w:bottom w:val="single" w:sz="8" w:space="0" w:color="000000"/>
              <w:right w:val="single" w:sz="8" w:space="0" w:color="000000"/>
            </w:tcBorders>
            <w:vAlign w:val="center"/>
          </w:tcPr>
          <w:p w:rsidR="00462A67" w:rsidRPr="002865F0" w:rsidRDefault="00462A67"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6</w:t>
            </w:r>
          </w:p>
        </w:tc>
        <w:tc>
          <w:tcPr>
            <w:tcW w:w="500" w:type="pct"/>
            <w:gridSpan w:val="2"/>
            <w:tcBorders>
              <w:top w:val="nil"/>
              <w:left w:val="nil"/>
              <w:bottom w:val="single" w:sz="8" w:space="0" w:color="000000"/>
              <w:right w:val="single" w:sz="8" w:space="0" w:color="000000"/>
            </w:tcBorders>
            <w:vAlign w:val="center"/>
          </w:tcPr>
          <w:p w:rsidR="00462A67" w:rsidRPr="002865F0" w:rsidRDefault="00462A67"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7</w:t>
            </w:r>
          </w:p>
        </w:tc>
        <w:tc>
          <w:tcPr>
            <w:tcW w:w="500" w:type="pct"/>
            <w:tcBorders>
              <w:top w:val="nil"/>
              <w:left w:val="nil"/>
              <w:bottom w:val="single" w:sz="8" w:space="0" w:color="000000"/>
              <w:right w:val="single" w:sz="8" w:space="0" w:color="000000"/>
            </w:tcBorders>
            <w:vAlign w:val="center"/>
          </w:tcPr>
          <w:p w:rsidR="00462A67" w:rsidRPr="002865F0" w:rsidRDefault="00462A67"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8</w:t>
            </w:r>
          </w:p>
        </w:tc>
        <w:tc>
          <w:tcPr>
            <w:tcW w:w="500" w:type="pct"/>
            <w:tcBorders>
              <w:top w:val="nil"/>
              <w:left w:val="nil"/>
              <w:bottom w:val="single" w:sz="8" w:space="0" w:color="000000"/>
              <w:right w:val="single" w:sz="8" w:space="0" w:color="000000"/>
            </w:tcBorders>
            <w:vAlign w:val="center"/>
          </w:tcPr>
          <w:p w:rsidR="00462A67" w:rsidRPr="002865F0" w:rsidRDefault="00462A67"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9</w:t>
            </w:r>
          </w:p>
        </w:tc>
      </w:tr>
      <w:tr w:rsidR="004B21E9" w:rsidRPr="002865F0" w:rsidTr="00E97AA9">
        <w:trPr>
          <w:trHeight w:val="970"/>
        </w:trPr>
        <w:tc>
          <w:tcPr>
            <w:tcW w:w="1072" w:type="pct"/>
            <w:tcBorders>
              <w:top w:val="nil"/>
              <w:left w:val="single" w:sz="8" w:space="0" w:color="000000"/>
              <w:bottom w:val="single" w:sz="8" w:space="0" w:color="000000"/>
              <w:right w:val="single" w:sz="8" w:space="0" w:color="000000"/>
            </w:tcBorders>
            <w:vAlign w:val="bottom"/>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1.2.4. Прочие оборотные активы (</w:t>
            </w:r>
            <w:r w:rsidRPr="002865F0">
              <w:rPr>
                <w:rFonts w:ascii="Times New Roman" w:hAnsi="Times New Roman"/>
                <w:i/>
                <w:iCs/>
                <w:color w:val="000000"/>
                <w:sz w:val="20"/>
                <w:szCs w:val="20"/>
              </w:rPr>
              <w:t>270</w:t>
            </w:r>
            <w:r w:rsidRPr="002865F0">
              <w:rPr>
                <w:rFonts w:ascii="Times New Roman" w:hAnsi="Times New Roman"/>
                <w:color w:val="000000"/>
                <w:sz w:val="20"/>
                <w:szCs w:val="20"/>
              </w:rPr>
              <w:t>)</w:t>
            </w:r>
          </w:p>
        </w:tc>
        <w:tc>
          <w:tcPr>
            <w:tcW w:w="428" w:type="pct"/>
            <w:tcBorders>
              <w:top w:val="nil"/>
              <w:left w:val="nil"/>
              <w:bottom w:val="single" w:sz="8" w:space="0" w:color="000000"/>
              <w:right w:val="single" w:sz="8" w:space="0" w:color="000000"/>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24</w:t>
            </w:r>
          </w:p>
        </w:tc>
        <w:tc>
          <w:tcPr>
            <w:tcW w:w="500" w:type="pct"/>
            <w:tcBorders>
              <w:top w:val="nil"/>
              <w:left w:val="nil"/>
              <w:bottom w:val="single" w:sz="8" w:space="0" w:color="000000"/>
              <w:right w:val="single" w:sz="8" w:space="0" w:color="auto"/>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24</w:t>
            </w:r>
          </w:p>
        </w:tc>
        <w:tc>
          <w:tcPr>
            <w:tcW w:w="428" w:type="pct"/>
            <w:tcBorders>
              <w:top w:val="nil"/>
              <w:left w:val="nil"/>
              <w:bottom w:val="single" w:sz="8" w:space="0" w:color="000000"/>
              <w:right w:val="single" w:sz="8" w:space="0" w:color="000000"/>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0,06</w:t>
            </w:r>
          </w:p>
        </w:tc>
        <w:tc>
          <w:tcPr>
            <w:tcW w:w="500" w:type="pct"/>
            <w:tcBorders>
              <w:top w:val="nil"/>
              <w:left w:val="nil"/>
              <w:bottom w:val="single" w:sz="8" w:space="0" w:color="000000"/>
              <w:right w:val="single" w:sz="8" w:space="0" w:color="000000"/>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0,05</w:t>
            </w:r>
          </w:p>
        </w:tc>
        <w:tc>
          <w:tcPr>
            <w:tcW w:w="571" w:type="pct"/>
            <w:tcBorders>
              <w:top w:val="nil"/>
              <w:left w:val="nil"/>
              <w:bottom w:val="single" w:sz="8" w:space="0" w:color="000000"/>
              <w:right w:val="single" w:sz="8" w:space="0" w:color="000000"/>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0,00</w:t>
            </w:r>
          </w:p>
        </w:tc>
        <w:tc>
          <w:tcPr>
            <w:tcW w:w="500" w:type="pct"/>
            <w:gridSpan w:val="2"/>
            <w:tcBorders>
              <w:top w:val="nil"/>
              <w:left w:val="nil"/>
              <w:bottom w:val="single" w:sz="8" w:space="0" w:color="000000"/>
              <w:right w:val="single" w:sz="8" w:space="0" w:color="000000"/>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-0,01</w:t>
            </w:r>
          </w:p>
        </w:tc>
        <w:tc>
          <w:tcPr>
            <w:tcW w:w="500" w:type="pct"/>
            <w:tcBorders>
              <w:top w:val="nil"/>
              <w:left w:val="nil"/>
              <w:bottom w:val="single" w:sz="8" w:space="0" w:color="000000"/>
              <w:right w:val="single" w:sz="8" w:space="0" w:color="000000"/>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0,00</w:t>
            </w:r>
          </w:p>
        </w:tc>
        <w:tc>
          <w:tcPr>
            <w:tcW w:w="500" w:type="pct"/>
            <w:tcBorders>
              <w:top w:val="nil"/>
              <w:left w:val="nil"/>
              <w:bottom w:val="single" w:sz="8" w:space="0" w:color="000000"/>
              <w:right w:val="single" w:sz="8" w:space="0" w:color="000000"/>
            </w:tcBorders>
            <w:vAlign w:val="center"/>
          </w:tcPr>
          <w:p w:rsidR="004B21E9" w:rsidRPr="002865F0" w:rsidRDefault="004B21E9" w:rsidP="002865F0">
            <w:pPr>
              <w:spacing w:after="0" w:line="360" w:lineRule="auto"/>
              <w:jc w:val="left"/>
              <w:rPr>
                <w:rFonts w:ascii="Times New Roman" w:hAnsi="Times New Roman"/>
                <w:color w:val="000000"/>
                <w:sz w:val="20"/>
                <w:szCs w:val="20"/>
              </w:rPr>
            </w:pPr>
            <w:r w:rsidRPr="002865F0">
              <w:rPr>
                <w:rFonts w:ascii="Times New Roman" w:hAnsi="Times New Roman"/>
                <w:color w:val="000000"/>
                <w:sz w:val="20"/>
                <w:szCs w:val="20"/>
              </w:rPr>
              <w:t>0,00</w:t>
            </w:r>
          </w:p>
        </w:tc>
      </w:tr>
    </w:tbl>
    <w:p w:rsidR="0046573A" w:rsidRPr="002865F0" w:rsidRDefault="0046573A" w:rsidP="00F16743">
      <w:pPr>
        <w:spacing w:after="0" w:line="360" w:lineRule="auto"/>
        <w:ind w:firstLine="709"/>
        <w:rPr>
          <w:sz w:val="28"/>
          <w:szCs w:val="28"/>
        </w:rPr>
      </w:pPr>
    </w:p>
    <w:p w:rsidR="00462A67" w:rsidRPr="002865F0" w:rsidRDefault="00462A67" w:rsidP="00F16743">
      <w:pPr>
        <w:spacing w:after="0" w:line="360" w:lineRule="auto"/>
        <w:ind w:firstLine="709"/>
        <w:rPr>
          <w:sz w:val="28"/>
          <w:szCs w:val="28"/>
        </w:rPr>
      </w:pPr>
      <w:r w:rsidRPr="002865F0">
        <w:rPr>
          <w:rFonts w:ascii="Times New Roman" w:hAnsi="Times New Roman"/>
          <w:sz w:val="28"/>
          <w:szCs w:val="28"/>
        </w:rPr>
        <w:t>Как видно из</w:t>
      </w:r>
      <w:r w:rsidR="00EF244C" w:rsidRPr="002865F0">
        <w:rPr>
          <w:rFonts w:ascii="Times New Roman" w:hAnsi="Times New Roman"/>
          <w:sz w:val="28"/>
          <w:szCs w:val="28"/>
        </w:rPr>
        <w:t xml:space="preserve"> </w:t>
      </w:r>
      <w:r w:rsidRPr="002865F0">
        <w:rPr>
          <w:rFonts w:ascii="Times New Roman" w:hAnsi="Times New Roman"/>
          <w:sz w:val="28"/>
          <w:szCs w:val="28"/>
        </w:rPr>
        <w:t>в текущем периоде имущество общества увеличилось незначительно на 29,80% по сравнению с прошлым периодом. Изменения в структуре капитала произошли за счет наращивания оборотных активов посредством увеличения дебиторской задолженности. Стоит отметить, что снизилась доля мобильной части – денежных средств в структуре активов</w:t>
      </w:r>
      <w:r w:rsidR="005207AA" w:rsidRPr="002865F0">
        <w:rPr>
          <w:rFonts w:ascii="Times New Roman" w:hAnsi="Times New Roman"/>
          <w:sz w:val="28"/>
          <w:szCs w:val="28"/>
        </w:rPr>
        <w:t>.</w:t>
      </w:r>
    </w:p>
    <w:p w:rsidR="00E97AA9" w:rsidRDefault="004B21E9"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Д</w:t>
      </w:r>
      <w:r w:rsidR="007A23B0" w:rsidRPr="002865F0">
        <w:rPr>
          <w:rFonts w:ascii="Times New Roman" w:hAnsi="Times New Roman"/>
          <w:sz w:val="28"/>
          <w:szCs w:val="28"/>
        </w:rPr>
        <w:t>алее выявлены ист</w:t>
      </w:r>
      <w:r w:rsidR="006B5148" w:rsidRPr="002865F0">
        <w:rPr>
          <w:rFonts w:ascii="Times New Roman" w:hAnsi="Times New Roman"/>
          <w:sz w:val="28"/>
          <w:szCs w:val="28"/>
        </w:rPr>
        <w:t>очники средств</w:t>
      </w:r>
      <w:r w:rsidR="005207AA" w:rsidRPr="002865F0">
        <w:rPr>
          <w:rFonts w:ascii="Times New Roman" w:hAnsi="Times New Roman"/>
          <w:sz w:val="28"/>
          <w:szCs w:val="28"/>
        </w:rPr>
        <w:t>,</w:t>
      </w:r>
      <w:r w:rsidR="00EF244C" w:rsidRPr="002865F0">
        <w:rPr>
          <w:rFonts w:ascii="Times New Roman" w:hAnsi="Times New Roman"/>
          <w:sz w:val="28"/>
          <w:szCs w:val="28"/>
        </w:rPr>
        <w:t xml:space="preserve"> </w:t>
      </w:r>
      <w:r w:rsidR="005207AA" w:rsidRPr="002865F0">
        <w:rPr>
          <w:rFonts w:ascii="Times New Roman" w:hAnsi="Times New Roman"/>
          <w:sz w:val="28"/>
          <w:szCs w:val="28"/>
        </w:rPr>
        <w:t>представленные</w:t>
      </w:r>
      <w:r w:rsidR="00EF244C" w:rsidRPr="002865F0">
        <w:rPr>
          <w:rFonts w:ascii="Times New Roman" w:hAnsi="Times New Roman"/>
          <w:sz w:val="28"/>
          <w:szCs w:val="28"/>
        </w:rPr>
        <w:t xml:space="preserve"> </w:t>
      </w:r>
      <w:r w:rsidR="006B5148" w:rsidRPr="002865F0">
        <w:rPr>
          <w:rFonts w:ascii="Times New Roman" w:hAnsi="Times New Roman"/>
          <w:sz w:val="28"/>
          <w:szCs w:val="28"/>
        </w:rPr>
        <w:t>в</w:t>
      </w:r>
      <w:r w:rsidR="00EF244C" w:rsidRPr="002865F0">
        <w:rPr>
          <w:rFonts w:ascii="Times New Roman" w:hAnsi="Times New Roman"/>
          <w:sz w:val="28"/>
          <w:szCs w:val="28"/>
        </w:rPr>
        <w:t xml:space="preserve"> </w:t>
      </w:r>
      <w:r w:rsidR="006B5148" w:rsidRPr="002865F0">
        <w:rPr>
          <w:rFonts w:ascii="Times New Roman" w:hAnsi="Times New Roman"/>
          <w:sz w:val="28"/>
          <w:szCs w:val="28"/>
        </w:rPr>
        <w:t>таблице</w:t>
      </w:r>
      <w:r w:rsidR="00EF244C" w:rsidRPr="002865F0">
        <w:rPr>
          <w:rFonts w:ascii="Times New Roman" w:hAnsi="Times New Roman"/>
          <w:sz w:val="28"/>
          <w:szCs w:val="28"/>
        </w:rPr>
        <w:t xml:space="preserve"> </w:t>
      </w:r>
      <w:r w:rsidR="006B5148" w:rsidRPr="002865F0">
        <w:rPr>
          <w:rFonts w:ascii="Times New Roman" w:hAnsi="Times New Roman"/>
          <w:sz w:val="28"/>
          <w:szCs w:val="28"/>
        </w:rPr>
        <w:t>2.4</w:t>
      </w:r>
    </w:p>
    <w:p w:rsidR="0046573A" w:rsidRPr="002865F0" w:rsidRDefault="00E97AA9" w:rsidP="00E97AA9">
      <w:pPr>
        <w:spacing w:after="0" w:line="360" w:lineRule="auto"/>
        <w:ind w:firstLine="709"/>
        <w:rPr>
          <w:rFonts w:ascii="Times New Roman" w:hAnsi="Times New Roman"/>
          <w:sz w:val="28"/>
          <w:szCs w:val="28"/>
        </w:rPr>
      </w:pPr>
      <w:r>
        <w:rPr>
          <w:rFonts w:ascii="Times New Roman" w:hAnsi="Times New Roman"/>
          <w:sz w:val="28"/>
          <w:szCs w:val="28"/>
        </w:rPr>
        <w:br w:type="page"/>
      </w:r>
      <w:r w:rsidR="006B5148" w:rsidRPr="002865F0">
        <w:rPr>
          <w:rFonts w:ascii="Times New Roman" w:hAnsi="Times New Roman"/>
          <w:sz w:val="28"/>
          <w:szCs w:val="28"/>
        </w:rPr>
        <w:t>Таблица 2.4</w:t>
      </w:r>
    </w:p>
    <w:p w:rsidR="004B21E9" w:rsidRPr="002865F0" w:rsidRDefault="004B21E9"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Анализ пассивов в динамике за период с 01.01.08 по 31.12.08</w:t>
      </w:r>
    </w:p>
    <w:tbl>
      <w:tblPr>
        <w:tblW w:w="5000" w:type="pct"/>
        <w:tblLook w:val="04A0" w:firstRow="1" w:lastRow="0" w:firstColumn="1" w:lastColumn="0" w:noHBand="0" w:noVBand="1"/>
      </w:tblPr>
      <w:tblGrid>
        <w:gridCol w:w="1939"/>
        <w:gridCol w:w="784"/>
        <w:gridCol w:w="798"/>
        <w:gridCol w:w="784"/>
        <w:gridCol w:w="750"/>
        <w:gridCol w:w="1243"/>
        <w:gridCol w:w="1014"/>
        <w:gridCol w:w="1110"/>
        <w:gridCol w:w="1148"/>
      </w:tblGrid>
      <w:tr w:rsidR="004B21E9" w:rsidRPr="00E97AA9" w:rsidTr="00E97AA9">
        <w:trPr>
          <w:cantSplit/>
          <w:trHeight w:val="1170"/>
        </w:trPr>
        <w:tc>
          <w:tcPr>
            <w:tcW w:w="786" w:type="pct"/>
            <w:vMerge w:val="restart"/>
            <w:tcBorders>
              <w:top w:val="single" w:sz="8" w:space="0" w:color="000000"/>
              <w:left w:val="single" w:sz="8" w:space="0" w:color="000000"/>
              <w:bottom w:val="single" w:sz="8" w:space="0" w:color="000000"/>
              <w:right w:val="single" w:sz="8" w:space="0" w:color="000000"/>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Пассив</w:t>
            </w:r>
          </w:p>
        </w:tc>
        <w:tc>
          <w:tcPr>
            <w:tcW w:w="1000" w:type="pct"/>
            <w:gridSpan w:val="2"/>
            <w:tcBorders>
              <w:top w:val="single" w:sz="8" w:space="0" w:color="000000"/>
              <w:left w:val="nil"/>
              <w:bottom w:val="single" w:sz="8" w:space="0" w:color="000000"/>
              <w:right w:val="single" w:sz="8" w:space="0" w:color="000000"/>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Абсолютные величины, тыс.р.</w:t>
            </w:r>
          </w:p>
        </w:tc>
        <w:tc>
          <w:tcPr>
            <w:tcW w:w="1000" w:type="pct"/>
            <w:gridSpan w:val="2"/>
            <w:tcBorders>
              <w:top w:val="single" w:sz="8" w:space="0" w:color="000000"/>
              <w:left w:val="nil"/>
              <w:bottom w:val="single" w:sz="8" w:space="0" w:color="000000"/>
              <w:right w:val="single" w:sz="8" w:space="0" w:color="000000"/>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Удельные веса, %</w:t>
            </w:r>
          </w:p>
        </w:tc>
        <w:tc>
          <w:tcPr>
            <w:tcW w:w="2214" w:type="pct"/>
            <w:gridSpan w:val="4"/>
            <w:tcBorders>
              <w:top w:val="single" w:sz="8" w:space="0" w:color="000000"/>
              <w:left w:val="nil"/>
              <w:bottom w:val="single" w:sz="8" w:space="0" w:color="000000"/>
              <w:right w:val="single" w:sz="8" w:space="0" w:color="000000"/>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Изменения</w:t>
            </w:r>
          </w:p>
        </w:tc>
      </w:tr>
      <w:tr w:rsidR="004B21E9" w:rsidRPr="00E97AA9" w:rsidTr="00E97AA9">
        <w:trPr>
          <w:trHeight w:val="2637"/>
        </w:trPr>
        <w:tc>
          <w:tcPr>
            <w:tcW w:w="786" w:type="pct"/>
            <w:vMerge/>
            <w:tcBorders>
              <w:top w:val="single" w:sz="8" w:space="0" w:color="000000"/>
              <w:left w:val="single" w:sz="8" w:space="0" w:color="000000"/>
              <w:bottom w:val="single" w:sz="8" w:space="0" w:color="000000"/>
              <w:right w:val="single" w:sz="8" w:space="0" w:color="000000"/>
            </w:tcBorders>
            <w:vAlign w:val="center"/>
          </w:tcPr>
          <w:p w:rsidR="004B21E9" w:rsidRPr="00E97AA9" w:rsidRDefault="004B21E9" w:rsidP="00E97AA9">
            <w:pPr>
              <w:spacing w:after="0" w:line="360" w:lineRule="auto"/>
              <w:jc w:val="left"/>
              <w:rPr>
                <w:rFonts w:ascii="Times New Roman" w:hAnsi="Times New Roman"/>
                <w:color w:val="000000"/>
                <w:sz w:val="20"/>
                <w:szCs w:val="20"/>
              </w:rPr>
            </w:pPr>
          </w:p>
        </w:tc>
        <w:tc>
          <w:tcPr>
            <w:tcW w:w="500" w:type="pct"/>
            <w:tcBorders>
              <w:top w:val="nil"/>
              <w:left w:val="single" w:sz="8" w:space="0" w:color="000000"/>
              <w:bottom w:val="single" w:sz="8" w:space="0" w:color="000000"/>
              <w:right w:val="single" w:sz="8" w:space="0" w:color="000000"/>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на начало года</w:t>
            </w:r>
          </w:p>
        </w:tc>
        <w:tc>
          <w:tcPr>
            <w:tcW w:w="500" w:type="pct"/>
            <w:tcBorders>
              <w:top w:val="nil"/>
              <w:left w:val="single" w:sz="8" w:space="0" w:color="000000"/>
              <w:bottom w:val="single" w:sz="8" w:space="0" w:color="000000"/>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на конец года</w:t>
            </w:r>
          </w:p>
        </w:tc>
        <w:tc>
          <w:tcPr>
            <w:tcW w:w="500" w:type="pct"/>
            <w:tcBorders>
              <w:top w:val="nil"/>
              <w:left w:val="single" w:sz="8" w:space="0" w:color="auto"/>
              <w:bottom w:val="single" w:sz="8" w:space="0" w:color="000000"/>
              <w:right w:val="single" w:sz="8" w:space="0" w:color="000000"/>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на начало года</w:t>
            </w:r>
          </w:p>
        </w:tc>
        <w:tc>
          <w:tcPr>
            <w:tcW w:w="500" w:type="pct"/>
            <w:tcBorders>
              <w:top w:val="nil"/>
              <w:left w:val="single" w:sz="8" w:space="0" w:color="000000"/>
              <w:bottom w:val="single" w:sz="8" w:space="0" w:color="000000"/>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на конец года</w:t>
            </w:r>
          </w:p>
        </w:tc>
        <w:tc>
          <w:tcPr>
            <w:tcW w:w="643" w:type="pct"/>
            <w:tcBorders>
              <w:top w:val="nil"/>
              <w:left w:val="nil"/>
              <w:bottom w:val="nil"/>
              <w:right w:val="single" w:sz="8" w:space="0" w:color="000000"/>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в абсолютных величинах, тыс.р.</w:t>
            </w:r>
            <w:r w:rsidR="00C463FC" w:rsidRPr="00E97AA9">
              <w:rPr>
                <w:rFonts w:ascii="Times New Roman" w:hAnsi="Times New Roman"/>
                <w:color w:val="000000"/>
                <w:sz w:val="20"/>
                <w:szCs w:val="20"/>
              </w:rPr>
              <w:t xml:space="preserve"> (</w:t>
            </w:r>
            <w:r w:rsidR="00C463FC" w:rsidRPr="00E97AA9">
              <w:rPr>
                <w:rFonts w:ascii="Times New Roman" w:hAnsi="Times New Roman"/>
                <w:i/>
                <w:iCs/>
                <w:color w:val="000000"/>
                <w:sz w:val="20"/>
                <w:szCs w:val="20"/>
              </w:rPr>
              <w:t>гр.2-гр.1</w:t>
            </w:r>
            <w:r w:rsidR="00C463FC" w:rsidRPr="00E97AA9">
              <w:rPr>
                <w:rFonts w:ascii="Times New Roman" w:hAnsi="Times New Roman"/>
                <w:color w:val="000000"/>
                <w:sz w:val="20"/>
                <w:szCs w:val="20"/>
              </w:rPr>
              <w:t>)</w:t>
            </w:r>
          </w:p>
        </w:tc>
        <w:tc>
          <w:tcPr>
            <w:tcW w:w="500" w:type="pct"/>
            <w:tcBorders>
              <w:top w:val="nil"/>
              <w:left w:val="single" w:sz="8" w:space="0" w:color="000000"/>
              <w:bottom w:val="single" w:sz="8" w:space="0" w:color="000000"/>
              <w:right w:val="single" w:sz="8" w:space="0" w:color="000000"/>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в удельных весах, % (</w:t>
            </w:r>
            <w:r w:rsidRPr="00E97AA9">
              <w:rPr>
                <w:rFonts w:ascii="Times New Roman" w:hAnsi="Times New Roman"/>
                <w:i/>
                <w:iCs/>
                <w:color w:val="000000"/>
                <w:sz w:val="20"/>
                <w:szCs w:val="20"/>
              </w:rPr>
              <w:t>гр.4- гр.3</w:t>
            </w:r>
            <w:r w:rsidRPr="00E97AA9">
              <w:rPr>
                <w:rFonts w:ascii="Times New Roman" w:hAnsi="Times New Roman"/>
                <w:color w:val="000000"/>
                <w:sz w:val="20"/>
                <w:szCs w:val="20"/>
              </w:rPr>
              <w:t>)</w:t>
            </w:r>
          </w:p>
        </w:tc>
        <w:tc>
          <w:tcPr>
            <w:tcW w:w="571" w:type="pct"/>
            <w:tcBorders>
              <w:top w:val="nil"/>
              <w:left w:val="nil"/>
              <w:bottom w:val="nil"/>
              <w:right w:val="single" w:sz="8" w:space="0" w:color="000000"/>
            </w:tcBorders>
            <w:vAlign w:val="center"/>
          </w:tcPr>
          <w:p w:rsidR="00C463FC" w:rsidRPr="00E97AA9" w:rsidRDefault="00C463FC" w:rsidP="00E97AA9">
            <w:pPr>
              <w:spacing w:after="0" w:line="360" w:lineRule="auto"/>
              <w:jc w:val="left"/>
              <w:rPr>
                <w:rFonts w:ascii="Times New Roman" w:hAnsi="Times New Roman"/>
                <w:color w:val="000000"/>
                <w:sz w:val="20"/>
                <w:szCs w:val="20"/>
              </w:rPr>
            </w:pPr>
          </w:p>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 xml:space="preserve">в </w:t>
            </w:r>
            <w:r w:rsidR="00C463FC" w:rsidRPr="00E97AA9">
              <w:rPr>
                <w:rFonts w:ascii="Times New Roman" w:hAnsi="Times New Roman"/>
                <w:color w:val="000000"/>
                <w:sz w:val="20"/>
                <w:szCs w:val="20"/>
              </w:rPr>
              <w:t>%</w:t>
            </w:r>
            <w:r w:rsidR="00EF244C" w:rsidRPr="00E97AA9">
              <w:rPr>
                <w:rFonts w:ascii="Times New Roman" w:hAnsi="Times New Roman"/>
                <w:color w:val="000000"/>
                <w:sz w:val="20"/>
                <w:szCs w:val="20"/>
              </w:rPr>
              <w:t xml:space="preserve"> </w:t>
            </w:r>
            <w:r w:rsidR="00C463FC" w:rsidRPr="00E97AA9">
              <w:rPr>
                <w:rFonts w:ascii="Times New Roman" w:hAnsi="Times New Roman"/>
                <w:color w:val="000000"/>
                <w:sz w:val="20"/>
                <w:szCs w:val="20"/>
              </w:rPr>
              <w:t>к величинам на начало период</w:t>
            </w:r>
            <w:r w:rsidR="005A13CC" w:rsidRPr="00E97AA9">
              <w:rPr>
                <w:rFonts w:ascii="Times New Roman" w:hAnsi="Times New Roman"/>
                <w:color w:val="000000"/>
                <w:sz w:val="20"/>
                <w:szCs w:val="20"/>
              </w:rPr>
              <w:t xml:space="preserve"> </w:t>
            </w:r>
            <w:r w:rsidR="00464C51" w:rsidRPr="00E97AA9">
              <w:rPr>
                <w:rFonts w:ascii="Times New Roman" w:hAnsi="Times New Roman"/>
                <w:i/>
                <w:iCs/>
                <w:color w:val="000000"/>
                <w:sz w:val="20"/>
                <w:szCs w:val="20"/>
              </w:rPr>
              <w:t>гр.5</w:t>
            </w:r>
            <w:r w:rsidR="00464C51" w:rsidRPr="00E97AA9">
              <w:rPr>
                <w:rFonts w:ascii="Times New Roman" w:hAnsi="Times New Roman"/>
                <w:color w:val="000000"/>
                <w:sz w:val="20"/>
                <w:szCs w:val="20"/>
              </w:rPr>
              <w:t>:</w:t>
            </w:r>
            <w:r w:rsidR="00464C51" w:rsidRPr="00E97AA9">
              <w:rPr>
                <w:rFonts w:ascii="Times New Roman" w:hAnsi="Times New Roman"/>
                <w:i/>
                <w:iCs/>
                <w:color w:val="000000"/>
                <w:sz w:val="20"/>
                <w:szCs w:val="20"/>
              </w:rPr>
              <w:t>гр.</w:t>
            </w:r>
            <w:r w:rsidR="005A13CC" w:rsidRPr="00E97AA9">
              <w:rPr>
                <w:rFonts w:ascii="Times New Roman" w:hAnsi="Times New Roman"/>
                <w:i/>
                <w:iCs/>
                <w:color w:val="000000"/>
                <w:sz w:val="20"/>
                <w:szCs w:val="20"/>
              </w:rPr>
              <w:t>1</w:t>
            </w:r>
          </w:p>
        </w:tc>
        <w:tc>
          <w:tcPr>
            <w:tcW w:w="500" w:type="pct"/>
            <w:tcBorders>
              <w:top w:val="nil"/>
              <w:left w:val="nil"/>
              <w:bottom w:val="nil"/>
              <w:right w:val="single" w:sz="8" w:space="0" w:color="000000"/>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в % к изменению валюты баланса</w:t>
            </w:r>
          </w:p>
        </w:tc>
      </w:tr>
      <w:tr w:rsidR="005C00D6" w:rsidRPr="00E97AA9" w:rsidTr="00E97AA9">
        <w:trPr>
          <w:trHeight w:val="60"/>
        </w:trPr>
        <w:tc>
          <w:tcPr>
            <w:tcW w:w="786" w:type="pct"/>
            <w:tcBorders>
              <w:top w:val="single" w:sz="8" w:space="0" w:color="000000"/>
              <w:left w:val="single" w:sz="8" w:space="0" w:color="000000"/>
              <w:bottom w:val="single" w:sz="8" w:space="0" w:color="000000"/>
              <w:right w:val="single" w:sz="8" w:space="0" w:color="000000"/>
            </w:tcBorders>
            <w:vAlign w:val="center"/>
          </w:tcPr>
          <w:p w:rsidR="005C00D6" w:rsidRPr="00E97AA9" w:rsidRDefault="00591E3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w:t>
            </w:r>
          </w:p>
        </w:tc>
        <w:tc>
          <w:tcPr>
            <w:tcW w:w="500" w:type="pct"/>
            <w:tcBorders>
              <w:top w:val="nil"/>
              <w:left w:val="single" w:sz="8" w:space="0" w:color="000000"/>
              <w:bottom w:val="single" w:sz="8" w:space="0" w:color="000000"/>
              <w:right w:val="single" w:sz="8" w:space="0" w:color="000000"/>
            </w:tcBorders>
            <w:vAlign w:val="center"/>
          </w:tcPr>
          <w:p w:rsidR="005C00D6" w:rsidRPr="00E97AA9" w:rsidRDefault="00591E3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2</w:t>
            </w:r>
          </w:p>
        </w:tc>
        <w:tc>
          <w:tcPr>
            <w:tcW w:w="500" w:type="pct"/>
            <w:tcBorders>
              <w:top w:val="nil"/>
              <w:left w:val="single" w:sz="8" w:space="0" w:color="000000"/>
              <w:bottom w:val="single" w:sz="8" w:space="0" w:color="000000"/>
              <w:right w:val="single" w:sz="8" w:space="0" w:color="auto"/>
            </w:tcBorders>
            <w:vAlign w:val="center"/>
          </w:tcPr>
          <w:p w:rsidR="005C00D6" w:rsidRPr="00E97AA9" w:rsidRDefault="00591E3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3</w:t>
            </w:r>
          </w:p>
        </w:tc>
        <w:tc>
          <w:tcPr>
            <w:tcW w:w="500" w:type="pct"/>
            <w:tcBorders>
              <w:top w:val="nil"/>
              <w:left w:val="single" w:sz="8" w:space="0" w:color="auto"/>
              <w:bottom w:val="single" w:sz="8" w:space="0" w:color="000000"/>
              <w:right w:val="single" w:sz="8" w:space="0" w:color="000000"/>
            </w:tcBorders>
            <w:vAlign w:val="center"/>
          </w:tcPr>
          <w:p w:rsidR="005C00D6" w:rsidRPr="00E97AA9" w:rsidRDefault="00591E3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4</w:t>
            </w:r>
          </w:p>
        </w:tc>
        <w:tc>
          <w:tcPr>
            <w:tcW w:w="500" w:type="pct"/>
            <w:tcBorders>
              <w:top w:val="nil"/>
              <w:left w:val="single" w:sz="8" w:space="0" w:color="000000"/>
              <w:bottom w:val="single" w:sz="8" w:space="0" w:color="000000"/>
              <w:right w:val="single" w:sz="8" w:space="0" w:color="auto"/>
            </w:tcBorders>
            <w:vAlign w:val="center"/>
          </w:tcPr>
          <w:p w:rsidR="005C00D6" w:rsidRPr="00E97AA9" w:rsidRDefault="00591E3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5</w:t>
            </w:r>
          </w:p>
        </w:tc>
        <w:tc>
          <w:tcPr>
            <w:tcW w:w="643" w:type="pct"/>
            <w:tcBorders>
              <w:top w:val="nil"/>
              <w:left w:val="nil"/>
              <w:bottom w:val="nil"/>
              <w:right w:val="single" w:sz="8" w:space="0" w:color="000000"/>
            </w:tcBorders>
            <w:vAlign w:val="center"/>
          </w:tcPr>
          <w:p w:rsidR="005C00D6" w:rsidRPr="00E97AA9" w:rsidRDefault="00591E3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6</w:t>
            </w:r>
          </w:p>
        </w:tc>
        <w:tc>
          <w:tcPr>
            <w:tcW w:w="500" w:type="pct"/>
            <w:tcBorders>
              <w:top w:val="nil"/>
              <w:left w:val="single" w:sz="8" w:space="0" w:color="000000"/>
              <w:bottom w:val="single" w:sz="8" w:space="0" w:color="000000"/>
              <w:right w:val="single" w:sz="8" w:space="0" w:color="000000"/>
            </w:tcBorders>
            <w:vAlign w:val="center"/>
          </w:tcPr>
          <w:p w:rsidR="005C00D6" w:rsidRPr="00E97AA9" w:rsidRDefault="00591E3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7</w:t>
            </w:r>
          </w:p>
        </w:tc>
        <w:tc>
          <w:tcPr>
            <w:tcW w:w="571" w:type="pct"/>
            <w:tcBorders>
              <w:top w:val="nil"/>
              <w:left w:val="nil"/>
              <w:bottom w:val="nil"/>
              <w:right w:val="single" w:sz="8" w:space="0" w:color="000000"/>
            </w:tcBorders>
            <w:vAlign w:val="center"/>
          </w:tcPr>
          <w:p w:rsidR="005C00D6" w:rsidRPr="00E97AA9" w:rsidRDefault="00591E3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8</w:t>
            </w:r>
          </w:p>
        </w:tc>
        <w:tc>
          <w:tcPr>
            <w:tcW w:w="500" w:type="pct"/>
            <w:tcBorders>
              <w:top w:val="nil"/>
              <w:left w:val="nil"/>
              <w:bottom w:val="nil"/>
              <w:right w:val="single" w:sz="8" w:space="0" w:color="000000"/>
            </w:tcBorders>
            <w:vAlign w:val="center"/>
          </w:tcPr>
          <w:p w:rsidR="005C00D6" w:rsidRPr="00E97AA9" w:rsidRDefault="00591E3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9</w:t>
            </w:r>
          </w:p>
        </w:tc>
      </w:tr>
      <w:tr w:rsidR="004B21E9" w:rsidRPr="00E97AA9" w:rsidTr="00E97AA9">
        <w:trPr>
          <w:trHeight w:val="661"/>
        </w:trPr>
        <w:tc>
          <w:tcPr>
            <w:tcW w:w="786" w:type="pct"/>
            <w:tcBorders>
              <w:top w:val="nil"/>
              <w:left w:val="single" w:sz="8" w:space="0" w:color="000000"/>
              <w:bottom w:val="single" w:sz="8" w:space="0" w:color="000000"/>
              <w:right w:val="single" w:sz="8" w:space="0" w:color="000000"/>
            </w:tcBorders>
            <w:vAlign w:val="bottom"/>
          </w:tcPr>
          <w:p w:rsidR="004B21E9" w:rsidRPr="00E97AA9" w:rsidRDefault="005A13CC" w:rsidP="00E97AA9">
            <w:pPr>
              <w:spacing w:after="0" w:line="360" w:lineRule="auto"/>
              <w:jc w:val="left"/>
              <w:rPr>
                <w:rFonts w:ascii="Times New Roman" w:hAnsi="Times New Roman"/>
                <w:iCs/>
                <w:color w:val="000000"/>
                <w:sz w:val="20"/>
                <w:szCs w:val="20"/>
              </w:rPr>
            </w:pPr>
            <w:r w:rsidRPr="00E97AA9">
              <w:rPr>
                <w:rFonts w:ascii="Times New Roman" w:hAnsi="Times New Roman"/>
                <w:iCs/>
                <w:color w:val="000000"/>
                <w:sz w:val="20"/>
                <w:szCs w:val="20"/>
              </w:rPr>
              <w:t>1</w:t>
            </w:r>
          </w:p>
        </w:tc>
        <w:tc>
          <w:tcPr>
            <w:tcW w:w="500" w:type="pct"/>
            <w:tcBorders>
              <w:top w:val="nil"/>
              <w:left w:val="nil"/>
              <w:bottom w:val="single" w:sz="8" w:space="0" w:color="000000"/>
              <w:right w:val="single" w:sz="8" w:space="0" w:color="000000"/>
            </w:tcBorders>
            <w:vAlign w:val="bottom"/>
          </w:tcPr>
          <w:p w:rsidR="004B21E9" w:rsidRPr="00E97AA9" w:rsidRDefault="005A13CC" w:rsidP="00E97AA9">
            <w:pPr>
              <w:spacing w:after="0" w:line="360" w:lineRule="auto"/>
              <w:jc w:val="left"/>
              <w:rPr>
                <w:rFonts w:ascii="Times New Roman" w:hAnsi="Times New Roman"/>
                <w:iCs/>
                <w:color w:val="000000"/>
                <w:sz w:val="20"/>
                <w:szCs w:val="20"/>
              </w:rPr>
            </w:pPr>
            <w:r w:rsidRPr="00E97AA9">
              <w:rPr>
                <w:rFonts w:ascii="Times New Roman" w:hAnsi="Times New Roman"/>
                <w:iCs/>
                <w:color w:val="000000"/>
                <w:sz w:val="20"/>
                <w:szCs w:val="20"/>
              </w:rPr>
              <w:t>2</w:t>
            </w:r>
          </w:p>
        </w:tc>
        <w:tc>
          <w:tcPr>
            <w:tcW w:w="500" w:type="pct"/>
            <w:tcBorders>
              <w:top w:val="nil"/>
              <w:left w:val="nil"/>
              <w:bottom w:val="single" w:sz="8" w:space="0" w:color="000000"/>
              <w:right w:val="single" w:sz="8" w:space="0" w:color="auto"/>
            </w:tcBorders>
            <w:vAlign w:val="bottom"/>
          </w:tcPr>
          <w:p w:rsidR="004B21E9" w:rsidRPr="00E97AA9" w:rsidRDefault="005A13CC" w:rsidP="00E97AA9">
            <w:pPr>
              <w:spacing w:after="0" w:line="360" w:lineRule="auto"/>
              <w:jc w:val="left"/>
              <w:rPr>
                <w:rFonts w:ascii="Times New Roman" w:hAnsi="Times New Roman"/>
                <w:iCs/>
                <w:color w:val="000000"/>
                <w:sz w:val="20"/>
                <w:szCs w:val="20"/>
              </w:rPr>
            </w:pPr>
            <w:r w:rsidRPr="00E97AA9">
              <w:rPr>
                <w:rFonts w:ascii="Times New Roman" w:hAnsi="Times New Roman"/>
                <w:iCs/>
                <w:color w:val="000000"/>
                <w:sz w:val="20"/>
                <w:szCs w:val="20"/>
              </w:rPr>
              <w:t>3</w:t>
            </w:r>
          </w:p>
        </w:tc>
        <w:tc>
          <w:tcPr>
            <w:tcW w:w="500" w:type="pct"/>
            <w:tcBorders>
              <w:top w:val="nil"/>
              <w:left w:val="nil"/>
              <w:bottom w:val="single" w:sz="8" w:space="0" w:color="000000"/>
              <w:right w:val="single" w:sz="8" w:space="0" w:color="000000"/>
            </w:tcBorders>
            <w:vAlign w:val="bottom"/>
          </w:tcPr>
          <w:p w:rsidR="004B21E9" w:rsidRPr="00E97AA9" w:rsidRDefault="005A13CC" w:rsidP="00E97AA9">
            <w:pPr>
              <w:spacing w:after="0" w:line="360" w:lineRule="auto"/>
              <w:jc w:val="left"/>
              <w:rPr>
                <w:rFonts w:ascii="Times New Roman" w:hAnsi="Times New Roman"/>
                <w:iCs/>
                <w:color w:val="000000"/>
                <w:sz w:val="20"/>
                <w:szCs w:val="20"/>
              </w:rPr>
            </w:pPr>
            <w:r w:rsidRPr="00E97AA9">
              <w:rPr>
                <w:rFonts w:ascii="Times New Roman" w:hAnsi="Times New Roman"/>
                <w:iCs/>
                <w:color w:val="000000"/>
                <w:sz w:val="20"/>
                <w:szCs w:val="20"/>
              </w:rPr>
              <w:t>4</w:t>
            </w:r>
          </w:p>
        </w:tc>
        <w:tc>
          <w:tcPr>
            <w:tcW w:w="500" w:type="pct"/>
            <w:tcBorders>
              <w:top w:val="nil"/>
              <w:left w:val="nil"/>
              <w:bottom w:val="single" w:sz="8" w:space="0" w:color="000000"/>
              <w:right w:val="single" w:sz="8" w:space="0" w:color="auto"/>
            </w:tcBorders>
            <w:vAlign w:val="bottom"/>
          </w:tcPr>
          <w:p w:rsidR="004B21E9" w:rsidRPr="00E97AA9" w:rsidRDefault="005A13CC" w:rsidP="00E97AA9">
            <w:pPr>
              <w:spacing w:after="0" w:line="360" w:lineRule="auto"/>
              <w:jc w:val="left"/>
              <w:rPr>
                <w:rFonts w:ascii="Times New Roman" w:hAnsi="Times New Roman"/>
                <w:iCs/>
                <w:color w:val="000000"/>
                <w:sz w:val="20"/>
                <w:szCs w:val="20"/>
              </w:rPr>
            </w:pPr>
            <w:r w:rsidRPr="00E97AA9">
              <w:rPr>
                <w:rFonts w:ascii="Times New Roman" w:hAnsi="Times New Roman"/>
                <w:iCs/>
                <w:color w:val="000000"/>
                <w:sz w:val="20"/>
                <w:szCs w:val="20"/>
              </w:rPr>
              <w:t>5</w:t>
            </w:r>
          </w:p>
        </w:tc>
        <w:tc>
          <w:tcPr>
            <w:tcW w:w="643" w:type="pct"/>
            <w:tcBorders>
              <w:top w:val="nil"/>
              <w:left w:val="nil"/>
              <w:bottom w:val="single" w:sz="8" w:space="0" w:color="000000"/>
              <w:right w:val="single" w:sz="8" w:space="0" w:color="000000"/>
            </w:tcBorders>
            <w:vAlign w:val="bottom"/>
          </w:tcPr>
          <w:p w:rsidR="004B21E9" w:rsidRPr="00E97AA9" w:rsidRDefault="005A13CC" w:rsidP="00E97AA9">
            <w:pPr>
              <w:spacing w:after="0" w:line="360" w:lineRule="auto"/>
              <w:jc w:val="left"/>
              <w:rPr>
                <w:rFonts w:ascii="Times New Roman" w:hAnsi="Times New Roman"/>
                <w:iCs/>
                <w:color w:val="000000"/>
                <w:sz w:val="20"/>
                <w:szCs w:val="20"/>
              </w:rPr>
            </w:pPr>
            <w:r w:rsidRPr="00E97AA9">
              <w:rPr>
                <w:rFonts w:ascii="Times New Roman" w:hAnsi="Times New Roman"/>
                <w:iCs/>
                <w:color w:val="000000"/>
                <w:sz w:val="20"/>
                <w:szCs w:val="20"/>
              </w:rPr>
              <w:t>6</w:t>
            </w:r>
          </w:p>
        </w:tc>
        <w:tc>
          <w:tcPr>
            <w:tcW w:w="500" w:type="pct"/>
            <w:tcBorders>
              <w:top w:val="nil"/>
              <w:left w:val="nil"/>
              <w:bottom w:val="single" w:sz="8" w:space="0" w:color="000000"/>
              <w:right w:val="single" w:sz="8" w:space="0" w:color="000000"/>
            </w:tcBorders>
            <w:vAlign w:val="bottom"/>
          </w:tcPr>
          <w:p w:rsidR="004B21E9" w:rsidRPr="00E97AA9" w:rsidRDefault="005A13CC" w:rsidP="00E97AA9">
            <w:pPr>
              <w:spacing w:after="0" w:line="360" w:lineRule="auto"/>
              <w:jc w:val="left"/>
              <w:rPr>
                <w:rFonts w:ascii="Times New Roman" w:hAnsi="Times New Roman"/>
                <w:iCs/>
                <w:color w:val="000000"/>
                <w:sz w:val="20"/>
                <w:szCs w:val="20"/>
              </w:rPr>
            </w:pPr>
            <w:r w:rsidRPr="00E97AA9">
              <w:rPr>
                <w:rFonts w:ascii="Times New Roman" w:hAnsi="Times New Roman"/>
                <w:iCs/>
                <w:color w:val="000000"/>
                <w:sz w:val="20"/>
                <w:szCs w:val="20"/>
              </w:rPr>
              <w:t>7</w:t>
            </w:r>
          </w:p>
        </w:tc>
        <w:tc>
          <w:tcPr>
            <w:tcW w:w="571" w:type="pct"/>
            <w:tcBorders>
              <w:top w:val="nil"/>
              <w:left w:val="nil"/>
              <w:bottom w:val="single" w:sz="8" w:space="0" w:color="000000"/>
              <w:right w:val="single" w:sz="8" w:space="0" w:color="000000"/>
            </w:tcBorders>
            <w:vAlign w:val="bottom"/>
          </w:tcPr>
          <w:p w:rsidR="004B21E9" w:rsidRPr="00E97AA9" w:rsidRDefault="005A13CC" w:rsidP="00E97AA9">
            <w:pPr>
              <w:spacing w:after="0" w:line="360" w:lineRule="auto"/>
              <w:jc w:val="left"/>
              <w:rPr>
                <w:rFonts w:ascii="Times New Roman" w:hAnsi="Times New Roman"/>
                <w:iCs/>
                <w:color w:val="000000"/>
                <w:sz w:val="20"/>
                <w:szCs w:val="20"/>
              </w:rPr>
            </w:pPr>
            <w:r w:rsidRPr="00E97AA9">
              <w:rPr>
                <w:rFonts w:ascii="Times New Roman" w:hAnsi="Times New Roman"/>
                <w:iCs/>
                <w:color w:val="000000"/>
                <w:sz w:val="20"/>
                <w:szCs w:val="20"/>
              </w:rPr>
              <w:t>8</w:t>
            </w:r>
          </w:p>
        </w:tc>
        <w:tc>
          <w:tcPr>
            <w:tcW w:w="500" w:type="pct"/>
            <w:tcBorders>
              <w:top w:val="nil"/>
              <w:left w:val="nil"/>
              <w:bottom w:val="single" w:sz="8" w:space="0" w:color="000000"/>
              <w:right w:val="single" w:sz="8" w:space="0" w:color="000000"/>
            </w:tcBorders>
            <w:vAlign w:val="bottom"/>
          </w:tcPr>
          <w:p w:rsidR="004B21E9" w:rsidRPr="00E97AA9" w:rsidRDefault="005A13CC" w:rsidP="00E97AA9">
            <w:pPr>
              <w:spacing w:after="0" w:line="360" w:lineRule="auto"/>
              <w:jc w:val="left"/>
              <w:rPr>
                <w:rFonts w:ascii="Times New Roman" w:hAnsi="Times New Roman"/>
                <w:iCs/>
                <w:color w:val="000000"/>
                <w:sz w:val="20"/>
                <w:szCs w:val="20"/>
              </w:rPr>
            </w:pPr>
            <w:r w:rsidRPr="00E97AA9">
              <w:rPr>
                <w:rFonts w:ascii="Times New Roman" w:hAnsi="Times New Roman"/>
                <w:iCs/>
                <w:color w:val="000000"/>
                <w:sz w:val="20"/>
                <w:szCs w:val="20"/>
              </w:rPr>
              <w:t>9</w:t>
            </w:r>
          </w:p>
        </w:tc>
      </w:tr>
      <w:tr w:rsidR="004B21E9" w:rsidRPr="00E97AA9" w:rsidTr="00E97AA9">
        <w:trPr>
          <w:trHeight w:val="1098"/>
        </w:trPr>
        <w:tc>
          <w:tcPr>
            <w:tcW w:w="786" w:type="pct"/>
            <w:tcBorders>
              <w:top w:val="nil"/>
              <w:left w:val="single" w:sz="8" w:space="0" w:color="000000"/>
              <w:bottom w:val="single" w:sz="8" w:space="0" w:color="000000"/>
              <w:right w:val="single" w:sz="8" w:space="0" w:color="000000"/>
            </w:tcBorders>
            <w:vAlign w:val="bottom"/>
          </w:tcPr>
          <w:p w:rsidR="004B21E9" w:rsidRPr="00E97AA9" w:rsidRDefault="007918C3"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1.Источники имущества,</w:t>
            </w:r>
            <w:r w:rsidR="004B21E9" w:rsidRPr="00E97AA9">
              <w:rPr>
                <w:rFonts w:ascii="Times New Roman" w:hAnsi="Times New Roman"/>
                <w:color w:val="000000"/>
                <w:sz w:val="20"/>
                <w:szCs w:val="20"/>
              </w:rPr>
              <w:t>всего (</w:t>
            </w:r>
            <w:r w:rsidR="004B21E9" w:rsidRPr="00E97AA9">
              <w:rPr>
                <w:rFonts w:ascii="Times New Roman" w:hAnsi="Times New Roman"/>
                <w:i/>
                <w:iCs/>
                <w:color w:val="000000"/>
                <w:sz w:val="20"/>
                <w:szCs w:val="20"/>
              </w:rPr>
              <w:t>700</w:t>
            </w:r>
            <w:r w:rsidR="004B21E9" w:rsidRPr="00E97AA9">
              <w:rPr>
                <w:rFonts w:ascii="Times New Roman" w:hAnsi="Times New Roman"/>
                <w:color w:val="000000"/>
                <w:sz w:val="20"/>
                <w:szCs w:val="20"/>
              </w:rPr>
              <w:t>)</w:t>
            </w:r>
          </w:p>
        </w:tc>
        <w:tc>
          <w:tcPr>
            <w:tcW w:w="500" w:type="pct"/>
            <w:tcBorders>
              <w:top w:val="nil"/>
              <w:left w:val="nil"/>
              <w:bottom w:val="single" w:sz="8" w:space="0" w:color="000000"/>
              <w:right w:val="single" w:sz="8" w:space="0" w:color="000000"/>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23619</w:t>
            </w:r>
          </w:p>
        </w:tc>
        <w:tc>
          <w:tcPr>
            <w:tcW w:w="500" w:type="pct"/>
            <w:tcBorders>
              <w:top w:val="nil"/>
              <w:left w:val="nil"/>
              <w:bottom w:val="single" w:sz="8" w:space="0" w:color="000000"/>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84820</w:t>
            </w:r>
          </w:p>
        </w:tc>
        <w:tc>
          <w:tcPr>
            <w:tcW w:w="500" w:type="pct"/>
            <w:tcBorders>
              <w:top w:val="nil"/>
              <w:left w:val="nil"/>
              <w:bottom w:val="single" w:sz="8" w:space="0" w:color="000000"/>
              <w:right w:val="single" w:sz="8" w:space="0" w:color="000000"/>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100,00</w:t>
            </w:r>
          </w:p>
        </w:tc>
        <w:tc>
          <w:tcPr>
            <w:tcW w:w="500" w:type="pct"/>
            <w:tcBorders>
              <w:top w:val="nil"/>
              <w:left w:val="nil"/>
              <w:bottom w:val="single" w:sz="8" w:space="0" w:color="000000"/>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100,00</w:t>
            </w:r>
          </w:p>
        </w:tc>
        <w:tc>
          <w:tcPr>
            <w:tcW w:w="643" w:type="pct"/>
            <w:tcBorders>
              <w:top w:val="nil"/>
              <w:left w:val="nil"/>
              <w:bottom w:val="single" w:sz="8" w:space="0" w:color="000000"/>
              <w:right w:val="single" w:sz="8" w:space="0" w:color="000000"/>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61201,00</w:t>
            </w:r>
          </w:p>
        </w:tc>
        <w:tc>
          <w:tcPr>
            <w:tcW w:w="500" w:type="pct"/>
            <w:tcBorders>
              <w:top w:val="nil"/>
              <w:left w:val="nil"/>
              <w:bottom w:val="single" w:sz="8" w:space="0" w:color="000000"/>
              <w:right w:val="single" w:sz="8" w:space="0" w:color="000000"/>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х</w:t>
            </w:r>
          </w:p>
        </w:tc>
        <w:tc>
          <w:tcPr>
            <w:tcW w:w="571" w:type="pct"/>
            <w:tcBorders>
              <w:top w:val="nil"/>
              <w:left w:val="nil"/>
              <w:bottom w:val="single" w:sz="8" w:space="0" w:color="000000"/>
              <w:right w:val="single" w:sz="8" w:space="0" w:color="000000"/>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259,12</w:t>
            </w:r>
          </w:p>
        </w:tc>
        <w:tc>
          <w:tcPr>
            <w:tcW w:w="500" w:type="pct"/>
            <w:tcBorders>
              <w:top w:val="nil"/>
              <w:left w:val="nil"/>
              <w:bottom w:val="single" w:sz="8" w:space="0" w:color="000000"/>
              <w:right w:val="single" w:sz="8" w:space="0" w:color="000000"/>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100,00</w:t>
            </w:r>
          </w:p>
        </w:tc>
      </w:tr>
      <w:tr w:rsidR="004B21E9" w:rsidRPr="00E97AA9" w:rsidTr="00E97AA9">
        <w:trPr>
          <w:trHeight w:val="1349"/>
        </w:trPr>
        <w:tc>
          <w:tcPr>
            <w:tcW w:w="786" w:type="pct"/>
            <w:tcBorders>
              <w:top w:val="nil"/>
              <w:left w:val="single" w:sz="8" w:space="0" w:color="000000"/>
              <w:bottom w:val="single" w:sz="8" w:space="0" w:color="000000"/>
              <w:right w:val="single" w:sz="8" w:space="0" w:color="000000"/>
            </w:tcBorders>
            <w:vAlign w:val="bottom"/>
          </w:tcPr>
          <w:p w:rsidR="004B21E9" w:rsidRPr="00E97AA9" w:rsidRDefault="007918C3"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1.1.</w:t>
            </w:r>
            <w:r w:rsidR="004B21E9" w:rsidRPr="00E97AA9">
              <w:rPr>
                <w:rFonts w:ascii="Times New Roman" w:hAnsi="Times New Roman"/>
                <w:color w:val="000000"/>
                <w:sz w:val="20"/>
                <w:szCs w:val="20"/>
              </w:rPr>
              <w:t>Собственный капитал (</w:t>
            </w:r>
            <w:r w:rsidR="004B21E9" w:rsidRPr="00E97AA9">
              <w:rPr>
                <w:rFonts w:ascii="Times New Roman" w:hAnsi="Times New Roman"/>
                <w:i/>
                <w:iCs/>
                <w:color w:val="000000"/>
                <w:sz w:val="20"/>
                <w:szCs w:val="20"/>
              </w:rPr>
              <w:t>490</w:t>
            </w:r>
            <w:r w:rsidR="004B21E9" w:rsidRPr="00E97AA9">
              <w:rPr>
                <w:rFonts w:ascii="Times New Roman" w:hAnsi="Times New Roman"/>
                <w:color w:val="000000"/>
                <w:sz w:val="20"/>
                <w:szCs w:val="20"/>
              </w:rPr>
              <w:t>)</w:t>
            </w:r>
          </w:p>
        </w:tc>
        <w:tc>
          <w:tcPr>
            <w:tcW w:w="500" w:type="pct"/>
            <w:tcBorders>
              <w:top w:val="nil"/>
              <w:left w:val="nil"/>
              <w:bottom w:val="single" w:sz="8" w:space="0" w:color="000000"/>
              <w:right w:val="single" w:sz="8" w:space="0" w:color="000000"/>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7300</w:t>
            </w:r>
          </w:p>
        </w:tc>
        <w:tc>
          <w:tcPr>
            <w:tcW w:w="500" w:type="pct"/>
            <w:tcBorders>
              <w:top w:val="nil"/>
              <w:left w:val="nil"/>
              <w:bottom w:val="single" w:sz="8" w:space="0" w:color="000000"/>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-108322</w:t>
            </w:r>
          </w:p>
        </w:tc>
        <w:tc>
          <w:tcPr>
            <w:tcW w:w="500" w:type="pct"/>
            <w:tcBorders>
              <w:top w:val="nil"/>
              <w:left w:val="nil"/>
              <w:bottom w:val="single" w:sz="8" w:space="0" w:color="000000"/>
              <w:right w:val="single" w:sz="8" w:space="0" w:color="000000"/>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30,91</w:t>
            </w:r>
          </w:p>
        </w:tc>
        <w:tc>
          <w:tcPr>
            <w:tcW w:w="500" w:type="pct"/>
            <w:tcBorders>
              <w:top w:val="nil"/>
              <w:left w:val="nil"/>
              <w:bottom w:val="single" w:sz="8" w:space="0" w:color="000000"/>
              <w:right w:val="single" w:sz="8" w:space="0" w:color="000000"/>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-127,71</w:t>
            </w:r>
          </w:p>
        </w:tc>
        <w:tc>
          <w:tcPr>
            <w:tcW w:w="643" w:type="pct"/>
            <w:tcBorders>
              <w:top w:val="nil"/>
              <w:left w:val="nil"/>
              <w:bottom w:val="single" w:sz="8" w:space="0" w:color="000000"/>
              <w:right w:val="single" w:sz="8" w:space="0" w:color="000000"/>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-115622,0</w:t>
            </w:r>
          </w:p>
        </w:tc>
        <w:tc>
          <w:tcPr>
            <w:tcW w:w="500" w:type="pct"/>
            <w:tcBorders>
              <w:top w:val="nil"/>
              <w:left w:val="nil"/>
              <w:bottom w:val="single" w:sz="8" w:space="0" w:color="000000"/>
              <w:right w:val="single" w:sz="8" w:space="0" w:color="000000"/>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-158,62</w:t>
            </w:r>
          </w:p>
        </w:tc>
        <w:tc>
          <w:tcPr>
            <w:tcW w:w="571" w:type="pct"/>
            <w:tcBorders>
              <w:top w:val="nil"/>
              <w:left w:val="nil"/>
              <w:bottom w:val="single" w:sz="8" w:space="0" w:color="000000"/>
              <w:right w:val="single" w:sz="8" w:space="0" w:color="000000"/>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-1583,86</w:t>
            </w:r>
          </w:p>
        </w:tc>
        <w:tc>
          <w:tcPr>
            <w:tcW w:w="500" w:type="pct"/>
            <w:tcBorders>
              <w:top w:val="nil"/>
              <w:left w:val="nil"/>
              <w:bottom w:val="single" w:sz="8" w:space="0" w:color="000000"/>
              <w:right w:val="single" w:sz="8" w:space="0" w:color="000000"/>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-188,92</w:t>
            </w:r>
          </w:p>
        </w:tc>
      </w:tr>
      <w:tr w:rsidR="004B21E9" w:rsidRPr="00E97AA9" w:rsidTr="00E97AA9">
        <w:trPr>
          <w:trHeight w:val="60"/>
        </w:trPr>
        <w:tc>
          <w:tcPr>
            <w:tcW w:w="786" w:type="pct"/>
            <w:tcBorders>
              <w:top w:val="nil"/>
              <w:left w:val="single" w:sz="8" w:space="0" w:color="000000"/>
              <w:right w:val="single" w:sz="8" w:space="0" w:color="000000"/>
            </w:tcBorders>
            <w:vAlign w:val="bottom"/>
          </w:tcPr>
          <w:p w:rsidR="004B21E9" w:rsidRPr="00E97AA9" w:rsidRDefault="007918C3"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1.2.</w:t>
            </w:r>
            <w:r w:rsidR="004B21E9" w:rsidRPr="00E97AA9">
              <w:rPr>
                <w:rFonts w:ascii="Times New Roman" w:hAnsi="Times New Roman"/>
                <w:color w:val="000000"/>
                <w:sz w:val="20"/>
                <w:szCs w:val="20"/>
              </w:rPr>
              <w:t>Заемный капитал</w:t>
            </w:r>
          </w:p>
        </w:tc>
        <w:tc>
          <w:tcPr>
            <w:tcW w:w="500" w:type="pct"/>
            <w:tcBorders>
              <w:top w:val="nil"/>
              <w:left w:val="nil"/>
              <w:right w:val="single" w:sz="8" w:space="0" w:color="000000"/>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16320</w:t>
            </w:r>
          </w:p>
        </w:tc>
        <w:tc>
          <w:tcPr>
            <w:tcW w:w="500" w:type="pct"/>
            <w:tcBorders>
              <w:top w:val="nil"/>
              <w:left w:val="nil"/>
              <w:right w:val="single" w:sz="8" w:space="0" w:color="000000"/>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193142</w:t>
            </w:r>
          </w:p>
        </w:tc>
        <w:tc>
          <w:tcPr>
            <w:tcW w:w="500" w:type="pct"/>
            <w:tcBorders>
              <w:top w:val="nil"/>
              <w:left w:val="nil"/>
              <w:right w:val="single" w:sz="8" w:space="0" w:color="000000"/>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69,10</w:t>
            </w:r>
          </w:p>
        </w:tc>
        <w:tc>
          <w:tcPr>
            <w:tcW w:w="500" w:type="pct"/>
            <w:tcBorders>
              <w:top w:val="nil"/>
              <w:left w:val="nil"/>
              <w:right w:val="single" w:sz="8" w:space="0" w:color="000000"/>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227,71</w:t>
            </w:r>
          </w:p>
        </w:tc>
        <w:tc>
          <w:tcPr>
            <w:tcW w:w="643" w:type="pct"/>
            <w:tcBorders>
              <w:top w:val="nil"/>
              <w:left w:val="nil"/>
              <w:right w:val="single" w:sz="8" w:space="0" w:color="000000"/>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176822,00</w:t>
            </w:r>
          </w:p>
        </w:tc>
        <w:tc>
          <w:tcPr>
            <w:tcW w:w="500" w:type="pct"/>
            <w:tcBorders>
              <w:top w:val="nil"/>
              <w:left w:val="nil"/>
              <w:right w:val="single" w:sz="8" w:space="0" w:color="000000"/>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158,61</w:t>
            </w:r>
          </w:p>
        </w:tc>
        <w:tc>
          <w:tcPr>
            <w:tcW w:w="571" w:type="pct"/>
            <w:tcBorders>
              <w:top w:val="nil"/>
              <w:left w:val="nil"/>
              <w:right w:val="single" w:sz="8" w:space="0" w:color="000000"/>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1083,47</w:t>
            </w:r>
          </w:p>
        </w:tc>
        <w:tc>
          <w:tcPr>
            <w:tcW w:w="500" w:type="pct"/>
            <w:tcBorders>
              <w:top w:val="nil"/>
              <w:left w:val="nil"/>
              <w:right w:val="single" w:sz="8" w:space="0" w:color="000000"/>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288,92</w:t>
            </w:r>
          </w:p>
        </w:tc>
      </w:tr>
      <w:tr w:rsidR="00AB0ACF" w:rsidRPr="00E97AA9" w:rsidTr="00E97AA9">
        <w:trPr>
          <w:trHeight w:val="863"/>
        </w:trPr>
        <w:tc>
          <w:tcPr>
            <w:tcW w:w="786" w:type="pct"/>
            <w:tcBorders>
              <w:top w:val="single" w:sz="4" w:space="0" w:color="auto"/>
              <w:left w:val="single" w:sz="8" w:space="0" w:color="000000"/>
              <w:bottom w:val="single" w:sz="8" w:space="0" w:color="000000"/>
              <w:right w:val="single" w:sz="8" w:space="0" w:color="000000"/>
            </w:tcBorders>
            <w:vAlign w:val="bottom"/>
          </w:tcPr>
          <w:p w:rsidR="00AB0ACF" w:rsidRPr="00E97AA9" w:rsidRDefault="007918C3"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1.2.1.</w:t>
            </w:r>
            <w:r w:rsidR="00AB0ACF" w:rsidRPr="00E97AA9">
              <w:rPr>
                <w:rFonts w:ascii="Times New Roman" w:hAnsi="Times New Roman"/>
                <w:color w:val="000000"/>
                <w:sz w:val="20"/>
                <w:szCs w:val="20"/>
              </w:rPr>
              <w:t>Долгосрочные обязательства (</w:t>
            </w:r>
            <w:r w:rsidR="00AB0ACF" w:rsidRPr="00E97AA9">
              <w:rPr>
                <w:rFonts w:ascii="Times New Roman" w:hAnsi="Times New Roman"/>
                <w:i/>
                <w:iCs/>
                <w:color w:val="000000"/>
                <w:sz w:val="20"/>
                <w:szCs w:val="20"/>
              </w:rPr>
              <w:t>590</w:t>
            </w:r>
            <w:r w:rsidR="00AB0ACF" w:rsidRPr="00E97AA9">
              <w:rPr>
                <w:rFonts w:ascii="Times New Roman" w:hAnsi="Times New Roman"/>
                <w:color w:val="000000"/>
                <w:sz w:val="20"/>
                <w:szCs w:val="20"/>
              </w:rPr>
              <w:t>)</w:t>
            </w:r>
          </w:p>
        </w:tc>
        <w:tc>
          <w:tcPr>
            <w:tcW w:w="500" w:type="pct"/>
            <w:tcBorders>
              <w:top w:val="single" w:sz="4" w:space="0" w:color="auto"/>
              <w:left w:val="nil"/>
              <w:bottom w:val="single" w:sz="8" w:space="0" w:color="000000"/>
              <w:right w:val="single" w:sz="8" w:space="0" w:color="000000"/>
            </w:tcBorders>
            <w:vAlign w:val="center"/>
          </w:tcPr>
          <w:p w:rsidR="00AB0ACF" w:rsidRPr="00E97AA9" w:rsidRDefault="00AB0AC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257</w:t>
            </w:r>
          </w:p>
        </w:tc>
        <w:tc>
          <w:tcPr>
            <w:tcW w:w="500" w:type="pct"/>
            <w:tcBorders>
              <w:top w:val="single" w:sz="4" w:space="0" w:color="auto"/>
              <w:left w:val="nil"/>
              <w:bottom w:val="single" w:sz="8" w:space="0" w:color="000000"/>
              <w:right w:val="single" w:sz="8" w:space="0" w:color="auto"/>
            </w:tcBorders>
            <w:vAlign w:val="center"/>
          </w:tcPr>
          <w:p w:rsidR="00AB0ACF" w:rsidRPr="00E97AA9" w:rsidRDefault="00AB0AC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569</w:t>
            </w:r>
          </w:p>
        </w:tc>
        <w:tc>
          <w:tcPr>
            <w:tcW w:w="500" w:type="pct"/>
            <w:tcBorders>
              <w:top w:val="single" w:sz="4" w:space="0" w:color="auto"/>
              <w:left w:val="nil"/>
              <w:bottom w:val="single" w:sz="8" w:space="0" w:color="000000"/>
              <w:right w:val="single" w:sz="8" w:space="0" w:color="000000"/>
            </w:tcBorders>
            <w:vAlign w:val="center"/>
          </w:tcPr>
          <w:p w:rsidR="00AB0ACF" w:rsidRPr="00E97AA9" w:rsidRDefault="00AB0AC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1,57</w:t>
            </w:r>
          </w:p>
        </w:tc>
        <w:tc>
          <w:tcPr>
            <w:tcW w:w="500" w:type="pct"/>
            <w:tcBorders>
              <w:top w:val="single" w:sz="4" w:space="0" w:color="auto"/>
              <w:left w:val="nil"/>
              <w:bottom w:val="single" w:sz="8" w:space="0" w:color="000000"/>
              <w:right w:val="single" w:sz="8" w:space="0" w:color="000000"/>
            </w:tcBorders>
            <w:vAlign w:val="center"/>
          </w:tcPr>
          <w:p w:rsidR="00AB0ACF" w:rsidRPr="00E97AA9" w:rsidRDefault="00AB0AC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0,29</w:t>
            </w:r>
          </w:p>
        </w:tc>
        <w:tc>
          <w:tcPr>
            <w:tcW w:w="643" w:type="pct"/>
            <w:tcBorders>
              <w:top w:val="single" w:sz="4" w:space="0" w:color="auto"/>
              <w:left w:val="nil"/>
              <w:bottom w:val="single" w:sz="8" w:space="0" w:color="000000"/>
              <w:right w:val="single" w:sz="8" w:space="0" w:color="000000"/>
            </w:tcBorders>
            <w:vAlign w:val="center"/>
          </w:tcPr>
          <w:p w:rsidR="00AB0ACF" w:rsidRPr="00E97AA9" w:rsidRDefault="00AB0AC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312,00</w:t>
            </w:r>
          </w:p>
        </w:tc>
        <w:tc>
          <w:tcPr>
            <w:tcW w:w="500" w:type="pct"/>
            <w:tcBorders>
              <w:top w:val="single" w:sz="4" w:space="0" w:color="auto"/>
              <w:left w:val="nil"/>
              <w:bottom w:val="single" w:sz="8" w:space="0" w:color="000000"/>
              <w:right w:val="single" w:sz="8" w:space="0" w:color="000000"/>
            </w:tcBorders>
            <w:vAlign w:val="center"/>
          </w:tcPr>
          <w:p w:rsidR="00AB0ACF" w:rsidRPr="00E97AA9" w:rsidRDefault="00AB0AC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-1,28</w:t>
            </w:r>
          </w:p>
        </w:tc>
        <w:tc>
          <w:tcPr>
            <w:tcW w:w="571" w:type="pct"/>
            <w:tcBorders>
              <w:top w:val="single" w:sz="4" w:space="0" w:color="auto"/>
              <w:left w:val="nil"/>
              <w:bottom w:val="single" w:sz="8" w:space="0" w:color="000000"/>
              <w:right w:val="single" w:sz="8" w:space="0" w:color="000000"/>
            </w:tcBorders>
            <w:vAlign w:val="center"/>
          </w:tcPr>
          <w:p w:rsidR="00AB0ACF" w:rsidRPr="00E97AA9" w:rsidRDefault="00AB0AC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121,40</w:t>
            </w:r>
          </w:p>
        </w:tc>
        <w:tc>
          <w:tcPr>
            <w:tcW w:w="500" w:type="pct"/>
            <w:tcBorders>
              <w:top w:val="single" w:sz="4" w:space="0" w:color="auto"/>
              <w:left w:val="nil"/>
              <w:bottom w:val="single" w:sz="8" w:space="0" w:color="000000"/>
              <w:right w:val="single" w:sz="8" w:space="0" w:color="000000"/>
            </w:tcBorders>
            <w:vAlign w:val="center"/>
          </w:tcPr>
          <w:p w:rsidR="00AB0ACF" w:rsidRPr="00E97AA9" w:rsidRDefault="00AB0AC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0,51</w:t>
            </w:r>
          </w:p>
        </w:tc>
      </w:tr>
      <w:tr w:rsidR="00AB0ACF" w:rsidRPr="00E97AA9" w:rsidTr="00E97AA9">
        <w:trPr>
          <w:trHeight w:val="1142"/>
        </w:trPr>
        <w:tc>
          <w:tcPr>
            <w:tcW w:w="786" w:type="pct"/>
            <w:tcBorders>
              <w:top w:val="nil"/>
              <w:left w:val="single" w:sz="8" w:space="0" w:color="000000"/>
              <w:bottom w:val="single" w:sz="8" w:space="0" w:color="000000"/>
              <w:right w:val="single" w:sz="8" w:space="0" w:color="000000"/>
            </w:tcBorders>
            <w:vAlign w:val="bottom"/>
          </w:tcPr>
          <w:p w:rsidR="00AB0ACF" w:rsidRPr="00E97AA9" w:rsidRDefault="00AB0AC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1.2.2.Краткосрочные кредиты и займы (</w:t>
            </w:r>
            <w:r w:rsidRPr="00E97AA9">
              <w:rPr>
                <w:rFonts w:ascii="Times New Roman" w:hAnsi="Times New Roman"/>
                <w:i/>
                <w:iCs/>
                <w:color w:val="000000"/>
                <w:sz w:val="20"/>
                <w:szCs w:val="20"/>
              </w:rPr>
              <w:t>610</w:t>
            </w:r>
            <w:r w:rsidRPr="00E97AA9">
              <w:rPr>
                <w:rFonts w:ascii="Times New Roman" w:hAnsi="Times New Roman"/>
                <w:color w:val="000000"/>
                <w:sz w:val="20"/>
                <w:szCs w:val="20"/>
              </w:rPr>
              <w:t>)</w:t>
            </w:r>
          </w:p>
        </w:tc>
        <w:tc>
          <w:tcPr>
            <w:tcW w:w="500" w:type="pct"/>
            <w:tcBorders>
              <w:top w:val="nil"/>
              <w:left w:val="nil"/>
              <w:bottom w:val="single" w:sz="8" w:space="0" w:color="000000"/>
              <w:right w:val="single" w:sz="8" w:space="0" w:color="000000"/>
            </w:tcBorders>
            <w:vAlign w:val="center"/>
          </w:tcPr>
          <w:p w:rsidR="00AB0ACF" w:rsidRPr="00E97AA9" w:rsidRDefault="00AB0AC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0</w:t>
            </w:r>
          </w:p>
        </w:tc>
        <w:tc>
          <w:tcPr>
            <w:tcW w:w="500" w:type="pct"/>
            <w:tcBorders>
              <w:top w:val="nil"/>
              <w:left w:val="nil"/>
              <w:bottom w:val="single" w:sz="8" w:space="0" w:color="000000"/>
              <w:right w:val="single" w:sz="8" w:space="0" w:color="auto"/>
            </w:tcBorders>
            <w:vAlign w:val="center"/>
          </w:tcPr>
          <w:p w:rsidR="00AB0ACF" w:rsidRPr="00E97AA9" w:rsidRDefault="00AB0AC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0</w:t>
            </w:r>
          </w:p>
        </w:tc>
        <w:tc>
          <w:tcPr>
            <w:tcW w:w="500" w:type="pct"/>
            <w:tcBorders>
              <w:top w:val="nil"/>
              <w:left w:val="nil"/>
              <w:bottom w:val="single" w:sz="8" w:space="0" w:color="000000"/>
              <w:right w:val="single" w:sz="8" w:space="0" w:color="000000"/>
            </w:tcBorders>
            <w:vAlign w:val="center"/>
          </w:tcPr>
          <w:p w:rsidR="00AB0ACF" w:rsidRPr="00E97AA9" w:rsidRDefault="00AB0AC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0,00</w:t>
            </w:r>
          </w:p>
        </w:tc>
        <w:tc>
          <w:tcPr>
            <w:tcW w:w="500" w:type="pct"/>
            <w:tcBorders>
              <w:top w:val="nil"/>
              <w:left w:val="nil"/>
              <w:bottom w:val="single" w:sz="8" w:space="0" w:color="000000"/>
              <w:right w:val="single" w:sz="8" w:space="0" w:color="000000"/>
            </w:tcBorders>
            <w:vAlign w:val="center"/>
          </w:tcPr>
          <w:p w:rsidR="00AB0ACF" w:rsidRPr="00E97AA9" w:rsidRDefault="00AB0AC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0,00</w:t>
            </w:r>
          </w:p>
        </w:tc>
        <w:tc>
          <w:tcPr>
            <w:tcW w:w="643" w:type="pct"/>
            <w:tcBorders>
              <w:top w:val="nil"/>
              <w:left w:val="nil"/>
              <w:bottom w:val="single" w:sz="8" w:space="0" w:color="000000"/>
              <w:right w:val="single" w:sz="8" w:space="0" w:color="000000"/>
            </w:tcBorders>
            <w:vAlign w:val="center"/>
          </w:tcPr>
          <w:p w:rsidR="00AB0ACF" w:rsidRPr="00E97AA9" w:rsidRDefault="00AB0AC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0,00</w:t>
            </w:r>
          </w:p>
        </w:tc>
        <w:tc>
          <w:tcPr>
            <w:tcW w:w="500" w:type="pct"/>
            <w:tcBorders>
              <w:top w:val="nil"/>
              <w:left w:val="nil"/>
              <w:bottom w:val="single" w:sz="8" w:space="0" w:color="000000"/>
              <w:right w:val="single" w:sz="8" w:space="0" w:color="000000"/>
            </w:tcBorders>
            <w:vAlign w:val="center"/>
          </w:tcPr>
          <w:p w:rsidR="00AB0ACF" w:rsidRPr="00E97AA9" w:rsidRDefault="00AB0AC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0,00</w:t>
            </w:r>
          </w:p>
        </w:tc>
        <w:tc>
          <w:tcPr>
            <w:tcW w:w="571" w:type="pct"/>
            <w:tcBorders>
              <w:top w:val="nil"/>
              <w:left w:val="nil"/>
              <w:bottom w:val="single" w:sz="8" w:space="0" w:color="000000"/>
              <w:right w:val="single" w:sz="8" w:space="0" w:color="000000"/>
            </w:tcBorders>
            <w:vAlign w:val="center"/>
          </w:tcPr>
          <w:p w:rsidR="00AB0ACF" w:rsidRPr="00E97AA9" w:rsidRDefault="00AB0AC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0,00</w:t>
            </w:r>
          </w:p>
        </w:tc>
        <w:tc>
          <w:tcPr>
            <w:tcW w:w="500" w:type="pct"/>
            <w:tcBorders>
              <w:top w:val="nil"/>
              <w:left w:val="nil"/>
              <w:bottom w:val="single" w:sz="8" w:space="0" w:color="000000"/>
              <w:right w:val="single" w:sz="8" w:space="0" w:color="000000"/>
            </w:tcBorders>
            <w:vAlign w:val="center"/>
          </w:tcPr>
          <w:p w:rsidR="00AB0ACF" w:rsidRPr="00E97AA9" w:rsidRDefault="00AB0AC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0,00</w:t>
            </w:r>
          </w:p>
        </w:tc>
      </w:tr>
      <w:tr w:rsidR="00AB0ACF" w:rsidRPr="00E97AA9" w:rsidTr="00E97AA9">
        <w:trPr>
          <w:trHeight w:val="974"/>
        </w:trPr>
        <w:tc>
          <w:tcPr>
            <w:tcW w:w="786" w:type="pct"/>
            <w:tcBorders>
              <w:top w:val="nil"/>
              <w:left w:val="single" w:sz="8" w:space="0" w:color="000000"/>
              <w:bottom w:val="single" w:sz="8" w:space="0" w:color="000000"/>
              <w:right w:val="single" w:sz="8" w:space="0" w:color="000000"/>
            </w:tcBorders>
            <w:vAlign w:val="bottom"/>
          </w:tcPr>
          <w:p w:rsidR="00AB0ACF" w:rsidRPr="00E97AA9" w:rsidRDefault="007918C3"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1.2.3.</w:t>
            </w:r>
            <w:r w:rsidR="00AB0ACF" w:rsidRPr="00E97AA9">
              <w:rPr>
                <w:rFonts w:ascii="Times New Roman" w:hAnsi="Times New Roman"/>
                <w:color w:val="000000"/>
                <w:sz w:val="20"/>
                <w:szCs w:val="20"/>
              </w:rPr>
              <w:t>Кредиторская задолженность (</w:t>
            </w:r>
            <w:r w:rsidR="00AB0ACF" w:rsidRPr="00E97AA9">
              <w:rPr>
                <w:rFonts w:ascii="Times New Roman" w:hAnsi="Times New Roman"/>
                <w:i/>
                <w:iCs/>
                <w:color w:val="000000"/>
                <w:sz w:val="20"/>
                <w:szCs w:val="20"/>
              </w:rPr>
              <w:t>620</w:t>
            </w:r>
            <w:r w:rsidR="00AB0ACF" w:rsidRPr="00E97AA9">
              <w:rPr>
                <w:rFonts w:ascii="Times New Roman" w:hAnsi="Times New Roman"/>
                <w:color w:val="000000"/>
                <w:sz w:val="20"/>
                <w:szCs w:val="20"/>
              </w:rPr>
              <w:t>)</w:t>
            </w:r>
          </w:p>
        </w:tc>
        <w:tc>
          <w:tcPr>
            <w:tcW w:w="500" w:type="pct"/>
            <w:tcBorders>
              <w:top w:val="nil"/>
              <w:left w:val="nil"/>
              <w:bottom w:val="single" w:sz="8" w:space="0" w:color="000000"/>
              <w:right w:val="single" w:sz="8" w:space="0" w:color="000000"/>
            </w:tcBorders>
            <w:vAlign w:val="center"/>
          </w:tcPr>
          <w:p w:rsidR="00AB0ACF" w:rsidRPr="00E97AA9" w:rsidRDefault="00AB0AC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16062</w:t>
            </w:r>
          </w:p>
        </w:tc>
        <w:tc>
          <w:tcPr>
            <w:tcW w:w="500" w:type="pct"/>
            <w:tcBorders>
              <w:top w:val="nil"/>
              <w:left w:val="nil"/>
              <w:bottom w:val="single" w:sz="8" w:space="0" w:color="000000"/>
              <w:right w:val="single" w:sz="8" w:space="0" w:color="auto"/>
            </w:tcBorders>
            <w:vAlign w:val="center"/>
          </w:tcPr>
          <w:p w:rsidR="00AB0ACF" w:rsidRPr="00E97AA9" w:rsidRDefault="00AB0AC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192572</w:t>
            </w:r>
          </w:p>
        </w:tc>
        <w:tc>
          <w:tcPr>
            <w:tcW w:w="500" w:type="pct"/>
            <w:tcBorders>
              <w:top w:val="nil"/>
              <w:left w:val="nil"/>
              <w:bottom w:val="single" w:sz="8" w:space="0" w:color="000000"/>
              <w:right w:val="single" w:sz="8" w:space="0" w:color="000000"/>
            </w:tcBorders>
            <w:vAlign w:val="center"/>
          </w:tcPr>
          <w:p w:rsidR="00AB0ACF" w:rsidRPr="00E97AA9" w:rsidRDefault="00AB0AC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98,42</w:t>
            </w:r>
          </w:p>
        </w:tc>
        <w:tc>
          <w:tcPr>
            <w:tcW w:w="500" w:type="pct"/>
            <w:tcBorders>
              <w:top w:val="nil"/>
              <w:left w:val="nil"/>
              <w:bottom w:val="single" w:sz="8" w:space="0" w:color="000000"/>
              <w:right w:val="single" w:sz="8" w:space="0" w:color="000000"/>
            </w:tcBorders>
            <w:vAlign w:val="center"/>
          </w:tcPr>
          <w:p w:rsidR="00AB0ACF" w:rsidRPr="00E97AA9" w:rsidRDefault="00AB0AC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99,70</w:t>
            </w:r>
          </w:p>
        </w:tc>
        <w:tc>
          <w:tcPr>
            <w:tcW w:w="643" w:type="pct"/>
            <w:tcBorders>
              <w:top w:val="nil"/>
              <w:left w:val="nil"/>
              <w:bottom w:val="single" w:sz="8" w:space="0" w:color="000000"/>
              <w:right w:val="single" w:sz="8" w:space="0" w:color="000000"/>
            </w:tcBorders>
            <w:vAlign w:val="center"/>
          </w:tcPr>
          <w:p w:rsidR="00AB0ACF" w:rsidRPr="00E97AA9" w:rsidRDefault="00AB0AC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176510,00</w:t>
            </w:r>
          </w:p>
        </w:tc>
        <w:tc>
          <w:tcPr>
            <w:tcW w:w="500" w:type="pct"/>
            <w:tcBorders>
              <w:top w:val="nil"/>
              <w:left w:val="nil"/>
              <w:bottom w:val="single" w:sz="8" w:space="0" w:color="000000"/>
              <w:right w:val="single" w:sz="8" w:space="0" w:color="000000"/>
            </w:tcBorders>
            <w:vAlign w:val="center"/>
          </w:tcPr>
          <w:p w:rsidR="00AB0ACF" w:rsidRPr="00E97AA9" w:rsidRDefault="00AB0AC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1,29</w:t>
            </w:r>
          </w:p>
        </w:tc>
        <w:tc>
          <w:tcPr>
            <w:tcW w:w="571" w:type="pct"/>
            <w:tcBorders>
              <w:top w:val="nil"/>
              <w:left w:val="nil"/>
              <w:bottom w:val="single" w:sz="8" w:space="0" w:color="000000"/>
              <w:right w:val="single" w:sz="8" w:space="0" w:color="000000"/>
            </w:tcBorders>
            <w:vAlign w:val="center"/>
          </w:tcPr>
          <w:p w:rsidR="00AB0ACF" w:rsidRPr="00E97AA9" w:rsidRDefault="00AB0AC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1098,93</w:t>
            </w:r>
          </w:p>
        </w:tc>
        <w:tc>
          <w:tcPr>
            <w:tcW w:w="500" w:type="pct"/>
            <w:tcBorders>
              <w:top w:val="nil"/>
              <w:left w:val="nil"/>
              <w:bottom w:val="single" w:sz="8" w:space="0" w:color="000000"/>
              <w:right w:val="single" w:sz="8" w:space="0" w:color="000000"/>
            </w:tcBorders>
            <w:vAlign w:val="center"/>
          </w:tcPr>
          <w:p w:rsidR="00AB0ACF" w:rsidRPr="00E97AA9" w:rsidRDefault="00AB0AC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288,41</w:t>
            </w:r>
          </w:p>
        </w:tc>
      </w:tr>
      <w:tr w:rsidR="00AB0ACF" w:rsidRPr="00E97AA9" w:rsidTr="00E97AA9">
        <w:trPr>
          <w:trHeight w:val="1427"/>
        </w:trPr>
        <w:tc>
          <w:tcPr>
            <w:tcW w:w="786" w:type="pct"/>
            <w:tcBorders>
              <w:top w:val="nil"/>
              <w:left w:val="single" w:sz="8" w:space="0" w:color="000000"/>
              <w:bottom w:val="single" w:sz="8" w:space="0" w:color="000000"/>
              <w:right w:val="single" w:sz="8" w:space="0" w:color="000000"/>
            </w:tcBorders>
            <w:vAlign w:val="bottom"/>
          </w:tcPr>
          <w:p w:rsidR="00AB0ACF" w:rsidRPr="00E97AA9" w:rsidRDefault="007918C3"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1.3.</w:t>
            </w:r>
            <w:r w:rsidR="00AB0ACF" w:rsidRPr="00E97AA9">
              <w:rPr>
                <w:rFonts w:ascii="Times New Roman" w:hAnsi="Times New Roman"/>
                <w:color w:val="000000"/>
                <w:sz w:val="20"/>
                <w:szCs w:val="20"/>
              </w:rPr>
              <w:t>Прочие краткосрочные обязательства (</w:t>
            </w:r>
            <w:r w:rsidR="00AB0ACF" w:rsidRPr="00E97AA9">
              <w:rPr>
                <w:rFonts w:ascii="Times New Roman" w:hAnsi="Times New Roman"/>
                <w:i/>
                <w:iCs/>
                <w:color w:val="000000"/>
                <w:sz w:val="20"/>
                <w:szCs w:val="20"/>
              </w:rPr>
              <w:t>630+640+650+660</w:t>
            </w:r>
            <w:r w:rsidR="00AB0ACF" w:rsidRPr="00E97AA9">
              <w:rPr>
                <w:rFonts w:ascii="Times New Roman" w:hAnsi="Times New Roman"/>
                <w:color w:val="000000"/>
                <w:sz w:val="20"/>
                <w:szCs w:val="20"/>
              </w:rPr>
              <w:t>)</w:t>
            </w:r>
          </w:p>
        </w:tc>
        <w:tc>
          <w:tcPr>
            <w:tcW w:w="500" w:type="pct"/>
            <w:tcBorders>
              <w:top w:val="nil"/>
              <w:left w:val="nil"/>
              <w:bottom w:val="single" w:sz="8" w:space="0" w:color="000000"/>
              <w:right w:val="single" w:sz="8" w:space="0" w:color="000000"/>
            </w:tcBorders>
            <w:vAlign w:val="center"/>
          </w:tcPr>
          <w:p w:rsidR="00AB0ACF" w:rsidRPr="00E97AA9" w:rsidRDefault="00AB0AC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w:t>
            </w:r>
          </w:p>
        </w:tc>
        <w:tc>
          <w:tcPr>
            <w:tcW w:w="500" w:type="pct"/>
            <w:tcBorders>
              <w:top w:val="nil"/>
              <w:left w:val="nil"/>
              <w:bottom w:val="single" w:sz="8" w:space="0" w:color="000000"/>
              <w:right w:val="single" w:sz="8" w:space="0" w:color="auto"/>
            </w:tcBorders>
            <w:vAlign w:val="center"/>
          </w:tcPr>
          <w:p w:rsidR="00AB0ACF" w:rsidRPr="00E97AA9" w:rsidRDefault="00AB0AC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w:t>
            </w:r>
          </w:p>
        </w:tc>
        <w:tc>
          <w:tcPr>
            <w:tcW w:w="500" w:type="pct"/>
            <w:tcBorders>
              <w:top w:val="nil"/>
              <w:left w:val="nil"/>
              <w:bottom w:val="single" w:sz="8" w:space="0" w:color="000000"/>
              <w:right w:val="single" w:sz="8" w:space="0" w:color="000000"/>
            </w:tcBorders>
            <w:vAlign w:val="center"/>
          </w:tcPr>
          <w:p w:rsidR="00AB0ACF" w:rsidRPr="00E97AA9" w:rsidRDefault="00AB0AC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0,01</w:t>
            </w:r>
          </w:p>
        </w:tc>
        <w:tc>
          <w:tcPr>
            <w:tcW w:w="500" w:type="pct"/>
            <w:tcBorders>
              <w:top w:val="nil"/>
              <w:left w:val="nil"/>
              <w:bottom w:val="single" w:sz="8" w:space="0" w:color="000000"/>
              <w:right w:val="single" w:sz="8" w:space="0" w:color="000000"/>
            </w:tcBorders>
            <w:vAlign w:val="center"/>
          </w:tcPr>
          <w:p w:rsidR="00AB0ACF" w:rsidRPr="00E97AA9" w:rsidRDefault="00AB0AC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0,00</w:t>
            </w:r>
          </w:p>
        </w:tc>
        <w:tc>
          <w:tcPr>
            <w:tcW w:w="643" w:type="pct"/>
            <w:tcBorders>
              <w:top w:val="nil"/>
              <w:left w:val="nil"/>
              <w:bottom w:val="single" w:sz="8" w:space="0" w:color="000000"/>
              <w:right w:val="single" w:sz="8" w:space="0" w:color="000000"/>
            </w:tcBorders>
            <w:vAlign w:val="center"/>
          </w:tcPr>
          <w:p w:rsidR="00AB0ACF" w:rsidRPr="00E97AA9" w:rsidRDefault="00AB0AC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0,00</w:t>
            </w:r>
          </w:p>
        </w:tc>
        <w:tc>
          <w:tcPr>
            <w:tcW w:w="500" w:type="pct"/>
            <w:tcBorders>
              <w:top w:val="nil"/>
              <w:left w:val="nil"/>
              <w:bottom w:val="single" w:sz="8" w:space="0" w:color="000000"/>
              <w:right w:val="single" w:sz="8" w:space="0" w:color="000000"/>
            </w:tcBorders>
            <w:vAlign w:val="center"/>
          </w:tcPr>
          <w:p w:rsidR="00AB0ACF" w:rsidRPr="00E97AA9" w:rsidRDefault="00AB0AC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-0,01</w:t>
            </w:r>
          </w:p>
        </w:tc>
        <w:tc>
          <w:tcPr>
            <w:tcW w:w="571" w:type="pct"/>
            <w:tcBorders>
              <w:top w:val="nil"/>
              <w:left w:val="nil"/>
              <w:bottom w:val="single" w:sz="8" w:space="0" w:color="000000"/>
              <w:right w:val="single" w:sz="8" w:space="0" w:color="000000"/>
            </w:tcBorders>
            <w:vAlign w:val="center"/>
          </w:tcPr>
          <w:p w:rsidR="00AB0ACF" w:rsidRPr="00E97AA9" w:rsidRDefault="00AB0AC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0,00</w:t>
            </w:r>
          </w:p>
        </w:tc>
        <w:tc>
          <w:tcPr>
            <w:tcW w:w="500" w:type="pct"/>
            <w:tcBorders>
              <w:top w:val="nil"/>
              <w:left w:val="nil"/>
              <w:bottom w:val="single" w:sz="8" w:space="0" w:color="000000"/>
              <w:right w:val="single" w:sz="8" w:space="0" w:color="000000"/>
            </w:tcBorders>
            <w:vAlign w:val="center"/>
          </w:tcPr>
          <w:p w:rsidR="00AB0ACF" w:rsidRPr="00E97AA9" w:rsidRDefault="00AB0AC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0,00</w:t>
            </w:r>
          </w:p>
        </w:tc>
      </w:tr>
    </w:tbl>
    <w:p w:rsidR="00E97AA9" w:rsidRDefault="00E97AA9" w:rsidP="00F16743">
      <w:pPr>
        <w:spacing w:after="0" w:line="360" w:lineRule="auto"/>
        <w:ind w:firstLine="709"/>
        <w:rPr>
          <w:b/>
        </w:rPr>
      </w:pPr>
    </w:p>
    <w:p w:rsidR="004B21E9" w:rsidRPr="002865F0" w:rsidRDefault="00E97AA9" w:rsidP="00F16743">
      <w:pPr>
        <w:spacing w:after="0" w:line="360" w:lineRule="auto"/>
        <w:ind w:firstLine="709"/>
        <w:rPr>
          <w:rFonts w:ascii="Times New Roman" w:hAnsi="Times New Roman"/>
          <w:sz w:val="28"/>
          <w:szCs w:val="28"/>
        </w:rPr>
      </w:pPr>
      <w:r>
        <w:rPr>
          <w:b/>
        </w:rPr>
        <w:br w:type="page"/>
      </w:r>
      <w:r w:rsidR="00CC24D0" w:rsidRPr="002865F0">
        <w:rPr>
          <w:rFonts w:ascii="Times New Roman" w:hAnsi="Times New Roman"/>
          <w:sz w:val="28"/>
          <w:szCs w:val="28"/>
        </w:rPr>
        <w:t>По данным таблицы 2.4</w:t>
      </w:r>
      <w:r w:rsidR="004B21E9" w:rsidRPr="002865F0">
        <w:rPr>
          <w:rFonts w:ascii="Times New Roman" w:hAnsi="Times New Roman"/>
          <w:sz w:val="28"/>
          <w:szCs w:val="28"/>
        </w:rPr>
        <w:t xml:space="preserve"> видно, что источники собственных средств уменьшились на</w:t>
      </w:r>
      <w:r w:rsidR="00EF244C" w:rsidRPr="002865F0">
        <w:rPr>
          <w:rFonts w:ascii="Times New Roman" w:hAnsi="Times New Roman"/>
          <w:sz w:val="28"/>
          <w:szCs w:val="28"/>
        </w:rPr>
        <w:t xml:space="preserve"> </w:t>
      </w:r>
      <w:r w:rsidR="004B21E9" w:rsidRPr="002865F0">
        <w:rPr>
          <w:rFonts w:ascii="Times New Roman" w:hAnsi="Times New Roman"/>
          <w:color w:val="000000"/>
          <w:sz w:val="28"/>
          <w:szCs w:val="28"/>
        </w:rPr>
        <w:t>1583,86</w:t>
      </w:r>
      <w:r w:rsidR="004B21E9" w:rsidRPr="002865F0">
        <w:rPr>
          <w:rFonts w:ascii="Times New Roman" w:hAnsi="Times New Roman"/>
          <w:sz w:val="28"/>
          <w:szCs w:val="28"/>
        </w:rPr>
        <w:t xml:space="preserve"> % за счет понесенных обществом существенных убытков и весь капитал формируется за счет заемных средств. В структуре заемного капитала не произошло заметного перераспределения средств. Практически стопроцентной стала доля кредиторской задолженности за счет увеличения задолженности перед поставщиками и подрядчиками.</w:t>
      </w:r>
    </w:p>
    <w:p w:rsidR="004B21E9" w:rsidRPr="002865F0" w:rsidRDefault="004B21E9" w:rsidP="00F16743">
      <w:pPr>
        <w:spacing w:after="0" w:line="360" w:lineRule="auto"/>
        <w:ind w:firstLine="709"/>
        <w:rPr>
          <w:rFonts w:ascii="Times New Roman" w:hAnsi="Times New Roman"/>
          <w:sz w:val="28"/>
          <w:szCs w:val="28"/>
        </w:rPr>
      </w:pPr>
      <w:r w:rsidRPr="002865F0">
        <w:rPr>
          <w:rFonts w:ascii="Times New Roman" w:hAnsi="Times New Roman"/>
          <w:sz w:val="28"/>
          <w:szCs w:val="28"/>
        </w:rPr>
        <w:t>Т.е. общество не высвобождает неликвиды, а наращивает, и</w:t>
      </w:r>
      <w:r w:rsidR="00EF244C" w:rsidRPr="002865F0">
        <w:rPr>
          <w:rFonts w:ascii="Times New Roman" w:hAnsi="Times New Roman"/>
          <w:sz w:val="28"/>
          <w:szCs w:val="28"/>
        </w:rPr>
        <w:t xml:space="preserve"> </w:t>
      </w:r>
      <w:r w:rsidRPr="002865F0">
        <w:rPr>
          <w:rFonts w:ascii="Times New Roman" w:hAnsi="Times New Roman"/>
          <w:sz w:val="28"/>
          <w:szCs w:val="28"/>
        </w:rPr>
        <w:t>капитал обращается в наименее мобильной части средств.</w:t>
      </w:r>
    </w:p>
    <w:p w:rsidR="004B21E9" w:rsidRPr="002865F0" w:rsidRDefault="004B21E9"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Достаточно велик риск банкротства из-за перекоса соотношения «собственный капитал – заемные средства», так как возможна ситуация, при которой несколько кредиторов одновременно потребуют возврата своих долгов.</w:t>
      </w:r>
    </w:p>
    <w:p w:rsidR="004B21E9" w:rsidRPr="002865F0" w:rsidRDefault="004B21E9" w:rsidP="00F16743">
      <w:pPr>
        <w:spacing w:after="0" w:line="360" w:lineRule="auto"/>
        <w:ind w:firstLine="709"/>
        <w:rPr>
          <w:sz w:val="28"/>
          <w:szCs w:val="28"/>
        </w:rPr>
      </w:pPr>
    </w:p>
    <w:p w:rsidR="004B21E9" w:rsidRPr="002865F0" w:rsidRDefault="006B5148" w:rsidP="00F16743">
      <w:pPr>
        <w:spacing w:after="0" w:line="360" w:lineRule="auto"/>
        <w:ind w:firstLine="709"/>
        <w:outlineLvl w:val="0"/>
        <w:rPr>
          <w:rFonts w:ascii="Times New Roman" w:hAnsi="Times New Roman"/>
          <w:sz w:val="28"/>
          <w:szCs w:val="28"/>
        </w:rPr>
      </w:pPr>
      <w:r w:rsidRPr="002865F0">
        <w:rPr>
          <w:rFonts w:ascii="Times New Roman" w:hAnsi="Times New Roman"/>
          <w:sz w:val="28"/>
          <w:szCs w:val="28"/>
        </w:rPr>
        <w:t>Таблица 2.5</w:t>
      </w:r>
    </w:p>
    <w:p w:rsidR="005A13CC" w:rsidRPr="002865F0" w:rsidRDefault="004B21E9"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Анализ пассивов в динамике за период с 01.01.09 по 01.10.09</w:t>
      </w:r>
    </w:p>
    <w:tbl>
      <w:tblPr>
        <w:tblW w:w="5000" w:type="pct"/>
        <w:tblLook w:val="04A0" w:firstRow="1" w:lastRow="0" w:firstColumn="1" w:lastColumn="0" w:noHBand="0" w:noVBand="1"/>
      </w:tblPr>
      <w:tblGrid>
        <w:gridCol w:w="2611"/>
        <w:gridCol w:w="731"/>
        <w:gridCol w:w="731"/>
        <w:gridCol w:w="718"/>
        <w:gridCol w:w="688"/>
        <w:gridCol w:w="1123"/>
        <w:gridCol w:w="922"/>
        <w:gridCol w:w="1006"/>
        <w:gridCol w:w="1040"/>
      </w:tblGrid>
      <w:tr w:rsidR="004B21E9" w:rsidRPr="00E97AA9" w:rsidTr="00E97AA9">
        <w:trPr>
          <w:cantSplit/>
          <w:trHeight w:val="1105"/>
        </w:trPr>
        <w:tc>
          <w:tcPr>
            <w:tcW w:w="1364" w:type="pct"/>
            <w:vMerge w:val="restart"/>
            <w:tcBorders>
              <w:top w:val="single" w:sz="8" w:space="0" w:color="000000"/>
              <w:left w:val="single" w:sz="8" w:space="0" w:color="000000"/>
              <w:bottom w:val="single" w:sz="8" w:space="0" w:color="000000"/>
              <w:right w:val="single" w:sz="8" w:space="0" w:color="000000"/>
            </w:tcBorders>
            <w:vAlign w:val="center"/>
          </w:tcPr>
          <w:p w:rsidR="004B21E9" w:rsidRPr="00E97AA9" w:rsidRDefault="00C463FC"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Пассив</w:t>
            </w:r>
          </w:p>
        </w:tc>
        <w:tc>
          <w:tcPr>
            <w:tcW w:w="764" w:type="pct"/>
            <w:gridSpan w:val="2"/>
            <w:tcBorders>
              <w:top w:val="single" w:sz="8" w:space="0" w:color="000000"/>
              <w:left w:val="nil"/>
              <w:bottom w:val="single" w:sz="8" w:space="0" w:color="000000"/>
              <w:right w:val="single" w:sz="8" w:space="0" w:color="000000"/>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Абсолютные величины, тыс.р.</w:t>
            </w:r>
          </w:p>
        </w:tc>
        <w:tc>
          <w:tcPr>
            <w:tcW w:w="735" w:type="pct"/>
            <w:gridSpan w:val="2"/>
            <w:tcBorders>
              <w:top w:val="single" w:sz="8" w:space="0" w:color="000000"/>
              <w:left w:val="nil"/>
              <w:bottom w:val="single" w:sz="8" w:space="0" w:color="000000"/>
              <w:right w:val="single" w:sz="8" w:space="0" w:color="000000"/>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Удельные веса, %</w:t>
            </w:r>
          </w:p>
        </w:tc>
        <w:tc>
          <w:tcPr>
            <w:tcW w:w="2137" w:type="pct"/>
            <w:gridSpan w:val="4"/>
            <w:tcBorders>
              <w:top w:val="single" w:sz="8" w:space="0" w:color="000000"/>
              <w:left w:val="nil"/>
              <w:bottom w:val="single" w:sz="8" w:space="0" w:color="000000"/>
              <w:right w:val="single" w:sz="8" w:space="0" w:color="000000"/>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Изменения</w:t>
            </w:r>
          </w:p>
        </w:tc>
      </w:tr>
      <w:tr w:rsidR="004B21E9" w:rsidRPr="00E97AA9" w:rsidTr="00E97AA9">
        <w:trPr>
          <w:trHeight w:val="2637"/>
        </w:trPr>
        <w:tc>
          <w:tcPr>
            <w:tcW w:w="1364" w:type="pct"/>
            <w:vMerge/>
            <w:tcBorders>
              <w:top w:val="single" w:sz="8" w:space="0" w:color="000000"/>
              <w:left w:val="single" w:sz="8" w:space="0" w:color="000000"/>
              <w:bottom w:val="single" w:sz="8" w:space="0" w:color="000000"/>
              <w:right w:val="single" w:sz="8" w:space="0" w:color="000000"/>
            </w:tcBorders>
            <w:vAlign w:val="center"/>
          </w:tcPr>
          <w:p w:rsidR="004B21E9" w:rsidRPr="00E97AA9" w:rsidRDefault="004B21E9" w:rsidP="00E97AA9">
            <w:pPr>
              <w:spacing w:after="0" w:line="360" w:lineRule="auto"/>
              <w:jc w:val="left"/>
              <w:rPr>
                <w:rFonts w:ascii="Times New Roman" w:hAnsi="Times New Roman"/>
                <w:color w:val="000000"/>
                <w:sz w:val="20"/>
                <w:szCs w:val="20"/>
              </w:rPr>
            </w:pPr>
          </w:p>
        </w:tc>
        <w:tc>
          <w:tcPr>
            <w:tcW w:w="382" w:type="pct"/>
            <w:tcBorders>
              <w:top w:val="nil"/>
              <w:left w:val="single" w:sz="8" w:space="0" w:color="000000"/>
              <w:bottom w:val="single" w:sz="8" w:space="0" w:color="000000"/>
              <w:right w:val="single" w:sz="8" w:space="0" w:color="000000"/>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на начало года</w:t>
            </w:r>
          </w:p>
        </w:tc>
        <w:tc>
          <w:tcPr>
            <w:tcW w:w="382" w:type="pct"/>
            <w:tcBorders>
              <w:top w:val="nil"/>
              <w:left w:val="single" w:sz="8" w:space="0" w:color="000000"/>
              <w:bottom w:val="single" w:sz="8" w:space="0" w:color="000000"/>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на конец года</w:t>
            </w:r>
          </w:p>
        </w:tc>
        <w:tc>
          <w:tcPr>
            <w:tcW w:w="375" w:type="pct"/>
            <w:tcBorders>
              <w:top w:val="nil"/>
              <w:left w:val="single" w:sz="8" w:space="0" w:color="auto"/>
              <w:bottom w:val="single" w:sz="8" w:space="0" w:color="000000"/>
              <w:right w:val="single" w:sz="8" w:space="0" w:color="000000"/>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на начало года</w:t>
            </w:r>
          </w:p>
        </w:tc>
        <w:tc>
          <w:tcPr>
            <w:tcW w:w="359" w:type="pct"/>
            <w:tcBorders>
              <w:top w:val="nil"/>
              <w:left w:val="single" w:sz="8" w:space="0" w:color="000000"/>
              <w:bottom w:val="single" w:sz="8" w:space="0" w:color="000000"/>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на конец года</w:t>
            </w:r>
          </w:p>
        </w:tc>
        <w:tc>
          <w:tcPr>
            <w:tcW w:w="587" w:type="pct"/>
            <w:tcBorders>
              <w:top w:val="nil"/>
              <w:left w:val="nil"/>
              <w:bottom w:val="nil"/>
              <w:right w:val="single" w:sz="8" w:space="0" w:color="000000"/>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в абсолютных величинах, тыс.р.</w:t>
            </w:r>
            <w:r w:rsidR="00942F53" w:rsidRPr="00E97AA9">
              <w:rPr>
                <w:rFonts w:ascii="Times New Roman" w:hAnsi="Times New Roman"/>
                <w:i/>
                <w:iCs/>
                <w:color w:val="000000"/>
                <w:sz w:val="20"/>
                <w:szCs w:val="20"/>
              </w:rPr>
              <w:t xml:space="preserve"> гр.2-гр.1</w:t>
            </w:r>
            <w:r w:rsidR="00942F53" w:rsidRPr="00E97AA9">
              <w:rPr>
                <w:rFonts w:ascii="Times New Roman" w:hAnsi="Times New Roman"/>
                <w:color w:val="000000"/>
                <w:sz w:val="20"/>
                <w:szCs w:val="20"/>
              </w:rPr>
              <w:t>)</w:t>
            </w:r>
          </w:p>
        </w:tc>
        <w:tc>
          <w:tcPr>
            <w:tcW w:w="482" w:type="pct"/>
            <w:tcBorders>
              <w:top w:val="nil"/>
              <w:left w:val="single" w:sz="8" w:space="0" w:color="000000"/>
              <w:bottom w:val="single" w:sz="8" w:space="0" w:color="000000"/>
              <w:right w:val="single" w:sz="8" w:space="0" w:color="000000"/>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в удельных весах, % (</w:t>
            </w:r>
            <w:r w:rsidRPr="00E97AA9">
              <w:rPr>
                <w:rFonts w:ascii="Times New Roman" w:hAnsi="Times New Roman"/>
                <w:i/>
                <w:iCs/>
                <w:color w:val="000000"/>
                <w:sz w:val="20"/>
                <w:szCs w:val="20"/>
              </w:rPr>
              <w:t>гр.4- гр.3</w:t>
            </w:r>
            <w:r w:rsidRPr="00E97AA9">
              <w:rPr>
                <w:rFonts w:ascii="Times New Roman" w:hAnsi="Times New Roman"/>
                <w:color w:val="000000"/>
                <w:sz w:val="20"/>
                <w:szCs w:val="20"/>
              </w:rPr>
              <w:t>)</w:t>
            </w:r>
          </w:p>
        </w:tc>
        <w:tc>
          <w:tcPr>
            <w:tcW w:w="526" w:type="pct"/>
            <w:tcBorders>
              <w:top w:val="nil"/>
              <w:left w:val="nil"/>
              <w:bottom w:val="nil"/>
              <w:right w:val="single" w:sz="8" w:space="0" w:color="000000"/>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в %</w:t>
            </w:r>
            <w:r w:rsidR="00EF244C" w:rsidRPr="00E97AA9">
              <w:rPr>
                <w:rFonts w:ascii="Times New Roman" w:hAnsi="Times New Roman"/>
                <w:color w:val="000000"/>
                <w:sz w:val="20"/>
                <w:szCs w:val="20"/>
              </w:rPr>
              <w:t xml:space="preserve"> </w:t>
            </w:r>
            <w:r w:rsidRPr="00E97AA9">
              <w:rPr>
                <w:rFonts w:ascii="Times New Roman" w:hAnsi="Times New Roman"/>
                <w:color w:val="000000"/>
                <w:sz w:val="20"/>
                <w:szCs w:val="20"/>
              </w:rPr>
              <w:t>к величинам на начало периода</w:t>
            </w:r>
            <w:r w:rsidR="00942F53" w:rsidRPr="00E97AA9">
              <w:rPr>
                <w:rFonts w:ascii="Times New Roman" w:hAnsi="Times New Roman"/>
                <w:i/>
                <w:iCs/>
                <w:color w:val="000000"/>
                <w:sz w:val="20"/>
                <w:szCs w:val="20"/>
              </w:rPr>
              <w:t xml:space="preserve"> (гр.5</w:t>
            </w:r>
            <w:r w:rsidR="00942F53" w:rsidRPr="00E97AA9">
              <w:rPr>
                <w:rFonts w:ascii="Times New Roman" w:hAnsi="Times New Roman"/>
                <w:color w:val="000000"/>
                <w:sz w:val="20"/>
                <w:szCs w:val="20"/>
              </w:rPr>
              <w:t>:</w:t>
            </w:r>
            <w:r w:rsidR="00942F53" w:rsidRPr="00E97AA9">
              <w:rPr>
                <w:rFonts w:ascii="Times New Roman" w:hAnsi="Times New Roman"/>
                <w:i/>
                <w:iCs/>
                <w:color w:val="000000"/>
                <w:sz w:val="20"/>
                <w:szCs w:val="20"/>
              </w:rPr>
              <w:t>гр.1</w:t>
            </w:r>
            <w:r w:rsidR="00942F53" w:rsidRPr="00E97AA9">
              <w:rPr>
                <w:rFonts w:ascii="Times New Roman" w:hAnsi="Times New Roman"/>
                <w:color w:val="000000"/>
                <w:sz w:val="20"/>
                <w:szCs w:val="20"/>
              </w:rPr>
              <w:t xml:space="preserve"> </w:t>
            </w:r>
            <w:r w:rsidR="00942F53" w:rsidRPr="00E97AA9">
              <w:rPr>
                <w:rFonts w:ascii="Times New Roman" w:hAnsi="Times New Roman"/>
                <w:i/>
                <w:iCs/>
                <w:color w:val="000000"/>
                <w:sz w:val="20"/>
                <w:szCs w:val="20"/>
              </w:rPr>
              <w:t>100</w:t>
            </w:r>
            <w:r w:rsidR="00942F53" w:rsidRPr="00E97AA9">
              <w:rPr>
                <w:rFonts w:ascii="Times New Roman" w:hAnsi="Times New Roman"/>
                <w:color w:val="000000"/>
                <w:sz w:val="20"/>
                <w:szCs w:val="20"/>
              </w:rPr>
              <w:t>)</w:t>
            </w:r>
          </w:p>
        </w:tc>
        <w:tc>
          <w:tcPr>
            <w:tcW w:w="543" w:type="pct"/>
            <w:tcBorders>
              <w:top w:val="nil"/>
              <w:left w:val="nil"/>
              <w:bottom w:val="nil"/>
              <w:right w:val="single" w:sz="8" w:space="0" w:color="000000"/>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в % к изменению валюты баланса</w:t>
            </w:r>
            <w:r w:rsidR="00942F53" w:rsidRPr="00E97AA9">
              <w:rPr>
                <w:rFonts w:ascii="Times New Roman" w:hAnsi="Times New Roman"/>
                <w:color w:val="000000"/>
                <w:sz w:val="20"/>
                <w:szCs w:val="20"/>
              </w:rPr>
              <w:t xml:space="preserve"> </w:t>
            </w:r>
            <w:r w:rsidR="00942F53" w:rsidRPr="00E97AA9">
              <w:rPr>
                <w:rFonts w:ascii="Times New Roman" w:hAnsi="Times New Roman"/>
                <w:i/>
                <w:color w:val="000000"/>
                <w:sz w:val="20"/>
                <w:szCs w:val="20"/>
              </w:rPr>
              <w:t>(</w:t>
            </w:r>
            <w:r w:rsidR="00942F53" w:rsidRPr="00E97AA9">
              <w:rPr>
                <w:rFonts w:ascii="Times New Roman" w:hAnsi="Times New Roman"/>
                <w:i/>
                <w:iCs/>
                <w:color w:val="000000"/>
                <w:sz w:val="20"/>
                <w:szCs w:val="20"/>
              </w:rPr>
              <w:t>гр.5</w:t>
            </w:r>
            <w:r w:rsidR="00942F53" w:rsidRPr="00E97AA9">
              <w:rPr>
                <w:rFonts w:ascii="Times New Roman" w:hAnsi="Times New Roman"/>
                <w:i/>
                <w:color w:val="000000"/>
                <w:sz w:val="20"/>
                <w:szCs w:val="20"/>
              </w:rPr>
              <w:t>:</w:t>
            </w:r>
            <w:r w:rsidR="00942F53" w:rsidRPr="00E97AA9">
              <w:rPr>
                <w:rFonts w:ascii="Times New Roman" w:hAnsi="Times New Roman"/>
                <w:i/>
                <w:iCs/>
                <w:color w:val="000000"/>
                <w:sz w:val="20"/>
                <w:szCs w:val="20"/>
              </w:rPr>
              <w:t>гр.5</w:t>
            </w:r>
            <w:r w:rsidR="00942F53" w:rsidRPr="00E97AA9">
              <w:rPr>
                <w:rFonts w:ascii="Times New Roman" w:hAnsi="Times New Roman"/>
                <w:i/>
                <w:color w:val="000000"/>
                <w:sz w:val="20"/>
                <w:szCs w:val="20"/>
              </w:rPr>
              <w:t xml:space="preserve"> </w:t>
            </w:r>
            <w:r w:rsidR="00942F53" w:rsidRPr="00E97AA9">
              <w:rPr>
                <w:rFonts w:ascii="Times New Roman" w:hAnsi="Times New Roman"/>
                <w:i/>
                <w:iCs/>
                <w:color w:val="000000"/>
                <w:sz w:val="20"/>
                <w:szCs w:val="20"/>
              </w:rPr>
              <w:t>стр.1100</w:t>
            </w:r>
            <w:r w:rsidR="008C16FD" w:rsidRPr="00E97AA9">
              <w:rPr>
                <w:rFonts w:ascii="Times New Roman" w:hAnsi="Times New Roman"/>
                <w:i/>
                <w:iCs/>
                <w:color w:val="000000"/>
                <w:sz w:val="20"/>
                <w:szCs w:val="20"/>
              </w:rPr>
              <w:t>)</w:t>
            </w:r>
          </w:p>
        </w:tc>
      </w:tr>
      <w:tr w:rsidR="004B21E9" w:rsidRPr="00E97AA9" w:rsidTr="00E97AA9">
        <w:trPr>
          <w:trHeight w:val="60"/>
        </w:trPr>
        <w:tc>
          <w:tcPr>
            <w:tcW w:w="1364" w:type="pct"/>
            <w:tcBorders>
              <w:top w:val="nil"/>
              <w:left w:val="single" w:sz="8" w:space="0" w:color="000000"/>
              <w:bottom w:val="single" w:sz="8" w:space="0" w:color="000000"/>
              <w:right w:val="single" w:sz="8" w:space="0" w:color="000000"/>
            </w:tcBorders>
            <w:vAlign w:val="bottom"/>
          </w:tcPr>
          <w:p w:rsidR="004B21E9" w:rsidRPr="00E97AA9" w:rsidRDefault="00407BDA" w:rsidP="00E97AA9">
            <w:pPr>
              <w:spacing w:after="0" w:line="360" w:lineRule="auto"/>
              <w:jc w:val="left"/>
              <w:rPr>
                <w:rFonts w:ascii="Times New Roman" w:hAnsi="Times New Roman"/>
                <w:iCs/>
                <w:color w:val="000000"/>
                <w:sz w:val="20"/>
                <w:szCs w:val="20"/>
              </w:rPr>
            </w:pPr>
            <w:r w:rsidRPr="00E97AA9">
              <w:rPr>
                <w:rFonts w:ascii="Times New Roman" w:hAnsi="Times New Roman"/>
                <w:iCs/>
                <w:color w:val="000000"/>
                <w:sz w:val="20"/>
                <w:szCs w:val="20"/>
              </w:rPr>
              <w:t>1</w:t>
            </w:r>
          </w:p>
        </w:tc>
        <w:tc>
          <w:tcPr>
            <w:tcW w:w="382" w:type="pct"/>
            <w:tcBorders>
              <w:top w:val="nil"/>
              <w:left w:val="nil"/>
              <w:bottom w:val="single" w:sz="8" w:space="0" w:color="000000"/>
              <w:right w:val="single" w:sz="8" w:space="0" w:color="000000"/>
            </w:tcBorders>
            <w:vAlign w:val="bottom"/>
          </w:tcPr>
          <w:p w:rsidR="004B21E9" w:rsidRPr="00E97AA9" w:rsidRDefault="00407BDA" w:rsidP="00E97AA9">
            <w:pPr>
              <w:spacing w:after="0" w:line="360" w:lineRule="auto"/>
              <w:jc w:val="left"/>
              <w:rPr>
                <w:rFonts w:ascii="Times New Roman" w:hAnsi="Times New Roman"/>
                <w:iCs/>
                <w:color w:val="000000"/>
                <w:sz w:val="20"/>
                <w:szCs w:val="20"/>
              </w:rPr>
            </w:pPr>
            <w:r w:rsidRPr="00E97AA9">
              <w:rPr>
                <w:rFonts w:ascii="Times New Roman" w:hAnsi="Times New Roman"/>
                <w:iCs/>
                <w:color w:val="000000"/>
                <w:sz w:val="20"/>
                <w:szCs w:val="20"/>
              </w:rPr>
              <w:t>2</w:t>
            </w:r>
          </w:p>
        </w:tc>
        <w:tc>
          <w:tcPr>
            <w:tcW w:w="382" w:type="pct"/>
            <w:tcBorders>
              <w:top w:val="nil"/>
              <w:left w:val="nil"/>
              <w:bottom w:val="single" w:sz="8" w:space="0" w:color="000000"/>
              <w:right w:val="single" w:sz="8" w:space="0" w:color="auto"/>
            </w:tcBorders>
            <w:vAlign w:val="bottom"/>
          </w:tcPr>
          <w:p w:rsidR="004B21E9" w:rsidRPr="00E97AA9" w:rsidRDefault="00407BDA" w:rsidP="00E97AA9">
            <w:pPr>
              <w:spacing w:after="0" w:line="360" w:lineRule="auto"/>
              <w:jc w:val="left"/>
              <w:rPr>
                <w:rFonts w:ascii="Times New Roman" w:hAnsi="Times New Roman"/>
                <w:iCs/>
                <w:color w:val="000000"/>
                <w:sz w:val="20"/>
                <w:szCs w:val="20"/>
              </w:rPr>
            </w:pPr>
            <w:r w:rsidRPr="00E97AA9">
              <w:rPr>
                <w:rFonts w:ascii="Times New Roman" w:hAnsi="Times New Roman"/>
                <w:iCs/>
                <w:color w:val="000000"/>
                <w:sz w:val="20"/>
                <w:szCs w:val="20"/>
              </w:rPr>
              <w:t>3</w:t>
            </w:r>
          </w:p>
        </w:tc>
        <w:tc>
          <w:tcPr>
            <w:tcW w:w="375" w:type="pct"/>
            <w:tcBorders>
              <w:top w:val="nil"/>
              <w:left w:val="nil"/>
              <w:bottom w:val="single" w:sz="8" w:space="0" w:color="000000"/>
              <w:right w:val="single" w:sz="8" w:space="0" w:color="000000"/>
            </w:tcBorders>
            <w:vAlign w:val="bottom"/>
          </w:tcPr>
          <w:p w:rsidR="004B21E9" w:rsidRPr="00E97AA9" w:rsidRDefault="00407BDA" w:rsidP="00E97AA9">
            <w:pPr>
              <w:spacing w:after="0" w:line="360" w:lineRule="auto"/>
              <w:jc w:val="left"/>
              <w:rPr>
                <w:rFonts w:ascii="Times New Roman" w:hAnsi="Times New Roman"/>
                <w:iCs/>
                <w:color w:val="000000"/>
                <w:sz w:val="20"/>
                <w:szCs w:val="20"/>
              </w:rPr>
            </w:pPr>
            <w:r w:rsidRPr="00E97AA9">
              <w:rPr>
                <w:rFonts w:ascii="Times New Roman" w:hAnsi="Times New Roman"/>
                <w:iCs/>
                <w:color w:val="000000"/>
                <w:sz w:val="20"/>
                <w:szCs w:val="20"/>
              </w:rPr>
              <w:t>4</w:t>
            </w:r>
          </w:p>
        </w:tc>
        <w:tc>
          <w:tcPr>
            <w:tcW w:w="359" w:type="pct"/>
            <w:tcBorders>
              <w:top w:val="nil"/>
              <w:left w:val="nil"/>
              <w:bottom w:val="single" w:sz="8" w:space="0" w:color="000000"/>
              <w:right w:val="single" w:sz="8" w:space="0" w:color="auto"/>
            </w:tcBorders>
            <w:vAlign w:val="bottom"/>
          </w:tcPr>
          <w:p w:rsidR="004B21E9" w:rsidRPr="00E97AA9" w:rsidRDefault="00407BDA" w:rsidP="00E97AA9">
            <w:pPr>
              <w:spacing w:after="0" w:line="360" w:lineRule="auto"/>
              <w:jc w:val="left"/>
              <w:rPr>
                <w:rFonts w:ascii="Times New Roman" w:hAnsi="Times New Roman"/>
                <w:iCs/>
                <w:color w:val="000000"/>
                <w:sz w:val="20"/>
                <w:szCs w:val="20"/>
              </w:rPr>
            </w:pPr>
            <w:r w:rsidRPr="00E97AA9">
              <w:rPr>
                <w:rFonts w:ascii="Times New Roman" w:hAnsi="Times New Roman"/>
                <w:iCs/>
                <w:color w:val="000000"/>
                <w:sz w:val="20"/>
                <w:szCs w:val="20"/>
              </w:rPr>
              <w:t>5</w:t>
            </w:r>
          </w:p>
        </w:tc>
        <w:tc>
          <w:tcPr>
            <w:tcW w:w="587" w:type="pct"/>
            <w:tcBorders>
              <w:top w:val="nil"/>
              <w:left w:val="nil"/>
              <w:bottom w:val="single" w:sz="8" w:space="0" w:color="000000"/>
              <w:right w:val="single" w:sz="8" w:space="0" w:color="000000"/>
            </w:tcBorders>
            <w:vAlign w:val="bottom"/>
          </w:tcPr>
          <w:p w:rsidR="004B21E9" w:rsidRPr="00E97AA9" w:rsidRDefault="00407BDA" w:rsidP="00E97AA9">
            <w:pPr>
              <w:spacing w:after="0" w:line="360" w:lineRule="auto"/>
              <w:jc w:val="left"/>
              <w:rPr>
                <w:rFonts w:ascii="Times New Roman" w:hAnsi="Times New Roman"/>
                <w:iCs/>
                <w:color w:val="000000"/>
                <w:sz w:val="20"/>
                <w:szCs w:val="20"/>
              </w:rPr>
            </w:pPr>
            <w:r w:rsidRPr="00E97AA9">
              <w:rPr>
                <w:rFonts w:ascii="Times New Roman" w:hAnsi="Times New Roman"/>
                <w:iCs/>
                <w:color w:val="000000"/>
                <w:sz w:val="20"/>
                <w:szCs w:val="20"/>
              </w:rPr>
              <w:t>6</w:t>
            </w:r>
          </w:p>
        </w:tc>
        <w:tc>
          <w:tcPr>
            <w:tcW w:w="482" w:type="pct"/>
            <w:tcBorders>
              <w:top w:val="nil"/>
              <w:left w:val="nil"/>
              <w:bottom w:val="single" w:sz="8" w:space="0" w:color="000000"/>
              <w:right w:val="single" w:sz="8" w:space="0" w:color="000000"/>
            </w:tcBorders>
            <w:vAlign w:val="bottom"/>
          </w:tcPr>
          <w:p w:rsidR="004B21E9" w:rsidRPr="00E97AA9" w:rsidRDefault="00407BDA" w:rsidP="00E97AA9">
            <w:pPr>
              <w:spacing w:after="0" w:line="360" w:lineRule="auto"/>
              <w:jc w:val="left"/>
              <w:rPr>
                <w:rFonts w:ascii="Times New Roman" w:hAnsi="Times New Roman"/>
                <w:iCs/>
                <w:color w:val="000000"/>
                <w:sz w:val="20"/>
                <w:szCs w:val="20"/>
              </w:rPr>
            </w:pPr>
            <w:r w:rsidRPr="00E97AA9">
              <w:rPr>
                <w:rFonts w:ascii="Times New Roman" w:hAnsi="Times New Roman"/>
                <w:iCs/>
                <w:color w:val="000000"/>
                <w:sz w:val="20"/>
                <w:szCs w:val="20"/>
              </w:rPr>
              <w:t>7</w:t>
            </w:r>
          </w:p>
        </w:tc>
        <w:tc>
          <w:tcPr>
            <w:tcW w:w="526" w:type="pct"/>
            <w:tcBorders>
              <w:top w:val="nil"/>
              <w:left w:val="nil"/>
              <w:bottom w:val="single" w:sz="8" w:space="0" w:color="000000"/>
              <w:right w:val="single" w:sz="8" w:space="0" w:color="000000"/>
            </w:tcBorders>
            <w:vAlign w:val="bottom"/>
          </w:tcPr>
          <w:p w:rsidR="004B21E9" w:rsidRPr="00E97AA9" w:rsidRDefault="00407BDA" w:rsidP="00E97AA9">
            <w:pPr>
              <w:spacing w:after="0" w:line="360" w:lineRule="auto"/>
              <w:jc w:val="left"/>
              <w:rPr>
                <w:rFonts w:ascii="Times New Roman" w:hAnsi="Times New Roman"/>
                <w:iCs/>
                <w:color w:val="000000"/>
                <w:sz w:val="20"/>
                <w:szCs w:val="20"/>
              </w:rPr>
            </w:pPr>
            <w:r w:rsidRPr="00E97AA9">
              <w:rPr>
                <w:rFonts w:ascii="Times New Roman" w:hAnsi="Times New Roman"/>
                <w:iCs/>
                <w:color w:val="000000"/>
                <w:sz w:val="20"/>
                <w:szCs w:val="20"/>
              </w:rPr>
              <w:t>8</w:t>
            </w:r>
          </w:p>
        </w:tc>
        <w:tc>
          <w:tcPr>
            <w:tcW w:w="543" w:type="pct"/>
            <w:tcBorders>
              <w:top w:val="nil"/>
              <w:left w:val="nil"/>
              <w:bottom w:val="single" w:sz="8" w:space="0" w:color="000000"/>
              <w:right w:val="single" w:sz="8" w:space="0" w:color="000000"/>
            </w:tcBorders>
            <w:vAlign w:val="bottom"/>
          </w:tcPr>
          <w:p w:rsidR="004B21E9" w:rsidRPr="00E97AA9" w:rsidRDefault="00407BDA" w:rsidP="00E97AA9">
            <w:pPr>
              <w:spacing w:after="0" w:line="360" w:lineRule="auto"/>
              <w:jc w:val="left"/>
              <w:rPr>
                <w:rFonts w:ascii="Times New Roman" w:hAnsi="Times New Roman"/>
                <w:iCs/>
                <w:color w:val="000000"/>
                <w:sz w:val="20"/>
                <w:szCs w:val="20"/>
              </w:rPr>
            </w:pPr>
            <w:r w:rsidRPr="00E97AA9">
              <w:rPr>
                <w:rFonts w:ascii="Times New Roman" w:hAnsi="Times New Roman"/>
                <w:iCs/>
                <w:color w:val="000000"/>
                <w:sz w:val="20"/>
                <w:szCs w:val="20"/>
              </w:rPr>
              <w:t>9</w:t>
            </w:r>
          </w:p>
        </w:tc>
      </w:tr>
      <w:tr w:rsidR="009E5306" w:rsidRPr="00E97AA9" w:rsidTr="00E97AA9">
        <w:trPr>
          <w:trHeight w:val="513"/>
        </w:trPr>
        <w:tc>
          <w:tcPr>
            <w:tcW w:w="1364" w:type="pct"/>
            <w:tcBorders>
              <w:top w:val="nil"/>
              <w:left w:val="single" w:sz="8" w:space="0" w:color="000000"/>
              <w:bottom w:val="single" w:sz="8" w:space="0" w:color="000000"/>
              <w:right w:val="single" w:sz="8" w:space="0" w:color="000000"/>
            </w:tcBorders>
            <w:vAlign w:val="center"/>
          </w:tcPr>
          <w:p w:rsidR="009E5306" w:rsidRPr="00E97AA9" w:rsidRDefault="009E5306"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w:t>
            </w:r>
          </w:p>
        </w:tc>
        <w:tc>
          <w:tcPr>
            <w:tcW w:w="382" w:type="pct"/>
            <w:tcBorders>
              <w:top w:val="nil"/>
              <w:left w:val="nil"/>
              <w:bottom w:val="single" w:sz="8" w:space="0" w:color="000000"/>
              <w:right w:val="single" w:sz="8" w:space="0" w:color="000000"/>
            </w:tcBorders>
            <w:vAlign w:val="center"/>
          </w:tcPr>
          <w:p w:rsidR="009E5306" w:rsidRPr="00E97AA9" w:rsidRDefault="009E5306"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2</w:t>
            </w:r>
          </w:p>
        </w:tc>
        <w:tc>
          <w:tcPr>
            <w:tcW w:w="382" w:type="pct"/>
            <w:tcBorders>
              <w:top w:val="nil"/>
              <w:left w:val="nil"/>
              <w:bottom w:val="single" w:sz="8" w:space="0" w:color="000000"/>
              <w:right w:val="single" w:sz="8" w:space="0" w:color="auto"/>
            </w:tcBorders>
            <w:vAlign w:val="center"/>
          </w:tcPr>
          <w:p w:rsidR="009E5306" w:rsidRPr="00E97AA9" w:rsidRDefault="009E5306"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3</w:t>
            </w:r>
          </w:p>
        </w:tc>
        <w:tc>
          <w:tcPr>
            <w:tcW w:w="375" w:type="pct"/>
            <w:tcBorders>
              <w:top w:val="nil"/>
              <w:left w:val="nil"/>
              <w:bottom w:val="single" w:sz="8" w:space="0" w:color="000000"/>
              <w:right w:val="single" w:sz="8" w:space="0" w:color="000000"/>
            </w:tcBorders>
            <w:vAlign w:val="center"/>
          </w:tcPr>
          <w:p w:rsidR="009E5306" w:rsidRPr="00E97AA9" w:rsidRDefault="009E5306"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4</w:t>
            </w:r>
          </w:p>
        </w:tc>
        <w:tc>
          <w:tcPr>
            <w:tcW w:w="359" w:type="pct"/>
            <w:tcBorders>
              <w:top w:val="nil"/>
              <w:left w:val="nil"/>
              <w:bottom w:val="single" w:sz="8" w:space="0" w:color="000000"/>
              <w:right w:val="single" w:sz="8" w:space="0" w:color="000000"/>
            </w:tcBorders>
            <w:vAlign w:val="center"/>
          </w:tcPr>
          <w:p w:rsidR="009E5306" w:rsidRPr="00E97AA9" w:rsidRDefault="009E5306"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5</w:t>
            </w:r>
          </w:p>
        </w:tc>
        <w:tc>
          <w:tcPr>
            <w:tcW w:w="587" w:type="pct"/>
            <w:tcBorders>
              <w:top w:val="nil"/>
              <w:left w:val="nil"/>
              <w:bottom w:val="single" w:sz="8" w:space="0" w:color="000000"/>
              <w:right w:val="single" w:sz="8" w:space="0" w:color="000000"/>
            </w:tcBorders>
            <w:vAlign w:val="center"/>
          </w:tcPr>
          <w:p w:rsidR="009E5306" w:rsidRPr="00E97AA9" w:rsidRDefault="009E5306"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6</w:t>
            </w:r>
          </w:p>
        </w:tc>
        <w:tc>
          <w:tcPr>
            <w:tcW w:w="482" w:type="pct"/>
            <w:tcBorders>
              <w:top w:val="nil"/>
              <w:left w:val="nil"/>
              <w:bottom w:val="single" w:sz="8" w:space="0" w:color="000000"/>
              <w:right w:val="single" w:sz="8" w:space="0" w:color="000000"/>
            </w:tcBorders>
            <w:vAlign w:val="center"/>
          </w:tcPr>
          <w:p w:rsidR="009E5306" w:rsidRPr="00E97AA9" w:rsidRDefault="009E5306"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7</w:t>
            </w:r>
          </w:p>
        </w:tc>
        <w:tc>
          <w:tcPr>
            <w:tcW w:w="526" w:type="pct"/>
            <w:tcBorders>
              <w:top w:val="nil"/>
              <w:left w:val="nil"/>
              <w:bottom w:val="single" w:sz="8" w:space="0" w:color="000000"/>
              <w:right w:val="single" w:sz="8" w:space="0" w:color="000000"/>
            </w:tcBorders>
            <w:vAlign w:val="center"/>
          </w:tcPr>
          <w:p w:rsidR="009E5306" w:rsidRPr="00E97AA9" w:rsidRDefault="009E5306"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8</w:t>
            </w:r>
          </w:p>
        </w:tc>
        <w:tc>
          <w:tcPr>
            <w:tcW w:w="543" w:type="pct"/>
            <w:tcBorders>
              <w:top w:val="nil"/>
              <w:left w:val="nil"/>
              <w:bottom w:val="single" w:sz="8" w:space="0" w:color="000000"/>
              <w:right w:val="single" w:sz="8" w:space="0" w:color="000000"/>
            </w:tcBorders>
            <w:vAlign w:val="center"/>
          </w:tcPr>
          <w:p w:rsidR="009E5306" w:rsidRPr="00E97AA9" w:rsidRDefault="009E5306"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9</w:t>
            </w:r>
          </w:p>
        </w:tc>
      </w:tr>
      <w:tr w:rsidR="00AB0ACF" w:rsidRPr="00E97AA9" w:rsidTr="00E97AA9">
        <w:trPr>
          <w:trHeight w:val="833"/>
        </w:trPr>
        <w:tc>
          <w:tcPr>
            <w:tcW w:w="1364" w:type="pct"/>
            <w:tcBorders>
              <w:top w:val="nil"/>
              <w:left w:val="single" w:sz="8" w:space="0" w:color="000000"/>
              <w:bottom w:val="single" w:sz="8" w:space="0" w:color="000000"/>
              <w:right w:val="single" w:sz="8" w:space="0" w:color="000000"/>
            </w:tcBorders>
            <w:vAlign w:val="bottom"/>
          </w:tcPr>
          <w:p w:rsidR="00AB0ACF" w:rsidRPr="00E97AA9" w:rsidRDefault="008C16FD"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w:t>
            </w:r>
            <w:r w:rsidR="00AB0ACF" w:rsidRPr="00E97AA9">
              <w:rPr>
                <w:rFonts w:ascii="Times New Roman" w:hAnsi="Times New Roman"/>
                <w:color w:val="000000"/>
                <w:sz w:val="20"/>
                <w:szCs w:val="20"/>
              </w:rPr>
              <w:t>Источники имущества, всего (700)</w:t>
            </w:r>
          </w:p>
        </w:tc>
        <w:tc>
          <w:tcPr>
            <w:tcW w:w="382" w:type="pct"/>
            <w:tcBorders>
              <w:top w:val="nil"/>
              <w:left w:val="nil"/>
              <w:bottom w:val="single" w:sz="8" w:space="0" w:color="000000"/>
              <w:right w:val="single" w:sz="8" w:space="0" w:color="000000"/>
            </w:tcBorders>
            <w:vAlign w:val="center"/>
          </w:tcPr>
          <w:p w:rsidR="00AB0ACF" w:rsidRPr="00E97AA9" w:rsidRDefault="00AB0AC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84820</w:t>
            </w:r>
          </w:p>
        </w:tc>
        <w:tc>
          <w:tcPr>
            <w:tcW w:w="382" w:type="pct"/>
            <w:tcBorders>
              <w:top w:val="nil"/>
              <w:left w:val="nil"/>
              <w:bottom w:val="single" w:sz="8" w:space="0" w:color="000000"/>
              <w:right w:val="single" w:sz="8" w:space="0" w:color="auto"/>
            </w:tcBorders>
            <w:vAlign w:val="center"/>
          </w:tcPr>
          <w:p w:rsidR="00AB0ACF" w:rsidRPr="00E97AA9" w:rsidRDefault="00AB0AC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110093</w:t>
            </w:r>
          </w:p>
        </w:tc>
        <w:tc>
          <w:tcPr>
            <w:tcW w:w="375" w:type="pct"/>
            <w:tcBorders>
              <w:top w:val="nil"/>
              <w:left w:val="nil"/>
              <w:bottom w:val="single" w:sz="8" w:space="0" w:color="000000"/>
              <w:right w:val="single" w:sz="8" w:space="0" w:color="000000"/>
            </w:tcBorders>
            <w:vAlign w:val="center"/>
          </w:tcPr>
          <w:p w:rsidR="00AB0ACF" w:rsidRPr="00E97AA9" w:rsidRDefault="00AB0AC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100,00</w:t>
            </w:r>
          </w:p>
        </w:tc>
        <w:tc>
          <w:tcPr>
            <w:tcW w:w="359" w:type="pct"/>
            <w:tcBorders>
              <w:top w:val="nil"/>
              <w:left w:val="nil"/>
              <w:bottom w:val="single" w:sz="8" w:space="0" w:color="000000"/>
              <w:right w:val="single" w:sz="8" w:space="0" w:color="000000"/>
            </w:tcBorders>
            <w:vAlign w:val="center"/>
          </w:tcPr>
          <w:p w:rsidR="00AB0ACF" w:rsidRPr="00E97AA9" w:rsidRDefault="00AB0AC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100,00</w:t>
            </w:r>
          </w:p>
        </w:tc>
        <w:tc>
          <w:tcPr>
            <w:tcW w:w="587" w:type="pct"/>
            <w:tcBorders>
              <w:top w:val="nil"/>
              <w:left w:val="nil"/>
              <w:bottom w:val="single" w:sz="8" w:space="0" w:color="000000"/>
              <w:right w:val="single" w:sz="8" w:space="0" w:color="000000"/>
            </w:tcBorders>
            <w:vAlign w:val="center"/>
          </w:tcPr>
          <w:p w:rsidR="00AB0ACF" w:rsidRPr="00E97AA9" w:rsidRDefault="00AB0AC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25273,00</w:t>
            </w:r>
          </w:p>
        </w:tc>
        <w:tc>
          <w:tcPr>
            <w:tcW w:w="482" w:type="pct"/>
            <w:tcBorders>
              <w:top w:val="nil"/>
              <w:left w:val="nil"/>
              <w:bottom w:val="single" w:sz="8" w:space="0" w:color="000000"/>
              <w:right w:val="single" w:sz="8" w:space="0" w:color="000000"/>
            </w:tcBorders>
            <w:vAlign w:val="center"/>
          </w:tcPr>
          <w:p w:rsidR="00AB0ACF" w:rsidRPr="00E97AA9" w:rsidRDefault="00AB0AC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х</w:t>
            </w:r>
          </w:p>
        </w:tc>
        <w:tc>
          <w:tcPr>
            <w:tcW w:w="526" w:type="pct"/>
            <w:tcBorders>
              <w:top w:val="nil"/>
              <w:left w:val="nil"/>
              <w:bottom w:val="single" w:sz="8" w:space="0" w:color="000000"/>
              <w:right w:val="single" w:sz="8" w:space="0" w:color="000000"/>
            </w:tcBorders>
            <w:vAlign w:val="center"/>
          </w:tcPr>
          <w:p w:rsidR="00AB0ACF" w:rsidRPr="00E97AA9" w:rsidRDefault="00AB0AC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29,80</w:t>
            </w:r>
          </w:p>
        </w:tc>
        <w:tc>
          <w:tcPr>
            <w:tcW w:w="543" w:type="pct"/>
            <w:tcBorders>
              <w:top w:val="nil"/>
              <w:left w:val="nil"/>
              <w:bottom w:val="single" w:sz="8" w:space="0" w:color="000000"/>
              <w:right w:val="single" w:sz="8" w:space="0" w:color="000000"/>
            </w:tcBorders>
            <w:vAlign w:val="center"/>
          </w:tcPr>
          <w:p w:rsidR="00AB0ACF" w:rsidRPr="00E97AA9" w:rsidRDefault="00AB0AC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100,00</w:t>
            </w:r>
          </w:p>
        </w:tc>
      </w:tr>
      <w:tr w:rsidR="00AB0ACF" w:rsidRPr="00E97AA9" w:rsidTr="00E97AA9">
        <w:trPr>
          <w:trHeight w:val="1113"/>
        </w:trPr>
        <w:tc>
          <w:tcPr>
            <w:tcW w:w="1364" w:type="pct"/>
            <w:tcBorders>
              <w:top w:val="nil"/>
              <w:left w:val="single" w:sz="8" w:space="0" w:color="000000"/>
              <w:bottom w:val="single" w:sz="8" w:space="0" w:color="000000"/>
              <w:right w:val="single" w:sz="8" w:space="0" w:color="000000"/>
            </w:tcBorders>
            <w:vAlign w:val="bottom"/>
          </w:tcPr>
          <w:p w:rsidR="00AB0ACF" w:rsidRPr="00E97AA9" w:rsidRDefault="008C16FD"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1.1.</w:t>
            </w:r>
            <w:r w:rsidR="00AB0ACF" w:rsidRPr="00E97AA9">
              <w:rPr>
                <w:rFonts w:ascii="Times New Roman" w:hAnsi="Times New Roman"/>
                <w:color w:val="000000"/>
                <w:sz w:val="20"/>
                <w:szCs w:val="20"/>
              </w:rPr>
              <w:t>Собственный капитал (490)</w:t>
            </w:r>
          </w:p>
        </w:tc>
        <w:tc>
          <w:tcPr>
            <w:tcW w:w="382" w:type="pct"/>
            <w:tcBorders>
              <w:top w:val="nil"/>
              <w:left w:val="nil"/>
              <w:bottom w:val="single" w:sz="8" w:space="0" w:color="000000"/>
              <w:right w:val="single" w:sz="8" w:space="0" w:color="000000"/>
            </w:tcBorders>
            <w:vAlign w:val="center"/>
          </w:tcPr>
          <w:p w:rsidR="00AB0ACF" w:rsidRPr="00E97AA9" w:rsidRDefault="00AB0AC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-108322</w:t>
            </w:r>
          </w:p>
        </w:tc>
        <w:tc>
          <w:tcPr>
            <w:tcW w:w="382" w:type="pct"/>
            <w:tcBorders>
              <w:top w:val="nil"/>
              <w:left w:val="nil"/>
              <w:bottom w:val="single" w:sz="8" w:space="0" w:color="000000"/>
              <w:right w:val="single" w:sz="8" w:space="0" w:color="auto"/>
            </w:tcBorders>
            <w:vAlign w:val="center"/>
          </w:tcPr>
          <w:p w:rsidR="00AB0ACF" w:rsidRPr="00E97AA9" w:rsidRDefault="00AB0AC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-190813</w:t>
            </w:r>
          </w:p>
        </w:tc>
        <w:tc>
          <w:tcPr>
            <w:tcW w:w="375" w:type="pct"/>
            <w:tcBorders>
              <w:top w:val="nil"/>
              <w:left w:val="nil"/>
              <w:bottom w:val="single" w:sz="8" w:space="0" w:color="000000"/>
              <w:right w:val="single" w:sz="8" w:space="0" w:color="000000"/>
            </w:tcBorders>
            <w:vAlign w:val="center"/>
          </w:tcPr>
          <w:p w:rsidR="00AB0ACF" w:rsidRPr="00E97AA9" w:rsidRDefault="00AB0AC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-127,71</w:t>
            </w:r>
          </w:p>
        </w:tc>
        <w:tc>
          <w:tcPr>
            <w:tcW w:w="359" w:type="pct"/>
            <w:tcBorders>
              <w:top w:val="nil"/>
              <w:left w:val="nil"/>
              <w:bottom w:val="single" w:sz="8" w:space="0" w:color="000000"/>
              <w:right w:val="single" w:sz="8" w:space="0" w:color="000000"/>
            </w:tcBorders>
            <w:vAlign w:val="center"/>
          </w:tcPr>
          <w:p w:rsidR="00AB0ACF" w:rsidRPr="00E97AA9" w:rsidRDefault="00AB0AC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-173,32</w:t>
            </w:r>
          </w:p>
        </w:tc>
        <w:tc>
          <w:tcPr>
            <w:tcW w:w="587" w:type="pct"/>
            <w:tcBorders>
              <w:top w:val="nil"/>
              <w:left w:val="nil"/>
              <w:bottom w:val="single" w:sz="8" w:space="0" w:color="000000"/>
              <w:right w:val="single" w:sz="8" w:space="0" w:color="000000"/>
            </w:tcBorders>
            <w:vAlign w:val="center"/>
          </w:tcPr>
          <w:p w:rsidR="00AB0ACF" w:rsidRPr="00E97AA9" w:rsidRDefault="00AB0AC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-82491,00</w:t>
            </w:r>
          </w:p>
        </w:tc>
        <w:tc>
          <w:tcPr>
            <w:tcW w:w="482" w:type="pct"/>
            <w:tcBorders>
              <w:top w:val="nil"/>
              <w:left w:val="nil"/>
              <w:bottom w:val="single" w:sz="8" w:space="0" w:color="000000"/>
              <w:right w:val="single" w:sz="8" w:space="0" w:color="000000"/>
            </w:tcBorders>
            <w:vAlign w:val="center"/>
          </w:tcPr>
          <w:p w:rsidR="00AB0ACF" w:rsidRPr="00E97AA9" w:rsidRDefault="00AB0AC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-45,61</w:t>
            </w:r>
          </w:p>
        </w:tc>
        <w:tc>
          <w:tcPr>
            <w:tcW w:w="526" w:type="pct"/>
            <w:tcBorders>
              <w:top w:val="nil"/>
              <w:left w:val="nil"/>
              <w:bottom w:val="single" w:sz="8" w:space="0" w:color="000000"/>
              <w:right w:val="single" w:sz="8" w:space="0" w:color="000000"/>
            </w:tcBorders>
            <w:vAlign w:val="center"/>
          </w:tcPr>
          <w:p w:rsidR="00AB0ACF" w:rsidRPr="00E97AA9" w:rsidRDefault="00AB0AC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76,15</w:t>
            </w:r>
          </w:p>
        </w:tc>
        <w:tc>
          <w:tcPr>
            <w:tcW w:w="543" w:type="pct"/>
            <w:tcBorders>
              <w:top w:val="nil"/>
              <w:left w:val="nil"/>
              <w:bottom w:val="single" w:sz="8" w:space="0" w:color="000000"/>
              <w:right w:val="single" w:sz="8" w:space="0" w:color="000000"/>
            </w:tcBorders>
            <w:vAlign w:val="center"/>
          </w:tcPr>
          <w:p w:rsidR="00AB0ACF" w:rsidRPr="00E97AA9" w:rsidRDefault="00AB0AC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-326,40</w:t>
            </w:r>
          </w:p>
        </w:tc>
      </w:tr>
      <w:tr w:rsidR="00AB0ACF" w:rsidRPr="00E97AA9" w:rsidTr="00E97AA9">
        <w:trPr>
          <w:trHeight w:val="860"/>
        </w:trPr>
        <w:tc>
          <w:tcPr>
            <w:tcW w:w="1364" w:type="pct"/>
            <w:tcBorders>
              <w:top w:val="single" w:sz="4" w:space="0" w:color="auto"/>
              <w:left w:val="single" w:sz="8" w:space="0" w:color="000000"/>
              <w:bottom w:val="single" w:sz="8" w:space="0" w:color="000000"/>
              <w:right w:val="single" w:sz="8" w:space="0" w:color="000000"/>
            </w:tcBorders>
            <w:vAlign w:val="bottom"/>
          </w:tcPr>
          <w:p w:rsidR="00AB0ACF" w:rsidRPr="00E97AA9" w:rsidRDefault="008C16FD"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1.2.</w:t>
            </w:r>
            <w:r w:rsidR="00AB0ACF" w:rsidRPr="00E97AA9">
              <w:rPr>
                <w:rFonts w:ascii="Times New Roman" w:hAnsi="Times New Roman"/>
                <w:color w:val="000000"/>
                <w:sz w:val="20"/>
                <w:szCs w:val="20"/>
              </w:rPr>
              <w:t>Заемный капитал (</w:t>
            </w:r>
            <w:r w:rsidR="00AB0ACF" w:rsidRPr="00E97AA9">
              <w:rPr>
                <w:rFonts w:ascii="Times New Roman" w:hAnsi="Times New Roman"/>
                <w:i/>
                <w:iCs/>
                <w:color w:val="000000"/>
                <w:sz w:val="20"/>
                <w:szCs w:val="20"/>
              </w:rPr>
              <w:t>590+610+620</w:t>
            </w:r>
            <w:r w:rsidR="00AB0ACF" w:rsidRPr="00E97AA9">
              <w:rPr>
                <w:rFonts w:ascii="Times New Roman" w:hAnsi="Times New Roman"/>
                <w:color w:val="000000"/>
                <w:sz w:val="20"/>
                <w:szCs w:val="20"/>
              </w:rPr>
              <w:t>)</w:t>
            </w:r>
          </w:p>
        </w:tc>
        <w:tc>
          <w:tcPr>
            <w:tcW w:w="382" w:type="pct"/>
            <w:tcBorders>
              <w:top w:val="single" w:sz="4" w:space="0" w:color="auto"/>
              <w:left w:val="nil"/>
              <w:bottom w:val="single" w:sz="8" w:space="0" w:color="000000"/>
              <w:right w:val="single" w:sz="8" w:space="0" w:color="000000"/>
            </w:tcBorders>
            <w:vAlign w:val="center"/>
          </w:tcPr>
          <w:p w:rsidR="00AB0ACF" w:rsidRPr="00E97AA9" w:rsidRDefault="00AB0AC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193142</w:t>
            </w:r>
          </w:p>
        </w:tc>
        <w:tc>
          <w:tcPr>
            <w:tcW w:w="382" w:type="pct"/>
            <w:tcBorders>
              <w:top w:val="single" w:sz="4" w:space="0" w:color="auto"/>
              <w:left w:val="nil"/>
              <w:bottom w:val="single" w:sz="8" w:space="0" w:color="000000"/>
              <w:right w:val="single" w:sz="8" w:space="0" w:color="000000"/>
            </w:tcBorders>
            <w:vAlign w:val="center"/>
          </w:tcPr>
          <w:p w:rsidR="00AB0ACF" w:rsidRPr="00E97AA9" w:rsidRDefault="00AB0AC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300903</w:t>
            </w:r>
          </w:p>
        </w:tc>
        <w:tc>
          <w:tcPr>
            <w:tcW w:w="375" w:type="pct"/>
            <w:tcBorders>
              <w:top w:val="single" w:sz="4" w:space="0" w:color="auto"/>
              <w:left w:val="nil"/>
              <w:bottom w:val="single" w:sz="8" w:space="0" w:color="000000"/>
              <w:right w:val="single" w:sz="8" w:space="0" w:color="000000"/>
            </w:tcBorders>
            <w:vAlign w:val="center"/>
          </w:tcPr>
          <w:p w:rsidR="00AB0ACF" w:rsidRPr="00E97AA9" w:rsidRDefault="00AB0AC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227,71</w:t>
            </w:r>
          </w:p>
        </w:tc>
        <w:tc>
          <w:tcPr>
            <w:tcW w:w="359" w:type="pct"/>
            <w:tcBorders>
              <w:top w:val="single" w:sz="4" w:space="0" w:color="auto"/>
              <w:left w:val="nil"/>
              <w:bottom w:val="single" w:sz="8" w:space="0" w:color="000000"/>
              <w:right w:val="single" w:sz="8" w:space="0" w:color="000000"/>
            </w:tcBorders>
            <w:vAlign w:val="center"/>
          </w:tcPr>
          <w:p w:rsidR="00AB0ACF" w:rsidRPr="00E97AA9" w:rsidRDefault="00AB0AC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273,32</w:t>
            </w:r>
          </w:p>
        </w:tc>
        <w:tc>
          <w:tcPr>
            <w:tcW w:w="587" w:type="pct"/>
            <w:tcBorders>
              <w:top w:val="single" w:sz="4" w:space="0" w:color="auto"/>
              <w:left w:val="nil"/>
              <w:bottom w:val="single" w:sz="8" w:space="0" w:color="000000"/>
              <w:right w:val="single" w:sz="8" w:space="0" w:color="000000"/>
            </w:tcBorders>
            <w:vAlign w:val="center"/>
          </w:tcPr>
          <w:p w:rsidR="00AB0ACF" w:rsidRPr="00E97AA9" w:rsidRDefault="00AB0AC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107761,00</w:t>
            </w:r>
          </w:p>
        </w:tc>
        <w:tc>
          <w:tcPr>
            <w:tcW w:w="482" w:type="pct"/>
            <w:tcBorders>
              <w:top w:val="single" w:sz="4" w:space="0" w:color="auto"/>
              <w:left w:val="nil"/>
              <w:bottom w:val="single" w:sz="8" w:space="0" w:color="000000"/>
              <w:right w:val="single" w:sz="8" w:space="0" w:color="000000"/>
            </w:tcBorders>
            <w:vAlign w:val="center"/>
          </w:tcPr>
          <w:p w:rsidR="00AB0ACF" w:rsidRPr="00E97AA9" w:rsidRDefault="00AB0AC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45,61</w:t>
            </w:r>
          </w:p>
        </w:tc>
        <w:tc>
          <w:tcPr>
            <w:tcW w:w="526" w:type="pct"/>
            <w:tcBorders>
              <w:top w:val="single" w:sz="4" w:space="0" w:color="auto"/>
              <w:left w:val="nil"/>
              <w:bottom w:val="single" w:sz="8" w:space="0" w:color="000000"/>
              <w:right w:val="single" w:sz="8" w:space="0" w:color="000000"/>
            </w:tcBorders>
            <w:vAlign w:val="center"/>
          </w:tcPr>
          <w:p w:rsidR="00AB0ACF" w:rsidRPr="00E97AA9" w:rsidRDefault="00AB0AC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55,79</w:t>
            </w:r>
          </w:p>
        </w:tc>
        <w:tc>
          <w:tcPr>
            <w:tcW w:w="543" w:type="pct"/>
            <w:tcBorders>
              <w:top w:val="single" w:sz="4" w:space="0" w:color="auto"/>
              <w:left w:val="nil"/>
              <w:bottom w:val="single" w:sz="8" w:space="0" w:color="000000"/>
              <w:right w:val="single" w:sz="8" w:space="0" w:color="000000"/>
            </w:tcBorders>
            <w:vAlign w:val="center"/>
          </w:tcPr>
          <w:p w:rsidR="00AB0ACF" w:rsidRPr="00E97AA9" w:rsidRDefault="00AB0AC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426,39</w:t>
            </w:r>
          </w:p>
        </w:tc>
      </w:tr>
      <w:tr w:rsidR="00AB0ACF" w:rsidRPr="00E97AA9" w:rsidTr="00E97AA9">
        <w:trPr>
          <w:trHeight w:val="560"/>
        </w:trPr>
        <w:tc>
          <w:tcPr>
            <w:tcW w:w="1364" w:type="pct"/>
            <w:tcBorders>
              <w:top w:val="nil"/>
              <w:left w:val="single" w:sz="8" w:space="0" w:color="000000"/>
              <w:bottom w:val="single" w:sz="8" w:space="0" w:color="000000"/>
              <w:right w:val="single" w:sz="8" w:space="0" w:color="000000"/>
            </w:tcBorders>
            <w:vAlign w:val="bottom"/>
          </w:tcPr>
          <w:p w:rsidR="00AB0ACF" w:rsidRPr="00E97AA9" w:rsidRDefault="008C16FD"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1.2.1.</w:t>
            </w:r>
            <w:r w:rsidR="00AB0ACF" w:rsidRPr="00E97AA9">
              <w:rPr>
                <w:rFonts w:ascii="Times New Roman" w:hAnsi="Times New Roman"/>
                <w:color w:val="000000"/>
                <w:sz w:val="20"/>
                <w:szCs w:val="20"/>
              </w:rPr>
              <w:t>Долгосрочные обязательства (</w:t>
            </w:r>
            <w:r w:rsidR="00AB0ACF" w:rsidRPr="00E97AA9">
              <w:rPr>
                <w:rFonts w:ascii="Times New Roman" w:hAnsi="Times New Roman"/>
                <w:i/>
                <w:iCs/>
                <w:color w:val="000000"/>
                <w:sz w:val="20"/>
                <w:szCs w:val="20"/>
              </w:rPr>
              <w:t>590</w:t>
            </w:r>
            <w:r w:rsidR="00AB0ACF" w:rsidRPr="00E97AA9">
              <w:rPr>
                <w:rFonts w:ascii="Times New Roman" w:hAnsi="Times New Roman"/>
                <w:color w:val="000000"/>
                <w:sz w:val="20"/>
                <w:szCs w:val="20"/>
              </w:rPr>
              <w:t>)</w:t>
            </w:r>
          </w:p>
        </w:tc>
        <w:tc>
          <w:tcPr>
            <w:tcW w:w="382" w:type="pct"/>
            <w:tcBorders>
              <w:top w:val="nil"/>
              <w:left w:val="nil"/>
              <w:bottom w:val="single" w:sz="8" w:space="0" w:color="000000"/>
              <w:right w:val="single" w:sz="8" w:space="0" w:color="auto"/>
            </w:tcBorders>
            <w:vAlign w:val="center"/>
          </w:tcPr>
          <w:p w:rsidR="00AB0ACF" w:rsidRPr="00E97AA9" w:rsidRDefault="00AB0AC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569</w:t>
            </w:r>
          </w:p>
        </w:tc>
        <w:tc>
          <w:tcPr>
            <w:tcW w:w="382" w:type="pct"/>
            <w:tcBorders>
              <w:top w:val="nil"/>
              <w:left w:val="nil"/>
              <w:bottom w:val="single" w:sz="8" w:space="0" w:color="000000"/>
              <w:right w:val="single" w:sz="8" w:space="0" w:color="auto"/>
            </w:tcBorders>
            <w:vAlign w:val="center"/>
          </w:tcPr>
          <w:p w:rsidR="00AB0ACF" w:rsidRPr="00E97AA9" w:rsidRDefault="00AB0AC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523</w:t>
            </w:r>
          </w:p>
        </w:tc>
        <w:tc>
          <w:tcPr>
            <w:tcW w:w="375" w:type="pct"/>
            <w:tcBorders>
              <w:top w:val="nil"/>
              <w:left w:val="nil"/>
              <w:bottom w:val="single" w:sz="8" w:space="0" w:color="000000"/>
              <w:right w:val="single" w:sz="8" w:space="0" w:color="000000"/>
            </w:tcBorders>
            <w:vAlign w:val="center"/>
          </w:tcPr>
          <w:p w:rsidR="00AB0ACF" w:rsidRPr="00E97AA9" w:rsidRDefault="00AB0AC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0,29</w:t>
            </w:r>
          </w:p>
        </w:tc>
        <w:tc>
          <w:tcPr>
            <w:tcW w:w="359" w:type="pct"/>
            <w:tcBorders>
              <w:top w:val="nil"/>
              <w:left w:val="nil"/>
              <w:bottom w:val="single" w:sz="8" w:space="0" w:color="000000"/>
              <w:right w:val="single" w:sz="8" w:space="0" w:color="000000"/>
            </w:tcBorders>
            <w:vAlign w:val="center"/>
          </w:tcPr>
          <w:p w:rsidR="00AB0ACF" w:rsidRPr="00E97AA9" w:rsidRDefault="00AB0AC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0,17</w:t>
            </w:r>
          </w:p>
        </w:tc>
        <w:tc>
          <w:tcPr>
            <w:tcW w:w="587" w:type="pct"/>
            <w:tcBorders>
              <w:top w:val="nil"/>
              <w:left w:val="nil"/>
              <w:bottom w:val="single" w:sz="8" w:space="0" w:color="000000"/>
              <w:right w:val="single" w:sz="8" w:space="0" w:color="000000"/>
            </w:tcBorders>
            <w:vAlign w:val="center"/>
          </w:tcPr>
          <w:p w:rsidR="00AB0ACF" w:rsidRPr="00E97AA9" w:rsidRDefault="00AB0AC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-46,00</w:t>
            </w:r>
          </w:p>
        </w:tc>
        <w:tc>
          <w:tcPr>
            <w:tcW w:w="482" w:type="pct"/>
            <w:tcBorders>
              <w:top w:val="nil"/>
              <w:left w:val="nil"/>
              <w:bottom w:val="single" w:sz="8" w:space="0" w:color="000000"/>
              <w:right w:val="single" w:sz="8" w:space="0" w:color="000000"/>
            </w:tcBorders>
            <w:vAlign w:val="center"/>
          </w:tcPr>
          <w:p w:rsidR="00AB0ACF" w:rsidRPr="00E97AA9" w:rsidRDefault="00AB0AC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-0,12</w:t>
            </w:r>
          </w:p>
        </w:tc>
        <w:tc>
          <w:tcPr>
            <w:tcW w:w="526" w:type="pct"/>
            <w:tcBorders>
              <w:top w:val="nil"/>
              <w:left w:val="nil"/>
              <w:bottom w:val="single" w:sz="8" w:space="0" w:color="000000"/>
              <w:right w:val="single" w:sz="8" w:space="0" w:color="000000"/>
            </w:tcBorders>
            <w:vAlign w:val="center"/>
          </w:tcPr>
          <w:p w:rsidR="00AB0ACF" w:rsidRPr="00E97AA9" w:rsidRDefault="00AB0AC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-8,08</w:t>
            </w:r>
          </w:p>
        </w:tc>
        <w:tc>
          <w:tcPr>
            <w:tcW w:w="543" w:type="pct"/>
            <w:tcBorders>
              <w:top w:val="nil"/>
              <w:left w:val="nil"/>
              <w:bottom w:val="single" w:sz="8" w:space="0" w:color="000000"/>
              <w:right w:val="single" w:sz="8" w:space="0" w:color="000000"/>
            </w:tcBorders>
            <w:vAlign w:val="center"/>
          </w:tcPr>
          <w:p w:rsidR="00AB0ACF" w:rsidRPr="00E97AA9" w:rsidRDefault="00AB0AC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-0,18</w:t>
            </w:r>
          </w:p>
        </w:tc>
      </w:tr>
      <w:tr w:rsidR="00AB0ACF" w:rsidRPr="00E97AA9" w:rsidTr="00E97AA9">
        <w:trPr>
          <w:trHeight w:val="688"/>
        </w:trPr>
        <w:tc>
          <w:tcPr>
            <w:tcW w:w="1364" w:type="pct"/>
            <w:tcBorders>
              <w:top w:val="nil"/>
              <w:left w:val="single" w:sz="8" w:space="0" w:color="000000"/>
              <w:bottom w:val="single" w:sz="8" w:space="0" w:color="000000"/>
              <w:right w:val="single" w:sz="8" w:space="0" w:color="000000"/>
            </w:tcBorders>
            <w:vAlign w:val="bottom"/>
          </w:tcPr>
          <w:p w:rsidR="00AB0ACF" w:rsidRPr="00E97AA9" w:rsidRDefault="00AB0AC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1.2.2.Краткосрочные кредиты и займы</w:t>
            </w:r>
          </w:p>
        </w:tc>
        <w:tc>
          <w:tcPr>
            <w:tcW w:w="382" w:type="pct"/>
            <w:tcBorders>
              <w:top w:val="nil"/>
              <w:left w:val="nil"/>
              <w:bottom w:val="single" w:sz="8" w:space="0" w:color="000000"/>
              <w:right w:val="single" w:sz="8" w:space="0" w:color="auto"/>
            </w:tcBorders>
            <w:vAlign w:val="center"/>
          </w:tcPr>
          <w:p w:rsidR="00AB0ACF" w:rsidRPr="00E97AA9" w:rsidRDefault="00AB0AC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0</w:t>
            </w:r>
          </w:p>
        </w:tc>
        <w:tc>
          <w:tcPr>
            <w:tcW w:w="382" w:type="pct"/>
            <w:tcBorders>
              <w:top w:val="nil"/>
              <w:left w:val="nil"/>
              <w:bottom w:val="single" w:sz="8" w:space="0" w:color="000000"/>
              <w:right w:val="single" w:sz="8" w:space="0" w:color="auto"/>
            </w:tcBorders>
            <w:vAlign w:val="center"/>
          </w:tcPr>
          <w:p w:rsidR="00AB0ACF" w:rsidRPr="00E97AA9" w:rsidRDefault="00AB0AC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0</w:t>
            </w:r>
          </w:p>
        </w:tc>
        <w:tc>
          <w:tcPr>
            <w:tcW w:w="375" w:type="pct"/>
            <w:tcBorders>
              <w:top w:val="nil"/>
              <w:left w:val="nil"/>
              <w:bottom w:val="single" w:sz="8" w:space="0" w:color="000000"/>
              <w:right w:val="single" w:sz="8" w:space="0" w:color="000000"/>
            </w:tcBorders>
            <w:vAlign w:val="center"/>
          </w:tcPr>
          <w:p w:rsidR="00AB0ACF" w:rsidRPr="00E97AA9" w:rsidRDefault="00AB0AC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0,00</w:t>
            </w:r>
          </w:p>
        </w:tc>
        <w:tc>
          <w:tcPr>
            <w:tcW w:w="359" w:type="pct"/>
            <w:tcBorders>
              <w:top w:val="nil"/>
              <w:left w:val="nil"/>
              <w:bottom w:val="single" w:sz="8" w:space="0" w:color="000000"/>
              <w:right w:val="single" w:sz="8" w:space="0" w:color="000000"/>
            </w:tcBorders>
            <w:vAlign w:val="center"/>
          </w:tcPr>
          <w:p w:rsidR="00AB0ACF" w:rsidRPr="00E97AA9" w:rsidRDefault="00AB0AC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0,00</w:t>
            </w:r>
          </w:p>
        </w:tc>
        <w:tc>
          <w:tcPr>
            <w:tcW w:w="587" w:type="pct"/>
            <w:tcBorders>
              <w:top w:val="nil"/>
              <w:left w:val="nil"/>
              <w:bottom w:val="single" w:sz="8" w:space="0" w:color="000000"/>
              <w:right w:val="single" w:sz="8" w:space="0" w:color="000000"/>
            </w:tcBorders>
            <w:vAlign w:val="center"/>
          </w:tcPr>
          <w:p w:rsidR="00AB0ACF" w:rsidRPr="00E97AA9" w:rsidRDefault="00AB0AC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0,00</w:t>
            </w:r>
          </w:p>
        </w:tc>
        <w:tc>
          <w:tcPr>
            <w:tcW w:w="482" w:type="pct"/>
            <w:tcBorders>
              <w:top w:val="nil"/>
              <w:left w:val="nil"/>
              <w:bottom w:val="single" w:sz="8" w:space="0" w:color="000000"/>
              <w:right w:val="single" w:sz="8" w:space="0" w:color="000000"/>
            </w:tcBorders>
            <w:vAlign w:val="center"/>
          </w:tcPr>
          <w:p w:rsidR="00AB0ACF" w:rsidRPr="00E97AA9" w:rsidRDefault="00AB0AC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0,00</w:t>
            </w:r>
          </w:p>
        </w:tc>
        <w:tc>
          <w:tcPr>
            <w:tcW w:w="526" w:type="pct"/>
            <w:tcBorders>
              <w:top w:val="nil"/>
              <w:left w:val="nil"/>
              <w:bottom w:val="single" w:sz="8" w:space="0" w:color="000000"/>
              <w:right w:val="single" w:sz="8" w:space="0" w:color="000000"/>
            </w:tcBorders>
            <w:vAlign w:val="center"/>
          </w:tcPr>
          <w:p w:rsidR="00AB0ACF" w:rsidRPr="00E97AA9" w:rsidRDefault="00AB0AC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0,00</w:t>
            </w:r>
          </w:p>
        </w:tc>
        <w:tc>
          <w:tcPr>
            <w:tcW w:w="543" w:type="pct"/>
            <w:tcBorders>
              <w:top w:val="nil"/>
              <w:left w:val="nil"/>
              <w:bottom w:val="single" w:sz="8" w:space="0" w:color="000000"/>
              <w:right w:val="single" w:sz="8" w:space="0" w:color="000000"/>
            </w:tcBorders>
            <w:vAlign w:val="center"/>
          </w:tcPr>
          <w:p w:rsidR="00AB0ACF" w:rsidRPr="00E97AA9" w:rsidRDefault="00AB0AC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0,00</w:t>
            </w:r>
          </w:p>
        </w:tc>
      </w:tr>
      <w:tr w:rsidR="00AB0ACF" w:rsidRPr="00E97AA9" w:rsidTr="00E97AA9">
        <w:trPr>
          <w:trHeight w:val="685"/>
        </w:trPr>
        <w:tc>
          <w:tcPr>
            <w:tcW w:w="1364" w:type="pct"/>
            <w:tcBorders>
              <w:top w:val="nil"/>
              <w:left w:val="single" w:sz="8" w:space="0" w:color="000000"/>
              <w:bottom w:val="single" w:sz="8" w:space="0" w:color="000000"/>
              <w:right w:val="single" w:sz="8" w:space="0" w:color="000000"/>
            </w:tcBorders>
            <w:vAlign w:val="bottom"/>
          </w:tcPr>
          <w:p w:rsidR="00AB0ACF" w:rsidRPr="00E97AA9" w:rsidRDefault="008C16FD"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1.2.3.</w:t>
            </w:r>
            <w:r w:rsidR="00AB0ACF" w:rsidRPr="00E97AA9">
              <w:rPr>
                <w:rFonts w:ascii="Times New Roman" w:hAnsi="Times New Roman"/>
                <w:color w:val="000000"/>
                <w:sz w:val="20"/>
                <w:szCs w:val="20"/>
              </w:rPr>
              <w:t>Кредиторская задолженность (</w:t>
            </w:r>
            <w:r w:rsidR="00AB0ACF" w:rsidRPr="00E97AA9">
              <w:rPr>
                <w:rFonts w:ascii="Times New Roman" w:hAnsi="Times New Roman"/>
                <w:i/>
                <w:iCs/>
                <w:color w:val="000000"/>
                <w:sz w:val="20"/>
                <w:szCs w:val="20"/>
              </w:rPr>
              <w:t>620</w:t>
            </w:r>
            <w:r w:rsidR="00AB0ACF" w:rsidRPr="00E97AA9">
              <w:rPr>
                <w:rFonts w:ascii="Times New Roman" w:hAnsi="Times New Roman"/>
                <w:color w:val="000000"/>
                <w:sz w:val="20"/>
                <w:szCs w:val="20"/>
              </w:rPr>
              <w:t>)</w:t>
            </w:r>
          </w:p>
        </w:tc>
        <w:tc>
          <w:tcPr>
            <w:tcW w:w="382" w:type="pct"/>
            <w:tcBorders>
              <w:top w:val="nil"/>
              <w:left w:val="nil"/>
              <w:bottom w:val="single" w:sz="8" w:space="0" w:color="000000"/>
              <w:right w:val="single" w:sz="8" w:space="0" w:color="auto"/>
            </w:tcBorders>
            <w:vAlign w:val="center"/>
          </w:tcPr>
          <w:p w:rsidR="00AB0ACF" w:rsidRPr="00E97AA9" w:rsidRDefault="00AB0AC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192572</w:t>
            </w:r>
          </w:p>
        </w:tc>
        <w:tc>
          <w:tcPr>
            <w:tcW w:w="382" w:type="pct"/>
            <w:tcBorders>
              <w:top w:val="nil"/>
              <w:left w:val="nil"/>
              <w:bottom w:val="single" w:sz="8" w:space="0" w:color="000000"/>
              <w:right w:val="single" w:sz="8" w:space="0" w:color="auto"/>
            </w:tcBorders>
            <w:vAlign w:val="center"/>
          </w:tcPr>
          <w:p w:rsidR="00AB0ACF" w:rsidRPr="00E97AA9" w:rsidRDefault="00AB0AC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300380</w:t>
            </w:r>
          </w:p>
        </w:tc>
        <w:tc>
          <w:tcPr>
            <w:tcW w:w="375" w:type="pct"/>
            <w:tcBorders>
              <w:top w:val="nil"/>
              <w:left w:val="nil"/>
              <w:bottom w:val="single" w:sz="8" w:space="0" w:color="000000"/>
              <w:right w:val="single" w:sz="8" w:space="0" w:color="000000"/>
            </w:tcBorders>
            <w:vAlign w:val="center"/>
          </w:tcPr>
          <w:p w:rsidR="00AB0ACF" w:rsidRPr="00E97AA9" w:rsidRDefault="00AB0AC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99,70</w:t>
            </w:r>
          </w:p>
        </w:tc>
        <w:tc>
          <w:tcPr>
            <w:tcW w:w="359" w:type="pct"/>
            <w:tcBorders>
              <w:top w:val="nil"/>
              <w:left w:val="nil"/>
              <w:bottom w:val="single" w:sz="8" w:space="0" w:color="000000"/>
              <w:right w:val="single" w:sz="8" w:space="0" w:color="000000"/>
            </w:tcBorders>
            <w:vAlign w:val="center"/>
          </w:tcPr>
          <w:p w:rsidR="00AB0ACF" w:rsidRPr="00E97AA9" w:rsidRDefault="00AB0AC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99,83</w:t>
            </w:r>
          </w:p>
        </w:tc>
        <w:tc>
          <w:tcPr>
            <w:tcW w:w="587" w:type="pct"/>
            <w:tcBorders>
              <w:top w:val="nil"/>
              <w:left w:val="nil"/>
              <w:bottom w:val="single" w:sz="8" w:space="0" w:color="000000"/>
              <w:right w:val="single" w:sz="8" w:space="0" w:color="000000"/>
            </w:tcBorders>
            <w:vAlign w:val="center"/>
          </w:tcPr>
          <w:p w:rsidR="00AB0ACF" w:rsidRPr="00E97AA9" w:rsidRDefault="00AB0AC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107808,00</w:t>
            </w:r>
          </w:p>
        </w:tc>
        <w:tc>
          <w:tcPr>
            <w:tcW w:w="482" w:type="pct"/>
            <w:tcBorders>
              <w:top w:val="nil"/>
              <w:left w:val="nil"/>
              <w:bottom w:val="single" w:sz="8" w:space="0" w:color="000000"/>
              <w:right w:val="single" w:sz="8" w:space="0" w:color="000000"/>
            </w:tcBorders>
            <w:vAlign w:val="center"/>
          </w:tcPr>
          <w:p w:rsidR="00AB0ACF" w:rsidRPr="00E97AA9" w:rsidRDefault="00AB0AC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0,12</w:t>
            </w:r>
          </w:p>
        </w:tc>
        <w:tc>
          <w:tcPr>
            <w:tcW w:w="526" w:type="pct"/>
            <w:tcBorders>
              <w:top w:val="nil"/>
              <w:left w:val="nil"/>
              <w:bottom w:val="single" w:sz="8" w:space="0" w:color="000000"/>
              <w:right w:val="single" w:sz="8" w:space="0" w:color="000000"/>
            </w:tcBorders>
            <w:vAlign w:val="center"/>
          </w:tcPr>
          <w:p w:rsidR="00AB0ACF" w:rsidRPr="00E97AA9" w:rsidRDefault="00AB0AC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55,98</w:t>
            </w:r>
          </w:p>
        </w:tc>
        <w:tc>
          <w:tcPr>
            <w:tcW w:w="543" w:type="pct"/>
            <w:tcBorders>
              <w:top w:val="nil"/>
              <w:left w:val="nil"/>
              <w:bottom w:val="single" w:sz="8" w:space="0" w:color="000000"/>
              <w:right w:val="single" w:sz="8" w:space="0" w:color="000000"/>
            </w:tcBorders>
            <w:vAlign w:val="center"/>
          </w:tcPr>
          <w:p w:rsidR="00AB0ACF" w:rsidRPr="00E97AA9" w:rsidRDefault="00AB0AC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426,57</w:t>
            </w:r>
          </w:p>
        </w:tc>
      </w:tr>
      <w:tr w:rsidR="00AB0ACF" w:rsidRPr="00E97AA9" w:rsidTr="00E97AA9">
        <w:trPr>
          <w:trHeight w:val="823"/>
        </w:trPr>
        <w:tc>
          <w:tcPr>
            <w:tcW w:w="1364" w:type="pct"/>
            <w:tcBorders>
              <w:top w:val="nil"/>
              <w:left w:val="single" w:sz="8" w:space="0" w:color="000000"/>
              <w:bottom w:val="single" w:sz="8" w:space="0" w:color="000000"/>
              <w:right w:val="single" w:sz="8" w:space="0" w:color="000000"/>
            </w:tcBorders>
            <w:vAlign w:val="bottom"/>
          </w:tcPr>
          <w:p w:rsidR="00AB0ACF" w:rsidRPr="00E97AA9" w:rsidRDefault="00AB0AC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1.3</w:t>
            </w:r>
            <w:r w:rsidR="008C16FD" w:rsidRPr="00E97AA9">
              <w:rPr>
                <w:rFonts w:ascii="Times New Roman" w:hAnsi="Times New Roman"/>
                <w:color w:val="000000"/>
                <w:sz w:val="20"/>
                <w:szCs w:val="20"/>
              </w:rPr>
              <w:t>.</w:t>
            </w:r>
            <w:r w:rsidRPr="00E97AA9">
              <w:rPr>
                <w:rFonts w:ascii="Times New Roman" w:hAnsi="Times New Roman"/>
                <w:color w:val="000000"/>
                <w:sz w:val="20"/>
                <w:szCs w:val="20"/>
              </w:rPr>
              <w:t>Про</w:t>
            </w:r>
            <w:r w:rsidR="009E5306" w:rsidRPr="00E97AA9">
              <w:rPr>
                <w:rFonts w:ascii="Times New Roman" w:hAnsi="Times New Roman"/>
                <w:color w:val="000000"/>
                <w:sz w:val="20"/>
                <w:szCs w:val="20"/>
              </w:rPr>
              <w:t>чие краткосрочные обязательства</w:t>
            </w:r>
            <w:r w:rsidRPr="00E97AA9">
              <w:rPr>
                <w:rFonts w:ascii="Times New Roman" w:hAnsi="Times New Roman"/>
                <w:i/>
                <w:iCs/>
                <w:color w:val="000000"/>
                <w:sz w:val="20"/>
                <w:szCs w:val="20"/>
              </w:rPr>
              <w:t>630+640+650+660</w:t>
            </w:r>
          </w:p>
        </w:tc>
        <w:tc>
          <w:tcPr>
            <w:tcW w:w="382" w:type="pct"/>
            <w:tcBorders>
              <w:top w:val="nil"/>
              <w:left w:val="nil"/>
              <w:bottom w:val="single" w:sz="8" w:space="0" w:color="000000"/>
              <w:right w:val="single" w:sz="8" w:space="0" w:color="auto"/>
            </w:tcBorders>
            <w:vAlign w:val="center"/>
          </w:tcPr>
          <w:p w:rsidR="00AB0ACF" w:rsidRPr="00E97AA9" w:rsidRDefault="00AB0AC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w:t>
            </w:r>
          </w:p>
        </w:tc>
        <w:tc>
          <w:tcPr>
            <w:tcW w:w="382" w:type="pct"/>
            <w:tcBorders>
              <w:top w:val="nil"/>
              <w:left w:val="nil"/>
              <w:bottom w:val="single" w:sz="8" w:space="0" w:color="000000"/>
              <w:right w:val="single" w:sz="8" w:space="0" w:color="auto"/>
            </w:tcBorders>
            <w:vAlign w:val="center"/>
          </w:tcPr>
          <w:p w:rsidR="00AB0ACF" w:rsidRPr="00E97AA9" w:rsidRDefault="00AB0AC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3</w:t>
            </w:r>
          </w:p>
        </w:tc>
        <w:tc>
          <w:tcPr>
            <w:tcW w:w="375" w:type="pct"/>
            <w:tcBorders>
              <w:top w:val="nil"/>
              <w:left w:val="nil"/>
              <w:bottom w:val="single" w:sz="8" w:space="0" w:color="000000"/>
              <w:right w:val="single" w:sz="8" w:space="0" w:color="000000"/>
            </w:tcBorders>
            <w:vAlign w:val="center"/>
          </w:tcPr>
          <w:p w:rsidR="00AB0ACF" w:rsidRPr="00E97AA9" w:rsidRDefault="00AB0AC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0,00</w:t>
            </w:r>
          </w:p>
        </w:tc>
        <w:tc>
          <w:tcPr>
            <w:tcW w:w="359" w:type="pct"/>
            <w:tcBorders>
              <w:top w:val="nil"/>
              <w:left w:val="nil"/>
              <w:bottom w:val="single" w:sz="8" w:space="0" w:color="000000"/>
              <w:right w:val="single" w:sz="8" w:space="0" w:color="000000"/>
            </w:tcBorders>
            <w:vAlign w:val="center"/>
          </w:tcPr>
          <w:p w:rsidR="00AB0ACF" w:rsidRPr="00E97AA9" w:rsidRDefault="00AB0AC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0,00</w:t>
            </w:r>
          </w:p>
        </w:tc>
        <w:tc>
          <w:tcPr>
            <w:tcW w:w="587" w:type="pct"/>
            <w:tcBorders>
              <w:top w:val="nil"/>
              <w:left w:val="nil"/>
              <w:bottom w:val="single" w:sz="8" w:space="0" w:color="000000"/>
              <w:right w:val="single" w:sz="8" w:space="0" w:color="000000"/>
            </w:tcBorders>
            <w:vAlign w:val="center"/>
          </w:tcPr>
          <w:p w:rsidR="00AB0ACF" w:rsidRPr="00E97AA9" w:rsidRDefault="00AB0AC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2,00</w:t>
            </w:r>
          </w:p>
        </w:tc>
        <w:tc>
          <w:tcPr>
            <w:tcW w:w="482" w:type="pct"/>
            <w:tcBorders>
              <w:top w:val="nil"/>
              <w:left w:val="nil"/>
              <w:bottom w:val="single" w:sz="8" w:space="0" w:color="000000"/>
              <w:right w:val="single" w:sz="8" w:space="0" w:color="000000"/>
            </w:tcBorders>
            <w:vAlign w:val="center"/>
          </w:tcPr>
          <w:p w:rsidR="00AB0ACF" w:rsidRPr="00E97AA9" w:rsidRDefault="00AB0AC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0,00</w:t>
            </w:r>
          </w:p>
        </w:tc>
        <w:tc>
          <w:tcPr>
            <w:tcW w:w="526" w:type="pct"/>
            <w:tcBorders>
              <w:top w:val="nil"/>
              <w:left w:val="nil"/>
              <w:bottom w:val="single" w:sz="8" w:space="0" w:color="000000"/>
              <w:right w:val="single" w:sz="8" w:space="0" w:color="000000"/>
            </w:tcBorders>
            <w:vAlign w:val="center"/>
          </w:tcPr>
          <w:p w:rsidR="00AB0ACF" w:rsidRPr="00E97AA9" w:rsidRDefault="00AB0AC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200,00</w:t>
            </w:r>
          </w:p>
        </w:tc>
        <w:tc>
          <w:tcPr>
            <w:tcW w:w="543" w:type="pct"/>
            <w:tcBorders>
              <w:top w:val="nil"/>
              <w:left w:val="nil"/>
              <w:bottom w:val="single" w:sz="8" w:space="0" w:color="000000"/>
              <w:right w:val="single" w:sz="8" w:space="0" w:color="000000"/>
            </w:tcBorders>
            <w:vAlign w:val="center"/>
          </w:tcPr>
          <w:p w:rsidR="00AB0ACF" w:rsidRPr="00E97AA9" w:rsidRDefault="00AB0AC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0,00</w:t>
            </w:r>
          </w:p>
        </w:tc>
      </w:tr>
    </w:tbl>
    <w:p w:rsidR="00E97AA9" w:rsidRDefault="00E97AA9" w:rsidP="00F16743">
      <w:pPr>
        <w:spacing w:after="0" w:line="360" w:lineRule="auto"/>
        <w:ind w:firstLine="709"/>
        <w:outlineLvl w:val="0"/>
        <w:rPr>
          <w:rFonts w:ascii="Times New Roman" w:hAnsi="Times New Roman"/>
          <w:sz w:val="28"/>
          <w:szCs w:val="28"/>
        </w:rPr>
      </w:pPr>
    </w:p>
    <w:p w:rsidR="00D95F4C" w:rsidRPr="002865F0" w:rsidRDefault="00CC24D0" w:rsidP="00F16743">
      <w:pPr>
        <w:spacing w:after="0" w:line="360" w:lineRule="auto"/>
        <w:ind w:firstLine="709"/>
        <w:outlineLvl w:val="0"/>
        <w:rPr>
          <w:rFonts w:ascii="Times New Roman" w:hAnsi="Times New Roman"/>
          <w:sz w:val="28"/>
          <w:szCs w:val="28"/>
        </w:rPr>
      </w:pPr>
      <w:r w:rsidRPr="002865F0">
        <w:rPr>
          <w:rFonts w:ascii="Times New Roman" w:hAnsi="Times New Roman"/>
          <w:sz w:val="28"/>
          <w:szCs w:val="28"/>
        </w:rPr>
        <w:t>Таблица 2.6</w:t>
      </w:r>
    </w:p>
    <w:p w:rsidR="004B21E9" w:rsidRPr="002865F0" w:rsidRDefault="004B21E9" w:rsidP="00F16743">
      <w:pPr>
        <w:pStyle w:val="af2"/>
        <w:spacing w:after="0" w:line="360" w:lineRule="auto"/>
        <w:ind w:left="0" w:firstLine="709"/>
        <w:rPr>
          <w:sz w:val="28"/>
          <w:szCs w:val="28"/>
        </w:rPr>
      </w:pPr>
      <w:r w:rsidRPr="002865F0">
        <w:rPr>
          <w:sz w:val="28"/>
          <w:szCs w:val="28"/>
        </w:rPr>
        <w:t>Состав, структура и динамика дебиторской и кредиторской задолженности</w:t>
      </w:r>
    </w:p>
    <w:tbl>
      <w:tblPr>
        <w:tblW w:w="5000" w:type="pct"/>
        <w:jc w:val="center"/>
        <w:tblLook w:val="04A0" w:firstRow="1" w:lastRow="0" w:firstColumn="1" w:lastColumn="0" w:noHBand="0" w:noVBand="1"/>
      </w:tblPr>
      <w:tblGrid>
        <w:gridCol w:w="499"/>
        <w:gridCol w:w="1573"/>
        <w:gridCol w:w="690"/>
        <w:gridCol w:w="668"/>
        <w:gridCol w:w="785"/>
        <w:gridCol w:w="668"/>
        <w:gridCol w:w="785"/>
        <w:gridCol w:w="832"/>
        <w:gridCol w:w="785"/>
        <w:gridCol w:w="668"/>
        <w:gridCol w:w="785"/>
        <w:gridCol w:w="832"/>
      </w:tblGrid>
      <w:tr w:rsidR="004B21E9" w:rsidRPr="00E97AA9" w:rsidTr="00E97AA9">
        <w:trPr>
          <w:trHeight w:val="390"/>
          <w:jc w:val="center"/>
        </w:trPr>
        <w:tc>
          <w:tcPr>
            <w:tcW w:w="261" w:type="pct"/>
            <w:vMerge w:val="restart"/>
            <w:tcBorders>
              <w:top w:val="single" w:sz="8" w:space="0" w:color="auto"/>
              <w:left w:val="single" w:sz="8" w:space="0" w:color="auto"/>
              <w:bottom w:val="single" w:sz="8" w:space="0" w:color="000000"/>
              <w:right w:val="single" w:sz="8" w:space="0" w:color="auto"/>
            </w:tcBorders>
            <w:vAlign w:val="center"/>
          </w:tcPr>
          <w:p w:rsidR="004B21E9" w:rsidRPr="00E97AA9" w:rsidRDefault="004B21E9" w:rsidP="00E97AA9">
            <w:pPr>
              <w:tabs>
                <w:tab w:val="left" w:pos="157"/>
              </w:tabs>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 п/п</w:t>
            </w:r>
          </w:p>
        </w:tc>
        <w:tc>
          <w:tcPr>
            <w:tcW w:w="822" w:type="pct"/>
            <w:tcBorders>
              <w:top w:val="single" w:sz="8" w:space="0" w:color="auto"/>
              <w:left w:val="nil"/>
              <w:bottom w:val="nil"/>
              <w:right w:val="single" w:sz="8" w:space="0" w:color="auto"/>
            </w:tcBorders>
          </w:tcPr>
          <w:p w:rsidR="004B21E9" w:rsidRPr="00E97AA9" w:rsidRDefault="004B21E9" w:rsidP="00E97AA9">
            <w:pPr>
              <w:spacing w:after="0" w:line="360" w:lineRule="auto"/>
              <w:jc w:val="left"/>
              <w:rPr>
                <w:rFonts w:ascii="Times New Roman" w:hAnsi="Times New Roman"/>
                <w:color w:val="000000"/>
                <w:sz w:val="20"/>
                <w:szCs w:val="20"/>
              </w:rPr>
            </w:pPr>
          </w:p>
        </w:tc>
        <w:tc>
          <w:tcPr>
            <w:tcW w:w="710" w:type="pct"/>
            <w:gridSpan w:val="2"/>
            <w:tcBorders>
              <w:top w:val="single" w:sz="8" w:space="0" w:color="auto"/>
              <w:left w:val="nil"/>
              <w:bottom w:val="single" w:sz="8" w:space="0" w:color="auto"/>
              <w:right w:val="single" w:sz="8" w:space="0" w:color="000000"/>
            </w:tcBorders>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на 01.01.08</w:t>
            </w:r>
          </w:p>
        </w:tc>
        <w:tc>
          <w:tcPr>
            <w:tcW w:w="759" w:type="pct"/>
            <w:gridSpan w:val="2"/>
            <w:tcBorders>
              <w:top w:val="single" w:sz="8" w:space="0" w:color="auto"/>
              <w:left w:val="nil"/>
              <w:bottom w:val="single" w:sz="8" w:space="0" w:color="auto"/>
              <w:right w:val="single" w:sz="8" w:space="0" w:color="000000"/>
            </w:tcBorders>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01.01.2009</w:t>
            </w:r>
          </w:p>
        </w:tc>
        <w:tc>
          <w:tcPr>
            <w:tcW w:w="845" w:type="pct"/>
            <w:gridSpan w:val="2"/>
            <w:tcBorders>
              <w:top w:val="single" w:sz="8" w:space="0" w:color="auto"/>
              <w:left w:val="nil"/>
              <w:bottom w:val="single" w:sz="8" w:space="0" w:color="auto"/>
              <w:right w:val="single" w:sz="8" w:space="0" w:color="000000"/>
            </w:tcBorders>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Отклонение</w:t>
            </w:r>
          </w:p>
        </w:tc>
        <w:tc>
          <w:tcPr>
            <w:tcW w:w="759" w:type="pct"/>
            <w:gridSpan w:val="2"/>
            <w:tcBorders>
              <w:top w:val="single" w:sz="8" w:space="0" w:color="auto"/>
              <w:left w:val="nil"/>
              <w:bottom w:val="single" w:sz="8" w:space="0" w:color="auto"/>
              <w:right w:val="single" w:sz="8" w:space="0" w:color="000000"/>
            </w:tcBorders>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01.10.2009</w:t>
            </w:r>
          </w:p>
        </w:tc>
        <w:tc>
          <w:tcPr>
            <w:tcW w:w="845" w:type="pct"/>
            <w:gridSpan w:val="2"/>
            <w:tcBorders>
              <w:top w:val="single" w:sz="8" w:space="0" w:color="auto"/>
              <w:left w:val="nil"/>
              <w:bottom w:val="single" w:sz="8" w:space="0" w:color="auto"/>
              <w:right w:val="single" w:sz="8" w:space="0" w:color="000000"/>
            </w:tcBorders>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Отклонение</w:t>
            </w:r>
          </w:p>
        </w:tc>
      </w:tr>
      <w:tr w:rsidR="004B21E9" w:rsidRPr="00E97AA9" w:rsidTr="00E97AA9">
        <w:trPr>
          <w:trHeight w:val="1090"/>
          <w:jc w:val="center"/>
        </w:trPr>
        <w:tc>
          <w:tcPr>
            <w:tcW w:w="261" w:type="pct"/>
            <w:vMerge/>
            <w:tcBorders>
              <w:top w:val="single" w:sz="8" w:space="0" w:color="auto"/>
              <w:left w:val="single" w:sz="8" w:space="0" w:color="auto"/>
              <w:bottom w:val="single" w:sz="8" w:space="0" w:color="000000"/>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p>
        </w:tc>
        <w:tc>
          <w:tcPr>
            <w:tcW w:w="822" w:type="pct"/>
            <w:tcBorders>
              <w:top w:val="nil"/>
              <w:left w:val="nil"/>
              <w:bottom w:val="single" w:sz="8" w:space="0" w:color="auto"/>
              <w:right w:val="single" w:sz="8" w:space="0" w:color="auto"/>
            </w:tcBorders>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Виды и статьи задолженности</w:t>
            </w:r>
          </w:p>
        </w:tc>
        <w:tc>
          <w:tcPr>
            <w:tcW w:w="361" w:type="pct"/>
            <w:tcBorders>
              <w:top w:val="nil"/>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тыс. руб.</w:t>
            </w:r>
          </w:p>
        </w:tc>
        <w:tc>
          <w:tcPr>
            <w:tcW w:w="349" w:type="pct"/>
            <w:tcBorders>
              <w:top w:val="nil"/>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 к итогу</w:t>
            </w:r>
          </w:p>
        </w:tc>
        <w:tc>
          <w:tcPr>
            <w:tcW w:w="410" w:type="pct"/>
            <w:tcBorders>
              <w:top w:val="nil"/>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тыс. руб.</w:t>
            </w:r>
          </w:p>
        </w:tc>
        <w:tc>
          <w:tcPr>
            <w:tcW w:w="349" w:type="pct"/>
            <w:tcBorders>
              <w:top w:val="nil"/>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 к итогу</w:t>
            </w:r>
          </w:p>
        </w:tc>
        <w:tc>
          <w:tcPr>
            <w:tcW w:w="410" w:type="pct"/>
            <w:tcBorders>
              <w:top w:val="nil"/>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тыс. руб.</w:t>
            </w:r>
          </w:p>
        </w:tc>
        <w:tc>
          <w:tcPr>
            <w:tcW w:w="435" w:type="pct"/>
            <w:tcBorders>
              <w:top w:val="nil"/>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темп роста, %</w:t>
            </w:r>
          </w:p>
        </w:tc>
        <w:tc>
          <w:tcPr>
            <w:tcW w:w="410" w:type="pct"/>
            <w:tcBorders>
              <w:top w:val="nil"/>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тыс. руб.</w:t>
            </w:r>
          </w:p>
        </w:tc>
        <w:tc>
          <w:tcPr>
            <w:tcW w:w="349" w:type="pct"/>
            <w:tcBorders>
              <w:top w:val="nil"/>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 к итогу</w:t>
            </w:r>
          </w:p>
        </w:tc>
        <w:tc>
          <w:tcPr>
            <w:tcW w:w="410" w:type="pct"/>
            <w:tcBorders>
              <w:top w:val="nil"/>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тыс. руб.</w:t>
            </w:r>
          </w:p>
        </w:tc>
        <w:tc>
          <w:tcPr>
            <w:tcW w:w="435" w:type="pct"/>
            <w:tcBorders>
              <w:top w:val="nil"/>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темп роста, %</w:t>
            </w:r>
          </w:p>
        </w:tc>
      </w:tr>
      <w:tr w:rsidR="00A164C4" w:rsidRPr="00E97AA9" w:rsidTr="00E97AA9">
        <w:trPr>
          <w:trHeight w:val="346"/>
          <w:jc w:val="center"/>
        </w:trPr>
        <w:tc>
          <w:tcPr>
            <w:tcW w:w="261" w:type="pct"/>
            <w:tcBorders>
              <w:top w:val="nil"/>
              <w:left w:val="single" w:sz="8" w:space="0" w:color="auto"/>
              <w:bottom w:val="single" w:sz="8" w:space="0" w:color="auto"/>
              <w:right w:val="single" w:sz="8" w:space="0" w:color="auto"/>
            </w:tcBorders>
            <w:vAlign w:val="center"/>
          </w:tcPr>
          <w:p w:rsidR="00A164C4" w:rsidRPr="00E97AA9" w:rsidRDefault="009F0968"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w:t>
            </w:r>
          </w:p>
        </w:tc>
        <w:tc>
          <w:tcPr>
            <w:tcW w:w="822" w:type="pct"/>
            <w:tcBorders>
              <w:top w:val="nil"/>
              <w:left w:val="nil"/>
              <w:bottom w:val="single" w:sz="8" w:space="0" w:color="auto"/>
              <w:right w:val="single" w:sz="8" w:space="0" w:color="auto"/>
            </w:tcBorders>
          </w:tcPr>
          <w:p w:rsidR="00A164C4" w:rsidRPr="00E97AA9" w:rsidRDefault="009F0968"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2</w:t>
            </w:r>
          </w:p>
        </w:tc>
        <w:tc>
          <w:tcPr>
            <w:tcW w:w="361" w:type="pct"/>
            <w:tcBorders>
              <w:top w:val="nil"/>
              <w:left w:val="nil"/>
              <w:bottom w:val="single" w:sz="8" w:space="0" w:color="auto"/>
              <w:right w:val="single" w:sz="8" w:space="0" w:color="auto"/>
            </w:tcBorders>
            <w:vAlign w:val="center"/>
          </w:tcPr>
          <w:p w:rsidR="00A164C4" w:rsidRPr="00E97AA9" w:rsidRDefault="009F0968"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3</w:t>
            </w:r>
          </w:p>
        </w:tc>
        <w:tc>
          <w:tcPr>
            <w:tcW w:w="349" w:type="pct"/>
            <w:tcBorders>
              <w:top w:val="nil"/>
              <w:left w:val="nil"/>
              <w:bottom w:val="single" w:sz="8" w:space="0" w:color="auto"/>
              <w:right w:val="single" w:sz="8" w:space="0" w:color="auto"/>
            </w:tcBorders>
            <w:vAlign w:val="center"/>
          </w:tcPr>
          <w:p w:rsidR="00A164C4" w:rsidRPr="00E97AA9" w:rsidRDefault="009F0968"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4</w:t>
            </w:r>
          </w:p>
        </w:tc>
        <w:tc>
          <w:tcPr>
            <w:tcW w:w="410" w:type="pct"/>
            <w:tcBorders>
              <w:top w:val="nil"/>
              <w:left w:val="nil"/>
              <w:bottom w:val="single" w:sz="8" w:space="0" w:color="auto"/>
              <w:right w:val="single" w:sz="8" w:space="0" w:color="auto"/>
            </w:tcBorders>
            <w:vAlign w:val="center"/>
          </w:tcPr>
          <w:p w:rsidR="00A164C4" w:rsidRPr="00E97AA9" w:rsidRDefault="009F0968"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5</w:t>
            </w:r>
          </w:p>
        </w:tc>
        <w:tc>
          <w:tcPr>
            <w:tcW w:w="349" w:type="pct"/>
            <w:tcBorders>
              <w:top w:val="nil"/>
              <w:left w:val="nil"/>
              <w:bottom w:val="single" w:sz="8" w:space="0" w:color="auto"/>
              <w:right w:val="single" w:sz="8" w:space="0" w:color="auto"/>
            </w:tcBorders>
            <w:vAlign w:val="center"/>
          </w:tcPr>
          <w:p w:rsidR="00A164C4" w:rsidRPr="00E97AA9" w:rsidRDefault="009F0968"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6</w:t>
            </w:r>
          </w:p>
        </w:tc>
        <w:tc>
          <w:tcPr>
            <w:tcW w:w="410" w:type="pct"/>
            <w:tcBorders>
              <w:top w:val="nil"/>
              <w:left w:val="nil"/>
              <w:bottom w:val="single" w:sz="8" w:space="0" w:color="auto"/>
              <w:right w:val="single" w:sz="8" w:space="0" w:color="auto"/>
            </w:tcBorders>
            <w:vAlign w:val="center"/>
          </w:tcPr>
          <w:p w:rsidR="00A164C4" w:rsidRPr="00E97AA9" w:rsidRDefault="009F0968"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7</w:t>
            </w:r>
          </w:p>
        </w:tc>
        <w:tc>
          <w:tcPr>
            <w:tcW w:w="435" w:type="pct"/>
            <w:tcBorders>
              <w:top w:val="nil"/>
              <w:left w:val="nil"/>
              <w:bottom w:val="single" w:sz="8" w:space="0" w:color="auto"/>
              <w:right w:val="single" w:sz="8" w:space="0" w:color="auto"/>
            </w:tcBorders>
            <w:vAlign w:val="center"/>
          </w:tcPr>
          <w:p w:rsidR="00A164C4" w:rsidRPr="00E97AA9" w:rsidRDefault="009F0968"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8</w:t>
            </w:r>
          </w:p>
        </w:tc>
        <w:tc>
          <w:tcPr>
            <w:tcW w:w="410" w:type="pct"/>
            <w:tcBorders>
              <w:top w:val="nil"/>
              <w:left w:val="nil"/>
              <w:bottom w:val="single" w:sz="8" w:space="0" w:color="auto"/>
              <w:right w:val="single" w:sz="8" w:space="0" w:color="auto"/>
            </w:tcBorders>
            <w:vAlign w:val="center"/>
          </w:tcPr>
          <w:p w:rsidR="00A164C4" w:rsidRPr="00E97AA9" w:rsidRDefault="009F0968"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9</w:t>
            </w:r>
          </w:p>
        </w:tc>
        <w:tc>
          <w:tcPr>
            <w:tcW w:w="349" w:type="pct"/>
            <w:tcBorders>
              <w:top w:val="nil"/>
              <w:left w:val="nil"/>
              <w:bottom w:val="single" w:sz="8" w:space="0" w:color="auto"/>
              <w:right w:val="single" w:sz="8" w:space="0" w:color="auto"/>
            </w:tcBorders>
            <w:vAlign w:val="center"/>
          </w:tcPr>
          <w:p w:rsidR="00A164C4" w:rsidRPr="00E97AA9" w:rsidRDefault="009F0968"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10</w:t>
            </w:r>
          </w:p>
        </w:tc>
        <w:tc>
          <w:tcPr>
            <w:tcW w:w="410" w:type="pct"/>
            <w:tcBorders>
              <w:top w:val="nil"/>
              <w:left w:val="nil"/>
              <w:bottom w:val="single" w:sz="8" w:space="0" w:color="auto"/>
              <w:right w:val="single" w:sz="8" w:space="0" w:color="auto"/>
            </w:tcBorders>
            <w:vAlign w:val="center"/>
          </w:tcPr>
          <w:p w:rsidR="00A164C4" w:rsidRPr="00E97AA9" w:rsidRDefault="009F0968"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11</w:t>
            </w:r>
          </w:p>
        </w:tc>
        <w:tc>
          <w:tcPr>
            <w:tcW w:w="435" w:type="pct"/>
            <w:tcBorders>
              <w:top w:val="nil"/>
              <w:left w:val="nil"/>
              <w:bottom w:val="single" w:sz="8" w:space="0" w:color="auto"/>
              <w:right w:val="single" w:sz="8" w:space="0" w:color="auto"/>
            </w:tcBorders>
            <w:vAlign w:val="center"/>
          </w:tcPr>
          <w:p w:rsidR="00A164C4" w:rsidRPr="00E97AA9" w:rsidRDefault="009F0968"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12</w:t>
            </w:r>
          </w:p>
        </w:tc>
      </w:tr>
      <w:tr w:rsidR="004B21E9" w:rsidRPr="00E97AA9" w:rsidTr="00E97AA9">
        <w:trPr>
          <w:trHeight w:val="1043"/>
          <w:jc w:val="center"/>
        </w:trPr>
        <w:tc>
          <w:tcPr>
            <w:tcW w:w="261" w:type="pct"/>
            <w:tcBorders>
              <w:top w:val="nil"/>
              <w:left w:val="single" w:sz="8" w:space="0" w:color="auto"/>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w:t>
            </w:r>
            <w:r w:rsidR="003D585D" w:rsidRPr="00E97AA9">
              <w:rPr>
                <w:rFonts w:ascii="Times New Roman" w:hAnsi="Times New Roman"/>
                <w:color w:val="000000"/>
                <w:sz w:val="20"/>
                <w:szCs w:val="20"/>
              </w:rPr>
              <w:t>.</w:t>
            </w:r>
          </w:p>
        </w:tc>
        <w:tc>
          <w:tcPr>
            <w:tcW w:w="822" w:type="pct"/>
            <w:tcBorders>
              <w:top w:val="nil"/>
              <w:left w:val="nil"/>
              <w:bottom w:val="single" w:sz="8" w:space="0" w:color="auto"/>
              <w:right w:val="single" w:sz="8" w:space="0" w:color="auto"/>
            </w:tcBorders>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Дебиторская задолженность - всего</w:t>
            </w:r>
          </w:p>
        </w:tc>
        <w:tc>
          <w:tcPr>
            <w:tcW w:w="361" w:type="pct"/>
            <w:tcBorders>
              <w:top w:val="nil"/>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8032</w:t>
            </w:r>
          </w:p>
        </w:tc>
        <w:tc>
          <w:tcPr>
            <w:tcW w:w="349" w:type="pct"/>
            <w:tcBorders>
              <w:top w:val="nil"/>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100,0</w:t>
            </w:r>
          </w:p>
        </w:tc>
        <w:tc>
          <w:tcPr>
            <w:tcW w:w="410" w:type="pct"/>
            <w:tcBorders>
              <w:top w:val="nil"/>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16535</w:t>
            </w:r>
          </w:p>
        </w:tc>
        <w:tc>
          <w:tcPr>
            <w:tcW w:w="349" w:type="pct"/>
            <w:tcBorders>
              <w:top w:val="nil"/>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100,0</w:t>
            </w:r>
          </w:p>
        </w:tc>
        <w:tc>
          <w:tcPr>
            <w:tcW w:w="410" w:type="pct"/>
            <w:tcBorders>
              <w:top w:val="nil"/>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8503</w:t>
            </w:r>
          </w:p>
        </w:tc>
        <w:tc>
          <w:tcPr>
            <w:tcW w:w="435" w:type="pct"/>
            <w:tcBorders>
              <w:top w:val="nil"/>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205,86</w:t>
            </w:r>
          </w:p>
        </w:tc>
        <w:tc>
          <w:tcPr>
            <w:tcW w:w="410" w:type="pct"/>
            <w:tcBorders>
              <w:top w:val="nil"/>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30925</w:t>
            </w:r>
          </w:p>
        </w:tc>
        <w:tc>
          <w:tcPr>
            <w:tcW w:w="349" w:type="pct"/>
            <w:tcBorders>
              <w:top w:val="nil"/>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100,0</w:t>
            </w:r>
          </w:p>
        </w:tc>
        <w:tc>
          <w:tcPr>
            <w:tcW w:w="410" w:type="pct"/>
            <w:tcBorders>
              <w:top w:val="nil"/>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14390</w:t>
            </w:r>
          </w:p>
        </w:tc>
        <w:tc>
          <w:tcPr>
            <w:tcW w:w="435" w:type="pct"/>
            <w:tcBorders>
              <w:top w:val="nil"/>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187,03</w:t>
            </w:r>
          </w:p>
        </w:tc>
      </w:tr>
      <w:tr w:rsidR="004B21E9" w:rsidRPr="00E97AA9" w:rsidTr="00E97AA9">
        <w:trPr>
          <w:trHeight w:val="527"/>
          <w:jc w:val="center"/>
        </w:trPr>
        <w:tc>
          <w:tcPr>
            <w:tcW w:w="261" w:type="pct"/>
            <w:tcBorders>
              <w:top w:val="nil"/>
              <w:left w:val="single" w:sz="8" w:space="0" w:color="auto"/>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p>
        </w:tc>
        <w:tc>
          <w:tcPr>
            <w:tcW w:w="822" w:type="pct"/>
            <w:tcBorders>
              <w:top w:val="nil"/>
              <w:left w:val="nil"/>
              <w:bottom w:val="single" w:sz="8" w:space="0" w:color="auto"/>
              <w:right w:val="single" w:sz="8" w:space="0" w:color="auto"/>
            </w:tcBorders>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в том числе:</w:t>
            </w:r>
          </w:p>
        </w:tc>
        <w:tc>
          <w:tcPr>
            <w:tcW w:w="361" w:type="pct"/>
            <w:tcBorders>
              <w:top w:val="nil"/>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p>
        </w:tc>
        <w:tc>
          <w:tcPr>
            <w:tcW w:w="349" w:type="pct"/>
            <w:tcBorders>
              <w:top w:val="nil"/>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p>
        </w:tc>
        <w:tc>
          <w:tcPr>
            <w:tcW w:w="410" w:type="pct"/>
            <w:tcBorders>
              <w:top w:val="nil"/>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p>
        </w:tc>
        <w:tc>
          <w:tcPr>
            <w:tcW w:w="349" w:type="pct"/>
            <w:tcBorders>
              <w:top w:val="nil"/>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p>
        </w:tc>
        <w:tc>
          <w:tcPr>
            <w:tcW w:w="410" w:type="pct"/>
            <w:tcBorders>
              <w:top w:val="nil"/>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p>
        </w:tc>
        <w:tc>
          <w:tcPr>
            <w:tcW w:w="435" w:type="pct"/>
            <w:tcBorders>
              <w:top w:val="nil"/>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p>
        </w:tc>
        <w:tc>
          <w:tcPr>
            <w:tcW w:w="410" w:type="pct"/>
            <w:tcBorders>
              <w:top w:val="nil"/>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p>
        </w:tc>
        <w:tc>
          <w:tcPr>
            <w:tcW w:w="349" w:type="pct"/>
            <w:tcBorders>
              <w:top w:val="nil"/>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p>
        </w:tc>
        <w:tc>
          <w:tcPr>
            <w:tcW w:w="410" w:type="pct"/>
            <w:tcBorders>
              <w:top w:val="nil"/>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p>
        </w:tc>
        <w:tc>
          <w:tcPr>
            <w:tcW w:w="435" w:type="pct"/>
            <w:tcBorders>
              <w:top w:val="nil"/>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p>
        </w:tc>
      </w:tr>
      <w:tr w:rsidR="004B21E9" w:rsidRPr="00E97AA9" w:rsidTr="00E97AA9">
        <w:trPr>
          <w:trHeight w:val="765"/>
          <w:jc w:val="center"/>
        </w:trPr>
        <w:tc>
          <w:tcPr>
            <w:tcW w:w="261" w:type="pct"/>
            <w:tcBorders>
              <w:top w:val="nil"/>
              <w:left w:val="single" w:sz="8" w:space="0" w:color="auto"/>
              <w:bottom w:val="single" w:sz="8" w:space="0" w:color="auto"/>
              <w:right w:val="single" w:sz="8" w:space="0" w:color="auto"/>
            </w:tcBorders>
            <w:vAlign w:val="center"/>
          </w:tcPr>
          <w:p w:rsidR="004B21E9" w:rsidRPr="00E97AA9" w:rsidRDefault="00A164C4"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w:t>
            </w:r>
            <w:r w:rsidR="004B21E9" w:rsidRPr="00E97AA9">
              <w:rPr>
                <w:rFonts w:ascii="Times New Roman" w:hAnsi="Times New Roman"/>
                <w:color w:val="000000"/>
                <w:sz w:val="20"/>
                <w:szCs w:val="20"/>
              </w:rPr>
              <w:t>.1.</w:t>
            </w:r>
          </w:p>
        </w:tc>
        <w:tc>
          <w:tcPr>
            <w:tcW w:w="822" w:type="pct"/>
            <w:tcBorders>
              <w:top w:val="nil"/>
              <w:left w:val="nil"/>
              <w:bottom w:val="single" w:sz="8" w:space="0" w:color="auto"/>
              <w:right w:val="single" w:sz="8" w:space="0" w:color="auto"/>
            </w:tcBorders>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Расчеты с покупателями и заказчиками</w:t>
            </w:r>
          </w:p>
        </w:tc>
        <w:tc>
          <w:tcPr>
            <w:tcW w:w="361" w:type="pct"/>
            <w:tcBorders>
              <w:top w:val="nil"/>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5275</w:t>
            </w:r>
          </w:p>
        </w:tc>
        <w:tc>
          <w:tcPr>
            <w:tcW w:w="349" w:type="pct"/>
            <w:tcBorders>
              <w:top w:val="nil"/>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65,67</w:t>
            </w:r>
          </w:p>
        </w:tc>
        <w:tc>
          <w:tcPr>
            <w:tcW w:w="410" w:type="pct"/>
            <w:tcBorders>
              <w:top w:val="nil"/>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14558</w:t>
            </w:r>
          </w:p>
        </w:tc>
        <w:tc>
          <w:tcPr>
            <w:tcW w:w="349" w:type="pct"/>
            <w:tcBorders>
              <w:top w:val="nil"/>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88,04</w:t>
            </w:r>
          </w:p>
        </w:tc>
        <w:tc>
          <w:tcPr>
            <w:tcW w:w="410" w:type="pct"/>
            <w:tcBorders>
              <w:top w:val="nil"/>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9283</w:t>
            </w:r>
          </w:p>
        </w:tc>
        <w:tc>
          <w:tcPr>
            <w:tcW w:w="435" w:type="pct"/>
            <w:tcBorders>
              <w:top w:val="nil"/>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275,98</w:t>
            </w:r>
          </w:p>
        </w:tc>
        <w:tc>
          <w:tcPr>
            <w:tcW w:w="410" w:type="pct"/>
            <w:tcBorders>
              <w:top w:val="nil"/>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26702</w:t>
            </w:r>
          </w:p>
        </w:tc>
        <w:tc>
          <w:tcPr>
            <w:tcW w:w="349" w:type="pct"/>
            <w:tcBorders>
              <w:top w:val="nil"/>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86,34</w:t>
            </w:r>
          </w:p>
        </w:tc>
        <w:tc>
          <w:tcPr>
            <w:tcW w:w="410" w:type="pct"/>
            <w:tcBorders>
              <w:top w:val="nil"/>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12144</w:t>
            </w:r>
          </w:p>
        </w:tc>
        <w:tc>
          <w:tcPr>
            <w:tcW w:w="435" w:type="pct"/>
            <w:tcBorders>
              <w:top w:val="nil"/>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183,42</w:t>
            </w:r>
          </w:p>
        </w:tc>
      </w:tr>
      <w:tr w:rsidR="004B21E9" w:rsidRPr="00E97AA9" w:rsidTr="00E97AA9">
        <w:trPr>
          <w:trHeight w:val="499"/>
          <w:jc w:val="center"/>
        </w:trPr>
        <w:tc>
          <w:tcPr>
            <w:tcW w:w="261" w:type="pct"/>
            <w:tcBorders>
              <w:top w:val="single" w:sz="4" w:space="0" w:color="auto"/>
              <w:left w:val="single" w:sz="8" w:space="0" w:color="auto"/>
              <w:bottom w:val="single" w:sz="8" w:space="0" w:color="auto"/>
              <w:right w:val="single" w:sz="8" w:space="0" w:color="auto"/>
            </w:tcBorders>
            <w:vAlign w:val="center"/>
          </w:tcPr>
          <w:p w:rsidR="004B21E9" w:rsidRPr="00E97AA9" w:rsidRDefault="00A164C4"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w:t>
            </w:r>
            <w:r w:rsidR="004B21E9" w:rsidRPr="00E97AA9">
              <w:rPr>
                <w:rFonts w:ascii="Times New Roman" w:hAnsi="Times New Roman"/>
                <w:color w:val="000000"/>
                <w:sz w:val="20"/>
                <w:szCs w:val="20"/>
              </w:rPr>
              <w:t>2.</w:t>
            </w:r>
          </w:p>
        </w:tc>
        <w:tc>
          <w:tcPr>
            <w:tcW w:w="822" w:type="pct"/>
            <w:tcBorders>
              <w:top w:val="single" w:sz="4" w:space="0" w:color="auto"/>
              <w:left w:val="nil"/>
              <w:bottom w:val="single" w:sz="8" w:space="0" w:color="auto"/>
              <w:right w:val="single" w:sz="8" w:space="0" w:color="auto"/>
            </w:tcBorders>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Прочая</w:t>
            </w:r>
          </w:p>
        </w:tc>
        <w:tc>
          <w:tcPr>
            <w:tcW w:w="361" w:type="pct"/>
            <w:tcBorders>
              <w:top w:val="single" w:sz="4" w:space="0" w:color="auto"/>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2757</w:t>
            </w:r>
          </w:p>
        </w:tc>
        <w:tc>
          <w:tcPr>
            <w:tcW w:w="349" w:type="pct"/>
            <w:tcBorders>
              <w:top w:val="single" w:sz="4" w:space="0" w:color="auto"/>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34,33</w:t>
            </w:r>
          </w:p>
        </w:tc>
        <w:tc>
          <w:tcPr>
            <w:tcW w:w="410" w:type="pct"/>
            <w:tcBorders>
              <w:top w:val="single" w:sz="4" w:space="0" w:color="auto"/>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1977</w:t>
            </w:r>
          </w:p>
        </w:tc>
        <w:tc>
          <w:tcPr>
            <w:tcW w:w="349" w:type="pct"/>
            <w:tcBorders>
              <w:top w:val="single" w:sz="4" w:space="0" w:color="auto"/>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11,96</w:t>
            </w:r>
          </w:p>
        </w:tc>
        <w:tc>
          <w:tcPr>
            <w:tcW w:w="410" w:type="pct"/>
            <w:tcBorders>
              <w:top w:val="single" w:sz="4" w:space="0" w:color="auto"/>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-780</w:t>
            </w:r>
          </w:p>
        </w:tc>
        <w:tc>
          <w:tcPr>
            <w:tcW w:w="435" w:type="pct"/>
            <w:tcBorders>
              <w:top w:val="single" w:sz="4" w:space="0" w:color="auto"/>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71,71</w:t>
            </w:r>
          </w:p>
        </w:tc>
        <w:tc>
          <w:tcPr>
            <w:tcW w:w="410" w:type="pct"/>
            <w:tcBorders>
              <w:top w:val="single" w:sz="4" w:space="0" w:color="auto"/>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4223</w:t>
            </w:r>
          </w:p>
        </w:tc>
        <w:tc>
          <w:tcPr>
            <w:tcW w:w="349" w:type="pct"/>
            <w:tcBorders>
              <w:top w:val="single" w:sz="4" w:space="0" w:color="auto"/>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13,66</w:t>
            </w:r>
          </w:p>
        </w:tc>
        <w:tc>
          <w:tcPr>
            <w:tcW w:w="410" w:type="pct"/>
            <w:tcBorders>
              <w:top w:val="single" w:sz="4" w:space="0" w:color="auto"/>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2246</w:t>
            </w:r>
          </w:p>
        </w:tc>
        <w:tc>
          <w:tcPr>
            <w:tcW w:w="435" w:type="pct"/>
            <w:tcBorders>
              <w:top w:val="single" w:sz="4" w:space="0" w:color="auto"/>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213,61</w:t>
            </w:r>
          </w:p>
        </w:tc>
      </w:tr>
      <w:tr w:rsidR="004B21E9" w:rsidRPr="00E97AA9" w:rsidTr="00E97AA9">
        <w:trPr>
          <w:trHeight w:val="579"/>
          <w:jc w:val="center"/>
        </w:trPr>
        <w:tc>
          <w:tcPr>
            <w:tcW w:w="261" w:type="pct"/>
            <w:tcBorders>
              <w:top w:val="single" w:sz="4" w:space="0" w:color="auto"/>
              <w:left w:val="single" w:sz="8" w:space="0" w:color="auto"/>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2</w:t>
            </w:r>
            <w:r w:rsidR="003D585D" w:rsidRPr="00E97AA9">
              <w:rPr>
                <w:rFonts w:ascii="Times New Roman" w:hAnsi="Times New Roman"/>
                <w:color w:val="000000"/>
                <w:sz w:val="20"/>
                <w:szCs w:val="20"/>
              </w:rPr>
              <w:t>.</w:t>
            </w:r>
          </w:p>
        </w:tc>
        <w:tc>
          <w:tcPr>
            <w:tcW w:w="822" w:type="pct"/>
            <w:tcBorders>
              <w:top w:val="single" w:sz="4" w:space="0" w:color="auto"/>
              <w:left w:val="nil"/>
              <w:bottom w:val="single" w:sz="8" w:space="0" w:color="auto"/>
              <w:right w:val="single" w:sz="8" w:space="0" w:color="auto"/>
            </w:tcBorders>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Кредиторская задолженность - всего</w:t>
            </w:r>
          </w:p>
        </w:tc>
        <w:tc>
          <w:tcPr>
            <w:tcW w:w="361" w:type="pct"/>
            <w:tcBorders>
              <w:top w:val="single" w:sz="4" w:space="0" w:color="auto"/>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16062</w:t>
            </w:r>
          </w:p>
        </w:tc>
        <w:tc>
          <w:tcPr>
            <w:tcW w:w="349" w:type="pct"/>
            <w:tcBorders>
              <w:top w:val="single" w:sz="4" w:space="0" w:color="auto"/>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100,0</w:t>
            </w:r>
          </w:p>
        </w:tc>
        <w:tc>
          <w:tcPr>
            <w:tcW w:w="410" w:type="pct"/>
            <w:tcBorders>
              <w:top w:val="single" w:sz="4" w:space="0" w:color="auto"/>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192572</w:t>
            </w:r>
          </w:p>
        </w:tc>
        <w:tc>
          <w:tcPr>
            <w:tcW w:w="349" w:type="pct"/>
            <w:tcBorders>
              <w:top w:val="single" w:sz="4" w:space="0" w:color="auto"/>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100,0</w:t>
            </w:r>
          </w:p>
        </w:tc>
        <w:tc>
          <w:tcPr>
            <w:tcW w:w="410" w:type="pct"/>
            <w:tcBorders>
              <w:top w:val="single" w:sz="4" w:space="0" w:color="auto"/>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176510</w:t>
            </w:r>
          </w:p>
        </w:tc>
        <w:tc>
          <w:tcPr>
            <w:tcW w:w="435" w:type="pct"/>
            <w:tcBorders>
              <w:top w:val="single" w:sz="4" w:space="0" w:color="auto"/>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1198,93</w:t>
            </w:r>
          </w:p>
        </w:tc>
        <w:tc>
          <w:tcPr>
            <w:tcW w:w="410" w:type="pct"/>
            <w:tcBorders>
              <w:top w:val="single" w:sz="4" w:space="0" w:color="auto"/>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300380</w:t>
            </w:r>
          </w:p>
        </w:tc>
        <w:tc>
          <w:tcPr>
            <w:tcW w:w="349" w:type="pct"/>
            <w:tcBorders>
              <w:top w:val="single" w:sz="4" w:space="0" w:color="auto"/>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100,0</w:t>
            </w:r>
          </w:p>
        </w:tc>
        <w:tc>
          <w:tcPr>
            <w:tcW w:w="410" w:type="pct"/>
            <w:tcBorders>
              <w:top w:val="single" w:sz="4" w:space="0" w:color="auto"/>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107808</w:t>
            </w:r>
          </w:p>
        </w:tc>
        <w:tc>
          <w:tcPr>
            <w:tcW w:w="435" w:type="pct"/>
            <w:tcBorders>
              <w:top w:val="single" w:sz="4" w:space="0" w:color="auto"/>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155,98</w:t>
            </w:r>
          </w:p>
        </w:tc>
      </w:tr>
      <w:tr w:rsidR="004B21E9" w:rsidRPr="00E97AA9" w:rsidTr="00E97AA9">
        <w:trPr>
          <w:trHeight w:val="269"/>
          <w:jc w:val="center"/>
        </w:trPr>
        <w:tc>
          <w:tcPr>
            <w:tcW w:w="261" w:type="pct"/>
            <w:tcBorders>
              <w:top w:val="nil"/>
              <w:left w:val="single" w:sz="8" w:space="0" w:color="auto"/>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p>
        </w:tc>
        <w:tc>
          <w:tcPr>
            <w:tcW w:w="822" w:type="pct"/>
            <w:tcBorders>
              <w:top w:val="nil"/>
              <w:left w:val="nil"/>
              <w:bottom w:val="single" w:sz="8" w:space="0" w:color="auto"/>
              <w:right w:val="single" w:sz="8" w:space="0" w:color="auto"/>
            </w:tcBorders>
          </w:tcPr>
          <w:p w:rsidR="004B21E9" w:rsidRPr="00E97AA9" w:rsidRDefault="00AB0AC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В том числе</w:t>
            </w:r>
          </w:p>
        </w:tc>
        <w:tc>
          <w:tcPr>
            <w:tcW w:w="361" w:type="pct"/>
            <w:tcBorders>
              <w:top w:val="nil"/>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p>
        </w:tc>
        <w:tc>
          <w:tcPr>
            <w:tcW w:w="349" w:type="pct"/>
            <w:tcBorders>
              <w:top w:val="nil"/>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p>
        </w:tc>
        <w:tc>
          <w:tcPr>
            <w:tcW w:w="410" w:type="pct"/>
            <w:tcBorders>
              <w:top w:val="nil"/>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p>
        </w:tc>
        <w:tc>
          <w:tcPr>
            <w:tcW w:w="349" w:type="pct"/>
            <w:tcBorders>
              <w:top w:val="nil"/>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p>
        </w:tc>
        <w:tc>
          <w:tcPr>
            <w:tcW w:w="410" w:type="pct"/>
            <w:tcBorders>
              <w:top w:val="nil"/>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p>
        </w:tc>
        <w:tc>
          <w:tcPr>
            <w:tcW w:w="435" w:type="pct"/>
            <w:tcBorders>
              <w:top w:val="nil"/>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p>
        </w:tc>
        <w:tc>
          <w:tcPr>
            <w:tcW w:w="410" w:type="pct"/>
            <w:tcBorders>
              <w:top w:val="nil"/>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p>
        </w:tc>
        <w:tc>
          <w:tcPr>
            <w:tcW w:w="349" w:type="pct"/>
            <w:tcBorders>
              <w:top w:val="nil"/>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p>
        </w:tc>
        <w:tc>
          <w:tcPr>
            <w:tcW w:w="410" w:type="pct"/>
            <w:tcBorders>
              <w:top w:val="nil"/>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p>
        </w:tc>
        <w:tc>
          <w:tcPr>
            <w:tcW w:w="435" w:type="pct"/>
            <w:tcBorders>
              <w:top w:val="nil"/>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p>
        </w:tc>
      </w:tr>
      <w:tr w:rsidR="004B21E9" w:rsidRPr="00E97AA9" w:rsidTr="00E97AA9">
        <w:trPr>
          <w:trHeight w:val="1530"/>
          <w:jc w:val="center"/>
        </w:trPr>
        <w:tc>
          <w:tcPr>
            <w:tcW w:w="261" w:type="pct"/>
            <w:tcBorders>
              <w:top w:val="nil"/>
              <w:left w:val="single" w:sz="8" w:space="0" w:color="auto"/>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2.1.</w:t>
            </w:r>
          </w:p>
        </w:tc>
        <w:tc>
          <w:tcPr>
            <w:tcW w:w="822" w:type="pct"/>
            <w:tcBorders>
              <w:top w:val="nil"/>
              <w:left w:val="nil"/>
              <w:bottom w:val="single" w:sz="8" w:space="0" w:color="auto"/>
              <w:right w:val="single" w:sz="8" w:space="0" w:color="auto"/>
            </w:tcBorders>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Расчеты с поставщиками и подрядчиками</w:t>
            </w:r>
          </w:p>
        </w:tc>
        <w:tc>
          <w:tcPr>
            <w:tcW w:w="361" w:type="pct"/>
            <w:tcBorders>
              <w:top w:val="nil"/>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8935</w:t>
            </w:r>
          </w:p>
        </w:tc>
        <w:tc>
          <w:tcPr>
            <w:tcW w:w="349" w:type="pct"/>
            <w:tcBorders>
              <w:top w:val="nil"/>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55,63</w:t>
            </w:r>
          </w:p>
        </w:tc>
        <w:tc>
          <w:tcPr>
            <w:tcW w:w="410" w:type="pct"/>
            <w:tcBorders>
              <w:top w:val="nil"/>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187614</w:t>
            </w:r>
          </w:p>
        </w:tc>
        <w:tc>
          <w:tcPr>
            <w:tcW w:w="349" w:type="pct"/>
            <w:tcBorders>
              <w:top w:val="nil"/>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97,43</w:t>
            </w:r>
          </w:p>
        </w:tc>
        <w:tc>
          <w:tcPr>
            <w:tcW w:w="410" w:type="pct"/>
            <w:tcBorders>
              <w:top w:val="nil"/>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178679</w:t>
            </w:r>
          </w:p>
        </w:tc>
        <w:tc>
          <w:tcPr>
            <w:tcW w:w="435" w:type="pct"/>
            <w:tcBorders>
              <w:top w:val="nil"/>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2099,76</w:t>
            </w:r>
          </w:p>
        </w:tc>
        <w:tc>
          <w:tcPr>
            <w:tcW w:w="410" w:type="pct"/>
            <w:tcBorders>
              <w:top w:val="nil"/>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275017</w:t>
            </w:r>
          </w:p>
        </w:tc>
        <w:tc>
          <w:tcPr>
            <w:tcW w:w="349" w:type="pct"/>
            <w:tcBorders>
              <w:top w:val="nil"/>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91,56</w:t>
            </w:r>
          </w:p>
        </w:tc>
        <w:tc>
          <w:tcPr>
            <w:tcW w:w="410" w:type="pct"/>
            <w:tcBorders>
              <w:top w:val="nil"/>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87403</w:t>
            </w:r>
          </w:p>
        </w:tc>
        <w:tc>
          <w:tcPr>
            <w:tcW w:w="435" w:type="pct"/>
            <w:tcBorders>
              <w:top w:val="nil"/>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146,59</w:t>
            </w:r>
          </w:p>
        </w:tc>
      </w:tr>
      <w:tr w:rsidR="004B21E9" w:rsidRPr="00E97AA9" w:rsidTr="00E97AA9">
        <w:trPr>
          <w:trHeight w:val="60"/>
          <w:jc w:val="center"/>
        </w:trPr>
        <w:tc>
          <w:tcPr>
            <w:tcW w:w="261" w:type="pct"/>
            <w:tcBorders>
              <w:top w:val="nil"/>
              <w:left w:val="single" w:sz="8" w:space="0" w:color="auto"/>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2.2.</w:t>
            </w:r>
          </w:p>
        </w:tc>
        <w:tc>
          <w:tcPr>
            <w:tcW w:w="822" w:type="pct"/>
            <w:tcBorders>
              <w:top w:val="nil"/>
              <w:left w:val="nil"/>
              <w:bottom w:val="single" w:sz="8" w:space="0" w:color="auto"/>
              <w:right w:val="single" w:sz="8" w:space="0" w:color="auto"/>
            </w:tcBorders>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Расчеты с персоналом</w:t>
            </w:r>
          </w:p>
        </w:tc>
        <w:tc>
          <w:tcPr>
            <w:tcW w:w="361" w:type="pct"/>
            <w:tcBorders>
              <w:top w:val="nil"/>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3867</w:t>
            </w:r>
          </w:p>
        </w:tc>
        <w:tc>
          <w:tcPr>
            <w:tcW w:w="349" w:type="pct"/>
            <w:tcBorders>
              <w:top w:val="nil"/>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24,08</w:t>
            </w:r>
          </w:p>
        </w:tc>
        <w:tc>
          <w:tcPr>
            <w:tcW w:w="410" w:type="pct"/>
            <w:tcBorders>
              <w:top w:val="nil"/>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2376</w:t>
            </w:r>
          </w:p>
        </w:tc>
        <w:tc>
          <w:tcPr>
            <w:tcW w:w="349" w:type="pct"/>
            <w:tcBorders>
              <w:top w:val="nil"/>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1,23</w:t>
            </w:r>
          </w:p>
        </w:tc>
        <w:tc>
          <w:tcPr>
            <w:tcW w:w="410" w:type="pct"/>
            <w:tcBorders>
              <w:top w:val="nil"/>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-1491</w:t>
            </w:r>
          </w:p>
        </w:tc>
        <w:tc>
          <w:tcPr>
            <w:tcW w:w="435" w:type="pct"/>
            <w:tcBorders>
              <w:top w:val="nil"/>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61,44</w:t>
            </w:r>
          </w:p>
        </w:tc>
        <w:tc>
          <w:tcPr>
            <w:tcW w:w="410" w:type="pct"/>
            <w:tcBorders>
              <w:top w:val="nil"/>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3296</w:t>
            </w:r>
          </w:p>
        </w:tc>
        <w:tc>
          <w:tcPr>
            <w:tcW w:w="349" w:type="pct"/>
            <w:tcBorders>
              <w:top w:val="nil"/>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1,10</w:t>
            </w:r>
          </w:p>
        </w:tc>
        <w:tc>
          <w:tcPr>
            <w:tcW w:w="410" w:type="pct"/>
            <w:tcBorders>
              <w:top w:val="nil"/>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920</w:t>
            </w:r>
          </w:p>
        </w:tc>
        <w:tc>
          <w:tcPr>
            <w:tcW w:w="435" w:type="pct"/>
            <w:tcBorders>
              <w:top w:val="nil"/>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138,72</w:t>
            </w:r>
          </w:p>
        </w:tc>
      </w:tr>
      <w:tr w:rsidR="005C00D6" w:rsidRPr="00E97AA9" w:rsidTr="00E97AA9">
        <w:trPr>
          <w:trHeight w:val="426"/>
          <w:jc w:val="center"/>
        </w:trPr>
        <w:tc>
          <w:tcPr>
            <w:tcW w:w="261" w:type="pct"/>
            <w:tcBorders>
              <w:top w:val="nil"/>
              <w:left w:val="single" w:sz="8" w:space="0" w:color="auto"/>
              <w:bottom w:val="single" w:sz="8" w:space="0" w:color="auto"/>
              <w:right w:val="single" w:sz="8" w:space="0" w:color="auto"/>
            </w:tcBorders>
            <w:vAlign w:val="center"/>
          </w:tcPr>
          <w:p w:rsidR="005C00D6" w:rsidRPr="00E97AA9" w:rsidRDefault="005C00D6"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w:t>
            </w:r>
          </w:p>
        </w:tc>
        <w:tc>
          <w:tcPr>
            <w:tcW w:w="822" w:type="pct"/>
            <w:tcBorders>
              <w:top w:val="nil"/>
              <w:left w:val="nil"/>
              <w:bottom w:val="single" w:sz="8" w:space="0" w:color="auto"/>
              <w:right w:val="single" w:sz="8" w:space="0" w:color="auto"/>
            </w:tcBorders>
            <w:vAlign w:val="center"/>
          </w:tcPr>
          <w:p w:rsidR="005C00D6" w:rsidRPr="00E97AA9" w:rsidRDefault="005C00D6"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2</w:t>
            </w:r>
          </w:p>
        </w:tc>
        <w:tc>
          <w:tcPr>
            <w:tcW w:w="361" w:type="pct"/>
            <w:tcBorders>
              <w:top w:val="nil"/>
              <w:left w:val="nil"/>
              <w:bottom w:val="single" w:sz="8" w:space="0" w:color="auto"/>
              <w:right w:val="single" w:sz="8" w:space="0" w:color="auto"/>
            </w:tcBorders>
            <w:vAlign w:val="center"/>
          </w:tcPr>
          <w:p w:rsidR="005C00D6" w:rsidRPr="00E97AA9" w:rsidRDefault="005C00D6"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3</w:t>
            </w:r>
          </w:p>
        </w:tc>
        <w:tc>
          <w:tcPr>
            <w:tcW w:w="349" w:type="pct"/>
            <w:tcBorders>
              <w:top w:val="nil"/>
              <w:left w:val="nil"/>
              <w:bottom w:val="single" w:sz="8" w:space="0" w:color="auto"/>
              <w:right w:val="single" w:sz="8" w:space="0" w:color="auto"/>
            </w:tcBorders>
            <w:vAlign w:val="center"/>
          </w:tcPr>
          <w:p w:rsidR="005C00D6" w:rsidRPr="00E97AA9" w:rsidRDefault="005C00D6"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4</w:t>
            </w:r>
          </w:p>
        </w:tc>
        <w:tc>
          <w:tcPr>
            <w:tcW w:w="410" w:type="pct"/>
            <w:tcBorders>
              <w:top w:val="nil"/>
              <w:left w:val="nil"/>
              <w:bottom w:val="single" w:sz="8" w:space="0" w:color="auto"/>
              <w:right w:val="single" w:sz="8" w:space="0" w:color="auto"/>
            </w:tcBorders>
            <w:vAlign w:val="center"/>
          </w:tcPr>
          <w:p w:rsidR="005C00D6" w:rsidRPr="00E97AA9" w:rsidRDefault="005C00D6"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5</w:t>
            </w:r>
          </w:p>
        </w:tc>
        <w:tc>
          <w:tcPr>
            <w:tcW w:w="349" w:type="pct"/>
            <w:tcBorders>
              <w:top w:val="nil"/>
              <w:left w:val="nil"/>
              <w:bottom w:val="single" w:sz="8" w:space="0" w:color="auto"/>
              <w:right w:val="single" w:sz="8" w:space="0" w:color="auto"/>
            </w:tcBorders>
            <w:vAlign w:val="center"/>
          </w:tcPr>
          <w:p w:rsidR="005C00D6" w:rsidRPr="00E97AA9" w:rsidRDefault="005C00D6"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6</w:t>
            </w:r>
          </w:p>
        </w:tc>
        <w:tc>
          <w:tcPr>
            <w:tcW w:w="410" w:type="pct"/>
            <w:tcBorders>
              <w:top w:val="nil"/>
              <w:left w:val="nil"/>
              <w:bottom w:val="single" w:sz="8" w:space="0" w:color="auto"/>
              <w:right w:val="single" w:sz="8" w:space="0" w:color="auto"/>
            </w:tcBorders>
            <w:vAlign w:val="center"/>
          </w:tcPr>
          <w:p w:rsidR="005C00D6" w:rsidRPr="00E97AA9" w:rsidRDefault="005C00D6"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7</w:t>
            </w:r>
          </w:p>
        </w:tc>
        <w:tc>
          <w:tcPr>
            <w:tcW w:w="435" w:type="pct"/>
            <w:tcBorders>
              <w:top w:val="nil"/>
              <w:left w:val="nil"/>
              <w:bottom w:val="single" w:sz="8" w:space="0" w:color="auto"/>
              <w:right w:val="single" w:sz="8" w:space="0" w:color="auto"/>
            </w:tcBorders>
            <w:vAlign w:val="center"/>
          </w:tcPr>
          <w:p w:rsidR="005C00D6" w:rsidRPr="00E97AA9" w:rsidRDefault="005C00D6"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8</w:t>
            </w:r>
          </w:p>
        </w:tc>
        <w:tc>
          <w:tcPr>
            <w:tcW w:w="410" w:type="pct"/>
            <w:tcBorders>
              <w:top w:val="nil"/>
              <w:left w:val="nil"/>
              <w:bottom w:val="single" w:sz="8" w:space="0" w:color="auto"/>
              <w:right w:val="single" w:sz="8" w:space="0" w:color="auto"/>
            </w:tcBorders>
            <w:vAlign w:val="center"/>
          </w:tcPr>
          <w:p w:rsidR="005C00D6" w:rsidRPr="00E97AA9" w:rsidRDefault="005C00D6"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9</w:t>
            </w:r>
          </w:p>
        </w:tc>
        <w:tc>
          <w:tcPr>
            <w:tcW w:w="349" w:type="pct"/>
            <w:tcBorders>
              <w:top w:val="nil"/>
              <w:left w:val="nil"/>
              <w:bottom w:val="single" w:sz="8" w:space="0" w:color="auto"/>
              <w:right w:val="single" w:sz="8" w:space="0" w:color="auto"/>
            </w:tcBorders>
            <w:vAlign w:val="center"/>
          </w:tcPr>
          <w:p w:rsidR="005C00D6" w:rsidRPr="00E97AA9" w:rsidRDefault="005C00D6"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10</w:t>
            </w:r>
          </w:p>
        </w:tc>
        <w:tc>
          <w:tcPr>
            <w:tcW w:w="410" w:type="pct"/>
            <w:tcBorders>
              <w:top w:val="nil"/>
              <w:left w:val="nil"/>
              <w:bottom w:val="single" w:sz="8" w:space="0" w:color="auto"/>
              <w:right w:val="single" w:sz="8" w:space="0" w:color="auto"/>
            </w:tcBorders>
            <w:vAlign w:val="center"/>
          </w:tcPr>
          <w:p w:rsidR="005C00D6" w:rsidRPr="00E97AA9" w:rsidRDefault="005C00D6"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11</w:t>
            </w:r>
          </w:p>
        </w:tc>
        <w:tc>
          <w:tcPr>
            <w:tcW w:w="435" w:type="pct"/>
            <w:tcBorders>
              <w:top w:val="nil"/>
              <w:left w:val="nil"/>
              <w:bottom w:val="single" w:sz="8" w:space="0" w:color="auto"/>
              <w:right w:val="single" w:sz="8" w:space="0" w:color="auto"/>
            </w:tcBorders>
            <w:vAlign w:val="center"/>
          </w:tcPr>
          <w:p w:rsidR="005C00D6" w:rsidRPr="00E97AA9" w:rsidRDefault="005C00D6"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12</w:t>
            </w:r>
          </w:p>
        </w:tc>
      </w:tr>
      <w:tr w:rsidR="004B21E9" w:rsidRPr="00E97AA9" w:rsidTr="00E97AA9">
        <w:trPr>
          <w:trHeight w:val="1599"/>
          <w:jc w:val="center"/>
        </w:trPr>
        <w:tc>
          <w:tcPr>
            <w:tcW w:w="261" w:type="pct"/>
            <w:tcBorders>
              <w:top w:val="nil"/>
              <w:left w:val="single" w:sz="8" w:space="0" w:color="auto"/>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2.3.</w:t>
            </w:r>
          </w:p>
        </w:tc>
        <w:tc>
          <w:tcPr>
            <w:tcW w:w="822" w:type="pct"/>
            <w:tcBorders>
              <w:top w:val="nil"/>
              <w:left w:val="nil"/>
              <w:bottom w:val="single" w:sz="8" w:space="0" w:color="auto"/>
              <w:right w:val="single" w:sz="8" w:space="0" w:color="auto"/>
            </w:tcBorders>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Расчеты по налогам и сборам, внебюджетными фондами</w:t>
            </w:r>
          </w:p>
        </w:tc>
        <w:tc>
          <w:tcPr>
            <w:tcW w:w="361" w:type="pct"/>
            <w:tcBorders>
              <w:top w:val="nil"/>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2945</w:t>
            </w:r>
          </w:p>
        </w:tc>
        <w:tc>
          <w:tcPr>
            <w:tcW w:w="349" w:type="pct"/>
            <w:tcBorders>
              <w:top w:val="nil"/>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18,34</w:t>
            </w:r>
          </w:p>
        </w:tc>
        <w:tc>
          <w:tcPr>
            <w:tcW w:w="410" w:type="pct"/>
            <w:tcBorders>
              <w:top w:val="nil"/>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2170</w:t>
            </w:r>
          </w:p>
        </w:tc>
        <w:tc>
          <w:tcPr>
            <w:tcW w:w="349" w:type="pct"/>
            <w:tcBorders>
              <w:top w:val="nil"/>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1,13</w:t>
            </w:r>
          </w:p>
        </w:tc>
        <w:tc>
          <w:tcPr>
            <w:tcW w:w="410" w:type="pct"/>
            <w:tcBorders>
              <w:top w:val="nil"/>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-775</w:t>
            </w:r>
          </w:p>
        </w:tc>
        <w:tc>
          <w:tcPr>
            <w:tcW w:w="435" w:type="pct"/>
            <w:tcBorders>
              <w:top w:val="nil"/>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73,68</w:t>
            </w:r>
          </w:p>
        </w:tc>
        <w:tc>
          <w:tcPr>
            <w:tcW w:w="410" w:type="pct"/>
            <w:tcBorders>
              <w:top w:val="nil"/>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3014</w:t>
            </w:r>
          </w:p>
        </w:tc>
        <w:tc>
          <w:tcPr>
            <w:tcW w:w="349" w:type="pct"/>
            <w:tcBorders>
              <w:top w:val="nil"/>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1,00</w:t>
            </w:r>
          </w:p>
        </w:tc>
        <w:tc>
          <w:tcPr>
            <w:tcW w:w="410" w:type="pct"/>
            <w:tcBorders>
              <w:top w:val="nil"/>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844</w:t>
            </w:r>
          </w:p>
        </w:tc>
        <w:tc>
          <w:tcPr>
            <w:tcW w:w="435" w:type="pct"/>
            <w:tcBorders>
              <w:top w:val="nil"/>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138,89</w:t>
            </w:r>
          </w:p>
        </w:tc>
      </w:tr>
      <w:tr w:rsidR="004B21E9" w:rsidRPr="00E97AA9" w:rsidTr="00E97AA9">
        <w:trPr>
          <w:trHeight w:val="660"/>
          <w:jc w:val="center"/>
        </w:trPr>
        <w:tc>
          <w:tcPr>
            <w:tcW w:w="261" w:type="pct"/>
            <w:tcBorders>
              <w:top w:val="nil"/>
              <w:left w:val="single" w:sz="8" w:space="0" w:color="auto"/>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2.4.</w:t>
            </w:r>
          </w:p>
        </w:tc>
        <w:tc>
          <w:tcPr>
            <w:tcW w:w="822" w:type="pct"/>
            <w:tcBorders>
              <w:top w:val="nil"/>
              <w:left w:val="nil"/>
              <w:bottom w:val="single" w:sz="8" w:space="0" w:color="auto"/>
              <w:right w:val="single" w:sz="8" w:space="0" w:color="auto"/>
            </w:tcBorders>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Прочая</w:t>
            </w:r>
          </w:p>
        </w:tc>
        <w:tc>
          <w:tcPr>
            <w:tcW w:w="361" w:type="pct"/>
            <w:tcBorders>
              <w:top w:val="nil"/>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315</w:t>
            </w:r>
          </w:p>
        </w:tc>
        <w:tc>
          <w:tcPr>
            <w:tcW w:w="349" w:type="pct"/>
            <w:tcBorders>
              <w:top w:val="nil"/>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1,96</w:t>
            </w:r>
          </w:p>
        </w:tc>
        <w:tc>
          <w:tcPr>
            <w:tcW w:w="410" w:type="pct"/>
            <w:tcBorders>
              <w:top w:val="nil"/>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412</w:t>
            </w:r>
          </w:p>
        </w:tc>
        <w:tc>
          <w:tcPr>
            <w:tcW w:w="349" w:type="pct"/>
            <w:tcBorders>
              <w:top w:val="nil"/>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0,21</w:t>
            </w:r>
          </w:p>
        </w:tc>
        <w:tc>
          <w:tcPr>
            <w:tcW w:w="410" w:type="pct"/>
            <w:tcBorders>
              <w:top w:val="nil"/>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97</w:t>
            </w:r>
          </w:p>
        </w:tc>
        <w:tc>
          <w:tcPr>
            <w:tcW w:w="435" w:type="pct"/>
            <w:tcBorders>
              <w:top w:val="nil"/>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130,79</w:t>
            </w:r>
          </w:p>
        </w:tc>
        <w:tc>
          <w:tcPr>
            <w:tcW w:w="410" w:type="pct"/>
            <w:tcBorders>
              <w:top w:val="nil"/>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19053</w:t>
            </w:r>
          </w:p>
        </w:tc>
        <w:tc>
          <w:tcPr>
            <w:tcW w:w="349" w:type="pct"/>
            <w:tcBorders>
              <w:top w:val="nil"/>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6,34</w:t>
            </w:r>
          </w:p>
        </w:tc>
        <w:tc>
          <w:tcPr>
            <w:tcW w:w="410" w:type="pct"/>
            <w:tcBorders>
              <w:top w:val="nil"/>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18641</w:t>
            </w:r>
          </w:p>
        </w:tc>
        <w:tc>
          <w:tcPr>
            <w:tcW w:w="435" w:type="pct"/>
            <w:tcBorders>
              <w:top w:val="nil"/>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4624,51</w:t>
            </w:r>
          </w:p>
        </w:tc>
      </w:tr>
    </w:tbl>
    <w:p w:rsidR="004B21E9" w:rsidRPr="002865F0" w:rsidRDefault="004B21E9" w:rsidP="00F16743">
      <w:pPr>
        <w:spacing w:after="0" w:line="360" w:lineRule="auto"/>
        <w:ind w:firstLine="709"/>
        <w:rPr>
          <w:color w:val="000000"/>
          <w:sz w:val="28"/>
          <w:szCs w:val="28"/>
        </w:rPr>
      </w:pPr>
    </w:p>
    <w:p w:rsidR="004B21E9" w:rsidRPr="002865F0" w:rsidRDefault="004B21E9"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На предприятии произошло увеличение как дебиторской, так и кредиторской задолженностей.</w:t>
      </w:r>
    </w:p>
    <w:p w:rsidR="004B21E9" w:rsidRPr="002865F0" w:rsidRDefault="004B21E9" w:rsidP="00F16743">
      <w:pPr>
        <w:spacing w:after="0" w:line="360" w:lineRule="auto"/>
        <w:ind w:firstLine="709"/>
        <w:rPr>
          <w:rFonts w:ascii="Times New Roman" w:hAnsi="Times New Roman"/>
          <w:sz w:val="28"/>
          <w:szCs w:val="28"/>
        </w:rPr>
      </w:pPr>
      <w:r w:rsidRPr="002865F0">
        <w:rPr>
          <w:rFonts w:ascii="Times New Roman" w:hAnsi="Times New Roman"/>
          <w:sz w:val="28"/>
          <w:szCs w:val="28"/>
        </w:rPr>
        <w:t xml:space="preserve">В динамике рост дебиторской задолженности составил </w:t>
      </w:r>
      <w:r w:rsidRPr="002865F0">
        <w:rPr>
          <w:rFonts w:ascii="Times New Roman" w:hAnsi="Times New Roman"/>
          <w:color w:val="000000"/>
          <w:sz w:val="28"/>
          <w:szCs w:val="28"/>
        </w:rPr>
        <w:t xml:space="preserve">205,86 % и 187,03 % за каждый период соответственно. </w:t>
      </w:r>
      <w:r w:rsidRPr="002865F0">
        <w:rPr>
          <w:rFonts w:ascii="Times New Roman" w:hAnsi="Times New Roman"/>
          <w:sz w:val="28"/>
          <w:szCs w:val="28"/>
        </w:rPr>
        <w:t>Данная тенденция проявляется из-за увеличения доли расчетов с покупателями и заказчиками.</w:t>
      </w:r>
    </w:p>
    <w:p w:rsidR="004B21E9" w:rsidRPr="002865F0" w:rsidRDefault="004B21E9" w:rsidP="00F16743">
      <w:pPr>
        <w:spacing w:after="0" w:line="360" w:lineRule="auto"/>
        <w:ind w:firstLine="709"/>
        <w:rPr>
          <w:rFonts w:ascii="Times New Roman" w:hAnsi="Times New Roman"/>
          <w:color w:val="000000"/>
          <w:sz w:val="28"/>
          <w:szCs w:val="28"/>
        </w:rPr>
      </w:pPr>
      <w:r w:rsidRPr="002865F0">
        <w:rPr>
          <w:rFonts w:ascii="Times New Roman" w:hAnsi="Times New Roman"/>
          <w:color w:val="000000"/>
          <w:sz w:val="28"/>
          <w:szCs w:val="28"/>
        </w:rPr>
        <w:t>Темп роста кредиторской задолженности составил 1198,93 % и 155,98% соответственно периодам. Такой большой прирост связан с увеличением доли задолженности перед поставщиками и подрядчиками. Темп роста такой задолженности составляет 2099,76 % и 146,59% соответственно рассматриваемым периодам. Также обращаем внимание, что увеличилась доля прочей задолженности.</w:t>
      </w:r>
    </w:p>
    <w:p w:rsidR="004B21E9" w:rsidRPr="002865F0" w:rsidRDefault="004B21E9" w:rsidP="00F16743">
      <w:pPr>
        <w:spacing w:after="0" w:line="360" w:lineRule="auto"/>
        <w:ind w:firstLine="709"/>
        <w:rPr>
          <w:rFonts w:ascii="Times New Roman" w:hAnsi="Times New Roman"/>
          <w:color w:val="000000"/>
          <w:sz w:val="28"/>
          <w:szCs w:val="28"/>
        </w:rPr>
      </w:pPr>
      <w:r w:rsidRPr="002865F0">
        <w:rPr>
          <w:rFonts w:ascii="Times New Roman" w:hAnsi="Times New Roman"/>
          <w:sz w:val="28"/>
          <w:szCs w:val="28"/>
        </w:rPr>
        <w:t>В целом, обществу необходимо установить осмотрительную</w:t>
      </w:r>
      <w:r w:rsidR="00EF244C" w:rsidRPr="002865F0">
        <w:rPr>
          <w:rFonts w:ascii="Times New Roman" w:hAnsi="Times New Roman"/>
          <w:sz w:val="28"/>
          <w:szCs w:val="28"/>
        </w:rPr>
        <w:t xml:space="preserve"> </w:t>
      </w:r>
      <w:r w:rsidRPr="002865F0">
        <w:rPr>
          <w:rFonts w:ascii="Times New Roman" w:hAnsi="Times New Roman"/>
          <w:sz w:val="28"/>
          <w:szCs w:val="28"/>
        </w:rPr>
        <w:t>кредитную политику с целью обеспечения примерно одинакового прироста дебиторской и кредиторской задолженностей.</w:t>
      </w:r>
    </w:p>
    <w:p w:rsidR="004B21E9" w:rsidRPr="002865F0" w:rsidRDefault="004B21E9" w:rsidP="00F16743">
      <w:pPr>
        <w:spacing w:after="0" w:line="360" w:lineRule="auto"/>
        <w:ind w:firstLine="709"/>
        <w:rPr>
          <w:rFonts w:ascii="Times New Roman" w:hAnsi="Times New Roman"/>
          <w:color w:val="000000"/>
          <w:sz w:val="28"/>
          <w:szCs w:val="28"/>
        </w:rPr>
      </w:pPr>
      <w:r w:rsidRPr="002865F0">
        <w:rPr>
          <w:rFonts w:ascii="Times New Roman" w:hAnsi="Times New Roman"/>
          <w:color w:val="000000"/>
          <w:sz w:val="28"/>
          <w:szCs w:val="28"/>
        </w:rPr>
        <w:t>Далее рассчитав коэффициент соотношения кредиторской и дебиторской задолженностей можно сделать следующий вывод:</w:t>
      </w:r>
    </w:p>
    <w:p w:rsidR="005F247A" w:rsidRPr="002865F0" w:rsidRDefault="004B21E9" w:rsidP="00F16743">
      <w:pPr>
        <w:spacing w:after="0" w:line="360" w:lineRule="auto"/>
        <w:ind w:firstLine="709"/>
        <w:rPr>
          <w:rFonts w:ascii="Times New Roman" w:hAnsi="Times New Roman"/>
          <w:color w:val="000000"/>
          <w:sz w:val="28"/>
          <w:szCs w:val="28"/>
        </w:rPr>
      </w:pPr>
      <w:r w:rsidRPr="002865F0">
        <w:rPr>
          <w:rFonts w:ascii="Times New Roman" w:hAnsi="Times New Roman"/>
          <w:color w:val="000000"/>
          <w:sz w:val="28"/>
          <w:szCs w:val="28"/>
        </w:rPr>
        <w:t>Коэффициент соотношения КтЗ и ДтЗ = Кредиторская задолженность / Дебиторская задолженность</w:t>
      </w:r>
    </w:p>
    <w:p w:rsidR="004B21E9" w:rsidRPr="002865F0" w:rsidRDefault="004B21E9" w:rsidP="00F16743">
      <w:pPr>
        <w:spacing w:after="0" w:line="360" w:lineRule="auto"/>
        <w:ind w:firstLine="709"/>
        <w:rPr>
          <w:rFonts w:ascii="Times New Roman" w:hAnsi="Times New Roman"/>
          <w:color w:val="000000"/>
          <w:sz w:val="28"/>
          <w:szCs w:val="28"/>
        </w:rPr>
      </w:pPr>
      <w:r w:rsidRPr="002865F0">
        <w:rPr>
          <w:rFonts w:ascii="Times New Roman" w:hAnsi="Times New Roman"/>
          <w:color w:val="000000"/>
          <w:sz w:val="28"/>
          <w:szCs w:val="28"/>
        </w:rPr>
        <w:t>Коэффициент соотношения КтЗ и ДтЗ на 01.01.08 =</w:t>
      </w:r>
      <w:r w:rsidR="00EF244C" w:rsidRPr="002865F0">
        <w:rPr>
          <w:rFonts w:ascii="Times New Roman" w:hAnsi="Times New Roman"/>
          <w:color w:val="000000"/>
          <w:sz w:val="28"/>
          <w:szCs w:val="28"/>
        </w:rPr>
        <w:t xml:space="preserve"> </w:t>
      </w:r>
      <w:r w:rsidRPr="002865F0">
        <w:rPr>
          <w:rFonts w:ascii="Times New Roman" w:hAnsi="Times New Roman"/>
          <w:color w:val="000000"/>
          <w:sz w:val="28"/>
          <w:szCs w:val="28"/>
        </w:rPr>
        <w:t>2,00 (16062 т.р. / 8032 т.р.).</w:t>
      </w:r>
    </w:p>
    <w:p w:rsidR="004B21E9" w:rsidRPr="002865F0" w:rsidRDefault="004B21E9" w:rsidP="00F16743">
      <w:pPr>
        <w:spacing w:after="0" w:line="360" w:lineRule="auto"/>
        <w:ind w:firstLine="709"/>
        <w:rPr>
          <w:rFonts w:ascii="Times New Roman" w:hAnsi="Times New Roman"/>
          <w:color w:val="000000"/>
          <w:sz w:val="28"/>
          <w:szCs w:val="28"/>
        </w:rPr>
      </w:pPr>
      <w:r w:rsidRPr="002865F0">
        <w:rPr>
          <w:rFonts w:ascii="Times New Roman" w:hAnsi="Times New Roman"/>
          <w:color w:val="000000"/>
          <w:sz w:val="28"/>
          <w:szCs w:val="28"/>
        </w:rPr>
        <w:t>Коэффициент соотношения КтЗ и ДтЗ на 01.01.09 =</w:t>
      </w:r>
      <w:r w:rsidR="00EF244C" w:rsidRPr="002865F0">
        <w:rPr>
          <w:rFonts w:ascii="Times New Roman" w:hAnsi="Times New Roman"/>
          <w:color w:val="000000"/>
          <w:sz w:val="28"/>
          <w:szCs w:val="28"/>
        </w:rPr>
        <w:t xml:space="preserve"> </w:t>
      </w:r>
      <w:r w:rsidRPr="002865F0">
        <w:rPr>
          <w:rFonts w:ascii="Times New Roman" w:hAnsi="Times New Roman"/>
          <w:color w:val="000000"/>
          <w:sz w:val="28"/>
          <w:szCs w:val="28"/>
        </w:rPr>
        <w:t>11,65 (192572 т.р. / 16535 т.р.).</w:t>
      </w:r>
    </w:p>
    <w:p w:rsidR="004B21E9" w:rsidRPr="002865F0" w:rsidRDefault="004B21E9" w:rsidP="00F16743">
      <w:pPr>
        <w:spacing w:after="0" w:line="360" w:lineRule="auto"/>
        <w:ind w:firstLine="709"/>
        <w:rPr>
          <w:rFonts w:ascii="Times New Roman" w:hAnsi="Times New Roman"/>
          <w:color w:val="000000"/>
          <w:sz w:val="28"/>
          <w:szCs w:val="28"/>
        </w:rPr>
      </w:pPr>
      <w:r w:rsidRPr="002865F0">
        <w:rPr>
          <w:rFonts w:ascii="Times New Roman" w:hAnsi="Times New Roman"/>
          <w:color w:val="000000"/>
          <w:sz w:val="28"/>
          <w:szCs w:val="28"/>
        </w:rPr>
        <w:t>Коэффициент соотношения КтЗ и ДтЗ на 01.10.09 =</w:t>
      </w:r>
      <w:r w:rsidR="00EF244C" w:rsidRPr="002865F0">
        <w:rPr>
          <w:rFonts w:ascii="Times New Roman" w:hAnsi="Times New Roman"/>
          <w:color w:val="000000"/>
          <w:sz w:val="28"/>
          <w:szCs w:val="28"/>
        </w:rPr>
        <w:t xml:space="preserve"> </w:t>
      </w:r>
      <w:r w:rsidRPr="002865F0">
        <w:rPr>
          <w:rFonts w:ascii="Times New Roman" w:hAnsi="Times New Roman"/>
          <w:color w:val="000000"/>
          <w:sz w:val="28"/>
          <w:szCs w:val="28"/>
        </w:rPr>
        <w:t>9,71</w:t>
      </w:r>
      <w:r w:rsidR="00EF244C" w:rsidRPr="002865F0">
        <w:rPr>
          <w:rFonts w:ascii="Times New Roman" w:hAnsi="Times New Roman"/>
          <w:color w:val="000000"/>
          <w:sz w:val="28"/>
          <w:szCs w:val="28"/>
        </w:rPr>
        <w:t xml:space="preserve"> </w:t>
      </w:r>
      <w:r w:rsidRPr="002865F0">
        <w:rPr>
          <w:rFonts w:ascii="Times New Roman" w:hAnsi="Times New Roman"/>
          <w:color w:val="000000"/>
          <w:sz w:val="28"/>
          <w:szCs w:val="28"/>
        </w:rPr>
        <w:t>(300380 т.р. / 30925 т.р.).</w:t>
      </w:r>
    </w:p>
    <w:p w:rsidR="00AB0ACF" w:rsidRPr="002865F0" w:rsidRDefault="004B21E9" w:rsidP="00F16743">
      <w:pPr>
        <w:spacing w:after="0" w:line="360" w:lineRule="auto"/>
        <w:ind w:firstLine="709"/>
        <w:rPr>
          <w:rFonts w:ascii="Times New Roman" w:hAnsi="Times New Roman"/>
          <w:color w:val="000000"/>
          <w:sz w:val="28"/>
          <w:szCs w:val="28"/>
        </w:rPr>
      </w:pPr>
      <w:r w:rsidRPr="002865F0">
        <w:rPr>
          <w:rFonts w:ascii="Times New Roman" w:hAnsi="Times New Roman"/>
          <w:color w:val="000000"/>
          <w:sz w:val="28"/>
          <w:szCs w:val="28"/>
        </w:rPr>
        <w:t>Как видно рассматриваемый коэффициент сначала увеличился примерно в 6 раз, затем снизился на</w:t>
      </w:r>
      <w:r w:rsidR="00EF244C" w:rsidRPr="002865F0">
        <w:rPr>
          <w:rFonts w:ascii="Times New Roman" w:hAnsi="Times New Roman"/>
          <w:color w:val="000000"/>
          <w:sz w:val="28"/>
          <w:szCs w:val="28"/>
        </w:rPr>
        <w:t xml:space="preserve"> </w:t>
      </w:r>
      <w:r w:rsidRPr="002865F0">
        <w:rPr>
          <w:rFonts w:ascii="Times New Roman" w:hAnsi="Times New Roman"/>
          <w:color w:val="000000"/>
          <w:sz w:val="28"/>
          <w:szCs w:val="28"/>
        </w:rPr>
        <w:t>1,94 пункта,</w:t>
      </w:r>
      <w:r w:rsidR="00EF244C" w:rsidRPr="002865F0">
        <w:rPr>
          <w:rFonts w:ascii="Times New Roman" w:hAnsi="Times New Roman"/>
          <w:color w:val="000000"/>
          <w:sz w:val="28"/>
          <w:szCs w:val="28"/>
        </w:rPr>
        <w:t xml:space="preserve"> </w:t>
      </w:r>
      <w:r w:rsidRPr="002865F0">
        <w:rPr>
          <w:rFonts w:ascii="Times New Roman" w:hAnsi="Times New Roman"/>
          <w:color w:val="000000"/>
          <w:sz w:val="28"/>
          <w:szCs w:val="28"/>
        </w:rPr>
        <w:t>но для баланса активов и их обеспеченности это весьма отрицательно. Поскольку данный показатель должен стремиться к 1, то видно, что финансовое состояние общества ухудшается, становится более зависимым, необеспеченным собственными средствами, менее платежеспособным, финансово неустойчивым.</w:t>
      </w:r>
    </w:p>
    <w:p w:rsidR="005C00D6" w:rsidRPr="002865F0" w:rsidRDefault="005C00D6" w:rsidP="00F16743">
      <w:pPr>
        <w:spacing w:after="0" w:line="360" w:lineRule="auto"/>
        <w:ind w:firstLine="709"/>
        <w:rPr>
          <w:rFonts w:ascii="Times New Roman" w:hAnsi="Times New Roman"/>
          <w:color w:val="000000"/>
          <w:sz w:val="28"/>
          <w:szCs w:val="28"/>
        </w:rPr>
      </w:pPr>
    </w:p>
    <w:p w:rsidR="007E01A0" w:rsidRPr="002865F0" w:rsidRDefault="007E01A0" w:rsidP="00F16743">
      <w:pPr>
        <w:spacing w:after="0" w:line="360" w:lineRule="auto"/>
        <w:ind w:firstLine="709"/>
        <w:rPr>
          <w:rFonts w:ascii="Times New Roman" w:hAnsi="Times New Roman"/>
          <w:sz w:val="28"/>
          <w:szCs w:val="28"/>
        </w:rPr>
      </w:pPr>
      <w:r w:rsidRPr="002865F0">
        <w:rPr>
          <w:rFonts w:ascii="Times New Roman" w:hAnsi="Times New Roman"/>
          <w:sz w:val="28"/>
          <w:szCs w:val="28"/>
        </w:rPr>
        <w:t>2.2.3</w:t>
      </w:r>
      <w:r w:rsidR="00EF244C" w:rsidRPr="002865F0">
        <w:rPr>
          <w:rFonts w:ascii="Times New Roman" w:hAnsi="Times New Roman"/>
          <w:sz w:val="28"/>
          <w:szCs w:val="28"/>
        </w:rPr>
        <w:t xml:space="preserve"> </w:t>
      </w:r>
      <w:r w:rsidRPr="002865F0">
        <w:rPr>
          <w:rFonts w:ascii="Times New Roman" w:hAnsi="Times New Roman"/>
          <w:sz w:val="28"/>
          <w:szCs w:val="28"/>
        </w:rPr>
        <w:t>Анализ</w:t>
      </w:r>
      <w:r w:rsidR="00EF244C" w:rsidRPr="002865F0">
        <w:rPr>
          <w:rFonts w:ascii="Times New Roman" w:hAnsi="Times New Roman"/>
          <w:sz w:val="28"/>
          <w:szCs w:val="28"/>
        </w:rPr>
        <w:t xml:space="preserve"> </w:t>
      </w:r>
      <w:r w:rsidRPr="002865F0">
        <w:rPr>
          <w:rFonts w:ascii="Times New Roman" w:hAnsi="Times New Roman"/>
          <w:sz w:val="28"/>
          <w:szCs w:val="28"/>
        </w:rPr>
        <w:t>финансового</w:t>
      </w:r>
      <w:r w:rsidR="00EF244C" w:rsidRPr="002865F0">
        <w:rPr>
          <w:rFonts w:ascii="Times New Roman" w:hAnsi="Times New Roman"/>
          <w:sz w:val="28"/>
          <w:szCs w:val="28"/>
        </w:rPr>
        <w:t xml:space="preserve"> </w:t>
      </w:r>
      <w:r w:rsidRPr="002865F0">
        <w:rPr>
          <w:rFonts w:ascii="Times New Roman" w:hAnsi="Times New Roman"/>
          <w:sz w:val="28"/>
          <w:szCs w:val="28"/>
        </w:rPr>
        <w:t>состояния</w:t>
      </w:r>
    </w:p>
    <w:p w:rsidR="004B21E9" w:rsidRPr="002865F0" w:rsidRDefault="004B21E9" w:rsidP="00F16743">
      <w:pPr>
        <w:spacing w:after="0" w:line="360" w:lineRule="auto"/>
        <w:ind w:firstLine="709"/>
        <w:rPr>
          <w:rFonts w:ascii="Times New Roman" w:hAnsi="Times New Roman"/>
          <w:sz w:val="28"/>
          <w:szCs w:val="28"/>
        </w:rPr>
      </w:pPr>
      <w:r w:rsidRPr="002865F0">
        <w:rPr>
          <w:rFonts w:ascii="Times New Roman" w:hAnsi="Times New Roman"/>
          <w:snapToGrid w:val="0"/>
          <w:color w:val="000000"/>
          <w:sz w:val="28"/>
          <w:szCs w:val="28"/>
        </w:rPr>
        <w:t>Сравнив размеры средств общества по активу, сгруппированных по степени ликвидности, с суммами обязательств по пассиву, сгруппированных по срокам их погашения, произведена оценка способности общества осуществлять расчеты по всем видам обязательств,</w:t>
      </w:r>
      <w:r w:rsidR="00EF244C" w:rsidRPr="002865F0">
        <w:rPr>
          <w:rFonts w:ascii="Times New Roman" w:hAnsi="Times New Roman"/>
          <w:snapToGrid w:val="0"/>
          <w:color w:val="000000"/>
          <w:sz w:val="28"/>
          <w:szCs w:val="28"/>
        </w:rPr>
        <w:t xml:space="preserve"> </w:t>
      </w:r>
      <w:r w:rsidRPr="002865F0">
        <w:rPr>
          <w:rFonts w:ascii="Times New Roman" w:hAnsi="Times New Roman"/>
          <w:snapToGrid w:val="0"/>
          <w:color w:val="000000"/>
          <w:sz w:val="28"/>
          <w:szCs w:val="28"/>
        </w:rPr>
        <w:t>как по ближайшим, так и по отдаленным.</w:t>
      </w:r>
    </w:p>
    <w:p w:rsidR="00E97AA9" w:rsidRDefault="00E97AA9" w:rsidP="00F16743">
      <w:pPr>
        <w:tabs>
          <w:tab w:val="num" w:pos="426"/>
        </w:tabs>
        <w:spacing w:after="0" w:line="360" w:lineRule="auto"/>
        <w:ind w:firstLine="709"/>
        <w:rPr>
          <w:snapToGrid w:val="0"/>
        </w:rPr>
      </w:pPr>
    </w:p>
    <w:p w:rsidR="005F247A" w:rsidRPr="002865F0" w:rsidRDefault="00CC24D0" w:rsidP="00F16743">
      <w:pPr>
        <w:tabs>
          <w:tab w:val="num" w:pos="426"/>
        </w:tabs>
        <w:spacing w:after="0" w:line="360" w:lineRule="auto"/>
        <w:ind w:firstLine="709"/>
        <w:rPr>
          <w:snapToGrid w:val="0"/>
        </w:rPr>
      </w:pPr>
      <w:r w:rsidRPr="002865F0">
        <w:rPr>
          <w:rFonts w:ascii="Times New Roman" w:hAnsi="Times New Roman"/>
          <w:sz w:val="28"/>
          <w:szCs w:val="28"/>
        </w:rPr>
        <w:t>Таблица 2.7</w:t>
      </w:r>
    </w:p>
    <w:p w:rsidR="009F0968" w:rsidRPr="002865F0" w:rsidRDefault="004B21E9" w:rsidP="00F16743">
      <w:pPr>
        <w:pStyle w:val="a5"/>
        <w:spacing w:after="0" w:line="360" w:lineRule="auto"/>
        <w:ind w:left="0" w:firstLine="709"/>
        <w:contextualSpacing w:val="0"/>
        <w:rPr>
          <w:rFonts w:ascii="Times New Roman" w:hAnsi="Times New Roman"/>
          <w:sz w:val="28"/>
          <w:szCs w:val="28"/>
        </w:rPr>
      </w:pPr>
      <w:r w:rsidRPr="002865F0">
        <w:rPr>
          <w:rFonts w:ascii="Times New Roman" w:hAnsi="Times New Roman"/>
          <w:sz w:val="28"/>
          <w:szCs w:val="28"/>
        </w:rPr>
        <w:t>Анализ ликвидности баланса</w:t>
      </w:r>
    </w:p>
    <w:tbl>
      <w:tblPr>
        <w:tblW w:w="5000" w:type="pct"/>
        <w:tblLook w:val="04A0" w:firstRow="1" w:lastRow="0" w:firstColumn="1" w:lastColumn="0" w:noHBand="0" w:noVBand="1"/>
      </w:tblPr>
      <w:tblGrid>
        <w:gridCol w:w="503"/>
        <w:gridCol w:w="2340"/>
        <w:gridCol w:w="1131"/>
        <w:gridCol w:w="1131"/>
        <w:gridCol w:w="989"/>
        <w:gridCol w:w="1133"/>
        <w:gridCol w:w="1131"/>
        <w:gridCol w:w="1212"/>
      </w:tblGrid>
      <w:tr w:rsidR="004B21E9" w:rsidRPr="00E97AA9" w:rsidTr="00E97AA9">
        <w:trPr>
          <w:trHeight w:val="1775"/>
        </w:trPr>
        <w:tc>
          <w:tcPr>
            <w:tcW w:w="1496" w:type="pct"/>
            <w:gridSpan w:val="2"/>
            <w:vMerge w:val="restart"/>
            <w:tcBorders>
              <w:top w:val="single" w:sz="8" w:space="0" w:color="auto"/>
              <w:left w:val="single" w:sz="8" w:space="0" w:color="auto"/>
              <w:bottom w:val="single" w:sz="8" w:space="0" w:color="000000"/>
              <w:right w:val="single" w:sz="8" w:space="0" w:color="000000"/>
            </w:tcBorders>
            <w:vAlign w:val="center"/>
          </w:tcPr>
          <w:p w:rsidR="004B21E9" w:rsidRPr="00E97AA9" w:rsidRDefault="0005062B"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Актив</w:t>
            </w:r>
          </w:p>
        </w:tc>
        <w:tc>
          <w:tcPr>
            <w:tcW w:w="596" w:type="pct"/>
            <w:vMerge w:val="restart"/>
            <w:tcBorders>
              <w:top w:val="single" w:sz="8" w:space="0" w:color="auto"/>
              <w:left w:val="single" w:sz="8" w:space="0" w:color="auto"/>
              <w:bottom w:val="single" w:sz="8" w:space="0" w:color="000000"/>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На 01.01.08</w:t>
            </w:r>
          </w:p>
        </w:tc>
        <w:tc>
          <w:tcPr>
            <w:tcW w:w="596" w:type="pct"/>
            <w:vMerge w:val="restart"/>
            <w:tcBorders>
              <w:top w:val="single" w:sz="8" w:space="0" w:color="auto"/>
              <w:left w:val="single" w:sz="8" w:space="0" w:color="auto"/>
              <w:bottom w:val="single" w:sz="8" w:space="0" w:color="000000"/>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На 01.01.09</w:t>
            </w:r>
          </w:p>
        </w:tc>
        <w:tc>
          <w:tcPr>
            <w:tcW w:w="1119" w:type="pct"/>
            <w:gridSpan w:val="2"/>
            <w:tcBorders>
              <w:top w:val="single" w:sz="8" w:space="0" w:color="auto"/>
              <w:left w:val="nil"/>
              <w:bottom w:val="single" w:sz="8" w:space="0" w:color="auto"/>
              <w:right w:val="single" w:sz="8" w:space="0" w:color="000000"/>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Платежный излишек (+) или недостаток (</w:t>
            </w:r>
            <w:r w:rsidR="00DA708A" w:rsidRPr="00E97AA9">
              <w:rPr>
                <w:rFonts w:ascii="Times New Roman" w:hAnsi="Times New Roman"/>
                <w:color w:val="000000"/>
                <w:sz w:val="20"/>
                <w:szCs w:val="20"/>
              </w:rPr>
              <w:t>-</w:t>
            </w:r>
            <w:r w:rsidRPr="00E97AA9">
              <w:rPr>
                <w:rFonts w:ascii="Times New Roman" w:hAnsi="Times New Roman"/>
                <w:color w:val="000000"/>
                <w:sz w:val="20"/>
                <w:szCs w:val="20"/>
              </w:rPr>
              <w:t>)</w:t>
            </w:r>
          </w:p>
        </w:tc>
        <w:tc>
          <w:tcPr>
            <w:tcW w:w="596" w:type="pct"/>
            <w:vMerge w:val="restart"/>
            <w:tcBorders>
              <w:top w:val="single" w:sz="8" w:space="0" w:color="auto"/>
              <w:left w:val="single" w:sz="8" w:space="0" w:color="auto"/>
              <w:bottom w:val="single" w:sz="8" w:space="0" w:color="000000"/>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На 01.10.09</w:t>
            </w:r>
          </w:p>
        </w:tc>
        <w:tc>
          <w:tcPr>
            <w:tcW w:w="596" w:type="pct"/>
            <w:tcBorders>
              <w:top w:val="single" w:sz="8" w:space="0" w:color="auto"/>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Платежный излишек (+) или недостаток (-)</w:t>
            </w:r>
          </w:p>
        </w:tc>
      </w:tr>
      <w:tr w:rsidR="004B21E9" w:rsidRPr="00E97AA9" w:rsidTr="00E97AA9">
        <w:trPr>
          <w:trHeight w:val="60"/>
        </w:trPr>
        <w:tc>
          <w:tcPr>
            <w:tcW w:w="1496" w:type="pct"/>
            <w:gridSpan w:val="2"/>
            <w:vMerge/>
            <w:tcBorders>
              <w:top w:val="single" w:sz="8" w:space="0" w:color="auto"/>
              <w:left w:val="single" w:sz="8" w:space="0" w:color="auto"/>
              <w:bottom w:val="single" w:sz="8" w:space="0" w:color="000000"/>
              <w:right w:val="single" w:sz="8" w:space="0" w:color="000000"/>
            </w:tcBorders>
            <w:vAlign w:val="center"/>
          </w:tcPr>
          <w:p w:rsidR="004B21E9" w:rsidRPr="00E97AA9" w:rsidRDefault="004B21E9" w:rsidP="00E97AA9">
            <w:pPr>
              <w:spacing w:after="0" w:line="360" w:lineRule="auto"/>
              <w:jc w:val="left"/>
              <w:rPr>
                <w:rFonts w:ascii="Times New Roman" w:hAnsi="Times New Roman"/>
                <w:color w:val="000000"/>
                <w:sz w:val="20"/>
                <w:szCs w:val="20"/>
              </w:rPr>
            </w:pPr>
          </w:p>
        </w:tc>
        <w:tc>
          <w:tcPr>
            <w:tcW w:w="596" w:type="pct"/>
            <w:vMerge/>
            <w:tcBorders>
              <w:top w:val="single" w:sz="8" w:space="0" w:color="auto"/>
              <w:left w:val="single" w:sz="8" w:space="0" w:color="auto"/>
              <w:bottom w:val="single" w:sz="8" w:space="0" w:color="000000"/>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p>
        </w:tc>
        <w:tc>
          <w:tcPr>
            <w:tcW w:w="596" w:type="pct"/>
            <w:vMerge/>
            <w:tcBorders>
              <w:top w:val="single" w:sz="8" w:space="0" w:color="auto"/>
              <w:left w:val="single" w:sz="8" w:space="0" w:color="auto"/>
              <w:bottom w:val="single" w:sz="8" w:space="0" w:color="000000"/>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p>
        </w:tc>
        <w:tc>
          <w:tcPr>
            <w:tcW w:w="522" w:type="pct"/>
            <w:tcBorders>
              <w:top w:val="nil"/>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на 01.01.08</w:t>
            </w:r>
          </w:p>
        </w:tc>
        <w:tc>
          <w:tcPr>
            <w:tcW w:w="596" w:type="pct"/>
            <w:tcBorders>
              <w:top w:val="nil"/>
              <w:left w:val="nil"/>
              <w:bottom w:val="single" w:sz="8" w:space="0" w:color="auto"/>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на 01.01.09</w:t>
            </w:r>
          </w:p>
        </w:tc>
        <w:tc>
          <w:tcPr>
            <w:tcW w:w="596" w:type="pct"/>
            <w:vMerge/>
            <w:tcBorders>
              <w:top w:val="single" w:sz="8" w:space="0" w:color="auto"/>
              <w:left w:val="single" w:sz="8" w:space="0" w:color="auto"/>
              <w:bottom w:val="single" w:sz="8" w:space="0" w:color="000000"/>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p>
        </w:tc>
        <w:tc>
          <w:tcPr>
            <w:tcW w:w="596" w:type="pct"/>
            <w:tcBorders>
              <w:top w:val="nil"/>
              <w:left w:val="nil"/>
              <w:bottom w:val="single" w:sz="8" w:space="0" w:color="auto"/>
              <w:right w:val="single" w:sz="8" w:space="0" w:color="auto"/>
            </w:tcBorders>
            <w:vAlign w:val="center"/>
          </w:tcPr>
          <w:p w:rsidR="004B21E9" w:rsidRPr="00E97AA9" w:rsidRDefault="00963F71"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Н</w:t>
            </w:r>
            <w:r w:rsidR="004B21E9" w:rsidRPr="00E97AA9">
              <w:rPr>
                <w:rFonts w:ascii="Times New Roman" w:hAnsi="Times New Roman"/>
                <w:color w:val="000000"/>
                <w:sz w:val="20"/>
                <w:szCs w:val="20"/>
              </w:rPr>
              <w:t>а 01.10.09</w:t>
            </w:r>
          </w:p>
        </w:tc>
      </w:tr>
      <w:tr w:rsidR="004B21E9" w:rsidRPr="00E97AA9" w:rsidTr="00E97AA9">
        <w:trPr>
          <w:trHeight w:val="461"/>
        </w:trPr>
        <w:tc>
          <w:tcPr>
            <w:tcW w:w="1496" w:type="pct"/>
            <w:gridSpan w:val="2"/>
            <w:tcBorders>
              <w:top w:val="single" w:sz="8" w:space="0" w:color="auto"/>
              <w:left w:val="single" w:sz="8" w:space="0" w:color="auto"/>
              <w:bottom w:val="single" w:sz="8" w:space="0" w:color="auto"/>
              <w:right w:val="single" w:sz="8" w:space="0" w:color="000000"/>
            </w:tcBorders>
            <w:vAlign w:val="bottom"/>
          </w:tcPr>
          <w:p w:rsidR="004B21E9" w:rsidRPr="00E97AA9" w:rsidRDefault="009F0968" w:rsidP="00E97AA9">
            <w:pPr>
              <w:spacing w:after="0" w:line="360" w:lineRule="auto"/>
              <w:jc w:val="left"/>
              <w:rPr>
                <w:rFonts w:ascii="Times New Roman" w:hAnsi="Times New Roman"/>
                <w:iCs/>
                <w:color w:val="000000"/>
                <w:sz w:val="20"/>
                <w:szCs w:val="20"/>
              </w:rPr>
            </w:pPr>
            <w:r w:rsidRPr="00E97AA9">
              <w:rPr>
                <w:rFonts w:ascii="Times New Roman" w:hAnsi="Times New Roman"/>
                <w:iCs/>
                <w:color w:val="000000"/>
                <w:sz w:val="20"/>
                <w:szCs w:val="20"/>
              </w:rPr>
              <w:t>1</w:t>
            </w:r>
          </w:p>
        </w:tc>
        <w:tc>
          <w:tcPr>
            <w:tcW w:w="596" w:type="pct"/>
            <w:tcBorders>
              <w:top w:val="nil"/>
              <w:left w:val="nil"/>
              <w:bottom w:val="single" w:sz="8" w:space="0" w:color="auto"/>
              <w:right w:val="single" w:sz="8" w:space="0" w:color="auto"/>
            </w:tcBorders>
            <w:vAlign w:val="bottom"/>
          </w:tcPr>
          <w:p w:rsidR="004B21E9" w:rsidRPr="00E97AA9" w:rsidRDefault="009F0968" w:rsidP="00E97AA9">
            <w:pPr>
              <w:spacing w:after="0" w:line="360" w:lineRule="auto"/>
              <w:jc w:val="left"/>
              <w:rPr>
                <w:rFonts w:ascii="Times New Roman" w:hAnsi="Times New Roman"/>
                <w:iCs/>
                <w:color w:val="000000"/>
                <w:sz w:val="20"/>
                <w:szCs w:val="20"/>
              </w:rPr>
            </w:pPr>
            <w:r w:rsidRPr="00E97AA9">
              <w:rPr>
                <w:rFonts w:ascii="Times New Roman" w:hAnsi="Times New Roman"/>
                <w:iCs/>
                <w:color w:val="000000"/>
                <w:sz w:val="20"/>
                <w:szCs w:val="20"/>
              </w:rPr>
              <w:t>2</w:t>
            </w:r>
          </w:p>
        </w:tc>
        <w:tc>
          <w:tcPr>
            <w:tcW w:w="596" w:type="pct"/>
            <w:tcBorders>
              <w:top w:val="nil"/>
              <w:left w:val="nil"/>
              <w:bottom w:val="single" w:sz="8" w:space="0" w:color="auto"/>
              <w:right w:val="single" w:sz="8" w:space="0" w:color="auto"/>
            </w:tcBorders>
            <w:vAlign w:val="bottom"/>
          </w:tcPr>
          <w:p w:rsidR="004B21E9" w:rsidRPr="00E97AA9" w:rsidRDefault="009F0968" w:rsidP="00E97AA9">
            <w:pPr>
              <w:spacing w:after="0" w:line="360" w:lineRule="auto"/>
              <w:jc w:val="left"/>
              <w:rPr>
                <w:rFonts w:ascii="Times New Roman" w:hAnsi="Times New Roman"/>
                <w:iCs/>
                <w:color w:val="000000"/>
                <w:sz w:val="20"/>
                <w:szCs w:val="20"/>
              </w:rPr>
            </w:pPr>
            <w:r w:rsidRPr="00E97AA9">
              <w:rPr>
                <w:rFonts w:ascii="Times New Roman" w:hAnsi="Times New Roman"/>
                <w:iCs/>
                <w:color w:val="000000"/>
                <w:sz w:val="20"/>
                <w:szCs w:val="20"/>
              </w:rPr>
              <w:t>3</w:t>
            </w:r>
          </w:p>
        </w:tc>
        <w:tc>
          <w:tcPr>
            <w:tcW w:w="522" w:type="pct"/>
            <w:tcBorders>
              <w:top w:val="nil"/>
              <w:left w:val="nil"/>
              <w:bottom w:val="single" w:sz="8" w:space="0" w:color="auto"/>
              <w:right w:val="single" w:sz="8" w:space="0" w:color="auto"/>
            </w:tcBorders>
            <w:vAlign w:val="bottom"/>
          </w:tcPr>
          <w:p w:rsidR="004B21E9" w:rsidRPr="00E97AA9" w:rsidRDefault="009F0968" w:rsidP="00E97AA9">
            <w:pPr>
              <w:spacing w:after="0" w:line="360" w:lineRule="auto"/>
              <w:jc w:val="left"/>
              <w:rPr>
                <w:rFonts w:ascii="Times New Roman" w:hAnsi="Times New Roman"/>
                <w:iCs/>
                <w:color w:val="000000"/>
                <w:sz w:val="20"/>
                <w:szCs w:val="20"/>
              </w:rPr>
            </w:pPr>
            <w:r w:rsidRPr="00E97AA9">
              <w:rPr>
                <w:rFonts w:ascii="Times New Roman" w:hAnsi="Times New Roman"/>
                <w:iCs/>
                <w:color w:val="000000"/>
                <w:sz w:val="20"/>
                <w:szCs w:val="20"/>
              </w:rPr>
              <w:t>4</w:t>
            </w:r>
          </w:p>
        </w:tc>
        <w:tc>
          <w:tcPr>
            <w:tcW w:w="596" w:type="pct"/>
            <w:tcBorders>
              <w:top w:val="nil"/>
              <w:left w:val="nil"/>
              <w:bottom w:val="single" w:sz="8" w:space="0" w:color="auto"/>
              <w:right w:val="single" w:sz="8" w:space="0" w:color="auto"/>
            </w:tcBorders>
            <w:vAlign w:val="bottom"/>
          </w:tcPr>
          <w:p w:rsidR="004B21E9" w:rsidRPr="00E97AA9" w:rsidRDefault="009F0968" w:rsidP="00E97AA9">
            <w:pPr>
              <w:spacing w:after="0" w:line="360" w:lineRule="auto"/>
              <w:jc w:val="left"/>
              <w:rPr>
                <w:rFonts w:ascii="Times New Roman" w:hAnsi="Times New Roman"/>
                <w:iCs/>
                <w:color w:val="000000"/>
                <w:sz w:val="20"/>
                <w:szCs w:val="20"/>
              </w:rPr>
            </w:pPr>
            <w:r w:rsidRPr="00E97AA9">
              <w:rPr>
                <w:rFonts w:ascii="Times New Roman" w:hAnsi="Times New Roman"/>
                <w:iCs/>
                <w:color w:val="000000"/>
                <w:sz w:val="20"/>
                <w:szCs w:val="20"/>
              </w:rPr>
              <w:t>5</w:t>
            </w:r>
          </w:p>
        </w:tc>
        <w:tc>
          <w:tcPr>
            <w:tcW w:w="596" w:type="pct"/>
            <w:tcBorders>
              <w:top w:val="nil"/>
              <w:left w:val="nil"/>
              <w:bottom w:val="single" w:sz="8" w:space="0" w:color="auto"/>
              <w:right w:val="single" w:sz="8" w:space="0" w:color="auto"/>
            </w:tcBorders>
            <w:vAlign w:val="bottom"/>
          </w:tcPr>
          <w:p w:rsidR="004B21E9" w:rsidRPr="00E97AA9" w:rsidRDefault="009F0968" w:rsidP="00E97AA9">
            <w:pPr>
              <w:spacing w:after="0" w:line="360" w:lineRule="auto"/>
              <w:jc w:val="left"/>
              <w:rPr>
                <w:rFonts w:ascii="Times New Roman" w:hAnsi="Times New Roman"/>
                <w:iCs/>
                <w:color w:val="000000"/>
                <w:sz w:val="20"/>
                <w:szCs w:val="20"/>
              </w:rPr>
            </w:pPr>
            <w:r w:rsidRPr="00E97AA9">
              <w:rPr>
                <w:rFonts w:ascii="Times New Roman" w:hAnsi="Times New Roman"/>
                <w:iCs/>
                <w:color w:val="000000"/>
                <w:sz w:val="20"/>
                <w:szCs w:val="20"/>
              </w:rPr>
              <w:t>6</w:t>
            </w:r>
          </w:p>
        </w:tc>
        <w:tc>
          <w:tcPr>
            <w:tcW w:w="596" w:type="pct"/>
            <w:tcBorders>
              <w:top w:val="nil"/>
              <w:left w:val="nil"/>
              <w:bottom w:val="single" w:sz="8" w:space="0" w:color="auto"/>
              <w:right w:val="single" w:sz="8" w:space="0" w:color="auto"/>
            </w:tcBorders>
            <w:vAlign w:val="bottom"/>
          </w:tcPr>
          <w:p w:rsidR="004B21E9" w:rsidRPr="00E97AA9" w:rsidRDefault="009F0968" w:rsidP="00E97AA9">
            <w:pPr>
              <w:spacing w:after="0" w:line="360" w:lineRule="auto"/>
              <w:jc w:val="left"/>
              <w:rPr>
                <w:rFonts w:ascii="Times New Roman" w:hAnsi="Times New Roman"/>
                <w:iCs/>
                <w:color w:val="000000"/>
                <w:sz w:val="20"/>
                <w:szCs w:val="20"/>
              </w:rPr>
            </w:pPr>
            <w:r w:rsidRPr="00E97AA9">
              <w:rPr>
                <w:rFonts w:ascii="Times New Roman" w:hAnsi="Times New Roman"/>
                <w:iCs/>
                <w:color w:val="000000"/>
                <w:sz w:val="20"/>
                <w:szCs w:val="20"/>
              </w:rPr>
              <w:t>7</w:t>
            </w:r>
          </w:p>
        </w:tc>
      </w:tr>
      <w:tr w:rsidR="004B21E9" w:rsidRPr="00E97AA9" w:rsidTr="00E97AA9">
        <w:trPr>
          <w:trHeight w:val="683"/>
        </w:trPr>
        <w:tc>
          <w:tcPr>
            <w:tcW w:w="268" w:type="pct"/>
            <w:vMerge w:val="restart"/>
            <w:tcBorders>
              <w:top w:val="nil"/>
              <w:left w:val="single" w:sz="8" w:space="0" w:color="auto"/>
              <w:bottom w:val="single" w:sz="8" w:space="0" w:color="000000"/>
              <w:right w:val="single" w:sz="8" w:space="0" w:color="auto"/>
            </w:tcBorders>
            <w:vAlign w:val="center"/>
          </w:tcPr>
          <w:p w:rsidR="004B21E9" w:rsidRPr="00E97AA9" w:rsidRDefault="004B21E9" w:rsidP="00E97AA9">
            <w:pPr>
              <w:spacing w:after="0" w:line="360" w:lineRule="auto"/>
              <w:jc w:val="left"/>
              <w:rPr>
                <w:rFonts w:ascii="Times New Roman" w:hAnsi="Times New Roman"/>
                <w:iCs/>
                <w:color w:val="000000"/>
                <w:sz w:val="20"/>
                <w:szCs w:val="20"/>
              </w:rPr>
            </w:pPr>
            <w:r w:rsidRPr="00E97AA9">
              <w:rPr>
                <w:rFonts w:ascii="Times New Roman" w:hAnsi="Times New Roman"/>
                <w:iCs/>
                <w:color w:val="000000"/>
                <w:sz w:val="20"/>
                <w:szCs w:val="20"/>
              </w:rPr>
              <w:t>А</w:t>
            </w:r>
            <w:r w:rsidRPr="00E97AA9">
              <w:rPr>
                <w:rFonts w:ascii="Times New Roman" w:hAnsi="Times New Roman"/>
                <w:iCs/>
                <w:color w:val="000000"/>
                <w:sz w:val="20"/>
                <w:szCs w:val="20"/>
                <w:vertAlign w:val="subscript"/>
              </w:rPr>
              <w:t>1</w:t>
            </w:r>
          </w:p>
        </w:tc>
        <w:tc>
          <w:tcPr>
            <w:tcW w:w="1228" w:type="pct"/>
            <w:vMerge w:val="restart"/>
            <w:tcBorders>
              <w:top w:val="nil"/>
              <w:left w:val="single" w:sz="8" w:space="0" w:color="auto"/>
              <w:bottom w:val="single" w:sz="8" w:space="0" w:color="000000"/>
              <w:right w:val="single" w:sz="8" w:space="0" w:color="auto"/>
            </w:tcBorders>
            <w:vAlign w:val="bottom"/>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Наиболее ликвидные активы (</w:t>
            </w:r>
            <w:r w:rsidRPr="00E97AA9">
              <w:rPr>
                <w:rFonts w:ascii="Times New Roman" w:hAnsi="Times New Roman"/>
                <w:iCs/>
                <w:color w:val="000000"/>
                <w:sz w:val="20"/>
                <w:szCs w:val="20"/>
              </w:rPr>
              <w:t>250+260</w:t>
            </w:r>
            <w:r w:rsidRPr="00E97AA9">
              <w:rPr>
                <w:rFonts w:ascii="Times New Roman" w:hAnsi="Times New Roman"/>
                <w:color w:val="000000"/>
                <w:sz w:val="20"/>
                <w:szCs w:val="20"/>
              </w:rPr>
              <w:t>)</w:t>
            </w:r>
          </w:p>
        </w:tc>
        <w:tc>
          <w:tcPr>
            <w:tcW w:w="596" w:type="pct"/>
            <w:vMerge w:val="restart"/>
            <w:tcBorders>
              <w:top w:val="nil"/>
              <w:left w:val="single" w:sz="8" w:space="0" w:color="auto"/>
              <w:bottom w:val="single" w:sz="8" w:space="0" w:color="000000"/>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2462</w:t>
            </w:r>
          </w:p>
        </w:tc>
        <w:tc>
          <w:tcPr>
            <w:tcW w:w="596" w:type="pct"/>
            <w:vMerge w:val="restart"/>
            <w:tcBorders>
              <w:top w:val="nil"/>
              <w:left w:val="single" w:sz="8" w:space="0" w:color="auto"/>
              <w:bottom w:val="single" w:sz="8" w:space="0" w:color="000000"/>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14297</w:t>
            </w:r>
          </w:p>
        </w:tc>
        <w:tc>
          <w:tcPr>
            <w:tcW w:w="522" w:type="pct"/>
            <w:vMerge w:val="restart"/>
            <w:tcBorders>
              <w:top w:val="nil"/>
              <w:left w:val="single" w:sz="8" w:space="0" w:color="auto"/>
              <w:bottom w:val="single" w:sz="8" w:space="0" w:color="000000"/>
              <w:right w:val="single" w:sz="8" w:space="0" w:color="auto"/>
            </w:tcBorders>
            <w:vAlign w:val="center"/>
          </w:tcPr>
          <w:p w:rsidR="004B21E9" w:rsidRPr="00E97AA9" w:rsidRDefault="004B21E9" w:rsidP="00E97AA9">
            <w:pPr>
              <w:spacing w:after="0" w:line="360" w:lineRule="auto"/>
              <w:jc w:val="left"/>
              <w:rPr>
                <w:rFonts w:ascii="Times New Roman" w:hAnsi="Times New Roman"/>
                <w:iCs/>
                <w:color w:val="000000"/>
                <w:sz w:val="20"/>
                <w:szCs w:val="20"/>
              </w:rPr>
            </w:pPr>
            <w:r w:rsidRPr="00E97AA9">
              <w:rPr>
                <w:rFonts w:ascii="Times New Roman" w:hAnsi="Times New Roman"/>
                <w:iCs/>
                <w:color w:val="000000"/>
                <w:sz w:val="20"/>
                <w:szCs w:val="20"/>
              </w:rPr>
              <w:t>-13600</w:t>
            </w:r>
          </w:p>
        </w:tc>
        <w:tc>
          <w:tcPr>
            <w:tcW w:w="596" w:type="pct"/>
            <w:vMerge w:val="restart"/>
            <w:tcBorders>
              <w:top w:val="nil"/>
              <w:left w:val="single" w:sz="8" w:space="0" w:color="auto"/>
              <w:bottom w:val="single" w:sz="8" w:space="0" w:color="000000"/>
              <w:right w:val="single" w:sz="8" w:space="0" w:color="auto"/>
            </w:tcBorders>
            <w:vAlign w:val="center"/>
          </w:tcPr>
          <w:p w:rsidR="004B21E9" w:rsidRPr="00E97AA9" w:rsidRDefault="004B21E9" w:rsidP="00E97AA9">
            <w:pPr>
              <w:spacing w:after="0" w:line="360" w:lineRule="auto"/>
              <w:jc w:val="left"/>
              <w:rPr>
                <w:rFonts w:ascii="Times New Roman" w:hAnsi="Times New Roman"/>
                <w:iCs/>
                <w:color w:val="000000"/>
                <w:sz w:val="20"/>
                <w:szCs w:val="20"/>
              </w:rPr>
            </w:pPr>
            <w:r w:rsidRPr="00E97AA9">
              <w:rPr>
                <w:rFonts w:ascii="Times New Roman" w:hAnsi="Times New Roman"/>
                <w:iCs/>
                <w:color w:val="000000"/>
                <w:sz w:val="20"/>
                <w:szCs w:val="20"/>
              </w:rPr>
              <w:t>-178275</w:t>
            </w:r>
          </w:p>
        </w:tc>
        <w:tc>
          <w:tcPr>
            <w:tcW w:w="596" w:type="pct"/>
            <w:vMerge w:val="restart"/>
            <w:tcBorders>
              <w:top w:val="nil"/>
              <w:left w:val="single" w:sz="8" w:space="0" w:color="auto"/>
              <w:bottom w:val="single" w:sz="8" w:space="0" w:color="000000"/>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10756</w:t>
            </w:r>
          </w:p>
        </w:tc>
        <w:tc>
          <w:tcPr>
            <w:tcW w:w="596" w:type="pct"/>
            <w:vMerge w:val="restart"/>
            <w:tcBorders>
              <w:top w:val="nil"/>
              <w:left w:val="single" w:sz="8" w:space="0" w:color="auto"/>
              <w:bottom w:val="single" w:sz="8" w:space="0" w:color="000000"/>
              <w:right w:val="single" w:sz="8" w:space="0" w:color="auto"/>
            </w:tcBorders>
            <w:vAlign w:val="center"/>
          </w:tcPr>
          <w:p w:rsidR="004B21E9" w:rsidRPr="00E97AA9" w:rsidRDefault="004B21E9" w:rsidP="00E97AA9">
            <w:pPr>
              <w:spacing w:after="0" w:line="360" w:lineRule="auto"/>
              <w:jc w:val="left"/>
              <w:rPr>
                <w:rFonts w:ascii="Times New Roman" w:hAnsi="Times New Roman"/>
                <w:iCs/>
                <w:color w:val="000000"/>
                <w:sz w:val="20"/>
                <w:szCs w:val="20"/>
              </w:rPr>
            </w:pPr>
            <w:r w:rsidRPr="00E97AA9">
              <w:rPr>
                <w:rFonts w:ascii="Times New Roman" w:hAnsi="Times New Roman"/>
                <w:iCs/>
                <w:color w:val="000000"/>
                <w:sz w:val="20"/>
                <w:szCs w:val="20"/>
              </w:rPr>
              <w:t>-289624</w:t>
            </w:r>
          </w:p>
        </w:tc>
      </w:tr>
      <w:tr w:rsidR="004B21E9" w:rsidRPr="00E97AA9" w:rsidTr="00E97AA9">
        <w:trPr>
          <w:trHeight w:val="345"/>
        </w:trPr>
        <w:tc>
          <w:tcPr>
            <w:tcW w:w="268" w:type="pct"/>
            <w:vMerge/>
            <w:tcBorders>
              <w:top w:val="nil"/>
              <w:left w:val="single" w:sz="8" w:space="0" w:color="auto"/>
              <w:bottom w:val="single" w:sz="8" w:space="0" w:color="000000"/>
              <w:right w:val="single" w:sz="8" w:space="0" w:color="auto"/>
            </w:tcBorders>
            <w:vAlign w:val="center"/>
          </w:tcPr>
          <w:p w:rsidR="004B21E9" w:rsidRPr="00E97AA9" w:rsidRDefault="004B21E9" w:rsidP="00E97AA9">
            <w:pPr>
              <w:spacing w:after="0" w:line="360" w:lineRule="auto"/>
              <w:jc w:val="left"/>
              <w:rPr>
                <w:rFonts w:ascii="Times New Roman" w:hAnsi="Times New Roman"/>
                <w:iCs/>
                <w:color w:val="000000"/>
                <w:sz w:val="20"/>
                <w:szCs w:val="20"/>
              </w:rPr>
            </w:pPr>
          </w:p>
        </w:tc>
        <w:tc>
          <w:tcPr>
            <w:tcW w:w="1228" w:type="pct"/>
            <w:vMerge/>
            <w:tcBorders>
              <w:top w:val="nil"/>
              <w:left w:val="single" w:sz="8" w:space="0" w:color="auto"/>
              <w:bottom w:val="single" w:sz="8" w:space="0" w:color="000000"/>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p>
        </w:tc>
        <w:tc>
          <w:tcPr>
            <w:tcW w:w="596" w:type="pct"/>
            <w:vMerge/>
            <w:tcBorders>
              <w:top w:val="nil"/>
              <w:left w:val="single" w:sz="8" w:space="0" w:color="auto"/>
              <w:bottom w:val="single" w:sz="8" w:space="0" w:color="000000"/>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p>
        </w:tc>
        <w:tc>
          <w:tcPr>
            <w:tcW w:w="596" w:type="pct"/>
            <w:vMerge/>
            <w:tcBorders>
              <w:top w:val="nil"/>
              <w:left w:val="single" w:sz="8" w:space="0" w:color="auto"/>
              <w:bottom w:val="single" w:sz="8" w:space="0" w:color="000000"/>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p>
        </w:tc>
        <w:tc>
          <w:tcPr>
            <w:tcW w:w="522" w:type="pct"/>
            <w:vMerge/>
            <w:tcBorders>
              <w:top w:val="nil"/>
              <w:left w:val="single" w:sz="8" w:space="0" w:color="auto"/>
              <w:bottom w:val="single" w:sz="8" w:space="0" w:color="000000"/>
              <w:right w:val="single" w:sz="8" w:space="0" w:color="auto"/>
            </w:tcBorders>
            <w:vAlign w:val="center"/>
          </w:tcPr>
          <w:p w:rsidR="004B21E9" w:rsidRPr="00E97AA9" w:rsidRDefault="004B21E9" w:rsidP="00E97AA9">
            <w:pPr>
              <w:spacing w:after="0" w:line="360" w:lineRule="auto"/>
              <w:jc w:val="left"/>
              <w:rPr>
                <w:rFonts w:ascii="Times New Roman" w:hAnsi="Times New Roman"/>
                <w:iCs/>
                <w:color w:val="000000"/>
                <w:sz w:val="20"/>
                <w:szCs w:val="20"/>
              </w:rPr>
            </w:pPr>
          </w:p>
        </w:tc>
        <w:tc>
          <w:tcPr>
            <w:tcW w:w="596" w:type="pct"/>
            <w:vMerge/>
            <w:tcBorders>
              <w:top w:val="nil"/>
              <w:left w:val="single" w:sz="8" w:space="0" w:color="auto"/>
              <w:bottom w:val="single" w:sz="8" w:space="0" w:color="000000"/>
              <w:right w:val="single" w:sz="8" w:space="0" w:color="auto"/>
            </w:tcBorders>
            <w:vAlign w:val="center"/>
          </w:tcPr>
          <w:p w:rsidR="004B21E9" w:rsidRPr="00E97AA9" w:rsidRDefault="004B21E9" w:rsidP="00E97AA9">
            <w:pPr>
              <w:spacing w:after="0" w:line="360" w:lineRule="auto"/>
              <w:jc w:val="left"/>
              <w:rPr>
                <w:rFonts w:ascii="Times New Roman" w:hAnsi="Times New Roman"/>
                <w:iCs/>
                <w:color w:val="000000"/>
                <w:sz w:val="20"/>
                <w:szCs w:val="20"/>
              </w:rPr>
            </w:pPr>
          </w:p>
        </w:tc>
        <w:tc>
          <w:tcPr>
            <w:tcW w:w="596" w:type="pct"/>
            <w:vMerge/>
            <w:tcBorders>
              <w:top w:val="nil"/>
              <w:left w:val="single" w:sz="8" w:space="0" w:color="auto"/>
              <w:bottom w:val="single" w:sz="8" w:space="0" w:color="000000"/>
              <w:right w:val="single" w:sz="8" w:space="0" w:color="auto"/>
            </w:tcBorders>
            <w:vAlign w:val="center"/>
          </w:tcPr>
          <w:p w:rsidR="004B21E9" w:rsidRPr="00E97AA9" w:rsidRDefault="004B21E9" w:rsidP="00E97AA9">
            <w:pPr>
              <w:spacing w:after="0" w:line="360" w:lineRule="auto"/>
              <w:jc w:val="left"/>
              <w:rPr>
                <w:rFonts w:ascii="Times New Roman" w:hAnsi="Times New Roman"/>
                <w:color w:val="000000"/>
                <w:sz w:val="20"/>
                <w:szCs w:val="20"/>
              </w:rPr>
            </w:pPr>
          </w:p>
        </w:tc>
        <w:tc>
          <w:tcPr>
            <w:tcW w:w="596" w:type="pct"/>
            <w:vMerge/>
            <w:tcBorders>
              <w:top w:val="nil"/>
              <w:left w:val="single" w:sz="8" w:space="0" w:color="auto"/>
              <w:bottom w:val="single" w:sz="8" w:space="0" w:color="000000"/>
              <w:right w:val="single" w:sz="8" w:space="0" w:color="auto"/>
            </w:tcBorders>
            <w:vAlign w:val="center"/>
          </w:tcPr>
          <w:p w:rsidR="004B21E9" w:rsidRPr="00E97AA9" w:rsidRDefault="004B21E9" w:rsidP="00E97AA9">
            <w:pPr>
              <w:spacing w:after="0" w:line="360" w:lineRule="auto"/>
              <w:jc w:val="left"/>
              <w:rPr>
                <w:rFonts w:ascii="Times New Roman" w:hAnsi="Times New Roman"/>
                <w:iCs/>
                <w:color w:val="000000"/>
                <w:sz w:val="20"/>
                <w:szCs w:val="20"/>
              </w:rPr>
            </w:pPr>
          </w:p>
        </w:tc>
      </w:tr>
      <w:tr w:rsidR="00AC7F76" w:rsidRPr="00E97AA9" w:rsidTr="00E97AA9">
        <w:trPr>
          <w:trHeight w:val="877"/>
        </w:trPr>
        <w:tc>
          <w:tcPr>
            <w:tcW w:w="268" w:type="pct"/>
            <w:tcBorders>
              <w:top w:val="single" w:sz="4" w:space="0" w:color="auto"/>
              <w:left w:val="single" w:sz="8" w:space="0" w:color="auto"/>
              <w:bottom w:val="single" w:sz="8" w:space="0" w:color="auto"/>
              <w:right w:val="single" w:sz="8" w:space="0" w:color="auto"/>
            </w:tcBorders>
            <w:vAlign w:val="center"/>
          </w:tcPr>
          <w:p w:rsidR="00AC7F76" w:rsidRPr="00E97AA9" w:rsidRDefault="00AC7F76" w:rsidP="00E97AA9">
            <w:pPr>
              <w:spacing w:after="0" w:line="360" w:lineRule="auto"/>
              <w:jc w:val="left"/>
              <w:rPr>
                <w:rFonts w:ascii="Times New Roman" w:hAnsi="Times New Roman"/>
                <w:iCs/>
                <w:color w:val="000000"/>
                <w:sz w:val="20"/>
                <w:szCs w:val="20"/>
              </w:rPr>
            </w:pPr>
            <w:r w:rsidRPr="00E97AA9">
              <w:rPr>
                <w:rFonts w:ascii="Times New Roman" w:hAnsi="Times New Roman"/>
                <w:iCs/>
                <w:color w:val="000000"/>
                <w:sz w:val="20"/>
                <w:szCs w:val="20"/>
              </w:rPr>
              <w:t>П</w:t>
            </w:r>
            <w:r w:rsidRPr="00E97AA9">
              <w:rPr>
                <w:rFonts w:ascii="Times New Roman" w:hAnsi="Times New Roman"/>
                <w:iCs/>
                <w:color w:val="000000"/>
                <w:sz w:val="20"/>
                <w:szCs w:val="20"/>
                <w:vertAlign w:val="subscript"/>
              </w:rPr>
              <w:t>1</w:t>
            </w:r>
          </w:p>
        </w:tc>
        <w:tc>
          <w:tcPr>
            <w:tcW w:w="1228" w:type="pct"/>
            <w:tcBorders>
              <w:top w:val="single" w:sz="4" w:space="0" w:color="auto"/>
              <w:left w:val="nil"/>
              <w:bottom w:val="single" w:sz="8" w:space="0" w:color="auto"/>
              <w:right w:val="single" w:sz="8" w:space="0" w:color="auto"/>
            </w:tcBorders>
            <w:vAlign w:val="bottom"/>
          </w:tcPr>
          <w:p w:rsidR="00AC7F76" w:rsidRPr="00E97AA9" w:rsidRDefault="00AC7F76"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Наиболее срочные обязательства (</w:t>
            </w:r>
            <w:r w:rsidRPr="00E97AA9">
              <w:rPr>
                <w:rFonts w:ascii="Times New Roman" w:hAnsi="Times New Roman"/>
                <w:iCs/>
                <w:color w:val="000000"/>
                <w:sz w:val="20"/>
                <w:szCs w:val="20"/>
              </w:rPr>
              <w:t>620</w:t>
            </w:r>
            <w:r w:rsidRPr="00E97AA9">
              <w:rPr>
                <w:rFonts w:ascii="Times New Roman" w:hAnsi="Times New Roman"/>
                <w:color w:val="000000"/>
                <w:sz w:val="20"/>
                <w:szCs w:val="20"/>
              </w:rPr>
              <w:t>)</w:t>
            </w:r>
          </w:p>
        </w:tc>
        <w:tc>
          <w:tcPr>
            <w:tcW w:w="596" w:type="pct"/>
            <w:tcBorders>
              <w:top w:val="single" w:sz="4" w:space="0" w:color="auto"/>
              <w:left w:val="nil"/>
              <w:bottom w:val="single" w:sz="8" w:space="0" w:color="auto"/>
              <w:right w:val="single" w:sz="8" w:space="0" w:color="auto"/>
            </w:tcBorders>
            <w:vAlign w:val="center"/>
          </w:tcPr>
          <w:p w:rsidR="00AC7F76" w:rsidRPr="00E97AA9" w:rsidRDefault="00AC7F76"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16062</w:t>
            </w:r>
          </w:p>
        </w:tc>
        <w:tc>
          <w:tcPr>
            <w:tcW w:w="596" w:type="pct"/>
            <w:tcBorders>
              <w:top w:val="single" w:sz="4" w:space="0" w:color="auto"/>
              <w:left w:val="nil"/>
              <w:bottom w:val="single" w:sz="8" w:space="0" w:color="auto"/>
              <w:right w:val="single" w:sz="8" w:space="0" w:color="auto"/>
            </w:tcBorders>
            <w:vAlign w:val="center"/>
          </w:tcPr>
          <w:p w:rsidR="00AC7F76" w:rsidRPr="00E97AA9" w:rsidRDefault="00AC7F76"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192572</w:t>
            </w:r>
          </w:p>
        </w:tc>
        <w:tc>
          <w:tcPr>
            <w:tcW w:w="522" w:type="pct"/>
            <w:tcBorders>
              <w:top w:val="single" w:sz="4" w:space="0" w:color="auto"/>
              <w:left w:val="single" w:sz="8" w:space="0" w:color="auto"/>
              <w:bottom w:val="single" w:sz="8" w:space="0" w:color="000000"/>
              <w:right w:val="single" w:sz="8" w:space="0" w:color="auto"/>
            </w:tcBorders>
            <w:vAlign w:val="center"/>
          </w:tcPr>
          <w:p w:rsidR="00AC7F76" w:rsidRPr="00E97AA9" w:rsidRDefault="00AC7F76" w:rsidP="00E97AA9">
            <w:pPr>
              <w:spacing w:after="0" w:line="360" w:lineRule="auto"/>
              <w:jc w:val="left"/>
              <w:rPr>
                <w:rFonts w:ascii="Times New Roman" w:hAnsi="Times New Roman"/>
                <w:iCs/>
                <w:color w:val="000000"/>
                <w:sz w:val="20"/>
                <w:szCs w:val="20"/>
              </w:rPr>
            </w:pPr>
          </w:p>
        </w:tc>
        <w:tc>
          <w:tcPr>
            <w:tcW w:w="596" w:type="pct"/>
            <w:tcBorders>
              <w:top w:val="single" w:sz="4" w:space="0" w:color="auto"/>
              <w:left w:val="single" w:sz="8" w:space="0" w:color="auto"/>
              <w:bottom w:val="single" w:sz="8" w:space="0" w:color="000000"/>
              <w:right w:val="single" w:sz="8" w:space="0" w:color="auto"/>
            </w:tcBorders>
            <w:vAlign w:val="center"/>
          </w:tcPr>
          <w:p w:rsidR="00AC7F76" w:rsidRPr="00E97AA9" w:rsidRDefault="00AC7F76" w:rsidP="00E97AA9">
            <w:pPr>
              <w:spacing w:after="0" w:line="360" w:lineRule="auto"/>
              <w:jc w:val="left"/>
              <w:rPr>
                <w:rFonts w:ascii="Times New Roman" w:hAnsi="Times New Roman"/>
                <w:iCs/>
                <w:color w:val="000000"/>
                <w:sz w:val="20"/>
                <w:szCs w:val="20"/>
              </w:rPr>
            </w:pPr>
          </w:p>
        </w:tc>
        <w:tc>
          <w:tcPr>
            <w:tcW w:w="596" w:type="pct"/>
            <w:tcBorders>
              <w:top w:val="single" w:sz="4" w:space="0" w:color="auto"/>
              <w:left w:val="nil"/>
              <w:bottom w:val="single" w:sz="8" w:space="0" w:color="auto"/>
              <w:right w:val="single" w:sz="8" w:space="0" w:color="auto"/>
            </w:tcBorders>
            <w:vAlign w:val="center"/>
          </w:tcPr>
          <w:p w:rsidR="00AC7F76" w:rsidRPr="00E97AA9" w:rsidRDefault="00AC7F76"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300380</w:t>
            </w:r>
          </w:p>
        </w:tc>
        <w:tc>
          <w:tcPr>
            <w:tcW w:w="596" w:type="pct"/>
            <w:tcBorders>
              <w:top w:val="single" w:sz="4" w:space="0" w:color="auto"/>
              <w:left w:val="single" w:sz="8" w:space="0" w:color="auto"/>
              <w:bottom w:val="single" w:sz="8" w:space="0" w:color="000000"/>
              <w:right w:val="single" w:sz="8" w:space="0" w:color="auto"/>
            </w:tcBorders>
            <w:vAlign w:val="center"/>
          </w:tcPr>
          <w:p w:rsidR="00AC7F76" w:rsidRPr="00E97AA9" w:rsidRDefault="00AC7F76" w:rsidP="00E97AA9">
            <w:pPr>
              <w:spacing w:after="0" w:line="360" w:lineRule="auto"/>
              <w:jc w:val="left"/>
              <w:rPr>
                <w:rFonts w:ascii="Times New Roman" w:hAnsi="Times New Roman"/>
                <w:iCs/>
                <w:color w:val="000000"/>
                <w:sz w:val="20"/>
                <w:szCs w:val="20"/>
              </w:rPr>
            </w:pPr>
          </w:p>
        </w:tc>
      </w:tr>
      <w:tr w:rsidR="00AC7F76" w:rsidRPr="00E97AA9" w:rsidTr="00E97AA9">
        <w:trPr>
          <w:trHeight w:val="683"/>
        </w:trPr>
        <w:tc>
          <w:tcPr>
            <w:tcW w:w="268" w:type="pct"/>
            <w:vMerge w:val="restart"/>
            <w:tcBorders>
              <w:top w:val="nil"/>
              <w:left w:val="single" w:sz="8" w:space="0" w:color="auto"/>
              <w:bottom w:val="single" w:sz="8" w:space="0" w:color="000000"/>
              <w:right w:val="single" w:sz="8" w:space="0" w:color="auto"/>
            </w:tcBorders>
            <w:vAlign w:val="center"/>
          </w:tcPr>
          <w:p w:rsidR="00AC7F76" w:rsidRPr="00E97AA9" w:rsidRDefault="00AC7F76" w:rsidP="00E97AA9">
            <w:pPr>
              <w:spacing w:after="0" w:line="360" w:lineRule="auto"/>
              <w:jc w:val="left"/>
              <w:rPr>
                <w:rFonts w:ascii="Times New Roman" w:hAnsi="Times New Roman"/>
                <w:iCs/>
                <w:color w:val="000000"/>
                <w:sz w:val="20"/>
                <w:szCs w:val="20"/>
              </w:rPr>
            </w:pPr>
            <w:r w:rsidRPr="00E97AA9">
              <w:rPr>
                <w:rFonts w:ascii="Times New Roman" w:hAnsi="Times New Roman"/>
                <w:iCs/>
                <w:color w:val="000000"/>
                <w:sz w:val="20"/>
                <w:szCs w:val="20"/>
              </w:rPr>
              <w:t>А</w:t>
            </w:r>
            <w:r w:rsidRPr="00E97AA9">
              <w:rPr>
                <w:rFonts w:ascii="Times New Roman" w:hAnsi="Times New Roman"/>
                <w:iCs/>
                <w:color w:val="000000"/>
                <w:sz w:val="20"/>
                <w:szCs w:val="20"/>
                <w:vertAlign w:val="subscript"/>
              </w:rPr>
              <w:t>2</w:t>
            </w:r>
          </w:p>
        </w:tc>
        <w:tc>
          <w:tcPr>
            <w:tcW w:w="1228" w:type="pct"/>
            <w:vMerge w:val="restart"/>
            <w:tcBorders>
              <w:top w:val="nil"/>
              <w:left w:val="single" w:sz="8" w:space="0" w:color="auto"/>
              <w:bottom w:val="single" w:sz="8" w:space="0" w:color="000000"/>
              <w:right w:val="single" w:sz="8" w:space="0" w:color="auto"/>
            </w:tcBorders>
            <w:vAlign w:val="bottom"/>
          </w:tcPr>
          <w:p w:rsidR="00AC7F76" w:rsidRPr="00E97AA9" w:rsidRDefault="00AC7F76"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Быстро реализуемые активы (</w:t>
            </w:r>
            <w:r w:rsidRPr="00E97AA9">
              <w:rPr>
                <w:rFonts w:ascii="Times New Roman" w:hAnsi="Times New Roman"/>
                <w:iCs/>
                <w:color w:val="000000"/>
                <w:sz w:val="20"/>
                <w:szCs w:val="20"/>
              </w:rPr>
              <w:t>240</w:t>
            </w:r>
            <w:r w:rsidRPr="00E97AA9">
              <w:rPr>
                <w:rFonts w:ascii="Times New Roman" w:hAnsi="Times New Roman"/>
                <w:color w:val="000000"/>
                <w:sz w:val="20"/>
                <w:szCs w:val="20"/>
              </w:rPr>
              <w:t>)</w:t>
            </w:r>
          </w:p>
        </w:tc>
        <w:tc>
          <w:tcPr>
            <w:tcW w:w="596" w:type="pct"/>
            <w:vMerge w:val="restart"/>
            <w:tcBorders>
              <w:top w:val="nil"/>
              <w:left w:val="single" w:sz="8" w:space="0" w:color="auto"/>
              <w:bottom w:val="single" w:sz="8" w:space="0" w:color="000000"/>
              <w:right w:val="single" w:sz="8" w:space="0" w:color="auto"/>
            </w:tcBorders>
            <w:vAlign w:val="center"/>
          </w:tcPr>
          <w:p w:rsidR="00AC7F76" w:rsidRPr="00E97AA9" w:rsidRDefault="00AC7F76"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8032</w:t>
            </w:r>
          </w:p>
        </w:tc>
        <w:tc>
          <w:tcPr>
            <w:tcW w:w="596" w:type="pct"/>
            <w:vMerge w:val="restart"/>
            <w:tcBorders>
              <w:top w:val="nil"/>
              <w:left w:val="single" w:sz="8" w:space="0" w:color="auto"/>
              <w:bottom w:val="single" w:sz="8" w:space="0" w:color="000000"/>
              <w:right w:val="single" w:sz="8" w:space="0" w:color="auto"/>
            </w:tcBorders>
            <w:vAlign w:val="center"/>
          </w:tcPr>
          <w:p w:rsidR="00AC7F76" w:rsidRPr="00E97AA9" w:rsidRDefault="00AC7F76"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16535</w:t>
            </w:r>
          </w:p>
        </w:tc>
        <w:tc>
          <w:tcPr>
            <w:tcW w:w="522" w:type="pct"/>
            <w:vMerge w:val="restart"/>
            <w:tcBorders>
              <w:top w:val="nil"/>
              <w:left w:val="single" w:sz="8" w:space="0" w:color="auto"/>
              <w:bottom w:val="single" w:sz="8" w:space="0" w:color="000000"/>
              <w:right w:val="single" w:sz="8" w:space="0" w:color="auto"/>
            </w:tcBorders>
            <w:vAlign w:val="center"/>
          </w:tcPr>
          <w:p w:rsidR="00AC7F76" w:rsidRPr="00E97AA9" w:rsidRDefault="00AC7F76" w:rsidP="00E97AA9">
            <w:pPr>
              <w:spacing w:after="0" w:line="360" w:lineRule="auto"/>
              <w:jc w:val="left"/>
              <w:rPr>
                <w:rFonts w:ascii="Times New Roman" w:hAnsi="Times New Roman"/>
                <w:iCs/>
                <w:color w:val="000000"/>
                <w:sz w:val="20"/>
                <w:szCs w:val="20"/>
              </w:rPr>
            </w:pPr>
            <w:r w:rsidRPr="00E97AA9">
              <w:rPr>
                <w:rFonts w:ascii="Times New Roman" w:hAnsi="Times New Roman"/>
                <w:iCs/>
                <w:color w:val="000000"/>
                <w:sz w:val="20"/>
                <w:szCs w:val="20"/>
              </w:rPr>
              <w:t>8032</w:t>
            </w:r>
          </w:p>
        </w:tc>
        <w:tc>
          <w:tcPr>
            <w:tcW w:w="596" w:type="pct"/>
            <w:vMerge w:val="restart"/>
            <w:tcBorders>
              <w:top w:val="nil"/>
              <w:left w:val="single" w:sz="8" w:space="0" w:color="auto"/>
              <w:bottom w:val="single" w:sz="8" w:space="0" w:color="000000"/>
              <w:right w:val="single" w:sz="8" w:space="0" w:color="auto"/>
            </w:tcBorders>
            <w:vAlign w:val="center"/>
          </w:tcPr>
          <w:p w:rsidR="00AC7F76" w:rsidRPr="00E97AA9" w:rsidRDefault="00AC7F76" w:rsidP="00E97AA9">
            <w:pPr>
              <w:spacing w:after="0" w:line="360" w:lineRule="auto"/>
              <w:jc w:val="left"/>
              <w:rPr>
                <w:rFonts w:ascii="Times New Roman" w:hAnsi="Times New Roman"/>
                <w:iCs/>
                <w:color w:val="000000"/>
                <w:sz w:val="20"/>
                <w:szCs w:val="20"/>
              </w:rPr>
            </w:pPr>
            <w:r w:rsidRPr="00E97AA9">
              <w:rPr>
                <w:rFonts w:ascii="Times New Roman" w:hAnsi="Times New Roman"/>
                <w:iCs/>
                <w:color w:val="000000"/>
                <w:sz w:val="20"/>
                <w:szCs w:val="20"/>
              </w:rPr>
              <w:t>16535</w:t>
            </w:r>
          </w:p>
        </w:tc>
        <w:tc>
          <w:tcPr>
            <w:tcW w:w="596" w:type="pct"/>
            <w:vMerge w:val="restart"/>
            <w:tcBorders>
              <w:top w:val="nil"/>
              <w:left w:val="single" w:sz="8" w:space="0" w:color="auto"/>
              <w:bottom w:val="single" w:sz="8" w:space="0" w:color="000000"/>
              <w:right w:val="single" w:sz="8" w:space="0" w:color="auto"/>
            </w:tcBorders>
            <w:vAlign w:val="center"/>
          </w:tcPr>
          <w:p w:rsidR="00AC7F76" w:rsidRPr="00E97AA9" w:rsidRDefault="00AC7F76"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30925</w:t>
            </w:r>
          </w:p>
        </w:tc>
        <w:tc>
          <w:tcPr>
            <w:tcW w:w="596" w:type="pct"/>
            <w:vMerge w:val="restart"/>
            <w:tcBorders>
              <w:top w:val="nil"/>
              <w:left w:val="single" w:sz="8" w:space="0" w:color="auto"/>
              <w:bottom w:val="single" w:sz="8" w:space="0" w:color="000000"/>
              <w:right w:val="single" w:sz="8" w:space="0" w:color="auto"/>
            </w:tcBorders>
            <w:vAlign w:val="center"/>
          </w:tcPr>
          <w:p w:rsidR="00AC7F76" w:rsidRPr="00E97AA9" w:rsidRDefault="00AC7F76" w:rsidP="00E97AA9">
            <w:pPr>
              <w:spacing w:after="0" w:line="360" w:lineRule="auto"/>
              <w:jc w:val="left"/>
              <w:rPr>
                <w:rFonts w:ascii="Times New Roman" w:hAnsi="Times New Roman"/>
                <w:iCs/>
                <w:color w:val="000000"/>
                <w:sz w:val="20"/>
                <w:szCs w:val="20"/>
              </w:rPr>
            </w:pPr>
            <w:r w:rsidRPr="00E97AA9">
              <w:rPr>
                <w:rFonts w:ascii="Times New Roman" w:hAnsi="Times New Roman"/>
                <w:iCs/>
                <w:color w:val="000000"/>
                <w:sz w:val="20"/>
                <w:szCs w:val="20"/>
              </w:rPr>
              <w:t>30925</w:t>
            </w:r>
          </w:p>
        </w:tc>
      </w:tr>
      <w:tr w:rsidR="00AC7F76" w:rsidRPr="00E97AA9" w:rsidTr="00E97AA9">
        <w:trPr>
          <w:trHeight w:val="345"/>
        </w:trPr>
        <w:tc>
          <w:tcPr>
            <w:tcW w:w="268" w:type="pct"/>
            <w:vMerge/>
            <w:tcBorders>
              <w:top w:val="nil"/>
              <w:left w:val="single" w:sz="8" w:space="0" w:color="auto"/>
              <w:bottom w:val="single" w:sz="8" w:space="0" w:color="000000"/>
              <w:right w:val="single" w:sz="8" w:space="0" w:color="auto"/>
            </w:tcBorders>
            <w:vAlign w:val="center"/>
          </w:tcPr>
          <w:p w:rsidR="00AC7F76" w:rsidRPr="00E97AA9" w:rsidRDefault="00AC7F76" w:rsidP="00E97AA9">
            <w:pPr>
              <w:spacing w:after="0" w:line="360" w:lineRule="auto"/>
              <w:jc w:val="left"/>
              <w:rPr>
                <w:rFonts w:ascii="Times New Roman" w:hAnsi="Times New Roman"/>
                <w:iCs/>
                <w:color w:val="000000"/>
                <w:sz w:val="20"/>
                <w:szCs w:val="20"/>
              </w:rPr>
            </w:pPr>
          </w:p>
        </w:tc>
        <w:tc>
          <w:tcPr>
            <w:tcW w:w="1228" w:type="pct"/>
            <w:vMerge/>
            <w:tcBorders>
              <w:top w:val="nil"/>
              <w:left w:val="single" w:sz="8" w:space="0" w:color="auto"/>
              <w:bottom w:val="single" w:sz="8" w:space="0" w:color="000000"/>
              <w:right w:val="single" w:sz="8" w:space="0" w:color="auto"/>
            </w:tcBorders>
            <w:vAlign w:val="center"/>
          </w:tcPr>
          <w:p w:rsidR="00AC7F76" w:rsidRPr="00E97AA9" w:rsidRDefault="00AC7F76" w:rsidP="00E97AA9">
            <w:pPr>
              <w:spacing w:after="0" w:line="360" w:lineRule="auto"/>
              <w:jc w:val="left"/>
              <w:rPr>
                <w:rFonts w:ascii="Times New Roman" w:hAnsi="Times New Roman"/>
                <w:color w:val="000000"/>
                <w:sz w:val="20"/>
                <w:szCs w:val="20"/>
              </w:rPr>
            </w:pPr>
          </w:p>
        </w:tc>
        <w:tc>
          <w:tcPr>
            <w:tcW w:w="596" w:type="pct"/>
            <w:vMerge/>
            <w:tcBorders>
              <w:top w:val="nil"/>
              <w:left w:val="single" w:sz="8" w:space="0" w:color="auto"/>
              <w:bottom w:val="single" w:sz="8" w:space="0" w:color="000000"/>
              <w:right w:val="single" w:sz="8" w:space="0" w:color="auto"/>
            </w:tcBorders>
            <w:vAlign w:val="center"/>
          </w:tcPr>
          <w:p w:rsidR="00AC7F76" w:rsidRPr="00E97AA9" w:rsidRDefault="00AC7F76" w:rsidP="00E97AA9">
            <w:pPr>
              <w:spacing w:after="0" w:line="360" w:lineRule="auto"/>
              <w:jc w:val="left"/>
              <w:rPr>
                <w:rFonts w:ascii="Times New Roman" w:hAnsi="Times New Roman"/>
                <w:color w:val="000000"/>
                <w:sz w:val="20"/>
                <w:szCs w:val="20"/>
              </w:rPr>
            </w:pPr>
          </w:p>
        </w:tc>
        <w:tc>
          <w:tcPr>
            <w:tcW w:w="596" w:type="pct"/>
            <w:vMerge/>
            <w:tcBorders>
              <w:top w:val="nil"/>
              <w:left w:val="single" w:sz="8" w:space="0" w:color="auto"/>
              <w:bottom w:val="single" w:sz="8" w:space="0" w:color="000000"/>
              <w:right w:val="single" w:sz="8" w:space="0" w:color="auto"/>
            </w:tcBorders>
            <w:vAlign w:val="center"/>
          </w:tcPr>
          <w:p w:rsidR="00AC7F76" w:rsidRPr="00E97AA9" w:rsidRDefault="00AC7F76" w:rsidP="00E97AA9">
            <w:pPr>
              <w:spacing w:after="0" w:line="360" w:lineRule="auto"/>
              <w:jc w:val="left"/>
              <w:rPr>
                <w:rFonts w:ascii="Times New Roman" w:hAnsi="Times New Roman"/>
                <w:color w:val="000000"/>
                <w:sz w:val="20"/>
                <w:szCs w:val="20"/>
              </w:rPr>
            </w:pPr>
          </w:p>
        </w:tc>
        <w:tc>
          <w:tcPr>
            <w:tcW w:w="522" w:type="pct"/>
            <w:vMerge/>
            <w:tcBorders>
              <w:top w:val="nil"/>
              <w:left w:val="single" w:sz="8" w:space="0" w:color="auto"/>
              <w:bottom w:val="single" w:sz="8" w:space="0" w:color="000000"/>
              <w:right w:val="single" w:sz="8" w:space="0" w:color="auto"/>
            </w:tcBorders>
            <w:vAlign w:val="center"/>
          </w:tcPr>
          <w:p w:rsidR="00AC7F76" w:rsidRPr="00E97AA9" w:rsidRDefault="00AC7F76" w:rsidP="00E97AA9">
            <w:pPr>
              <w:spacing w:after="0" w:line="360" w:lineRule="auto"/>
              <w:jc w:val="left"/>
              <w:rPr>
                <w:rFonts w:ascii="Times New Roman" w:hAnsi="Times New Roman"/>
                <w:iCs/>
                <w:color w:val="000000"/>
                <w:sz w:val="20"/>
                <w:szCs w:val="20"/>
              </w:rPr>
            </w:pPr>
          </w:p>
        </w:tc>
        <w:tc>
          <w:tcPr>
            <w:tcW w:w="596" w:type="pct"/>
            <w:vMerge/>
            <w:tcBorders>
              <w:top w:val="nil"/>
              <w:left w:val="single" w:sz="8" w:space="0" w:color="auto"/>
              <w:bottom w:val="single" w:sz="8" w:space="0" w:color="000000"/>
              <w:right w:val="single" w:sz="8" w:space="0" w:color="auto"/>
            </w:tcBorders>
            <w:vAlign w:val="center"/>
          </w:tcPr>
          <w:p w:rsidR="00AC7F76" w:rsidRPr="00E97AA9" w:rsidRDefault="00AC7F76" w:rsidP="00E97AA9">
            <w:pPr>
              <w:spacing w:after="0" w:line="360" w:lineRule="auto"/>
              <w:jc w:val="left"/>
              <w:rPr>
                <w:rFonts w:ascii="Times New Roman" w:hAnsi="Times New Roman"/>
                <w:iCs/>
                <w:color w:val="000000"/>
                <w:sz w:val="20"/>
                <w:szCs w:val="20"/>
              </w:rPr>
            </w:pPr>
          </w:p>
        </w:tc>
        <w:tc>
          <w:tcPr>
            <w:tcW w:w="596" w:type="pct"/>
            <w:vMerge/>
            <w:tcBorders>
              <w:top w:val="nil"/>
              <w:left w:val="single" w:sz="8" w:space="0" w:color="auto"/>
              <w:bottom w:val="single" w:sz="8" w:space="0" w:color="000000"/>
              <w:right w:val="single" w:sz="8" w:space="0" w:color="auto"/>
            </w:tcBorders>
            <w:vAlign w:val="center"/>
          </w:tcPr>
          <w:p w:rsidR="00AC7F76" w:rsidRPr="00E97AA9" w:rsidRDefault="00AC7F76" w:rsidP="00E97AA9">
            <w:pPr>
              <w:spacing w:after="0" w:line="360" w:lineRule="auto"/>
              <w:jc w:val="left"/>
              <w:rPr>
                <w:rFonts w:ascii="Times New Roman" w:hAnsi="Times New Roman"/>
                <w:color w:val="000000"/>
                <w:sz w:val="20"/>
                <w:szCs w:val="20"/>
              </w:rPr>
            </w:pPr>
          </w:p>
        </w:tc>
        <w:tc>
          <w:tcPr>
            <w:tcW w:w="596" w:type="pct"/>
            <w:vMerge/>
            <w:tcBorders>
              <w:top w:val="nil"/>
              <w:left w:val="single" w:sz="8" w:space="0" w:color="auto"/>
              <w:bottom w:val="single" w:sz="8" w:space="0" w:color="000000"/>
              <w:right w:val="single" w:sz="8" w:space="0" w:color="auto"/>
            </w:tcBorders>
            <w:vAlign w:val="center"/>
          </w:tcPr>
          <w:p w:rsidR="00AC7F76" w:rsidRPr="00E97AA9" w:rsidRDefault="00AC7F76" w:rsidP="00E97AA9">
            <w:pPr>
              <w:spacing w:after="0" w:line="360" w:lineRule="auto"/>
              <w:jc w:val="left"/>
              <w:rPr>
                <w:rFonts w:ascii="Times New Roman" w:hAnsi="Times New Roman"/>
                <w:iCs/>
                <w:color w:val="000000"/>
                <w:sz w:val="20"/>
                <w:szCs w:val="20"/>
              </w:rPr>
            </w:pPr>
          </w:p>
        </w:tc>
      </w:tr>
      <w:tr w:rsidR="009A528F" w:rsidRPr="00E97AA9" w:rsidTr="00E97AA9">
        <w:trPr>
          <w:trHeight w:val="603"/>
        </w:trPr>
        <w:tc>
          <w:tcPr>
            <w:tcW w:w="268" w:type="pct"/>
            <w:tcBorders>
              <w:top w:val="single" w:sz="4" w:space="0" w:color="auto"/>
              <w:left w:val="single" w:sz="8" w:space="0" w:color="auto"/>
              <w:bottom w:val="single" w:sz="8" w:space="0" w:color="auto"/>
              <w:right w:val="single" w:sz="8" w:space="0" w:color="auto"/>
            </w:tcBorders>
            <w:vAlign w:val="center"/>
          </w:tcPr>
          <w:p w:rsidR="009A528F" w:rsidRPr="00E97AA9" w:rsidRDefault="009A528F" w:rsidP="00E97AA9">
            <w:pPr>
              <w:spacing w:after="0" w:line="360" w:lineRule="auto"/>
              <w:jc w:val="left"/>
              <w:rPr>
                <w:rFonts w:ascii="Times New Roman" w:hAnsi="Times New Roman"/>
                <w:iCs/>
                <w:color w:val="000000"/>
                <w:sz w:val="20"/>
                <w:szCs w:val="20"/>
              </w:rPr>
            </w:pPr>
            <w:r w:rsidRPr="00E97AA9">
              <w:rPr>
                <w:rFonts w:ascii="Times New Roman" w:hAnsi="Times New Roman"/>
                <w:iCs/>
                <w:color w:val="000000"/>
                <w:sz w:val="20"/>
                <w:szCs w:val="20"/>
              </w:rPr>
              <w:t>П</w:t>
            </w:r>
            <w:r w:rsidRPr="00E97AA9">
              <w:rPr>
                <w:rFonts w:ascii="Times New Roman" w:hAnsi="Times New Roman"/>
                <w:iCs/>
                <w:color w:val="000000"/>
                <w:sz w:val="20"/>
                <w:szCs w:val="20"/>
                <w:vertAlign w:val="subscript"/>
              </w:rPr>
              <w:t>2</w:t>
            </w:r>
          </w:p>
        </w:tc>
        <w:tc>
          <w:tcPr>
            <w:tcW w:w="1228" w:type="pct"/>
            <w:tcBorders>
              <w:top w:val="single" w:sz="4" w:space="0" w:color="auto"/>
              <w:left w:val="nil"/>
              <w:bottom w:val="single" w:sz="8" w:space="0" w:color="auto"/>
              <w:right w:val="single" w:sz="8" w:space="0" w:color="auto"/>
            </w:tcBorders>
            <w:vAlign w:val="bottom"/>
          </w:tcPr>
          <w:p w:rsidR="009A528F" w:rsidRPr="00E97AA9" w:rsidRDefault="009A528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Краткосрочные пассивы (</w:t>
            </w:r>
            <w:r w:rsidRPr="00E97AA9">
              <w:rPr>
                <w:rFonts w:ascii="Times New Roman" w:hAnsi="Times New Roman"/>
                <w:iCs/>
                <w:color w:val="000000"/>
                <w:sz w:val="20"/>
                <w:szCs w:val="20"/>
              </w:rPr>
              <w:t>610+660</w:t>
            </w:r>
            <w:r w:rsidRPr="00E97AA9">
              <w:rPr>
                <w:rFonts w:ascii="Times New Roman" w:hAnsi="Times New Roman"/>
                <w:color w:val="000000"/>
                <w:sz w:val="20"/>
                <w:szCs w:val="20"/>
              </w:rPr>
              <w:t>)</w:t>
            </w:r>
          </w:p>
        </w:tc>
        <w:tc>
          <w:tcPr>
            <w:tcW w:w="596" w:type="pct"/>
            <w:tcBorders>
              <w:top w:val="single" w:sz="4" w:space="0" w:color="auto"/>
              <w:left w:val="nil"/>
              <w:bottom w:val="single" w:sz="8" w:space="0" w:color="auto"/>
              <w:right w:val="single" w:sz="8" w:space="0" w:color="auto"/>
            </w:tcBorders>
            <w:vAlign w:val="center"/>
          </w:tcPr>
          <w:p w:rsidR="009A528F" w:rsidRPr="00E97AA9" w:rsidRDefault="009A528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0</w:t>
            </w:r>
          </w:p>
        </w:tc>
        <w:tc>
          <w:tcPr>
            <w:tcW w:w="596" w:type="pct"/>
            <w:tcBorders>
              <w:top w:val="single" w:sz="4" w:space="0" w:color="auto"/>
              <w:left w:val="nil"/>
              <w:bottom w:val="single" w:sz="8" w:space="0" w:color="auto"/>
              <w:right w:val="single" w:sz="8" w:space="0" w:color="auto"/>
            </w:tcBorders>
            <w:vAlign w:val="center"/>
          </w:tcPr>
          <w:p w:rsidR="009A528F" w:rsidRPr="00E97AA9" w:rsidRDefault="009A528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0</w:t>
            </w:r>
          </w:p>
        </w:tc>
        <w:tc>
          <w:tcPr>
            <w:tcW w:w="522" w:type="pct"/>
            <w:tcBorders>
              <w:top w:val="single" w:sz="4" w:space="0" w:color="auto"/>
              <w:left w:val="single" w:sz="8" w:space="0" w:color="auto"/>
              <w:bottom w:val="single" w:sz="4" w:space="0" w:color="auto"/>
              <w:right w:val="single" w:sz="8" w:space="0" w:color="auto"/>
            </w:tcBorders>
            <w:vAlign w:val="center"/>
          </w:tcPr>
          <w:p w:rsidR="009A528F" w:rsidRPr="00E97AA9" w:rsidRDefault="009A528F" w:rsidP="00E97AA9">
            <w:pPr>
              <w:spacing w:after="0" w:line="360" w:lineRule="auto"/>
              <w:jc w:val="left"/>
              <w:rPr>
                <w:rFonts w:ascii="Times New Roman" w:hAnsi="Times New Roman"/>
                <w:iCs/>
                <w:color w:val="000000"/>
                <w:sz w:val="20"/>
                <w:szCs w:val="20"/>
              </w:rPr>
            </w:pPr>
          </w:p>
        </w:tc>
        <w:tc>
          <w:tcPr>
            <w:tcW w:w="596" w:type="pct"/>
            <w:tcBorders>
              <w:top w:val="single" w:sz="4" w:space="0" w:color="auto"/>
              <w:left w:val="single" w:sz="8" w:space="0" w:color="auto"/>
              <w:bottom w:val="single" w:sz="4" w:space="0" w:color="auto"/>
              <w:right w:val="single" w:sz="8" w:space="0" w:color="auto"/>
            </w:tcBorders>
            <w:vAlign w:val="center"/>
          </w:tcPr>
          <w:p w:rsidR="009A528F" w:rsidRPr="00E97AA9" w:rsidRDefault="009A528F" w:rsidP="00E97AA9">
            <w:pPr>
              <w:spacing w:after="0" w:line="360" w:lineRule="auto"/>
              <w:jc w:val="left"/>
              <w:rPr>
                <w:rFonts w:ascii="Times New Roman" w:hAnsi="Times New Roman"/>
                <w:iCs/>
                <w:color w:val="000000"/>
                <w:sz w:val="20"/>
                <w:szCs w:val="20"/>
              </w:rPr>
            </w:pPr>
          </w:p>
        </w:tc>
        <w:tc>
          <w:tcPr>
            <w:tcW w:w="596" w:type="pct"/>
            <w:tcBorders>
              <w:top w:val="single" w:sz="4" w:space="0" w:color="auto"/>
              <w:left w:val="nil"/>
              <w:bottom w:val="single" w:sz="4" w:space="0" w:color="auto"/>
              <w:right w:val="single" w:sz="8" w:space="0" w:color="auto"/>
            </w:tcBorders>
            <w:vAlign w:val="center"/>
          </w:tcPr>
          <w:p w:rsidR="009A528F" w:rsidRPr="00E97AA9" w:rsidRDefault="009A528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0</w:t>
            </w:r>
          </w:p>
        </w:tc>
        <w:tc>
          <w:tcPr>
            <w:tcW w:w="596" w:type="pct"/>
            <w:tcBorders>
              <w:top w:val="single" w:sz="4" w:space="0" w:color="auto"/>
              <w:left w:val="single" w:sz="8" w:space="0" w:color="auto"/>
              <w:bottom w:val="single" w:sz="4" w:space="0" w:color="auto"/>
              <w:right w:val="single" w:sz="8" w:space="0" w:color="auto"/>
            </w:tcBorders>
            <w:vAlign w:val="center"/>
          </w:tcPr>
          <w:p w:rsidR="009A528F" w:rsidRPr="00E97AA9" w:rsidRDefault="009A528F" w:rsidP="00E97AA9">
            <w:pPr>
              <w:spacing w:after="0" w:line="360" w:lineRule="auto"/>
              <w:jc w:val="left"/>
              <w:rPr>
                <w:rFonts w:ascii="Times New Roman" w:hAnsi="Times New Roman"/>
                <w:iCs/>
                <w:color w:val="000000"/>
                <w:sz w:val="20"/>
                <w:szCs w:val="20"/>
              </w:rPr>
            </w:pPr>
          </w:p>
        </w:tc>
      </w:tr>
      <w:tr w:rsidR="000F0BD4" w:rsidRPr="00E97AA9" w:rsidTr="00E97AA9">
        <w:trPr>
          <w:trHeight w:val="1307"/>
        </w:trPr>
        <w:tc>
          <w:tcPr>
            <w:tcW w:w="268" w:type="pct"/>
            <w:tcBorders>
              <w:top w:val="nil"/>
              <w:left w:val="single" w:sz="8" w:space="0" w:color="auto"/>
              <w:bottom w:val="single" w:sz="4" w:space="0" w:color="auto"/>
              <w:right w:val="single" w:sz="8" w:space="0" w:color="auto"/>
            </w:tcBorders>
            <w:vAlign w:val="center"/>
          </w:tcPr>
          <w:p w:rsidR="000F0BD4" w:rsidRPr="00E97AA9" w:rsidRDefault="000F0BD4" w:rsidP="00E97AA9">
            <w:pPr>
              <w:spacing w:after="0" w:line="360" w:lineRule="auto"/>
              <w:jc w:val="left"/>
              <w:rPr>
                <w:rFonts w:ascii="Times New Roman" w:hAnsi="Times New Roman"/>
                <w:iCs/>
                <w:color w:val="000000"/>
                <w:sz w:val="20"/>
                <w:szCs w:val="20"/>
              </w:rPr>
            </w:pPr>
            <w:r w:rsidRPr="00E97AA9">
              <w:rPr>
                <w:rFonts w:ascii="Times New Roman" w:hAnsi="Times New Roman"/>
                <w:iCs/>
                <w:color w:val="000000"/>
                <w:sz w:val="20"/>
                <w:szCs w:val="20"/>
              </w:rPr>
              <w:t>А</w:t>
            </w:r>
            <w:r w:rsidRPr="00E97AA9">
              <w:rPr>
                <w:rFonts w:ascii="Times New Roman" w:hAnsi="Times New Roman"/>
                <w:iCs/>
                <w:color w:val="000000"/>
                <w:sz w:val="20"/>
                <w:szCs w:val="20"/>
                <w:vertAlign w:val="subscript"/>
              </w:rPr>
              <w:t>3</w:t>
            </w:r>
          </w:p>
        </w:tc>
        <w:tc>
          <w:tcPr>
            <w:tcW w:w="1228" w:type="pct"/>
            <w:tcBorders>
              <w:top w:val="nil"/>
              <w:left w:val="single" w:sz="8" w:space="0" w:color="auto"/>
              <w:bottom w:val="single" w:sz="4" w:space="0" w:color="auto"/>
              <w:right w:val="single" w:sz="8" w:space="0" w:color="auto"/>
            </w:tcBorders>
            <w:vAlign w:val="center"/>
          </w:tcPr>
          <w:p w:rsidR="000F0BD4" w:rsidRPr="00E97AA9" w:rsidRDefault="000F0BD4"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Медленно реализуемые активы (</w:t>
            </w:r>
            <w:r w:rsidRPr="00E97AA9">
              <w:rPr>
                <w:rFonts w:ascii="Times New Roman" w:hAnsi="Times New Roman"/>
                <w:iCs/>
                <w:color w:val="000000"/>
                <w:sz w:val="20"/>
                <w:szCs w:val="20"/>
              </w:rPr>
              <w:t>210+220+230+270</w:t>
            </w:r>
            <w:r w:rsidR="004346FB" w:rsidRPr="00E97AA9">
              <w:rPr>
                <w:rFonts w:ascii="Times New Roman" w:hAnsi="Times New Roman"/>
                <w:iCs/>
                <w:color w:val="000000"/>
                <w:sz w:val="20"/>
                <w:szCs w:val="20"/>
              </w:rPr>
              <w:t>)</w:t>
            </w:r>
          </w:p>
        </w:tc>
        <w:tc>
          <w:tcPr>
            <w:tcW w:w="596" w:type="pct"/>
            <w:tcBorders>
              <w:top w:val="nil"/>
              <w:left w:val="single" w:sz="8" w:space="0" w:color="auto"/>
              <w:bottom w:val="single" w:sz="4" w:space="0" w:color="auto"/>
              <w:right w:val="single" w:sz="8" w:space="0" w:color="auto"/>
            </w:tcBorders>
            <w:vAlign w:val="center"/>
          </w:tcPr>
          <w:p w:rsidR="000F0BD4" w:rsidRPr="00E97AA9" w:rsidRDefault="000F0BD4"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3567</w:t>
            </w:r>
          </w:p>
        </w:tc>
        <w:tc>
          <w:tcPr>
            <w:tcW w:w="596" w:type="pct"/>
            <w:tcBorders>
              <w:top w:val="nil"/>
              <w:left w:val="single" w:sz="8" w:space="0" w:color="auto"/>
              <w:bottom w:val="single" w:sz="4" w:space="0" w:color="auto"/>
              <w:right w:val="single" w:sz="8" w:space="0" w:color="auto"/>
            </w:tcBorders>
            <w:vAlign w:val="center"/>
          </w:tcPr>
          <w:p w:rsidR="000F0BD4" w:rsidRPr="00E97AA9" w:rsidRDefault="000F0BD4"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8936</w:t>
            </w:r>
          </w:p>
        </w:tc>
        <w:tc>
          <w:tcPr>
            <w:tcW w:w="522" w:type="pct"/>
            <w:tcBorders>
              <w:top w:val="single" w:sz="4" w:space="0" w:color="auto"/>
              <w:left w:val="single" w:sz="8" w:space="0" w:color="auto"/>
              <w:bottom w:val="single" w:sz="4" w:space="0" w:color="auto"/>
              <w:right w:val="single" w:sz="8" w:space="0" w:color="auto"/>
            </w:tcBorders>
            <w:vAlign w:val="center"/>
          </w:tcPr>
          <w:p w:rsidR="000F0BD4" w:rsidRPr="00E97AA9" w:rsidRDefault="000F0BD4" w:rsidP="00E97AA9">
            <w:pPr>
              <w:spacing w:after="0" w:line="360" w:lineRule="auto"/>
              <w:jc w:val="left"/>
              <w:rPr>
                <w:rFonts w:ascii="Times New Roman" w:hAnsi="Times New Roman"/>
                <w:iCs/>
                <w:color w:val="000000"/>
                <w:sz w:val="20"/>
                <w:szCs w:val="20"/>
              </w:rPr>
            </w:pPr>
            <w:r w:rsidRPr="00E97AA9">
              <w:rPr>
                <w:rFonts w:ascii="Times New Roman" w:hAnsi="Times New Roman"/>
                <w:iCs/>
                <w:color w:val="000000"/>
                <w:sz w:val="20"/>
                <w:szCs w:val="20"/>
              </w:rPr>
              <w:t>3310</w:t>
            </w:r>
          </w:p>
        </w:tc>
        <w:tc>
          <w:tcPr>
            <w:tcW w:w="596" w:type="pct"/>
            <w:tcBorders>
              <w:top w:val="single" w:sz="4" w:space="0" w:color="auto"/>
              <w:left w:val="single" w:sz="8" w:space="0" w:color="auto"/>
              <w:bottom w:val="single" w:sz="4" w:space="0" w:color="auto"/>
              <w:right w:val="single" w:sz="8" w:space="0" w:color="auto"/>
            </w:tcBorders>
            <w:vAlign w:val="center"/>
          </w:tcPr>
          <w:p w:rsidR="000F0BD4" w:rsidRPr="00E97AA9" w:rsidRDefault="000F0BD4" w:rsidP="00E97AA9">
            <w:pPr>
              <w:spacing w:after="0" w:line="360" w:lineRule="auto"/>
              <w:jc w:val="left"/>
              <w:rPr>
                <w:rFonts w:ascii="Times New Roman" w:hAnsi="Times New Roman"/>
                <w:iCs/>
                <w:color w:val="000000"/>
                <w:sz w:val="20"/>
                <w:szCs w:val="20"/>
              </w:rPr>
            </w:pPr>
            <w:r w:rsidRPr="00E97AA9">
              <w:rPr>
                <w:rFonts w:ascii="Times New Roman" w:hAnsi="Times New Roman"/>
                <w:iCs/>
                <w:color w:val="000000"/>
                <w:sz w:val="20"/>
                <w:szCs w:val="20"/>
              </w:rPr>
              <w:t>8367</w:t>
            </w:r>
          </w:p>
        </w:tc>
        <w:tc>
          <w:tcPr>
            <w:tcW w:w="596" w:type="pct"/>
            <w:tcBorders>
              <w:top w:val="single" w:sz="4" w:space="0" w:color="auto"/>
              <w:left w:val="single" w:sz="8" w:space="0" w:color="auto"/>
              <w:bottom w:val="single" w:sz="4" w:space="0" w:color="auto"/>
              <w:right w:val="single" w:sz="8" w:space="0" w:color="auto"/>
            </w:tcBorders>
            <w:vAlign w:val="center"/>
          </w:tcPr>
          <w:p w:rsidR="000F0BD4" w:rsidRPr="00E97AA9" w:rsidRDefault="000F0BD4"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10338</w:t>
            </w:r>
          </w:p>
        </w:tc>
        <w:tc>
          <w:tcPr>
            <w:tcW w:w="596" w:type="pct"/>
            <w:tcBorders>
              <w:top w:val="single" w:sz="4" w:space="0" w:color="auto"/>
              <w:left w:val="single" w:sz="8" w:space="0" w:color="auto"/>
              <w:bottom w:val="single" w:sz="4" w:space="0" w:color="auto"/>
              <w:right w:val="single" w:sz="8" w:space="0" w:color="auto"/>
            </w:tcBorders>
            <w:vAlign w:val="center"/>
          </w:tcPr>
          <w:p w:rsidR="000F0BD4" w:rsidRPr="00E97AA9" w:rsidRDefault="000F0BD4" w:rsidP="00E97AA9">
            <w:pPr>
              <w:spacing w:after="0" w:line="360" w:lineRule="auto"/>
              <w:jc w:val="left"/>
              <w:rPr>
                <w:rFonts w:ascii="Times New Roman" w:hAnsi="Times New Roman"/>
                <w:iCs/>
                <w:color w:val="000000"/>
                <w:sz w:val="20"/>
                <w:szCs w:val="20"/>
              </w:rPr>
            </w:pPr>
            <w:r w:rsidRPr="00E97AA9">
              <w:rPr>
                <w:rFonts w:ascii="Times New Roman" w:hAnsi="Times New Roman"/>
                <w:iCs/>
                <w:color w:val="000000"/>
                <w:sz w:val="20"/>
                <w:szCs w:val="20"/>
              </w:rPr>
              <w:t>9815</w:t>
            </w:r>
          </w:p>
        </w:tc>
      </w:tr>
      <w:tr w:rsidR="00963F71" w:rsidRPr="00E97AA9" w:rsidTr="00E97AA9">
        <w:trPr>
          <w:trHeight w:val="305"/>
        </w:trPr>
        <w:tc>
          <w:tcPr>
            <w:tcW w:w="268" w:type="pct"/>
            <w:tcBorders>
              <w:top w:val="nil"/>
              <w:left w:val="single" w:sz="8" w:space="0" w:color="auto"/>
              <w:right w:val="single" w:sz="8" w:space="0" w:color="auto"/>
            </w:tcBorders>
            <w:vAlign w:val="center"/>
          </w:tcPr>
          <w:p w:rsidR="00963F71" w:rsidRPr="00E97AA9" w:rsidRDefault="00963F71" w:rsidP="00E97AA9">
            <w:pPr>
              <w:spacing w:after="0" w:line="360" w:lineRule="auto"/>
              <w:jc w:val="left"/>
              <w:rPr>
                <w:rFonts w:ascii="Times New Roman" w:hAnsi="Times New Roman"/>
                <w:iCs/>
                <w:color w:val="000000"/>
                <w:sz w:val="20"/>
                <w:szCs w:val="20"/>
              </w:rPr>
            </w:pPr>
            <w:r w:rsidRPr="00E97AA9">
              <w:rPr>
                <w:rFonts w:ascii="Times New Roman" w:hAnsi="Times New Roman"/>
                <w:iCs/>
                <w:color w:val="000000"/>
                <w:sz w:val="20"/>
                <w:szCs w:val="20"/>
              </w:rPr>
              <w:t>П</w:t>
            </w:r>
            <w:r w:rsidRPr="00E97AA9">
              <w:rPr>
                <w:rFonts w:ascii="Times New Roman" w:hAnsi="Times New Roman"/>
                <w:iCs/>
                <w:color w:val="000000"/>
                <w:sz w:val="20"/>
                <w:szCs w:val="20"/>
                <w:vertAlign w:val="subscript"/>
              </w:rPr>
              <w:t>3</w:t>
            </w:r>
          </w:p>
        </w:tc>
        <w:tc>
          <w:tcPr>
            <w:tcW w:w="1228" w:type="pct"/>
            <w:tcBorders>
              <w:top w:val="nil"/>
              <w:left w:val="nil"/>
              <w:right w:val="single" w:sz="8" w:space="0" w:color="auto"/>
            </w:tcBorders>
            <w:vAlign w:val="center"/>
          </w:tcPr>
          <w:p w:rsidR="00963F71" w:rsidRPr="00E97AA9" w:rsidRDefault="00963F71"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Долгосрочные пассивы (</w:t>
            </w:r>
            <w:r w:rsidRPr="00E97AA9">
              <w:rPr>
                <w:rFonts w:ascii="Times New Roman" w:hAnsi="Times New Roman"/>
                <w:iCs/>
                <w:color w:val="000000"/>
                <w:sz w:val="20"/>
                <w:szCs w:val="20"/>
              </w:rPr>
              <w:t>590</w:t>
            </w:r>
            <w:r w:rsidRPr="00E97AA9">
              <w:rPr>
                <w:rFonts w:ascii="Times New Roman" w:hAnsi="Times New Roman"/>
                <w:color w:val="000000"/>
                <w:sz w:val="20"/>
                <w:szCs w:val="20"/>
              </w:rPr>
              <w:t>)</w:t>
            </w:r>
          </w:p>
        </w:tc>
        <w:tc>
          <w:tcPr>
            <w:tcW w:w="596" w:type="pct"/>
            <w:tcBorders>
              <w:top w:val="nil"/>
              <w:left w:val="nil"/>
              <w:right w:val="single" w:sz="8" w:space="0" w:color="auto"/>
            </w:tcBorders>
            <w:vAlign w:val="center"/>
          </w:tcPr>
          <w:p w:rsidR="00963F71" w:rsidRPr="00E97AA9" w:rsidRDefault="00963F71"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257</w:t>
            </w:r>
          </w:p>
        </w:tc>
        <w:tc>
          <w:tcPr>
            <w:tcW w:w="596" w:type="pct"/>
            <w:tcBorders>
              <w:top w:val="single" w:sz="4" w:space="0" w:color="auto"/>
              <w:left w:val="nil"/>
              <w:right w:val="single" w:sz="8" w:space="0" w:color="auto"/>
            </w:tcBorders>
            <w:vAlign w:val="center"/>
          </w:tcPr>
          <w:p w:rsidR="00963F71" w:rsidRPr="00E97AA9" w:rsidRDefault="00963F71"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569</w:t>
            </w:r>
          </w:p>
        </w:tc>
        <w:tc>
          <w:tcPr>
            <w:tcW w:w="522" w:type="pct"/>
            <w:tcBorders>
              <w:top w:val="single" w:sz="4" w:space="0" w:color="auto"/>
              <w:left w:val="single" w:sz="8" w:space="0" w:color="auto"/>
              <w:right w:val="single" w:sz="8" w:space="0" w:color="auto"/>
            </w:tcBorders>
            <w:vAlign w:val="center"/>
          </w:tcPr>
          <w:p w:rsidR="00963F71" w:rsidRPr="00E97AA9" w:rsidRDefault="00963F71" w:rsidP="00E97AA9">
            <w:pPr>
              <w:spacing w:after="0" w:line="360" w:lineRule="auto"/>
              <w:jc w:val="left"/>
              <w:rPr>
                <w:rFonts w:ascii="Times New Roman" w:hAnsi="Times New Roman"/>
                <w:iCs/>
                <w:color w:val="000000"/>
                <w:sz w:val="20"/>
                <w:szCs w:val="20"/>
              </w:rPr>
            </w:pPr>
          </w:p>
        </w:tc>
        <w:tc>
          <w:tcPr>
            <w:tcW w:w="596" w:type="pct"/>
            <w:tcBorders>
              <w:top w:val="single" w:sz="4" w:space="0" w:color="auto"/>
              <w:left w:val="single" w:sz="8" w:space="0" w:color="auto"/>
              <w:right w:val="single" w:sz="8" w:space="0" w:color="auto"/>
            </w:tcBorders>
            <w:vAlign w:val="center"/>
          </w:tcPr>
          <w:p w:rsidR="00963F71" w:rsidRPr="00E97AA9" w:rsidRDefault="00963F71" w:rsidP="00E97AA9">
            <w:pPr>
              <w:spacing w:after="0" w:line="360" w:lineRule="auto"/>
              <w:jc w:val="left"/>
              <w:rPr>
                <w:rFonts w:ascii="Times New Roman" w:hAnsi="Times New Roman"/>
                <w:iCs/>
                <w:color w:val="000000"/>
                <w:sz w:val="20"/>
                <w:szCs w:val="20"/>
              </w:rPr>
            </w:pPr>
          </w:p>
        </w:tc>
        <w:tc>
          <w:tcPr>
            <w:tcW w:w="596" w:type="pct"/>
            <w:tcBorders>
              <w:top w:val="single" w:sz="4" w:space="0" w:color="auto"/>
              <w:left w:val="nil"/>
              <w:right w:val="single" w:sz="8" w:space="0" w:color="auto"/>
            </w:tcBorders>
            <w:vAlign w:val="center"/>
          </w:tcPr>
          <w:p w:rsidR="00963F71" w:rsidRPr="00E97AA9" w:rsidRDefault="00963F71"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523</w:t>
            </w:r>
          </w:p>
        </w:tc>
        <w:tc>
          <w:tcPr>
            <w:tcW w:w="596" w:type="pct"/>
            <w:tcBorders>
              <w:top w:val="single" w:sz="4" w:space="0" w:color="auto"/>
              <w:left w:val="single" w:sz="8" w:space="0" w:color="auto"/>
              <w:right w:val="single" w:sz="8" w:space="0" w:color="auto"/>
            </w:tcBorders>
            <w:vAlign w:val="center"/>
          </w:tcPr>
          <w:p w:rsidR="00963F71" w:rsidRPr="00E97AA9" w:rsidRDefault="00963F71" w:rsidP="00E97AA9">
            <w:pPr>
              <w:spacing w:after="0" w:line="360" w:lineRule="auto"/>
              <w:jc w:val="left"/>
              <w:rPr>
                <w:rFonts w:ascii="Times New Roman" w:hAnsi="Times New Roman"/>
                <w:iCs/>
                <w:color w:val="000000"/>
                <w:sz w:val="20"/>
                <w:szCs w:val="20"/>
              </w:rPr>
            </w:pPr>
          </w:p>
        </w:tc>
      </w:tr>
      <w:tr w:rsidR="009A528F" w:rsidRPr="00E97AA9" w:rsidTr="00E97AA9">
        <w:trPr>
          <w:trHeight w:val="570"/>
        </w:trPr>
        <w:tc>
          <w:tcPr>
            <w:tcW w:w="268" w:type="pct"/>
            <w:vMerge w:val="restart"/>
            <w:tcBorders>
              <w:top w:val="single" w:sz="4" w:space="0" w:color="auto"/>
              <w:left w:val="single" w:sz="8" w:space="0" w:color="auto"/>
              <w:bottom w:val="single" w:sz="8" w:space="0" w:color="000000"/>
              <w:right w:val="single" w:sz="8" w:space="0" w:color="auto"/>
            </w:tcBorders>
            <w:vAlign w:val="center"/>
          </w:tcPr>
          <w:p w:rsidR="009A528F" w:rsidRPr="00E97AA9" w:rsidRDefault="009A528F" w:rsidP="00E97AA9">
            <w:pPr>
              <w:spacing w:after="0" w:line="360" w:lineRule="auto"/>
              <w:jc w:val="left"/>
              <w:rPr>
                <w:rFonts w:ascii="Times New Roman" w:hAnsi="Times New Roman"/>
                <w:iCs/>
                <w:color w:val="000000"/>
                <w:sz w:val="20"/>
                <w:szCs w:val="20"/>
              </w:rPr>
            </w:pPr>
            <w:r w:rsidRPr="00E97AA9">
              <w:rPr>
                <w:rFonts w:ascii="Times New Roman" w:hAnsi="Times New Roman"/>
                <w:iCs/>
                <w:color w:val="000000"/>
                <w:sz w:val="20"/>
                <w:szCs w:val="20"/>
              </w:rPr>
              <w:t>А</w:t>
            </w:r>
            <w:r w:rsidRPr="00E97AA9">
              <w:rPr>
                <w:rFonts w:ascii="Times New Roman" w:hAnsi="Times New Roman"/>
                <w:iCs/>
                <w:color w:val="000000"/>
                <w:sz w:val="20"/>
                <w:szCs w:val="20"/>
                <w:vertAlign w:val="subscript"/>
              </w:rPr>
              <w:t>4</w:t>
            </w:r>
          </w:p>
        </w:tc>
        <w:tc>
          <w:tcPr>
            <w:tcW w:w="1228" w:type="pct"/>
            <w:vMerge w:val="restart"/>
            <w:tcBorders>
              <w:top w:val="single" w:sz="4" w:space="0" w:color="auto"/>
              <w:left w:val="single" w:sz="8" w:space="0" w:color="auto"/>
              <w:bottom w:val="single" w:sz="8" w:space="0" w:color="000000"/>
              <w:right w:val="single" w:sz="8" w:space="0" w:color="auto"/>
            </w:tcBorders>
            <w:vAlign w:val="bottom"/>
          </w:tcPr>
          <w:p w:rsidR="009A528F" w:rsidRPr="00E97AA9" w:rsidRDefault="009A528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Трудно реализуемые активы (</w:t>
            </w:r>
            <w:r w:rsidRPr="00E97AA9">
              <w:rPr>
                <w:rFonts w:ascii="Times New Roman" w:hAnsi="Times New Roman"/>
                <w:iCs/>
                <w:color w:val="000000"/>
                <w:sz w:val="20"/>
                <w:szCs w:val="20"/>
              </w:rPr>
              <w:t>190</w:t>
            </w:r>
            <w:r w:rsidRPr="00E97AA9">
              <w:rPr>
                <w:rFonts w:ascii="Times New Roman" w:hAnsi="Times New Roman"/>
                <w:color w:val="000000"/>
                <w:sz w:val="20"/>
                <w:szCs w:val="20"/>
              </w:rPr>
              <w:t>)</w:t>
            </w:r>
          </w:p>
        </w:tc>
        <w:tc>
          <w:tcPr>
            <w:tcW w:w="596" w:type="pct"/>
            <w:vMerge w:val="restart"/>
            <w:tcBorders>
              <w:top w:val="single" w:sz="4" w:space="0" w:color="auto"/>
              <w:left w:val="single" w:sz="8" w:space="0" w:color="auto"/>
              <w:bottom w:val="single" w:sz="8" w:space="0" w:color="000000"/>
              <w:right w:val="single" w:sz="8" w:space="0" w:color="auto"/>
            </w:tcBorders>
            <w:vAlign w:val="center"/>
          </w:tcPr>
          <w:p w:rsidR="009A528F" w:rsidRPr="00E97AA9" w:rsidRDefault="009A528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9558</w:t>
            </w:r>
          </w:p>
        </w:tc>
        <w:tc>
          <w:tcPr>
            <w:tcW w:w="596" w:type="pct"/>
            <w:vMerge w:val="restart"/>
            <w:tcBorders>
              <w:top w:val="single" w:sz="4" w:space="0" w:color="auto"/>
              <w:left w:val="single" w:sz="8" w:space="0" w:color="auto"/>
              <w:bottom w:val="single" w:sz="8" w:space="0" w:color="000000"/>
              <w:right w:val="single" w:sz="8" w:space="0" w:color="auto"/>
            </w:tcBorders>
            <w:vAlign w:val="center"/>
          </w:tcPr>
          <w:p w:rsidR="009A528F" w:rsidRPr="00E97AA9" w:rsidRDefault="009A528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45052</w:t>
            </w:r>
          </w:p>
        </w:tc>
        <w:tc>
          <w:tcPr>
            <w:tcW w:w="522" w:type="pct"/>
            <w:vMerge w:val="restart"/>
            <w:tcBorders>
              <w:top w:val="single" w:sz="4" w:space="0" w:color="auto"/>
              <w:left w:val="single" w:sz="8" w:space="0" w:color="auto"/>
              <w:bottom w:val="single" w:sz="8" w:space="0" w:color="000000"/>
              <w:right w:val="single" w:sz="8" w:space="0" w:color="auto"/>
            </w:tcBorders>
            <w:vAlign w:val="center"/>
          </w:tcPr>
          <w:p w:rsidR="009A528F" w:rsidRPr="00E97AA9" w:rsidRDefault="009A528F" w:rsidP="00E97AA9">
            <w:pPr>
              <w:spacing w:after="0" w:line="360" w:lineRule="auto"/>
              <w:jc w:val="left"/>
              <w:rPr>
                <w:rFonts w:ascii="Times New Roman" w:hAnsi="Times New Roman"/>
                <w:iCs/>
                <w:color w:val="000000"/>
                <w:sz w:val="20"/>
                <w:szCs w:val="20"/>
              </w:rPr>
            </w:pPr>
            <w:r w:rsidRPr="00E97AA9">
              <w:rPr>
                <w:rFonts w:ascii="Times New Roman" w:hAnsi="Times New Roman"/>
                <w:iCs/>
                <w:color w:val="000000"/>
                <w:sz w:val="20"/>
                <w:szCs w:val="20"/>
              </w:rPr>
              <w:t>2257</w:t>
            </w:r>
          </w:p>
        </w:tc>
        <w:tc>
          <w:tcPr>
            <w:tcW w:w="596" w:type="pct"/>
            <w:vMerge w:val="restart"/>
            <w:tcBorders>
              <w:top w:val="single" w:sz="4" w:space="0" w:color="auto"/>
              <w:left w:val="single" w:sz="8" w:space="0" w:color="auto"/>
              <w:bottom w:val="single" w:sz="8" w:space="0" w:color="000000"/>
              <w:right w:val="single" w:sz="8" w:space="0" w:color="auto"/>
            </w:tcBorders>
            <w:vAlign w:val="center"/>
          </w:tcPr>
          <w:p w:rsidR="009A528F" w:rsidRPr="00E97AA9" w:rsidRDefault="009A528F" w:rsidP="00E97AA9">
            <w:pPr>
              <w:spacing w:after="0" w:line="360" w:lineRule="auto"/>
              <w:jc w:val="left"/>
              <w:rPr>
                <w:rFonts w:ascii="Times New Roman" w:hAnsi="Times New Roman"/>
                <w:iCs/>
                <w:color w:val="000000"/>
                <w:sz w:val="20"/>
                <w:szCs w:val="20"/>
              </w:rPr>
            </w:pPr>
            <w:r w:rsidRPr="00E97AA9">
              <w:rPr>
                <w:rFonts w:ascii="Times New Roman" w:hAnsi="Times New Roman"/>
                <w:iCs/>
                <w:color w:val="000000"/>
                <w:sz w:val="20"/>
                <w:szCs w:val="20"/>
              </w:rPr>
              <w:t>153373</w:t>
            </w:r>
          </w:p>
        </w:tc>
        <w:tc>
          <w:tcPr>
            <w:tcW w:w="596" w:type="pct"/>
            <w:vMerge w:val="restart"/>
            <w:tcBorders>
              <w:top w:val="single" w:sz="4" w:space="0" w:color="auto"/>
              <w:left w:val="single" w:sz="8" w:space="0" w:color="auto"/>
              <w:bottom w:val="single" w:sz="8" w:space="0" w:color="000000"/>
              <w:right w:val="single" w:sz="8" w:space="0" w:color="auto"/>
            </w:tcBorders>
            <w:vAlign w:val="center"/>
          </w:tcPr>
          <w:p w:rsidR="009A528F" w:rsidRPr="00E97AA9" w:rsidRDefault="009A528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58074</w:t>
            </w:r>
          </w:p>
        </w:tc>
        <w:tc>
          <w:tcPr>
            <w:tcW w:w="596" w:type="pct"/>
            <w:vMerge w:val="restart"/>
            <w:tcBorders>
              <w:top w:val="single" w:sz="4" w:space="0" w:color="auto"/>
              <w:left w:val="single" w:sz="8" w:space="0" w:color="auto"/>
              <w:bottom w:val="single" w:sz="8" w:space="0" w:color="000000"/>
              <w:right w:val="single" w:sz="8" w:space="0" w:color="auto"/>
            </w:tcBorders>
            <w:vAlign w:val="center"/>
          </w:tcPr>
          <w:p w:rsidR="009A528F" w:rsidRPr="00E97AA9" w:rsidRDefault="009A528F" w:rsidP="00E97AA9">
            <w:pPr>
              <w:spacing w:after="0" w:line="360" w:lineRule="auto"/>
              <w:jc w:val="left"/>
              <w:rPr>
                <w:rFonts w:ascii="Times New Roman" w:hAnsi="Times New Roman"/>
                <w:iCs/>
                <w:color w:val="000000"/>
                <w:sz w:val="20"/>
                <w:szCs w:val="20"/>
              </w:rPr>
            </w:pPr>
            <w:r w:rsidRPr="00E97AA9">
              <w:rPr>
                <w:rFonts w:ascii="Times New Roman" w:hAnsi="Times New Roman"/>
                <w:iCs/>
                <w:color w:val="000000"/>
                <w:sz w:val="20"/>
                <w:szCs w:val="20"/>
              </w:rPr>
              <w:t>248884</w:t>
            </w:r>
          </w:p>
        </w:tc>
      </w:tr>
      <w:tr w:rsidR="009A528F" w:rsidRPr="00E97AA9" w:rsidTr="00E97AA9">
        <w:trPr>
          <w:trHeight w:val="345"/>
        </w:trPr>
        <w:tc>
          <w:tcPr>
            <w:tcW w:w="268" w:type="pct"/>
            <w:vMerge/>
            <w:tcBorders>
              <w:top w:val="nil"/>
              <w:left w:val="single" w:sz="8" w:space="0" w:color="auto"/>
              <w:bottom w:val="single" w:sz="8" w:space="0" w:color="000000"/>
              <w:right w:val="single" w:sz="8" w:space="0" w:color="auto"/>
            </w:tcBorders>
            <w:vAlign w:val="center"/>
          </w:tcPr>
          <w:p w:rsidR="009A528F" w:rsidRPr="00E97AA9" w:rsidRDefault="009A528F" w:rsidP="00E97AA9">
            <w:pPr>
              <w:spacing w:after="0" w:line="360" w:lineRule="auto"/>
              <w:jc w:val="left"/>
              <w:rPr>
                <w:rFonts w:ascii="Times New Roman" w:hAnsi="Times New Roman"/>
                <w:iCs/>
                <w:color w:val="000000"/>
                <w:sz w:val="20"/>
                <w:szCs w:val="20"/>
              </w:rPr>
            </w:pPr>
          </w:p>
        </w:tc>
        <w:tc>
          <w:tcPr>
            <w:tcW w:w="1228" w:type="pct"/>
            <w:vMerge/>
            <w:tcBorders>
              <w:top w:val="nil"/>
              <w:left w:val="single" w:sz="8" w:space="0" w:color="auto"/>
              <w:bottom w:val="single" w:sz="8" w:space="0" w:color="000000"/>
              <w:right w:val="single" w:sz="8" w:space="0" w:color="auto"/>
            </w:tcBorders>
            <w:vAlign w:val="center"/>
          </w:tcPr>
          <w:p w:rsidR="009A528F" w:rsidRPr="00E97AA9" w:rsidRDefault="009A528F" w:rsidP="00E97AA9">
            <w:pPr>
              <w:spacing w:after="0" w:line="360" w:lineRule="auto"/>
              <w:jc w:val="left"/>
              <w:rPr>
                <w:rFonts w:ascii="Times New Roman" w:hAnsi="Times New Roman"/>
                <w:color w:val="000000"/>
                <w:sz w:val="20"/>
                <w:szCs w:val="20"/>
              </w:rPr>
            </w:pPr>
          </w:p>
        </w:tc>
        <w:tc>
          <w:tcPr>
            <w:tcW w:w="596" w:type="pct"/>
            <w:vMerge/>
            <w:tcBorders>
              <w:top w:val="nil"/>
              <w:left w:val="single" w:sz="8" w:space="0" w:color="auto"/>
              <w:bottom w:val="single" w:sz="8" w:space="0" w:color="000000"/>
              <w:right w:val="single" w:sz="8" w:space="0" w:color="auto"/>
            </w:tcBorders>
            <w:vAlign w:val="center"/>
          </w:tcPr>
          <w:p w:rsidR="009A528F" w:rsidRPr="00E97AA9" w:rsidRDefault="009A528F" w:rsidP="00E97AA9">
            <w:pPr>
              <w:spacing w:after="0" w:line="360" w:lineRule="auto"/>
              <w:jc w:val="left"/>
              <w:rPr>
                <w:rFonts w:ascii="Times New Roman" w:hAnsi="Times New Roman"/>
                <w:color w:val="000000"/>
                <w:sz w:val="20"/>
                <w:szCs w:val="20"/>
              </w:rPr>
            </w:pPr>
          </w:p>
        </w:tc>
        <w:tc>
          <w:tcPr>
            <w:tcW w:w="596" w:type="pct"/>
            <w:vMerge/>
            <w:tcBorders>
              <w:top w:val="nil"/>
              <w:left w:val="single" w:sz="8" w:space="0" w:color="auto"/>
              <w:bottom w:val="single" w:sz="8" w:space="0" w:color="000000"/>
              <w:right w:val="single" w:sz="8" w:space="0" w:color="auto"/>
            </w:tcBorders>
            <w:vAlign w:val="center"/>
          </w:tcPr>
          <w:p w:rsidR="009A528F" w:rsidRPr="00E97AA9" w:rsidRDefault="009A528F" w:rsidP="00E97AA9">
            <w:pPr>
              <w:spacing w:after="0" w:line="360" w:lineRule="auto"/>
              <w:jc w:val="left"/>
              <w:rPr>
                <w:rFonts w:ascii="Times New Roman" w:hAnsi="Times New Roman"/>
                <w:color w:val="000000"/>
                <w:sz w:val="20"/>
                <w:szCs w:val="20"/>
              </w:rPr>
            </w:pPr>
          </w:p>
        </w:tc>
        <w:tc>
          <w:tcPr>
            <w:tcW w:w="522" w:type="pct"/>
            <w:vMerge/>
            <w:tcBorders>
              <w:top w:val="nil"/>
              <w:left w:val="single" w:sz="8" w:space="0" w:color="auto"/>
              <w:bottom w:val="single" w:sz="8" w:space="0" w:color="000000"/>
              <w:right w:val="single" w:sz="8" w:space="0" w:color="auto"/>
            </w:tcBorders>
            <w:vAlign w:val="center"/>
          </w:tcPr>
          <w:p w:rsidR="009A528F" w:rsidRPr="00E97AA9" w:rsidRDefault="009A528F" w:rsidP="00E97AA9">
            <w:pPr>
              <w:spacing w:after="0" w:line="360" w:lineRule="auto"/>
              <w:jc w:val="left"/>
              <w:rPr>
                <w:rFonts w:ascii="Times New Roman" w:hAnsi="Times New Roman"/>
                <w:iCs/>
                <w:color w:val="000000"/>
                <w:sz w:val="20"/>
                <w:szCs w:val="20"/>
              </w:rPr>
            </w:pPr>
          </w:p>
        </w:tc>
        <w:tc>
          <w:tcPr>
            <w:tcW w:w="596" w:type="pct"/>
            <w:vMerge/>
            <w:tcBorders>
              <w:top w:val="nil"/>
              <w:left w:val="single" w:sz="8" w:space="0" w:color="auto"/>
              <w:bottom w:val="single" w:sz="8" w:space="0" w:color="000000"/>
              <w:right w:val="single" w:sz="8" w:space="0" w:color="auto"/>
            </w:tcBorders>
            <w:vAlign w:val="center"/>
          </w:tcPr>
          <w:p w:rsidR="009A528F" w:rsidRPr="00E97AA9" w:rsidRDefault="009A528F" w:rsidP="00E97AA9">
            <w:pPr>
              <w:spacing w:after="0" w:line="360" w:lineRule="auto"/>
              <w:jc w:val="left"/>
              <w:rPr>
                <w:rFonts w:ascii="Times New Roman" w:hAnsi="Times New Roman"/>
                <w:iCs/>
                <w:color w:val="000000"/>
                <w:sz w:val="20"/>
                <w:szCs w:val="20"/>
              </w:rPr>
            </w:pPr>
          </w:p>
        </w:tc>
        <w:tc>
          <w:tcPr>
            <w:tcW w:w="596" w:type="pct"/>
            <w:vMerge/>
            <w:tcBorders>
              <w:top w:val="nil"/>
              <w:left w:val="single" w:sz="8" w:space="0" w:color="auto"/>
              <w:bottom w:val="single" w:sz="8" w:space="0" w:color="000000"/>
              <w:right w:val="single" w:sz="8" w:space="0" w:color="auto"/>
            </w:tcBorders>
            <w:vAlign w:val="center"/>
          </w:tcPr>
          <w:p w:rsidR="009A528F" w:rsidRPr="00E97AA9" w:rsidRDefault="009A528F" w:rsidP="00E97AA9">
            <w:pPr>
              <w:spacing w:after="0" w:line="360" w:lineRule="auto"/>
              <w:jc w:val="left"/>
              <w:rPr>
                <w:rFonts w:ascii="Times New Roman" w:hAnsi="Times New Roman"/>
                <w:color w:val="000000"/>
                <w:sz w:val="20"/>
                <w:szCs w:val="20"/>
              </w:rPr>
            </w:pPr>
          </w:p>
        </w:tc>
        <w:tc>
          <w:tcPr>
            <w:tcW w:w="596" w:type="pct"/>
            <w:vMerge/>
            <w:tcBorders>
              <w:top w:val="nil"/>
              <w:left w:val="single" w:sz="8" w:space="0" w:color="auto"/>
              <w:bottom w:val="single" w:sz="8" w:space="0" w:color="000000"/>
              <w:right w:val="single" w:sz="8" w:space="0" w:color="auto"/>
            </w:tcBorders>
            <w:vAlign w:val="center"/>
          </w:tcPr>
          <w:p w:rsidR="009A528F" w:rsidRPr="00E97AA9" w:rsidRDefault="009A528F" w:rsidP="00E97AA9">
            <w:pPr>
              <w:spacing w:after="0" w:line="360" w:lineRule="auto"/>
              <w:jc w:val="left"/>
              <w:rPr>
                <w:rFonts w:ascii="Times New Roman" w:hAnsi="Times New Roman"/>
                <w:iCs/>
                <w:color w:val="000000"/>
                <w:sz w:val="20"/>
                <w:szCs w:val="20"/>
              </w:rPr>
            </w:pPr>
          </w:p>
        </w:tc>
      </w:tr>
      <w:tr w:rsidR="009A528F" w:rsidRPr="00E97AA9" w:rsidTr="00E97AA9">
        <w:trPr>
          <w:trHeight w:val="60"/>
        </w:trPr>
        <w:tc>
          <w:tcPr>
            <w:tcW w:w="268" w:type="pct"/>
            <w:tcBorders>
              <w:top w:val="nil"/>
              <w:left w:val="single" w:sz="8" w:space="0" w:color="auto"/>
              <w:bottom w:val="single" w:sz="8" w:space="0" w:color="auto"/>
              <w:right w:val="single" w:sz="8" w:space="0" w:color="auto"/>
            </w:tcBorders>
            <w:vAlign w:val="center"/>
          </w:tcPr>
          <w:p w:rsidR="009A528F" w:rsidRPr="00E97AA9" w:rsidRDefault="009A528F" w:rsidP="00E97AA9">
            <w:pPr>
              <w:spacing w:after="0" w:line="360" w:lineRule="auto"/>
              <w:jc w:val="left"/>
              <w:rPr>
                <w:rFonts w:ascii="Times New Roman" w:hAnsi="Times New Roman"/>
                <w:iCs/>
                <w:color w:val="000000"/>
                <w:sz w:val="20"/>
                <w:szCs w:val="20"/>
              </w:rPr>
            </w:pPr>
            <w:r w:rsidRPr="00E97AA9">
              <w:rPr>
                <w:rFonts w:ascii="Times New Roman" w:hAnsi="Times New Roman"/>
                <w:iCs/>
                <w:color w:val="000000"/>
                <w:sz w:val="20"/>
                <w:szCs w:val="20"/>
              </w:rPr>
              <w:t>П</w:t>
            </w:r>
            <w:r w:rsidRPr="00E97AA9">
              <w:rPr>
                <w:rFonts w:ascii="Times New Roman" w:hAnsi="Times New Roman"/>
                <w:iCs/>
                <w:color w:val="000000"/>
                <w:sz w:val="20"/>
                <w:szCs w:val="20"/>
                <w:vertAlign w:val="subscript"/>
              </w:rPr>
              <w:t>4</w:t>
            </w:r>
          </w:p>
        </w:tc>
        <w:tc>
          <w:tcPr>
            <w:tcW w:w="1228" w:type="pct"/>
            <w:tcBorders>
              <w:top w:val="nil"/>
              <w:left w:val="nil"/>
              <w:bottom w:val="single" w:sz="8" w:space="0" w:color="auto"/>
              <w:right w:val="single" w:sz="8" w:space="0" w:color="auto"/>
            </w:tcBorders>
            <w:vAlign w:val="bottom"/>
          </w:tcPr>
          <w:p w:rsidR="009A528F" w:rsidRPr="00E97AA9" w:rsidRDefault="009A528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Постоянные пассивы (</w:t>
            </w:r>
            <w:r w:rsidRPr="00E97AA9">
              <w:rPr>
                <w:rFonts w:ascii="Times New Roman" w:hAnsi="Times New Roman"/>
                <w:iCs/>
                <w:color w:val="000000"/>
                <w:sz w:val="20"/>
                <w:szCs w:val="20"/>
              </w:rPr>
              <w:t>490+630+640+650</w:t>
            </w:r>
            <w:r w:rsidR="004346FB" w:rsidRPr="00E97AA9">
              <w:rPr>
                <w:rFonts w:ascii="Times New Roman" w:hAnsi="Times New Roman"/>
                <w:iCs/>
                <w:color w:val="000000"/>
                <w:sz w:val="20"/>
                <w:szCs w:val="20"/>
              </w:rPr>
              <w:t>)</w:t>
            </w:r>
          </w:p>
        </w:tc>
        <w:tc>
          <w:tcPr>
            <w:tcW w:w="596" w:type="pct"/>
            <w:tcBorders>
              <w:top w:val="nil"/>
              <w:left w:val="nil"/>
              <w:bottom w:val="single" w:sz="8" w:space="0" w:color="auto"/>
              <w:right w:val="single" w:sz="8" w:space="0" w:color="auto"/>
            </w:tcBorders>
            <w:vAlign w:val="center"/>
          </w:tcPr>
          <w:p w:rsidR="009A528F" w:rsidRPr="00E97AA9" w:rsidRDefault="009A528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7301</w:t>
            </w:r>
          </w:p>
        </w:tc>
        <w:tc>
          <w:tcPr>
            <w:tcW w:w="596" w:type="pct"/>
            <w:tcBorders>
              <w:top w:val="nil"/>
              <w:left w:val="nil"/>
              <w:bottom w:val="single" w:sz="8" w:space="0" w:color="auto"/>
              <w:right w:val="single" w:sz="8" w:space="0" w:color="auto"/>
            </w:tcBorders>
            <w:vAlign w:val="center"/>
          </w:tcPr>
          <w:p w:rsidR="009A528F" w:rsidRPr="00E97AA9" w:rsidRDefault="009A528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-108321</w:t>
            </w:r>
          </w:p>
        </w:tc>
        <w:tc>
          <w:tcPr>
            <w:tcW w:w="522" w:type="pct"/>
            <w:vMerge/>
            <w:tcBorders>
              <w:top w:val="nil"/>
              <w:left w:val="single" w:sz="8" w:space="0" w:color="auto"/>
              <w:bottom w:val="single" w:sz="8" w:space="0" w:color="000000"/>
              <w:right w:val="single" w:sz="8" w:space="0" w:color="auto"/>
            </w:tcBorders>
            <w:vAlign w:val="center"/>
          </w:tcPr>
          <w:p w:rsidR="009A528F" w:rsidRPr="00E97AA9" w:rsidRDefault="009A528F" w:rsidP="00E97AA9">
            <w:pPr>
              <w:spacing w:after="0" w:line="360" w:lineRule="auto"/>
              <w:jc w:val="left"/>
              <w:rPr>
                <w:rFonts w:ascii="Times New Roman" w:hAnsi="Times New Roman"/>
                <w:iCs/>
                <w:color w:val="000000"/>
                <w:sz w:val="20"/>
                <w:szCs w:val="20"/>
              </w:rPr>
            </w:pPr>
          </w:p>
        </w:tc>
        <w:tc>
          <w:tcPr>
            <w:tcW w:w="596" w:type="pct"/>
            <w:vMerge/>
            <w:tcBorders>
              <w:top w:val="nil"/>
              <w:left w:val="single" w:sz="8" w:space="0" w:color="auto"/>
              <w:bottom w:val="single" w:sz="8" w:space="0" w:color="000000"/>
              <w:right w:val="single" w:sz="8" w:space="0" w:color="auto"/>
            </w:tcBorders>
            <w:vAlign w:val="center"/>
          </w:tcPr>
          <w:p w:rsidR="009A528F" w:rsidRPr="00E97AA9" w:rsidRDefault="009A528F" w:rsidP="00E97AA9">
            <w:pPr>
              <w:spacing w:after="0" w:line="360" w:lineRule="auto"/>
              <w:jc w:val="left"/>
              <w:rPr>
                <w:rFonts w:ascii="Times New Roman" w:hAnsi="Times New Roman"/>
                <w:iCs/>
                <w:color w:val="000000"/>
                <w:sz w:val="20"/>
                <w:szCs w:val="20"/>
              </w:rPr>
            </w:pPr>
          </w:p>
        </w:tc>
        <w:tc>
          <w:tcPr>
            <w:tcW w:w="596" w:type="pct"/>
            <w:tcBorders>
              <w:top w:val="nil"/>
              <w:left w:val="nil"/>
              <w:bottom w:val="single" w:sz="8" w:space="0" w:color="auto"/>
              <w:right w:val="single" w:sz="8" w:space="0" w:color="auto"/>
            </w:tcBorders>
            <w:vAlign w:val="center"/>
          </w:tcPr>
          <w:p w:rsidR="009A528F" w:rsidRPr="00E97AA9" w:rsidRDefault="009A528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-190810</w:t>
            </w:r>
          </w:p>
        </w:tc>
        <w:tc>
          <w:tcPr>
            <w:tcW w:w="596" w:type="pct"/>
            <w:vMerge/>
            <w:tcBorders>
              <w:top w:val="nil"/>
              <w:left w:val="single" w:sz="8" w:space="0" w:color="auto"/>
              <w:bottom w:val="single" w:sz="8" w:space="0" w:color="000000"/>
              <w:right w:val="single" w:sz="8" w:space="0" w:color="auto"/>
            </w:tcBorders>
            <w:vAlign w:val="center"/>
          </w:tcPr>
          <w:p w:rsidR="009A528F" w:rsidRPr="00E97AA9" w:rsidRDefault="009A528F" w:rsidP="00E97AA9">
            <w:pPr>
              <w:spacing w:after="0" w:line="360" w:lineRule="auto"/>
              <w:jc w:val="left"/>
              <w:rPr>
                <w:rFonts w:ascii="Times New Roman" w:hAnsi="Times New Roman"/>
                <w:iCs/>
                <w:color w:val="000000"/>
                <w:sz w:val="20"/>
                <w:szCs w:val="20"/>
              </w:rPr>
            </w:pPr>
          </w:p>
        </w:tc>
      </w:tr>
      <w:tr w:rsidR="009A528F" w:rsidRPr="00E97AA9" w:rsidTr="00E97AA9">
        <w:trPr>
          <w:trHeight w:val="207"/>
        </w:trPr>
        <w:tc>
          <w:tcPr>
            <w:tcW w:w="268" w:type="pct"/>
            <w:tcBorders>
              <w:top w:val="nil"/>
              <w:left w:val="single" w:sz="8" w:space="0" w:color="auto"/>
              <w:bottom w:val="single" w:sz="8" w:space="0" w:color="auto"/>
              <w:right w:val="single" w:sz="8" w:space="0" w:color="auto"/>
            </w:tcBorders>
            <w:vAlign w:val="center"/>
          </w:tcPr>
          <w:p w:rsidR="009A528F" w:rsidRPr="00E97AA9" w:rsidRDefault="009A528F" w:rsidP="00E97AA9">
            <w:pPr>
              <w:spacing w:after="0" w:line="360" w:lineRule="auto"/>
              <w:jc w:val="left"/>
              <w:rPr>
                <w:rFonts w:ascii="Times New Roman" w:hAnsi="Times New Roman"/>
                <w:color w:val="000000"/>
                <w:sz w:val="20"/>
                <w:szCs w:val="20"/>
              </w:rPr>
            </w:pPr>
          </w:p>
        </w:tc>
        <w:tc>
          <w:tcPr>
            <w:tcW w:w="1228" w:type="pct"/>
            <w:tcBorders>
              <w:top w:val="nil"/>
              <w:left w:val="nil"/>
              <w:bottom w:val="single" w:sz="8" w:space="0" w:color="auto"/>
              <w:right w:val="single" w:sz="8" w:space="0" w:color="auto"/>
            </w:tcBorders>
            <w:vAlign w:val="bottom"/>
          </w:tcPr>
          <w:p w:rsidR="009A528F" w:rsidRPr="00E97AA9" w:rsidRDefault="009A528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Баланс (</w:t>
            </w:r>
            <w:r w:rsidRPr="00E97AA9">
              <w:rPr>
                <w:rFonts w:ascii="Times New Roman" w:hAnsi="Times New Roman"/>
                <w:iCs/>
                <w:color w:val="000000"/>
                <w:sz w:val="20"/>
                <w:szCs w:val="20"/>
              </w:rPr>
              <w:t>300=700</w:t>
            </w:r>
            <w:r w:rsidRPr="00E97AA9">
              <w:rPr>
                <w:rFonts w:ascii="Times New Roman" w:hAnsi="Times New Roman"/>
                <w:color w:val="000000"/>
                <w:sz w:val="20"/>
                <w:szCs w:val="20"/>
              </w:rPr>
              <w:t>)</w:t>
            </w:r>
          </w:p>
        </w:tc>
        <w:tc>
          <w:tcPr>
            <w:tcW w:w="596" w:type="pct"/>
            <w:tcBorders>
              <w:top w:val="nil"/>
              <w:left w:val="nil"/>
              <w:bottom w:val="single" w:sz="8" w:space="0" w:color="auto"/>
              <w:right w:val="single" w:sz="8" w:space="0" w:color="auto"/>
            </w:tcBorders>
            <w:vAlign w:val="center"/>
          </w:tcPr>
          <w:p w:rsidR="009A528F" w:rsidRPr="00E97AA9" w:rsidRDefault="009A528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23619</w:t>
            </w:r>
          </w:p>
        </w:tc>
        <w:tc>
          <w:tcPr>
            <w:tcW w:w="596" w:type="pct"/>
            <w:tcBorders>
              <w:top w:val="nil"/>
              <w:left w:val="nil"/>
              <w:bottom w:val="single" w:sz="8" w:space="0" w:color="auto"/>
              <w:right w:val="single" w:sz="8" w:space="0" w:color="auto"/>
            </w:tcBorders>
            <w:vAlign w:val="center"/>
          </w:tcPr>
          <w:p w:rsidR="009A528F" w:rsidRPr="00E97AA9" w:rsidRDefault="009A528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84820</w:t>
            </w:r>
          </w:p>
        </w:tc>
        <w:tc>
          <w:tcPr>
            <w:tcW w:w="522" w:type="pct"/>
            <w:tcBorders>
              <w:top w:val="nil"/>
              <w:left w:val="nil"/>
              <w:bottom w:val="single" w:sz="8" w:space="0" w:color="auto"/>
              <w:right w:val="single" w:sz="8" w:space="0" w:color="auto"/>
            </w:tcBorders>
            <w:vAlign w:val="center"/>
          </w:tcPr>
          <w:p w:rsidR="009A528F" w:rsidRPr="00E97AA9" w:rsidRDefault="009A528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х</w:t>
            </w:r>
          </w:p>
        </w:tc>
        <w:tc>
          <w:tcPr>
            <w:tcW w:w="596" w:type="pct"/>
            <w:tcBorders>
              <w:top w:val="nil"/>
              <w:left w:val="nil"/>
              <w:bottom w:val="single" w:sz="8" w:space="0" w:color="auto"/>
              <w:right w:val="single" w:sz="8" w:space="0" w:color="auto"/>
            </w:tcBorders>
            <w:vAlign w:val="center"/>
          </w:tcPr>
          <w:p w:rsidR="009A528F" w:rsidRPr="00E97AA9" w:rsidRDefault="009A528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х</w:t>
            </w:r>
          </w:p>
        </w:tc>
        <w:tc>
          <w:tcPr>
            <w:tcW w:w="596" w:type="pct"/>
            <w:tcBorders>
              <w:top w:val="nil"/>
              <w:left w:val="nil"/>
              <w:bottom w:val="single" w:sz="8" w:space="0" w:color="auto"/>
              <w:right w:val="single" w:sz="8" w:space="0" w:color="auto"/>
            </w:tcBorders>
            <w:vAlign w:val="center"/>
          </w:tcPr>
          <w:p w:rsidR="009A528F" w:rsidRPr="00E97AA9" w:rsidRDefault="009A528F"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110093</w:t>
            </w:r>
          </w:p>
        </w:tc>
        <w:tc>
          <w:tcPr>
            <w:tcW w:w="596" w:type="pct"/>
            <w:tcBorders>
              <w:top w:val="nil"/>
              <w:left w:val="nil"/>
              <w:bottom w:val="single" w:sz="8" w:space="0" w:color="auto"/>
              <w:right w:val="single" w:sz="8" w:space="0" w:color="auto"/>
            </w:tcBorders>
            <w:vAlign w:val="center"/>
          </w:tcPr>
          <w:p w:rsidR="009A528F" w:rsidRPr="00E97AA9" w:rsidRDefault="00963F71" w:rsidP="00E97AA9">
            <w:pPr>
              <w:spacing w:after="0" w:line="360" w:lineRule="auto"/>
              <w:jc w:val="left"/>
              <w:rPr>
                <w:rFonts w:ascii="Times New Roman" w:hAnsi="Times New Roman"/>
                <w:color w:val="000000"/>
                <w:sz w:val="20"/>
                <w:szCs w:val="20"/>
              </w:rPr>
            </w:pPr>
            <w:r w:rsidRPr="00E97AA9">
              <w:rPr>
                <w:rFonts w:ascii="Times New Roman" w:hAnsi="Times New Roman"/>
                <w:color w:val="000000"/>
                <w:sz w:val="20"/>
                <w:szCs w:val="20"/>
              </w:rPr>
              <w:t>Х</w:t>
            </w:r>
          </w:p>
        </w:tc>
      </w:tr>
    </w:tbl>
    <w:p w:rsidR="009A528F" w:rsidRPr="002865F0" w:rsidRDefault="009A528F" w:rsidP="00F16743">
      <w:pPr>
        <w:pStyle w:val="af2"/>
        <w:spacing w:after="0" w:line="360" w:lineRule="auto"/>
        <w:ind w:left="0" w:firstLine="709"/>
        <w:rPr>
          <w:sz w:val="28"/>
          <w:szCs w:val="28"/>
        </w:rPr>
      </w:pPr>
    </w:p>
    <w:p w:rsidR="004B21E9" w:rsidRPr="002865F0" w:rsidRDefault="004B21E9" w:rsidP="00F16743">
      <w:pPr>
        <w:pStyle w:val="af2"/>
        <w:spacing w:after="0" w:line="360" w:lineRule="auto"/>
        <w:ind w:left="0" w:firstLine="709"/>
        <w:rPr>
          <w:sz w:val="28"/>
          <w:szCs w:val="28"/>
        </w:rPr>
      </w:pPr>
      <w:r w:rsidRPr="002865F0">
        <w:rPr>
          <w:sz w:val="28"/>
          <w:szCs w:val="28"/>
        </w:rPr>
        <w:t>Баланс за 2008 год имеет следующее соотношение:</w:t>
      </w:r>
    </w:p>
    <w:p w:rsidR="004B21E9" w:rsidRDefault="004B21E9"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Начало года:</w:t>
      </w:r>
      <w:r w:rsidR="00EF244C" w:rsidRPr="002865F0">
        <w:rPr>
          <w:rFonts w:ascii="Times New Roman" w:hAnsi="Times New Roman"/>
          <w:sz w:val="28"/>
          <w:szCs w:val="28"/>
        </w:rPr>
        <w:t xml:space="preserve"> </w:t>
      </w:r>
      <w:r w:rsidRPr="002865F0">
        <w:rPr>
          <w:rFonts w:ascii="Times New Roman" w:hAnsi="Times New Roman"/>
          <w:sz w:val="28"/>
          <w:szCs w:val="28"/>
        </w:rPr>
        <w:t>Конец года:</w:t>
      </w:r>
    </w:p>
    <w:p w:rsidR="00785B21" w:rsidRPr="002865F0" w:rsidRDefault="00785B21" w:rsidP="00F16743">
      <w:pPr>
        <w:spacing w:after="0" w:line="360" w:lineRule="auto"/>
        <w:ind w:firstLine="709"/>
        <w:rPr>
          <w:rFonts w:ascii="Times New Roman" w:hAnsi="Times New Roman"/>
          <w:sz w:val="28"/>
          <w:szCs w:val="28"/>
        </w:rPr>
      </w:pPr>
    </w:p>
    <w:p w:rsidR="004B21E9" w:rsidRPr="002865F0" w:rsidRDefault="004B21E9"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А1 &lt; П1</w:t>
      </w:r>
      <w:r w:rsidR="00EF244C" w:rsidRPr="002865F0">
        <w:rPr>
          <w:rFonts w:ascii="Times New Roman" w:hAnsi="Times New Roman"/>
          <w:sz w:val="28"/>
          <w:szCs w:val="28"/>
        </w:rPr>
        <w:t xml:space="preserve"> </w:t>
      </w:r>
      <w:r w:rsidRPr="002865F0">
        <w:rPr>
          <w:rFonts w:ascii="Times New Roman" w:hAnsi="Times New Roman"/>
          <w:sz w:val="28"/>
          <w:szCs w:val="28"/>
        </w:rPr>
        <w:t>А1 &lt; П1</w:t>
      </w:r>
    </w:p>
    <w:p w:rsidR="004B21E9" w:rsidRPr="002865F0" w:rsidRDefault="004B21E9"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А2 &gt; П2</w:t>
      </w:r>
      <w:r w:rsidR="00EF244C" w:rsidRPr="002865F0">
        <w:rPr>
          <w:rFonts w:ascii="Times New Roman" w:hAnsi="Times New Roman"/>
          <w:sz w:val="28"/>
          <w:szCs w:val="28"/>
        </w:rPr>
        <w:t xml:space="preserve"> </w:t>
      </w:r>
      <w:r w:rsidRPr="002865F0">
        <w:rPr>
          <w:rFonts w:ascii="Times New Roman" w:hAnsi="Times New Roman"/>
          <w:sz w:val="28"/>
          <w:szCs w:val="28"/>
        </w:rPr>
        <w:t>А2 &gt; П2</w:t>
      </w:r>
    </w:p>
    <w:p w:rsidR="004B21E9" w:rsidRPr="002865F0" w:rsidRDefault="004B21E9"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А3 &gt; П3</w:t>
      </w:r>
      <w:r w:rsidR="00EF244C" w:rsidRPr="002865F0">
        <w:rPr>
          <w:rFonts w:ascii="Times New Roman" w:hAnsi="Times New Roman"/>
          <w:sz w:val="28"/>
          <w:szCs w:val="28"/>
        </w:rPr>
        <w:t xml:space="preserve"> </w:t>
      </w:r>
      <w:r w:rsidRPr="002865F0">
        <w:rPr>
          <w:rFonts w:ascii="Times New Roman" w:hAnsi="Times New Roman"/>
          <w:sz w:val="28"/>
          <w:szCs w:val="28"/>
        </w:rPr>
        <w:t>А3 &gt; П3</w:t>
      </w:r>
    </w:p>
    <w:p w:rsidR="004B21E9" w:rsidRPr="002865F0" w:rsidRDefault="004B21E9"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А4 &gt; П4</w:t>
      </w:r>
      <w:r w:rsidR="00EF244C" w:rsidRPr="002865F0">
        <w:rPr>
          <w:rFonts w:ascii="Times New Roman" w:hAnsi="Times New Roman"/>
          <w:sz w:val="28"/>
          <w:szCs w:val="28"/>
        </w:rPr>
        <w:t xml:space="preserve"> </w:t>
      </w:r>
      <w:r w:rsidRPr="002865F0">
        <w:rPr>
          <w:rFonts w:ascii="Times New Roman" w:hAnsi="Times New Roman"/>
          <w:sz w:val="28"/>
          <w:szCs w:val="28"/>
        </w:rPr>
        <w:t>А4 &gt; П4</w:t>
      </w:r>
    </w:p>
    <w:p w:rsidR="00785B21" w:rsidRDefault="00785B21" w:rsidP="00F16743">
      <w:pPr>
        <w:pStyle w:val="af2"/>
        <w:spacing w:after="0" w:line="360" w:lineRule="auto"/>
        <w:ind w:left="0" w:firstLine="709"/>
        <w:rPr>
          <w:sz w:val="28"/>
          <w:szCs w:val="28"/>
        </w:rPr>
      </w:pPr>
    </w:p>
    <w:p w:rsidR="004B21E9" w:rsidRPr="002865F0" w:rsidRDefault="004B21E9" w:rsidP="00F16743">
      <w:pPr>
        <w:pStyle w:val="af2"/>
        <w:spacing w:after="0" w:line="360" w:lineRule="auto"/>
        <w:ind w:left="0" w:firstLine="709"/>
        <w:rPr>
          <w:sz w:val="28"/>
          <w:szCs w:val="28"/>
        </w:rPr>
      </w:pPr>
      <w:r w:rsidRPr="002865F0">
        <w:rPr>
          <w:sz w:val="28"/>
          <w:szCs w:val="28"/>
        </w:rPr>
        <w:t>Баланс за девять месяцев 2009 года имеет следующее соотношение:</w:t>
      </w:r>
    </w:p>
    <w:p w:rsidR="004B21E9" w:rsidRPr="002865F0" w:rsidRDefault="004B21E9"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Начало года:</w:t>
      </w:r>
      <w:r w:rsidR="00EF244C" w:rsidRPr="002865F0">
        <w:rPr>
          <w:rFonts w:ascii="Times New Roman" w:hAnsi="Times New Roman"/>
          <w:sz w:val="28"/>
          <w:szCs w:val="28"/>
        </w:rPr>
        <w:t xml:space="preserve"> </w:t>
      </w:r>
      <w:r w:rsidRPr="002865F0">
        <w:rPr>
          <w:rFonts w:ascii="Times New Roman" w:hAnsi="Times New Roman"/>
          <w:sz w:val="28"/>
          <w:szCs w:val="28"/>
        </w:rPr>
        <w:t>Конец периода:</w:t>
      </w:r>
    </w:p>
    <w:p w:rsidR="00785B21" w:rsidRDefault="00785B21" w:rsidP="00F16743">
      <w:pPr>
        <w:spacing w:after="0" w:line="360" w:lineRule="auto"/>
        <w:ind w:firstLine="709"/>
        <w:rPr>
          <w:rFonts w:ascii="Times New Roman" w:hAnsi="Times New Roman"/>
          <w:sz w:val="28"/>
          <w:szCs w:val="28"/>
        </w:rPr>
      </w:pPr>
    </w:p>
    <w:p w:rsidR="004B21E9" w:rsidRPr="002865F0" w:rsidRDefault="004B21E9"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А1 &lt; П1</w:t>
      </w:r>
      <w:r w:rsidR="00EF244C" w:rsidRPr="002865F0">
        <w:rPr>
          <w:rFonts w:ascii="Times New Roman" w:hAnsi="Times New Roman"/>
          <w:sz w:val="28"/>
          <w:szCs w:val="28"/>
        </w:rPr>
        <w:t xml:space="preserve"> </w:t>
      </w:r>
      <w:r w:rsidRPr="002865F0">
        <w:rPr>
          <w:rFonts w:ascii="Times New Roman" w:hAnsi="Times New Roman"/>
          <w:sz w:val="28"/>
          <w:szCs w:val="28"/>
        </w:rPr>
        <w:t>А1 &lt; П1</w:t>
      </w:r>
    </w:p>
    <w:p w:rsidR="004B21E9" w:rsidRPr="002865F0" w:rsidRDefault="004B21E9"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А2 &gt; П2</w:t>
      </w:r>
      <w:r w:rsidR="00EF244C" w:rsidRPr="002865F0">
        <w:rPr>
          <w:rFonts w:ascii="Times New Roman" w:hAnsi="Times New Roman"/>
          <w:sz w:val="28"/>
          <w:szCs w:val="28"/>
        </w:rPr>
        <w:t xml:space="preserve"> </w:t>
      </w:r>
      <w:r w:rsidRPr="002865F0">
        <w:rPr>
          <w:rFonts w:ascii="Times New Roman" w:hAnsi="Times New Roman"/>
          <w:sz w:val="28"/>
          <w:szCs w:val="28"/>
        </w:rPr>
        <w:t>А2 &gt; П2</w:t>
      </w:r>
    </w:p>
    <w:p w:rsidR="004B21E9" w:rsidRPr="002865F0" w:rsidRDefault="004B21E9"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А3 &gt; П3</w:t>
      </w:r>
      <w:r w:rsidR="00EF244C" w:rsidRPr="002865F0">
        <w:rPr>
          <w:rFonts w:ascii="Times New Roman" w:hAnsi="Times New Roman"/>
          <w:sz w:val="28"/>
          <w:szCs w:val="28"/>
        </w:rPr>
        <w:t xml:space="preserve"> </w:t>
      </w:r>
      <w:r w:rsidRPr="002865F0">
        <w:rPr>
          <w:rFonts w:ascii="Times New Roman" w:hAnsi="Times New Roman"/>
          <w:sz w:val="28"/>
          <w:szCs w:val="28"/>
        </w:rPr>
        <w:t>А3 &gt; П3</w:t>
      </w:r>
    </w:p>
    <w:p w:rsidR="000F0BD4" w:rsidRPr="002865F0" w:rsidRDefault="004B21E9"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А4 &gt; П4</w:t>
      </w:r>
      <w:r w:rsidR="00EF244C" w:rsidRPr="002865F0">
        <w:rPr>
          <w:rFonts w:ascii="Times New Roman" w:hAnsi="Times New Roman"/>
          <w:sz w:val="28"/>
          <w:szCs w:val="28"/>
        </w:rPr>
        <w:t xml:space="preserve"> </w:t>
      </w:r>
      <w:r w:rsidRPr="002865F0">
        <w:rPr>
          <w:rFonts w:ascii="Times New Roman" w:hAnsi="Times New Roman"/>
          <w:sz w:val="28"/>
          <w:szCs w:val="28"/>
        </w:rPr>
        <w:t>А4 &gt; П4</w:t>
      </w:r>
    </w:p>
    <w:p w:rsidR="004B21E9" w:rsidRPr="002865F0" w:rsidRDefault="004B21E9"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Как видно, баланс общества неликвидный, самой</w:t>
      </w:r>
      <w:r w:rsidR="00EF244C" w:rsidRPr="002865F0">
        <w:rPr>
          <w:rFonts w:ascii="Times New Roman" w:hAnsi="Times New Roman"/>
          <w:sz w:val="28"/>
          <w:szCs w:val="28"/>
        </w:rPr>
        <w:t xml:space="preserve"> </w:t>
      </w:r>
      <w:r w:rsidRPr="002865F0">
        <w:rPr>
          <w:rFonts w:ascii="Times New Roman" w:hAnsi="Times New Roman"/>
          <w:sz w:val="28"/>
          <w:szCs w:val="28"/>
        </w:rPr>
        <w:t>неплатежеспособной статьей являются денежные средства. Степень покрытия долговых обязательств собственными активами низкая. Время превращения активов в наличность не соответствует сроку погашения обязательств.</w:t>
      </w:r>
    </w:p>
    <w:p w:rsidR="004B21E9" w:rsidRPr="002865F0" w:rsidRDefault="004B21E9" w:rsidP="00F16743">
      <w:pPr>
        <w:pStyle w:val="a5"/>
        <w:spacing w:after="0" w:line="360" w:lineRule="auto"/>
        <w:ind w:left="0" w:firstLine="709"/>
        <w:outlineLvl w:val="0"/>
        <w:rPr>
          <w:rFonts w:ascii="Times New Roman" w:hAnsi="Times New Roman"/>
          <w:sz w:val="28"/>
          <w:szCs w:val="28"/>
        </w:rPr>
      </w:pPr>
      <w:r w:rsidRPr="002865F0">
        <w:rPr>
          <w:rFonts w:ascii="Times New Roman" w:hAnsi="Times New Roman"/>
          <w:sz w:val="28"/>
          <w:szCs w:val="28"/>
        </w:rPr>
        <w:t>Оценка платежеспособности об</w:t>
      </w:r>
      <w:r w:rsidR="00CC24D0" w:rsidRPr="002865F0">
        <w:rPr>
          <w:rFonts w:ascii="Times New Roman" w:hAnsi="Times New Roman"/>
          <w:sz w:val="28"/>
          <w:szCs w:val="28"/>
        </w:rPr>
        <w:t>щества представлена в табл. 2.8</w:t>
      </w:r>
    </w:p>
    <w:p w:rsidR="004B21E9" w:rsidRPr="002865F0" w:rsidRDefault="004B21E9" w:rsidP="00F16743">
      <w:pPr>
        <w:pStyle w:val="af2"/>
        <w:spacing w:after="0" w:line="360" w:lineRule="auto"/>
        <w:ind w:left="0" w:firstLine="709"/>
        <w:rPr>
          <w:sz w:val="28"/>
          <w:szCs w:val="28"/>
        </w:rPr>
      </w:pPr>
      <w:r w:rsidRPr="002865F0">
        <w:rPr>
          <w:sz w:val="28"/>
          <w:szCs w:val="28"/>
        </w:rPr>
        <w:t>По данным табл. 2.</w:t>
      </w:r>
      <w:r w:rsidR="00CC24D0" w:rsidRPr="002865F0">
        <w:rPr>
          <w:sz w:val="28"/>
          <w:szCs w:val="28"/>
        </w:rPr>
        <w:t>8</w:t>
      </w:r>
      <w:r w:rsidRPr="002865F0">
        <w:rPr>
          <w:sz w:val="28"/>
          <w:szCs w:val="28"/>
        </w:rPr>
        <w:t xml:space="preserve"> видно, что общество является</w:t>
      </w:r>
      <w:r w:rsidR="00EF244C" w:rsidRPr="002865F0">
        <w:rPr>
          <w:sz w:val="28"/>
          <w:szCs w:val="28"/>
        </w:rPr>
        <w:t xml:space="preserve"> </w:t>
      </w:r>
      <w:r w:rsidRPr="002865F0">
        <w:rPr>
          <w:sz w:val="28"/>
          <w:szCs w:val="28"/>
        </w:rPr>
        <w:t>неплатежеспособным, что подтверждают</w:t>
      </w:r>
      <w:r w:rsidR="00EF244C" w:rsidRPr="002865F0">
        <w:rPr>
          <w:sz w:val="28"/>
          <w:szCs w:val="28"/>
        </w:rPr>
        <w:t xml:space="preserve"> </w:t>
      </w:r>
      <w:r w:rsidRPr="002865F0">
        <w:rPr>
          <w:sz w:val="28"/>
          <w:szCs w:val="28"/>
        </w:rPr>
        <w:t>Коэффициенты ликвидности –</w:t>
      </w:r>
      <w:r w:rsidR="00EF244C" w:rsidRPr="002865F0">
        <w:rPr>
          <w:sz w:val="28"/>
          <w:szCs w:val="28"/>
        </w:rPr>
        <w:t xml:space="preserve"> </w:t>
      </w:r>
      <w:r w:rsidRPr="002865F0">
        <w:rPr>
          <w:sz w:val="28"/>
          <w:szCs w:val="28"/>
        </w:rPr>
        <w:t>все значения меньше норматива и имеют тенденцию снижения, т.е долги общества увеличиваются, а средства платежа хоть и растут, но в весьма мелких размерах по отношению к росту долгов. Общество не способно своевременно</w:t>
      </w:r>
      <w:r w:rsidR="00EF244C" w:rsidRPr="002865F0">
        <w:rPr>
          <w:sz w:val="28"/>
          <w:szCs w:val="28"/>
        </w:rPr>
        <w:t xml:space="preserve"> </w:t>
      </w:r>
      <w:r w:rsidRPr="002865F0">
        <w:rPr>
          <w:sz w:val="28"/>
          <w:szCs w:val="28"/>
        </w:rPr>
        <w:t>и полно погашать свои платежные обязательства.</w:t>
      </w:r>
    </w:p>
    <w:p w:rsidR="004B21E9" w:rsidRPr="002865F0" w:rsidRDefault="004B21E9" w:rsidP="00F16743">
      <w:pPr>
        <w:pStyle w:val="af2"/>
        <w:spacing w:after="0" w:line="360" w:lineRule="auto"/>
        <w:ind w:left="0" w:firstLine="709"/>
        <w:rPr>
          <w:sz w:val="28"/>
          <w:szCs w:val="28"/>
        </w:rPr>
      </w:pPr>
      <w:r w:rsidRPr="002865F0">
        <w:rPr>
          <w:sz w:val="28"/>
          <w:szCs w:val="28"/>
        </w:rPr>
        <w:t>Платежные обязательства превышают средства платежа - это свидетельствует о неумелом управлении активами.</w:t>
      </w:r>
    </w:p>
    <w:p w:rsidR="00233C33" w:rsidRPr="002865F0" w:rsidRDefault="004B21E9" w:rsidP="00F16743">
      <w:pPr>
        <w:pStyle w:val="af2"/>
        <w:spacing w:after="0" w:line="360" w:lineRule="auto"/>
        <w:ind w:left="0" w:firstLine="709"/>
        <w:rPr>
          <w:sz w:val="28"/>
          <w:szCs w:val="28"/>
        </w:rPr>
      </w:pPr>
      <w:r w:rsidRPr="002865F0">
        <w:rPr>
          <w:sz w:val="28"/>
          <w:szCs w:val="28"/>
        </w:rPr>
        <w:t xml:space="preserve">На отчетную дату общество не способно оплатить долги согласно </w:t>
      </w:r>
      <w:r w:rsidRPr="002865F0">
        <w:rPr>
          <w:snapToGrid w:val="0"/>
          <w:color w:val="000000"/>
          <w:sz w:val="28"/>
          <w:szCs w:val="28"/>
        </w:rPr>
        <w:t>Коэффициенту</w:t>
      </w:r>
      <w:r w:rsidRPr="002865F0">
        <w:rPr>
          <w:sz w:val="28"/>
          <w:szCs w:val="28"/>
        </w:rPr>
        <w:t xml:space="preserve"> абсолютной ликвидности (платежные возможности находятся на недостаточном уровне, менее норматива). Равномерное и своевременное погашение дебиторской задолженности является основным фактором повышения уровня абсолютной ликвидности.</w:t>
      </w:r>
    </w:p>
    <w:p w:rsidR="00965554" w:rsidRPr="002865F0" w:rsidRDefault="00965554" w:rsidP="00F16743">
      <w:pPr>
        <w:pStyle w:val="af2"/>
        <w:spacing w:after="0" w:line="360" w:lineRule="auto"/>
        <w:ind w:left="0" w:firstLine="709"/>
        <w:rPr>
          <w:sz w:val="28"/>
          <w:szCs w:val="28"/>
        </w:rPr>
      </w:pPr>
    </w:p>
    <w:p w:rsidR="00965554" w:rsidRPr="002865F0" w:rsidRDefault="00CC24D0" w:rsidP="00F16743">
      <w:pPr>
        <w:pStyle w:val="a5"/>
        <w:spacing w:after="0" w:line="360" w:lineRule="auto"/>
        <w:ind w:left="0" w:firstLine="709"/>
        <w:contextualSpacing w:val="0"/>
        <w:outlineLvl w:val="0"/>
        <w:rPr>
          <w:rFonts w:ascii="Times New Roman" w:hAnsi="Times New Roman"/>
          <w:sz w:val="28"/>
          <w:szCs w:val="28"/>
        </w:rPr>
      </w:pPr>
      <w:r w:rsidRPr="002865F0">
        <w:rPr>
          <w:rFonts w:ascii="Times New Roman" w:hAnsi="Times New Roman"/>
          <w:sz w:val="28"/>
          <w:szCs w:val="28"/>
        </w:rPr>
        <w:t>Таблица 2.8</w:t>
      </w:r>
    </w:p>
    <w:p w:rsidR="004B21E9" w:rsidRPr="002865F0" w:rsidRDefault="004B21E9" w:rsidP="00F16743">
      <w:pPr>
        <w:pStyle w:val="a5"/>
        <w:spacing w:after="0" w:line="360" w:lineRule="auto"/>
        <w:ind w:left="0" w:firstLine="709"/>
        <w:contextualSpacing w:val="0"/>
        <w:rPr>
          <w:rFonts w:ascii="Times New Roman" w:hAnsi="Times New Roman"/>
          <w:sz w:val="28"/>
          <w:szCs w:val="28"/>
        </w:rPr>
      </w:pPr>
      <w:r w:rsidRPr="002865F0">
        <w:rPr>
          <w:rFonts w:ascii="Times New Roman" w:hAnsi="Times New Roman"/>
          <w:sz w:val="28"/>
          <w:szCs w:val="28"/>
        </w:rPr>
        <w:t>Оценка платежеспособности предприятия</w:t>
      </w:r>
    </w:p>
    <w:tbl>
      <w:tblPr>
        <w:tblW w:w="9349" w:type="dxa"/>
        <w:tblInd w:w="93" w:type="dxa"/>
        <w:tblLayout w:type="fixed"/>
        <w:tblLook w:val="04A0" w:firstRow="1" w:lastRow="0" w:firstColumn="1" w:lastColumn="0" w:noHBand="0" w:noVBand="1"/>
      </w:tblPr>
      <w:tblGrid>
        <w:gridCol w:w="3984"/>
        <w:gridCol w:w="1418"/>
        <w:gridCol w:w="1276"/>
        <w:gridCol w:w="1483"/>
        <w:gridCol w:w="1188"/>
      </w:tblGrid>
      <w:tr w:rsidR="004B21E9" w:rsidRPr="00785B21" w:rsidTr="00785B21">
        <w:trPr>
          <w:trHeight w:val="919"/>
        </w:trPr>
        <w:tc>
          <w:tcPr>
            <w:tcW w:w="3984" w:type="dxa"/>
            <w:tcBorders>
              <w:top w:val="single" w:sz="8" w:space="0" w:color="auto"/>
              <w:left w:val="single" w:sz="8" w:space="0" w:color="auto"/>
              <w:bottom w:val="single" w:sz="8" w:space="0" w:color="auto"/>
              <w:right w:val="single" w:sz="8" w:space="0" w:color="auto"/>
            </w:tcBorders>
            <w:vAlign w:val="center"/>
          </w:tcPr>
          <w:p w:rsidR="004B21E9" w:rsidRPr="00785B21" w:rsidRDefault="004B21E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Показатели</w:t>
            </w:r>
          </w:p>
        </w:tc>
        <w:tc>
          <w:tcPr>
            <w:tcW w:w="1418" w:type="dxa"/>
            <w:tcBorders>
              <w:top w:val="single" w:sz="8" w:space="0" w:color="auto"/>
              <w:left w:val="nil"/>
              <w:bottom w:val="single" w:sz="8" w:space="0" w:color="auto"/>
              <w:right w:val="single" w:sz="8" w:space="0" w:color="auto"/>
            </w:tcBorders>
            <w:vAlign w:val="center"/>
          </w:tcPr>
          <w:p w:rsidR="004B21E9" w:rsidRPr="00785B21" w:rsidRDefault="004B21E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На 01.01.08</w:t>
            </w:r>
          </w:p>
        </w:tc>
        <w:tc>
          <w:tcPr>
            <w:tcW w:w="1276" w:type="dxa"/>
            <w:tcBorders>
              <w:top w:val="single" w:sz="8" w:space="0" w:color="auto"/>
              <w:left w:val="nil"/>
              <w:bottom w:val="single" w:sz="8" w:space="0" w:color="auto"/>
              <w:right w:val="single" w:sz="8" w:space="0" w:color="auto"/>
            </w:tcBorders>
            <w:vAlign w:val="center"/>
          </w:tcPr>
          <w:p w:rsidR="004B21E9" w:rsidRPr="00785B21" w:rsidRDefault="004B21E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На 01.01.09</w:t>
            </w:r>
          </w:p>
        </w:tc>
        <w:tc>
          <w:tcPr>
            <w:tcW w:w="1483" w:type="dxa"/>
            <w:tcBorders>
              <w:top w:val="single" w:sz="8" w:space="0" w:color="auto"/>
              <w:left w:val="nil"/>
              <w:bottom w:val="single" w:sz="8" w:space="0" w:color="auto"/>
              <w:right w:val="single" w:sz="8" w:space="0" w:color="auto"/>
            </w:tcBorders>
            <w:vAlign w:val="center"/>
          </w:tcPr>
          <w:p w:rsidR="004B21E9" w:rsidRPr="00785B21" w:rsidRDefault="004B21E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На 01.10.09</w:t>
            </w:r>
          </w:p>
        </w:tc>
        <w:tc>
          <w:tcPr>
            <w:tcW w:w="1188" w:type="dxa"/>
            <w:tcBorders>
              <w:top w:val="single" w:sz="8" w:space="0" w:color="auto"/>
              <w:left w:val="nil"/>
              <w:bottom w:val="single" w:sz="8" w:space="0" w:color="auto"/>
              <w:right w:val="single" w:sz="8" w:space="0" w:color="auto"/>
            </w:tcBorders>
            <w:vAlign w:val="center"/>
          </w:tcPr>
          <w:p w:rsidR="004B21E9" w:rsidRPr="00785B21" w:rsidRDefault="004B21E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Нормативное значение</w:t>
            </w:r>
          </w:p>
        </w:tc>
      </w:tr>
      <w:tr w:rsidR="004B21E9" w:rsidRPr="00785B21">
        <w:trPr>
          <w:trHeight w:val="330"/>
        </w:trPr>
        <w:tc>
          <w:tcPr>
            <w:tcW w:w="3984" w:type="dxa"/>
            <w:tcBorders>
              <w:top w:val="nil"/>
              <w:left w:val="single" w:sz="8" w:space="0" w:color="auto"/>
              <w:bottom w:val="single" w:sz="8" w:space="0" w:color="auto"/>
              <w:right w:val="single" w:sz="8" w:space="0" w:color="auto"/>
            </w:tcBorders>
            <w:vAlign w:val="bottom"/>
          </w:tcPr>
          <w:p w:rsidR="004B21E9" w:rsidRPr="00785B21" w:rsidRDefault="000F0BD4" w:rsidP="00785B21">
            <w:pPr>
              <w:spacing w:after="0" w:line="360" w:lineRule="auto"/>
              <w:jc w:val="left"/>
              <w:rPr>
                <w:rFonts w:ascii="Times New Roman" w:hAnsi="Times New Roman"/>
                <w:iCs/>
                <w:color w:val="000000"/>
                <w:sz w:val="20"/>
                <w:szCs w:val="20"/>
              </w:rPr>
            </w:pPr>
            <w:r w:rsidRPr="00785B21">
              <w:rPr>
                <w:rFonts w:ascii="Times New Roman" w:hAnsi="Times New Roman"/>
                <w:iCs/>
                <w:color w:val="000000"/>
                <w:sz w:val="20"/>
                <w:szCs w:val="20"/>
              </w:rPr>
              <w:t>1</w:t>
            </w:r>
          </w:p>
        </w:tc>
        <w:tc>
          <w:tcPr>
            <w:tcW w:w="1418" w:type="dxa"/>
            <w:tcBorders>
              <w:top w:val="nil"/>
              <w:left w:val="nil"/>
              <w:bottom w:val="single" w:sz="8" w:space="0" w:color="auto"/>
              <w:right w:val="single" w:sz="8" w:space="0" w:color="auto"/>
            </w:tcBorders>
            <w:vAlign w:val="bottom"/>
          </w:tcPr>
          <w:p w:rsidR="004B21E9" w:rsidRPr="00785B21" w:rsidRDefault="000F0BD4" w:rsidP="00785B21">
            <w:pPr>
              <w:spacing w:after="0" w:line="360" w:lineRule="auto"/>
              <w:jc w:val="left"/>
              <w:rPr>
                <w:rFonts w:ascii="Times New Roman" w:hAnsi="Times New Roman"/>
                <w:iCs/>
                <w:color w:val="000000"/>
                <w:sz w:val="20"/>
                <w:szCs w:val="20"/>
              </w:rPr>
            </w:pPr>
            <w:r w:rsidRPr="00785B21">
              <w:rPr>
                <w:rFonts w:ascii="Times New Roman" w:hAnsi="Times New Roman"/>
                <w:iCs/>
                <w:color w:val="000000"/>
                <w:sz w:val="20"/>
                <w:szCs w:val="20"/>
              </w:rPr>
              <w:t>2</w:t>
            </w:r>
          </w:p>
        </w:tc>
        <w:tc>
          <w:tcPr>
            <w:tcW w:w="1276" w:type="dxa"/>
            <w:tcBorders>
              <w:top w:val="nil"/>
              <w:left w:val="nil"/>
              <w:bottom w:val="single" w:sz="8" w:space="0" w:color="auto"/>
              <w:right w:val="single" w:sz="8" w:space="0" w:color="auto"/>
            </w:tcBorders>
            <w:vAlign w:val="bottom"/>
          </w:tcPr>
          <w:p w:rsidR="004B21E9" w:rsidRPr="00785B21" w:rsidRDefault="000F0BD4" w:rsidP="00785B21">
            <w:pPr>
              <w:spacing w:after="0" w:line="360" w:lineRule="auto"/>
              <w:jc w:val="left"/>
              <w:rPr>
                <w:rFonts w:ascii="Times New Roman" w:hAnsi="Times New Roman"/>
                <w:iCs/>
                <w:color w:val="000000"/>
                <w:sz w:val="20"/>
                <w:szCs w:val="20"/>
              </w:rPr>
            </w:pPr>
            <w:r w:rsidRPr="00785B21">
              <w:rPr>
                <w:rFonts w:ascii="Times New Roman" w:hAnsi="Times New Roman"/>
                <w:iCs/>
                <w:color w:val="000000"/>
                <w:sz w:val="20"/>
                <w:szCs w:val="20"/>
              </w:rPr>
              <w:t>3</w:t>
            </w:r>
          </w:p>
        </w:tc>
        <w:tc>
          <w:tcPr>
            <w:tcW w:w="1483" w:type="dxa"/>
            <w:tcBorders>
              <w:top w:val="nil"/>
              <w:left w:val="nil"/>
              <w:bottom w:val="single" w:sz="8" w:space="0" w:color="auto"/>
              <w:right w:val="single" w:sz="8" w:space="0" w:color="auto"/>
            </w:tcBorders>
            <w:vAlign w:val="bottom"/>
          </w:tcPr>
          <w:p w:rsidR="004B21E9" w:rsidRPr="00785B21" w:rsidRDefault="000F0BD4" w:rsidP="00785B21">
            <w:pPr>
              <w:spacing w:after="0" w:line="360" w:lineRule="auto"/>
              <w:jc w:val="left"/>
              <w:rPr>
                <w:rFonts w:ascii="Times New Roman" w:hAnsi="Times New Roman"/>
                <w:iCs/>
                <w:color w:val="000000"/>
                <w:sz w:val="20"/>
                <w:szCs w:val="20"/>
              </w:rPr>
            </w:pPr>
            <w:r w:rsidRPr="00785B21">
              <w:rPr>
                <w:rFonts w:ascii="Times New Roman" w:hAnsi="Times New Roman"/>
                <w:iCs/>
                <w:color w:val="000000"/>
                <w:sz w:val="20"/>
                <w:szCs w:val="20"/>
              </w:rPr>
              <w:t>4</w:t>
            </w:r>
          </w:p>
        </w:tc>
        <w:tc>
          <w:tcPr>
            <w:tcW w:w="1188" w:type="dxa"/>
            <w:tcBorders>
              <w:top w:val="nil"/>
              <w:left w:val="nil"/>
              <w:bottom w:val="single" w:sz="8" w:space="0" w:color="auto"/>
              <w:right w:val="single" w:sz="8" w:space="0" w:color="auto"/>
            </w:tcBorders>
            <w:vAlign w:val="bottom"/>
          </w:tcPr>
          <w:p w:rsidR="004B21E9" w:rsidRPr="00785B21" w:rsidRDefault="000F0BD4" w:rsidP="00785B21">
            <w:pPr>
              <w:spacing w:after="0" w:line="360" w:lineRule="auto"/>
              <w:jc w:val="left"/>
              <w:rPr>
                <w:rFonts w:ascii="Times New Roman" w:hAnsi="Times New Roman"/>
                <w:iCs/>
                <w:color w:val="000000"/>
                <w:sz w:val="20"/>
                <w:szCs w:val="20"/>
              </w:rPr>
            </w:pPr>
            <w:r w:rsidRPr="00785B21">
              <w:rPr>
                <w:rFonts w:ascii="Times New Roman" w:hAnsi="Times New Roman"/>
                <w:iCs/>
                <w:color w:val="000000"/>
                <w:sz w:val="20"/>
                <w:szCs w:val="20"/>
              </w:rPr>
              <w:t>5</w:t>
            </w:r>
          </w:p>
        </w:tc>
      </w:tr>
      <w:tr w:rsidR="004B21E9" w:rsidRPr="00785B21">
        <w:trPr>
          <w:trHeight w:val="390"/>
        </w:trPr>
        <w:tc>
          <w:tcPr>
            <w:tcW w:w="9349" w:type="dxa"/>
            <w:gridSpan w:val="5"/>
            <w:tcBorders>
              <w:top w:val="single" w:sz="8" w:space="0" w:color="auto"/>
              <w:left w:val="single" w:sz="8" w:space="0" w:color="auto"/>
              <w:bottom w:val="single" w:sz="8" w:space="0" w:color="auto"/>
              <w:right w:val="single" w:sz="8" w:space="0" w:color="000000"/>
            </w:tcBorders>
            <w:vAlign w:val="bottom"/>
          </w:tcPr>
          <w:p w:rsidR="004B21E9" w:rsidRPr="00785B21" w:rsidRDefault="004B21E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Исходные данные, тыс.р.</w:t>
            </w:r>
          </w:p>
        </w:tc>
      </w:tr>
      <w:tr w:rsidR="004B21E9" w:rsidRPr="00785B21" w:rsidTr="00785B21">
        <w:trPr>
          <w:trHeight w:val="363"/>
        </w:trPr>
        <w:tc>
          <w:tcPr>
            <w:tcW w:w="3984" w:type="dxa"/>
            <w:tcBorders>
              <w:top w:val="nil"/>
              <w:left w:val="single" w:sz="8" w:space="0" w:color="auto"/>
              <w:bottom w:val="single" w:sz="8" w:space="0" w:color="auto"/>
              <w:right w:val="single" w:sz="8" w:space="0" w:color="auto"/>
            </w:tcBorders>
            <w:vAlign w:val="bottom"/>
          </w:tcPr>
          <w:p w:rsidR="004B21E9" w:rsidRPr="00785B21" w:rsidRDefault="004B21E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1. Общая сумма текущих активов (</w:t>
            </w:r>
            <w:r w:rsidRPr="00785B21">
              <w:rPr>
                <w:rFonts w:ascii="Times New Roman" w:hAnsi="Times New Roman"/>
                <w:i/>
                <w:iCs/>
                <w:color w:val="000000"/>
                <w:sz w:val="20"/>
                <w:szCs w:val="20"/>
              </w:rPr>
              <w:t>290</w:t>
            </w:r>
            <w:r w:rsidRPr="00785B21">
              <w:rPr>
                <w:rFonts w:ascii="Times New Roman" w:hAnsi="Times New Roman"/>
                <w:color w:val="000000"/>
                <w:sz w:val="20"/>
                <w:szCs w:val="20"/>
              </w:rPr>
              <w:t>)</w:t>
            </w:r>
          </w:p>
        </w:tc>
        <w:tc>
          <w:tcPr>
            <w:tcW w:w="1418" w:type="dxa"/>
            <w:tcBorders>
              <w:top w:val="nil"/>
              <w:left w:val="nil"/>
              <w:bottom w:val="single" w:sz="8" w:space="0" w:color="auto"/>
              <w:right w:val="single" w:sz="8" w:space="0" w:color="auto"/>
            </w:tcBorders>
            <w:vAlign w:val="center"/>
          </w:tcPr>
          <w:p w:rsidR="004B21E9" w:rsidRPr="00785B21" w:rsidRDefault="004B21E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14061</w:t>
            </w:r>
          </w:p>
        </w:tc>
        <w:tc>
          <w:tcPr>
            <w:tcW w:w="1276" w:type="dxa"/>
            <w:tcBorders>
              <w:top w:val="nil"/>
              <w:left w:val="nil"/>
              <w:bottom w:val="single" w:sz="8" w:space="0" w:color="auto"/>
              <w:right w:val="single" w:sz="8" w:space="0" w:color="auto"/>
            </w:tcBorders>
            <w:vAlign w:val="center"/>
          </w:tcPr>
          <w:p w:rsidR="004B21E9" w:rsidRPr="00785B21" w:rsidRDefault="004B21E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39768</w:t>
            </w:r>
          </w:p>
        </w:tc>
        <w:tc>
          <w:tcPr>
            <w:tcW w:w="1483" w:type="dxa"/>
            <w:tcBorders>
              <w:top w:val="nil"/>
              <w:left w:val="nil"/>
              <w:bottom w:val="single" w:sz="8" w:space="0" w:color="auto"/>
              <w:right w:val="single" w:sz="8" w:space="0" w:color="auto"/>
            </w:tcBorders>
            <w:vAlign w:val="center"/>
          </w:tcPr>
          <w:p w:rsidR="004B21E9" w:rsidRPr="00785B21" w:rsidRDefault="004B21E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52019</w:t>
            </w:r>
          </w:p>
        </w:tc>
        <w:tc>
          <w:tcPr>
            <w:tcW w:w="1188" w:type="dxa"/>
            <w:tcBorders>
              <w:top w:val="nil"/>
              <w:left w:val="nil"/>
              <w:bottom w:val="single" w:sz="8" w:space="0" w:color="auto"/>
              <w:right w:val="single" w:sz="8" w:space="0" w:color="auto"/>
            </w:tcBorders>
            <w:vAlign w:val="center"/>
          </w:tcPr>
          <w:p w:rsidR="004B21E9" w:rsidRPr="00785B21" w:rsidRDefault="004B21E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х</w:t>
            </w:r>
          </w:p>
        </w:tc>
      </w:tr>
      <w:tr w:rsidR="004B21E9" w:rsidRPr="00785B21" w:rsidTr="00785B21">
        <w:trPr>
          <w:trHeight w:val="687"/>
        </w:trPr>
        <w:tc>
          <w:tcPr>
            <w:tcW w:w="3984" w:type="dxa"/>
            <w:tcBorders>
              <w:top w:val="nil"/>
              <w:left w:val="single" w:sz="8" w:space="0" w:color="auto"/>
              <w:bottom w:val="single" w:sz="8" w:space="0" w:color="auto"/>
              <w:right w:val="single" w:sz="8" w:space="0" w:color="auto"/>
            </w:tcBorders>
            <w:vAlign w:val="bottom"/>
          </w:tcPr>
          <w:p w:rsidR="004B21E9" w:rsidRPr="00785B21" w:rsidRDefault="004B21E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2. Быстрореализуемые активы (</w:t>
            </w:r>
            <w:r w:rsidRPr="00785B21">
              <w:rPr>
                <w:rFonts w:ascii="Times New Roman" w:hAnsi="Times New Roman"/>
                <w:i/>
                <w:iCs/>
                <w:color w:val="000000"/>
                <w:sz w:val="20"/>
                <w:szCs w:val="20"/>
              </w:rPr>
              <w:t>240</w:t>
            </w:r>
            <w:r w:rsidRPr="00785B21">
              <w:rPr>
                <w:rFonts w:ascii="Times New Roman" w:hAnsi="Times New Roman"/>
                <w:color w:val="000000"/>
                <w:sz w:val="20"/>
                <w:szCs w:val="20"/>
              </w:rPr>
              <w:t>)</w:t>
            </w:r>
          </w:p>
        </w:tc>
        <w:tc>
          <w:tcPr>
            <w:tcW w:w="1418" w:type="dxa"/>
            <w:tcBorders>
              <w:top w:val="nil"/>
              <w:left w:val="nil"/>
              <w:bottom w:val="single" w:sz="8" w:space="0" w:color="auto"/>
              <w:right w:val="single" w:sz="8" w:space="0" w:color="auto"/>
            </w:tcBorders>
            <w:vAlign w:val="center"/>
          </w:tcPr>
          <w:p w:rsidR="004B21E9" w:rsidRPr="00785B21" w:rsidRDefault="004B21E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8032</w:t>
            </w:r>
          </w:p>
        </w:tc>
        <w:tc>
          <w:tcPr>
            <w:tcW w:w="1276" w:type="dxa"/>
            <w:tcBorders>
              <w:top w:val="nil"/>
              <w:left w:val="nil"/>
              <w:bottom w:val="single" w:sz="8" w:space="0" w:color="auto"/>
              <w:right w:val="single" w:sz="8" w:space="0" w:color="auto"/>
            </w:tcBorders>
            <w:vAlign w:val="center"/>
          </w:tcPr>
          <w:p w:rsidR="004B21E9" w:rsidRPr="00785B21" w:rsidRDefault="004B21E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16535</w:t>
            </w:r>
          </w:p>
        </w:tc>
        <w:tc>
          <w:tcPr>
            <w:tcW w:w="1483" w:type="dxa"/>
            <w:tcBorders>
              <w:top w:val="nil"/>
              <w:left w:val="nil"/>
              <w:bottom w:val="single" w:sz="8" w:space="0" w:color="auto"/>
              <w:right w:val="single" w:sz="8" w:space="0" w:color="auto"/>
            </w:tcBorders>
            <w:vAlign w:val="center"/>
          </w:tcPr>
          <w:p w:rsidR="004B21E9" w:rsidRPr="00785B21" w:rsidRDefault="004B21E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30925</w:t>
            </w:r>
          </w:p>
        </w:tc>
        <w:tc>
          <w:tcPr>
            <w:tcW w:w="1188" w:type="dxa"/>
            <w:tcBorders>
              <w:top w:val="nil"/>
              <w:left w:val="nil"/>
              <w:bottom w:val="single" w:sz="8" w:space="0" w:color="auto"/>
              <w:right w:val="single" w:sz="8" w:space="0" w:color="auto"/>
            </w:tcBorders>
            <w:vAlign w:val="center"/>
          </w:tcPr>
          <w:p w:rsidR="004B21E9" w:rsidRPr="00785B21" w:rsidRDefault="004B21E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х</w:t>
            </w:r>
          </w:p>
        </w:tc>
      </w:tr>
      <w:tr w:rsidR="004B21E9" w:rsidRPr="00785B21" w:rsidTr="00785B21">
        <w:trPr>
          <w:trHeight w:val="541"/>
        </w:trPr>
        <w:tc>
          <w:tcPr>
            <w:tcW w:w="3984" w:type="dxa"/>
            <w:tcBorders>
              <w:top w:val="nil"/>
              <w:left w:val="single" w:sz="8" w:space="0" w:color="auto"/>
              <w:bottom w:val="single" w:sz="8" w:space="0" w:color="auto"/>
              <w:right w:val="single" w:sz="8" w:space="0" w:color="auto"/>
            </w:tcBorders>
            <w:vAlign w:val="bottom"/>
          </w:tcPr>
          <w:p w:rsidR="004B21E9" w:rsidRPr="00785B21" w:rsidRDefault="004B21E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3. Наиболее ликвидные активы (</w:t>
            </w:r>
            <w:r w:rsidRPr="00785B21">
              <w:rPr>
                <w:rFonts w:ascii="Times New Roman" w:hAnsi="Times New Roman"/>
                <w:i/>
                <w:iCs/>
                <w:color w:val="000000"/>
                <w:sz w:val="20"/>
                <w:szCs w:val="20"/>
              </w:rPr>
              <w:t>250+260</w:t>
            </w:r>
            <w:r w:rsidRPr="00785B21">
              <w:rPr>
                <w:rFonts w:ascii="Times New Roman" w:hAnsi="Times New Roman"/>
                <w:color w:val="000000"/>
                <w:sz w:val="20"/>
                <w:szCs w:val="20"/>
              </w:rPr>
              <w:t>)</w:t>
            </w:r>
          </w:p>
        </w:tc>
        <w:tc>
          <w:tcPr>
            <w:tcW w:w="1418" w:type="dxa"/>
            <w:tcBorders>
              <w:top w:val="nil"/>
              <w:left w:val="nil"/>
              <w:bottom w:val="single" w:sz="8" w:space="0" w:color="auto"/>
              <w:right w:val="single" w:sz="8" w:space="0" w:color="auto"/>
            </w:tcBorders>
            <w:vAlign w:val="center"/>
          </w:tcPr>
          <w:p w:rsidR="004B21E9" w:rsidRPr="00785B21" w:rsidRDefault="004B21E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2462</w:t>
            </w:r>
          </w:p>
        </w:tc>
        <w:tc>
          <w:tcPr>
            <w:tcW w:w="1276" w:type="dxa"/>
            <w:tcBorders>
              <w:top w:val="nil"/>
              <w:left w:val="nil"/>
              <w:bottom w:val="single" w:sz="8" w:space="0" w:color="auto"/>
              <w:right w:val="single" w:sz="8" w:space="0" w:color="auto"/>
            </w:tcBorders>
            <w:vAlign w:val="center"/>
          </w:tcPr>
          <w:p w:rsidR="004B21E9" w:rsidRPr="00785B21" w:rsidRDefault="004B21E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14297</w:t>
            </w:r>
          </w:p>
        </w:tc>
        <w:tc>
          <w:tcPr>
            <w:tcW w:w="1483" w:type="dxa"/>
            <w:tcBorders>
              <w:top w:val="nil"/>
              <w:left w:val="nil"/>
              <w:bottom w:val="single" w:sz="8" w:space="0" w:color="auto"/>
              <w:right w:val="single" w:sz="8" w:space="0" w:color="auto"/>
            </w:tcBorders>
            <w:vAlign w:val="center"/>
          </w:tcPr>
          <w:p w:rsidR="004B21E9" w:rsidRPr="00785B21" w:rsidRDefault="004B21E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10756</w:t>
            </w:r>
          </w:p>
        </w:tc>
        <w:tc>
          <w:tcPr>
            <w:tcW w:w="1188" w:type="dxa"/>
            <w:tcBorders>
              <w:top w:val="nil"/>
              <w:left w:val="nil"/>
              <w:bottom w:val="single" w:sz="8" w:space="0" w:color="auto"/>
              <w:right w:val="single" w:sz="8" w:space="0" w:color="auto"/>
            </w:tcBorders>
            <w:vAlign w:val="center"/>
          </w:tcPr>
          <w:p w:rsidR="004B21E9" w:rsidRPr="00785B21" w:rsidRDefault="004B21E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х</w:t>
            </w:r>
          </w:p>
        </w:tc>
      </w:tr>
      <w:tr w:rsidR="00591E39" w:rsidRPr="00785B21" w:rsidTr="00591E39">
        <w:trPr>
          <w:trHeight w:val="579"/>
        </w:trPr>
        <w:tc>
          <w:tcPr>
            <w:tcW w:w="3984" w:type="dxa"/>
            <w:tcBorders>
              <w:top w:val="nil"/>
              <w:left w:val="single" w:sz="8" w:space="0" w:color="auto"/>
              <w:bottom w:val="single" w:sz="8" w:space="0" w:color="auto"/>
              <w:right w:val="single" w:sz="8" w:space="0" w:color="auto"/>
            </w:tcBorders>
            <w:vAlign w:val="center"/>
          </w:tcPr>
          <w:p w:rsidR="00591E39" w:rsidRPr="00785B21" w:rsidRDefault="00591E3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1</w:t>
            </w:r>
          </w:p>
        </w:tc>
        <w:tc>
          <w:tcPr>
            <w:tcW w:w="1418" w:type="dxa"/>
            <w:tcBorders>
              <w:top w:val="nil"/>
              <w:left w:val="nil"/>
              <w:bottom w:val="single" w:sz="8" w:space="0" w:color="auto"/>
              <w:right w:val="single" w:sz="8" w:space="0" w:color="auto"/>
            </w:tcBorders>
            <w:vAlign w:val="center"/>
          </w:tcPr>
          <w:p w:rsidR="00591E39" w:rsidRPr="00785B21" w:rsidRDefault="00591E3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2</w:t>
            </w:r>
          </w:p>
        </w:tc>
        <w:tc>
          <w:tcPr>
            <w:tcW w:w="1276" w:type="dxa"/>
            <w:tcBorders>
              <w:top w:val="nil"/>
              <w:left w:val="nil"/>
              <w:bottom w:val="single" w:sz="8" w:space="0" w:color="auto"/>
              <w:right w:val="single" w:sz="8" w:space="0" w:color="auto"/>
            </w:tcBorders>
            <w:vAlign w:val="center"/>
          </w:tcPr>
          <w:p w:rsidR="00591E39" w:rsidRPr="00785B21" w:rsidRDefault="00591E3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3</w:t>
            </w:r>
          </w:p>
        </w:tc>
        <w:tc>
          <w:tcPr>
            <w:tcW w:w="1483" w:type="dxa"/>
            <w:tcBorders>
              <w:top w:val="nil"/>
              <w:left w:val="nil"/>
              <w:bottom w:val="single" w:sz="8" w:space="0" w:color="auto"/>
              <w:right w:val="single" w:sz="8" w:space="0" w:color="auto"/>
            </w:tcBorders>
            <w:vAlign w:val="center"/>
          </w:tcPr>
          <w:p w:rsidR="00591E39" w:rsidRPr="00785B21" w:rsidRDefault="00591E3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4</w:t>
            </w:r>
          </w:p>
        </w:tc>
        <w:tc>
          <w:tcPr>
            <w:tcW w:w="1188" w:type="dxa"/>
            <w:tcBorders>
              <w:top w:val="nil"/>
              <w:left w:val="nil"/>
              <w:bottom w:val="single" w:sz="8" w:space="0" w:color="auto"/>
              <w:right w:val="single" w:sz="8" w:space="0" w:color="auto"/>
            </w:tcBorders>
            <w:vAlign w:val="center"/>
          </w:tcPr>
          <w:p w:rsidR="00591E39" w:rsidRPr="00785B21" w:rsidRDefault="00591E3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5</w:t>
            </w:r>
          </w:p>
        </w:tc>
      </w:tr>
      <w:tr w:rsidR="004B21E9" w:rsidRPr="00785B21" w:rsidTr="00785B21">
        <w:trPr>
          <w:trHeight w:val="435"/>
        </w:trPr>
        <w:tc>
          <w:tcPr>
            <w:tcW w:w="3984" w:type="dxa"/>
            <w:tcBorders>
              <w:top w:val="nil"/>
              <w:left w:val="single" w:sz="8" w:space="0" w:color="auto"/>
              <w:bottom w:val="single" w:sz="8" w:space="0" w:color="auto"/>
              <w:right w:val="single" w:sz="8" w:space="0" w:color="auto"/>
            </w:tcBorders>
            <w:vAlign w:val="bottom"/>
          </w:tcPr>
          <w:p w:rsidR="004B21E9" w:rsidRPr="00785B21" w:rsidRDefault="004B21E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4. Наиболее срочные обязательства (</w:t>
            </w:r>
            <w:r w:rsidRPr="00785B21">
              <w:rPr>
                <w:rFonts w:ascii="Times New Roman" w:hAnsi="Times New Roman"/>
                <w:i/>
                <w:iCs/>
                <w:color w:val="000000"/>
                <w:sz w:val="20"/>
                <w:szCs w:val="20"/>
              </w:rPr>
              <w:t>610</w:t>
            </w:r>
            <w:r w:rsidRPr="00785B21">
              <w:rPr>
                <w:rFonts w:ascii="Times New Roman" w:hAnsi="Times New Roman"/>
                <w:color w:val="000000"/>
                <w:sz w:val="20"/>
                <w:szCs w:val="20"/>
              </w:rPr>
              <w:t>)</w:t>
            </w:r>
          </w:p>
        </w:tc>
        <w:tc>
          <w:tcPr>
            <w:tcW w:w="1418" w:type="dxa"/>
            <w:tcBorders>
              <w:top w:val="nil"/>
              <w:left w:val="nil"/>
              <w:bottom w:val="single" w:sz="8" w:space="0" w:color="auto"/>
              <w:right w:val="single" w:sz="8" w:space="0" w:color="auto"/>
            </w:tcBorders>
            <w:vAlign w:val="center"/>
          </w:tcPr>
          <w:p w:rsidR="004B21E9" w:rsidRPr="00785B21" w:rsidRDefault="004B21E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0</w:t>
            </w:r>
          </w:p>
        </w:tc>
        <w:tc>
          <w:tcPr>
            <w:tcW w:w="1276" w:type="dxa"/>
            <w:tcBorders>
              <w:top w:val="nil"/>
              <w:left w:val="nil"/>
              <w:bottom w:val="single" w:sz="8" w:space="0" w:color="auto"/>
              <w:right w:val="single" w:sz="8" w:space="0" w:color="auto"/>
            </w:tcBorders>
            <w:vAlign w:val="center"/>
          </w:tcPr>
          <w:p w:rsidR="004B21E9" w:rsidRPr="00785B21" w:rsidRDefault="004B21E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0</w:t>
            </w:r>
          </w:p>
        </w:tc>
        <w:tc>
          <w:tcPr>
            <w:tcW w:w="1483" w:type="dxa"/>
            <w:tcBorders>
              <w:top w:val="nil"/>
              <w:left w:val="nil"/>
              <w:bottom w:val="single" w:sz="8" w:space="0" w:color="auto"/>
              <w:right w:val="single" w:sz="8" w:space="0" w:color="auto"/>
            </w:tcBorders>
            <w:vAlign w:val="center"/>
          </w:tcPr>
          <w:p w:rsidR="004B21E9" w:rsidRPr="00785B21" w:rsidRDefault="004B21E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0</w:t>
            </w:r>
          </w:p>
        </w:tc>
        <w:tc>
          <w:tcPr>
            <w:tcW w:w="1188" w:type="dxa"/>
            <w:tcBorders>
              <w:top w:val="nil"/>
              <w:left w:val="nil"/>
              <w:bottom w:val="single" w:sz="8" w:space="0" w:color="auto"/>
              <w:right w:val="single" w:sz="8" w:space="0" w:color="auto"/>
            </w:tcBorders>
            <w:vAlign w:val="center"/>
          </w:tcPr>
          <w:p w:rsidR="004B21E9" w:rsidRPr="00785B21" w:rsidRDefault="004B21E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х</w:t>
            </w:r>
          </w:p>
        </w:tc>
      </w:tr>
      <w:tr w:rsidR="004B21E9" w:rsidRPr="00785B21">
        <w:trPr>
          <w:trHeight w:val="915"/>
        </w:trPr>
        <w:tc>
          <w:tcPr>
            <w:tcW w:w="3984" w:type="dxa"/>
            <w:tcBorders>
              <w:top w:val="nil"/>
              <w:left w:val="single" w:sz="8" w:space="0" w:color="auto"/>
              <w:bottom w:val="single" w:sz="8" w:space="0" w:color="auto"/>
              <w:right w:val="single" w:sz="8" w:space="0" w:color="auto"/>
            </w:tcBorders>
            <w:vAlign w:val="bottom"/>
          </w:tcPr>
          <w:p w:rsidR="004B21E9" w:rsidRPr="00785B21" w:rsidRDefault="004B21E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5. Краткосрочные пассивы (</w:t>
            </w:r>
            <w:r w:rsidRPr="00785B21">
              <w:rPr>
                <w:rFonts w:ascii="Times New Roman" w:hAnsi="Times New Roman"/>
                <w:i/>
                <w:iCs/>
                <w:color w:val="000000"/>
                <w:sz w:val="20"/>
                <w:szCs w:val="20"/>
              </w:rPr>
              <w:t>620+660</w:t>
            </w:r>
            <w:r w:rsidRPr="00785B21">
              <w:rPr>
                <w:rFonts w:ascii="Times New Roman" w:hAnsi="Times New Roman"/>
                <w:color w:val="000000"/>
                <w:sz w:val="20"/>
                <w:szCs w:val="20"/>
              </w:rPr>
              <w:t>)</w:t>
            </w:r>
          </w:p>
        </w:tc>
        <w:tc>
          <w:tcPr>
            <w:tcW w:w="1418" w:type="dxa"/>
            <w:tcBorders>
              <w:top w:val="nil"/>
              <w:left w:val="nil"/>
              <w:bottom w:val="single" w:sz="8" w:space="0" w:color="auto"/>
              <w:right w:val="single" w:sz="8" w:space="0" w:color="auto"/>
            </w:tcBorders>
            <w:vAlign w:val="center"/>
          </w:tcPr>
          <w:p w:rsidR="004B21E9" w:rsidRPr="00785B21" w:rsidRDefault="004B21E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16062</w:t>
            </w:r>
          </w:p>
        </w:tc>
        <w:tc>
          <w:tcPr>
            <w:tcW w:w="1276" w:type="dxa"/>
            <w:tcBorders>
              <w:top w:val="nil"/>
              <w:left w:val="nil"/>
              <w:bottom w:val="single" w:sz="8" w:space="0" w:color="auto"/>
              <w:right w:val="single" w:sz="8" w:space="0" w:color="auto"/>
            </w:tcBorders>
            <w:vAlign w:val="center"/>
          </w:tcPr>
          <w:p w:rsidR="004B21E9" w:rsidRPr="00785B21" w:rsidRDefault="004B21E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192572</w:t>
            </w:r>
          </w:p>
        </w:tc>
        <w:tc>
          <w:tcPr>
            <w:tcW w:w="1483" w:type="dxa"/>
            <w:tcBorders>
              <w:top w:val="nil"/>
              <w:left w:val="nil"/>
              <w:bottom w:val="single" w:sz="8" w:space="0" w:color="auto"/>
              <w:right w:val="single" w:sz="8" w:space="0" w:color="auto"/>
            </w:tcBorders>
            <w:vAlign w:val="center"/>
          </w:tcPr>
          <w:p w:rsidR="004B21E9" w:rsidRPr="00785B21" w:rsidRDefault="004B21E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300380</w:t>
            </w:r>
          </w:p>
        </w:tc>
        <w:tc>
          <w:tcPr>
            <w:tcW w:w="1188" w:type="dxa"/>
            <w:tcBorders>
              <w:top w:val="nil"/>
              <w:left w:val="nil"/>
              <w:bottom w:val="single" w:sz="8" w:space="0" w:color="auto"/>
              <w:right w:val="single" w:sz="8" w:space="0" w:color="auto"/>
            </w:tcBorders>
            <w:vAlign w:val="center"/>
          </w:tcPr>
          <w:p w:rsidR="004B21E9" w:rsidRPr="00785B21" w:rsidRDefault="004B21E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х</w:t>
            </w:r>
          </w:p>
        </w:tc>
      </w:tr>
      <w:tr w:rsidR="004B21E9" w:rsidRPr="00785B21">
        <w:trPr>
          <w:trHeight w:val="390"/>
        </w:trPr>
        <w:tc>
          <w:tcPr>
            <w:tcW w:w="9349" w:type="dxa"/>
            <w:gridSpan w:val="5"/>
            <w:tcBorders>
              <w:top w:val="single" w:sz="8" w:space="0" w:color="auto"/>
              <w:left w:val="single" w:sz="8" w:space="0" w:color="auto"/>
              <w:bottom w:val="single" w:sz="8" w:space="0" w:color="auto"/>
              <w:right w:val="single" w:sz="8" w:space="0" w:color="000000"/>
            </w:tcBorders>
            <w:vAlign w:val="center"/>
          </w:tcPr>
          <w:p w:rsidR="004B21E9" w:rsidRPr="00785B21" w:rsidRDefault="004B21E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Расчетные показатели</w:t>
            </w:r>
          </w:p>
        </w:tc>
      </w:tr>
      <w:tr w:rsidR="004B21E9" w:rsidRPr="00785B21">
        <w:trPr>
          <w:trHeight w:val="750"/>
        </w:trPr>
        <w:tc>
          <w:tcPr>
            <w:tcW w:w="3984" w:type="dxa"/>
            <w:tcBorders>
              <w:top w:val="nil"/>
              <w:left w:val="single" w:sz="8" w:space="0" w:color="auto"/>
              <w:bottom w:val="nil"/>
              <w:right w:val="single" w:sz="8" w:space="0" w:color="auto"/>
            </w:tcBorders>
            <w:vAlign w:val="bottom"/>
          </w:tcPr>
          <w:p w:rsidR="004B21E9" w:rsidRPr="00785B21" w:rsidRDefault="004B21E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Коэффициент текущей ликвидности</w:t>
            </w:r>
          </w:p>
        </w:tc>
        <w:tc>
          <w:tcPr>
            <w:tcW w:w="1418" w:type="dxa"/>
            <w:vMerge w:val="restart"/>
            <w:tcBorders>
              <w:top w:val="nil"/>
              <w:left w:val="single" w:sz="8" w:space="0" w:color="auto"/>
              <w:bottom w:val="single" w:sz="8" w:space="0" w:color="000000"/>
              <w:right w:val="single" w:sz="8" w:space="0" w:color="auto"/>
            </w:tcBorders>
            <w:vAlign w:val="center"/>
          </w:tcPr>
          <w:p w:rsidR="004B21E9" w:rsidRPr="00785B21" w:rsidRDefault="004B21E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0,88</w:t>
            </w:r>
          </w:p>
        </w:tc>
        <w:tc>
          <w:tcPr>
            <w:tcW w:w="1276" w:type="dxa"/>
            <w:vMerge w:val="restart"/>
            <w:tcBorders>
              <w:top w:val="nil"/>
              <w:left w:val="single" w:sz="8" w:space="0" w:color="auto"/>
              <w:bottom w:val="single" w:sz="8" w:space="0" w:color="000000"/>
              <w:right w:val="single" w:sz="8" w:space="0" w:color="auto"/>
            </w:tcBorders>
            <w:vAlign w:val="center"/>
          </w:tcPr>
          <w:p w:rsidR="004B21E9" w:rsidRPr="00785B21" w:rsidRDefault="004B21E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0,21</w:t>
            </w:r>
          </w:p>
        </w:tc>
        <w:tc>
          <w:tcPr>
            <w:tcW w:w="1483" w:type="dxa"/>
            <w:vMerge w:val="restart"/>
            <w:tcBorders>
              <w:top w:val="nil"/>
              <w:left w:val="single" w:sz="8" w:space="0" w:color="auto"/>
              <w:bottom w:val="single" w:sz="8" w:space="0" w:color="000000"/>
              <w:right w:val="single" w:sz="8" w:space="0" w:color="auto"/>
            </w:tcBorders>
            <w:vAlign w:val="center"/>
          </w:tcPr>
          <w:p w:rsidR="004B21E9" w:rsidRPr="00785B21" w:rsidRDefault="004B21E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0,17</w:t>
            </w:r>
          </w:p>
        </w:tc>
        <w:tc>
          <w:tcPr>
            <w:tcW w:w="1188" w:type="dxa"/>
            <w:vMerge w:val="restart"/>
            <w:tcBorders>
              <w:top w:val="nil"/>
              <w:left w:val="single" w:sz="8" w:space="0" w:color="auto"/>
              <w:bottom w:val="single" w:sz="8" w:space="0" w:color="000000"/>
              <w:right w:val="single" w:sz="8" w:space="0" w:color="auto"/>
            </w:tcBorders>
            <w:vAlign w:val="center"/>
          </w:tcPr>
          <w:p w:rsidR="004B21E9" w:rsidRPr="00785B21" w:rsidRDefault="004D2122"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lang w:val="en-US"/>
              </w:rPr>
              <w:t>&gt;</w:t>
            </w:r>
            <w:r w:rsidR="004B21E9" w:rsidRPr="00785B21">
              <w:rPr>
                <w:rFonts w:ascii="Times New Roman" w:hAnsi="Times New Roman"/>
                <w:color w:val="000000"/>
                <w:sz w:val="20"/>
                <w:szCs w:val="20"/>
              </w:rPr>
              <w:t>2</w:t>
            </w:r>
          </w:p>
        </w:tc>
      </w:tr>
      <w:tr w:rsidR="004B21E9" w:rsidRPr="00785B21" w:rsidTr="00785B21">
        <w:trPr>
          <w:trHeight w:val="48"/>
        </w:trPr>
        <w:tc>
          <w:tcPr>
            <w:tcW w:w="3984" w:type="dxa"/>
            <w:tcBorders>
              <w:top w:val="nil"/>
              <w:left w:val="single" w:sz="8" w:space="0" w:color="auto"/>
              <w:bottom w:val="single" w:sz="8" w:space="0" w:color="auto"/>
              <w:right w:val="single" w:sz="8" w:space="0" w:color="auto"/>
            </w:tcBorders>
            <w:vAlign w:val="bottom"/>
          </w:tcPr>
          <w:p w:rsidR="004B21E9" w:rsidRPr="00785B21" w:rsidRDefault="004B21E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w:t>
            </w:r>
            <w:r w:rsidRPr="00785B21">
              <w:rPr>
                <w:rFonts w:ascii="Times New Roman" w:hAnsi="Times New Roman"/>
                <w:i/>
                <w:iCs/>
                <w:color w:val="000000"/>
                <w:sz w:val="20"/>
                <w:szCs w:val="20"/>
              </w:rPr>
              <w:t>стр.1</w:t>
            </w:r>
            <w:r w:rsidR="00367E7A" w:rsidRPr="00785B21">
              <w:rPr>
                <w:rFonts w:ascii="Times New Roman" w:hAnsi="Times New Roman"/>
                <w:color w:val="000000"/>
                <w:sz w:val="20"/>
                <w:szCs w:val="20"/>
              </w:rPr>
              <w:t>:</w:t>
            </w:r>
            <w:r w:rsidRPr="00785B21">
              <w:rPr>
                <w:rFonts w:ascii="Times New Roman" w:hAnsi="Times New Roman"/>
                <w:i/>
                <w:iCs/>
                <w:color w:val="000000"/>
                <w:sz w:val="20"/>
                <w:szCs w:val="20"/>
              </w:rPr>
              <w:t>(стр.4+стр.5)</w:t>
            </w:r>
            <w:r w:rsidRPr="00785B21">
              <w:rPr>
                <w:rFonts w:ascii="Times New Roman" w:hAnsi="Times New Roman"/>
                <w:color w:val="000000"/>
                <w:sz w:val="20"/>
                <w:szCs w:val="20"/>
              </w:rPr>
              <w:t>)</w:t>
            </w:r>
          </w:p>
        </w:tc>
        <w:tc>
          <w:tcPr>
            <w:tcW w:w="1418" w:type="dxa"/>
            <w:vMerge/>
            <w:tcBorders>
              <w:top w:val="nil"/>
              <w:left w:val="single" w:sz="8" w:space="0" w:color="auto"/>
              <w:bottom w:val="single" w:sz="8" w:space="0" w:color="000000"/>
              <w:right w:val="single" w:sz="8" w:space="0" w:color="auto"/>
            </w:tcBorders>
            <w:vAlign w:val="center"/>
          </w:tcPr>
          <w:p w:rsidR="004B21E9" w:rsidRPr="00785B21" w:rsidRDefault="004B21E9" w:rsidP="00785B21">
            <w:pPr>
              <w:spacing w:after="0" w:line="360" w:lineRule="auto"/>
              <w:jc w:val="left"/>
              <w:rPr>
                <w:rFonts w:ascii="Times New Roman" w:hAnsi="Times New Roman"/>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tcPr>
          <w:p w:rsidR="004B21E9" w:rsidRPr="00785B21" w:rsidRDefault="004B21E9" w:rsidP="00785B21">
            <w:pPr>
              <w:spacing w:after="0" w:line="360" w:lineRule="auto"/>
              <w:jc w:val="left"/>
              <w:rPr>
                <w:rFonts w:ascii="Times New Roman" w:hAnsi="Times New Roman"/>
                <w:color w:val="000000"/>
                <w:sz w:val="20"/>
                <w:szCs w:val="20"/>
              </w:rPr>
            </w:pPr>
          </w:p>
        </w:tc>
        <w:tc>
          <w:tcPr>
            <w:tcW w:w="1483" w:type="dxa"/>
            <w:vMerge/>
            <w:tcBorders>
              <w:top w:val="nil"/>
              <w:left w:val="single" w:sz="8" w:space="0" w:color="auto"/>
              <w:bottom w:val="single" w:sz="8" w:space="0" w:color="000000"/>
              <w:right w:val="single" w:sz="8" w:space="0" w:color="auto"/>
            </w:tcBorders>
            <w:vAlign w:val="center"/>
          </w:tcPr>
          <w:p w:rsidR="004B21E9" w:rsidRPr="00785B21" w:rsidRDefault="004B21E9" w:rsidP="00785B21">
            <w:pPr>
              <w:spacing w:after="0" w:line="360" w:lineRule="auto"/>
              <w:jc w:val="left"/>
              <w:rPr>
                <w:rFonts w:ascii="Times New Roman" w:hAnsi="Times New Roman"/>
                <w:color w:val="000000"/>
                <w:sz w:val="20"/>
                <w:szCs w:val="20"/>
              </w:rPr>
            </w:pPr>
          </w:p>
        </w:tc>
        <w:tc>
          <w:tcPr>
            <w:tcW w:w="1188" w:type="dxa"/>
            <w:vMerge/>
            <w:tcBorders>
              <w:top w:val="nil"/>
              <w:left w:val="single" w:sz="8" w:space="0" w:color="auto"/>
              <w:bottom w:val="single" w:sz="8" w:space="0" w:color="000000"/>
              <w:right w:val="single" w:sz="8" w:space="0" w:color="auto"/>
            </w:tcBorders>
            <w:vAlign w:val="center"/>
          </w:tcPr>
          <w:p w:rsidR="004B21E9" w:rsidRPr="00785B21" w:rsidRDefault="004B21E9" w:rsidP="00785B21">
            <w:pPr>
              <w:spacing w:after="0" w:line="360" w:lineRule="auto"/>
              <w:jc w:val="left"/>
              <w:rPr>
                <w:rFonts w:ascii="Times New Roman" w:hAnsi="Times New Roman"/>
                <w:color w:val="000000"/>
                <w:sz w:val="20"/>
                <w:szCs w:val="20"/>
              </w:rPr>
            </w:pPr>
          </w:p>
        </w:tc>
      </w:tr>
      <w:tr w:rsidR="004B21E9" w:rsidRPr="00785B21">
        <w:trPr>
          <w:trHeight w:val="930"/>
        </w:trPr>
        <w:tc>
          <w:tcPr>
            <w:tcW w:w="3984" w:type="dxa"/>
            <w:tcBorders>
              <w:top w:val="nil"/>
              <w:left w:val="single" w:sz="8" w:space="0" w:color="auto"/>
              <w:bottom w:val="nil"/>
              <w:right w:val="single" w:sz="8" w:space="0" w:color="auto"/>
            </w:tcBorders>
            <w:vAlign w:val="bottom"/>
          </w:tcPr>
          <w:p w:rsidR="004B21E9" w:rsidRPr="00785B21" w:rsidRDefault="004B21E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Коэффициент критической оценки</w:t>
            </w:r>
            <w:r w:rsidR="00233C33" w:rsidRPr="00785B21">
              <w:rPr>
                <w:rFonts w:ascii="Times New Roman" w:hAnsi="Times New Roman"/>
                <w:color w:val="000000"/>
                <w:sz w:val="20"/>
                <w:szCs w:val="20"/>
              </w:rPr>
              <w:t xml:space="preserve"> (</w:t>
            </w:r>
            <w:r w:rsidR="00233C33" w:rsidRPr="00785B21">
              <w:rPr>
                <w:rFonts w:ascii="Times New Roman" w:hAnsi="Times New Roman"/>
                <w:i/>
                <w:iCs/>
                <w:color w:val="000000"/>
                <w:sz w:val="20"/>
                <w:szCs w:val="20"/>
              </w:rPr>
              <w:t>(стр.2+стр.3)</w:t>
            </w:r>
            <w:r w:rsidR="00233C33" w:rsidRPr="00785B21">
              <w:rPr>
                <w:rFonts w:ascii="Times New Roman" w:hAnsi="Times New Roman"/>
                <w:color w:val="000000"/>
                <w:sz w:val="20"/>
                <w:szCs w:val="20"/>
              </w:rPr>
              <w:t>:</w:t>
            </w:r>
            <w:r w:rsidR="00233C33" w:rsidRPr="00785B21">
              <w:rPr>
                <w:rFonts w:ascii="Times New Roman" w:hAnsi="Times New Roman"/>
                <w:i/>
                <w:iCs/>
                <w:color w:val="000000"/>
                <w:sz w:val="20"/>
                <w:szCs w:val="20"/>
              </w:rPr>
              <w:t>(стр.4+стр.5)</w:t>
            </w:r>
            <w:r w:rsidR="00233C33" w:rsidRPr="00785B21">
              <w:rPr>
                <w:rFonts w:ascii="Times New Roman" w:hAnsi="Times New Roman"/>
                <w:color w:val="000000"/>
                <w:sz w:val="20"/>
                <w:szCs w:val="20"/>
              </w:rPr>
              <w:t>)</w:t>
            </w:r>
          </w:p>
        </w:tc>
        <w:tc>
          <w:tcPr>
            <w:tcW w:w="1418" w:type="dxa"/>
            <w:tcBorders>
              <w:top w:val="nil"/>
              <w:left w:val="single" w:sz="8" w:space="0" w:color="auto"/>
              <w:bottom w:val="single" w:sz="8" w:space="0" w:color="000000"/>
              <w:right w:val="single" w:sz="8" w:space="0" w:color="auto"/>
            </w:tcBorders>
            <w:vAlign w:val="center"/>
          </w:tcPr>
          <w:p w:rsidR="004B21E9" w:rsidRPr="00785B21" w:rsidRDefault="004B21E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0,65</w:t>
            </w:r>
          </w:p>
        </w:tc>
        <w:tc>
          <w:tcPr>
            <w:tcW w:w="1276" w:type="dxa"/>
            <w:tcBorders>
              <w:top w:val="nil"/>
              <w:left w:val="single" w:sz="8" w:space="0" w:color="auto"/>
              <w:bottom w:val="single" w:sz="8" w:space="0" w:color="000000"/>
              <w:right w:val="single" w:sz="8" w:space="0" w:color="auto"/>
            </w:tcBorders>
            <w:vAlign w:val="center"/>
          </w:tcPr>
          <w:p w:rsidR="004B21E9" w:rsidRPr="00785B21" w:rsidRDefault="004B21E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0,16</w:t>
            </w:r>
          </w:p>
        </w:tc>
        <w:tc>
          <w:tcPr>
            <w:tcW w:w="1483" w:type="dxa"/>
            <w:tcBorders>
              <w:top w:val="nil"/>
              <w:left w:val="single" w:sz="8" w:space="0" w:color="auto"/>
              <w:bottom w:val="single" w:sz="8" w:space="0" w:color="000000"/>
              <w:right w:val="single" w:sz="8" w:space="0" w:color="auto"/>
            </w:tcBorders>
            <w:vAlign w:val="center"/>
          </w:tcPr>
          <w:p w:rsidR="004B21E9" w:rsidRPr="00785B21" w:rsidRDefault="004B21E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0,14</w:t>
            </w:r>
          </w:p>
        </w:tc>
        <w:tc>
          <w:tcPr>
            <w:tcW w:w="1188" w:type="dxa"/>
            <w:tcBorders>
              <w:top w:val="nil"/>
              <w:left w:val="single" w:sz="8" w:space="0" w:color="auto"/>
              <w:bottom w:val="single" w:sz="8" w:space="0" w:color="000000"/>
              <w:right w:val="single" w:sz="8" w:space="0" w:color="auto"/>
            </w:tcBorders>
            <w:vAlign w:val="center"/>
          </w:tcPr>
          <w:p w:rsidR="004B21E9" w:rsidRPr="00785B21" w:rsidRDefault="004D2122"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lang w:val="en-US"/>
              </w:rPr>
              <w:t>&gt;</w:t>
            </w:r>
            <w:r w:rsidR="004B21E9" w:rsidRPr="00785B21">
              <w:rPr>
                <w:rFonts w:ascii="Times New Roman" w:hAnsi="Times New Roman"/>
                <w:color w:val="000000"/>
                <w:sz w:val="20"/>
                <w:szCs w:val="20"/>
              </w:rPr>
              <w:t>1</w:t>
            </w:r>
          </w:p>
        </w:tc>
      </w:tr>
      <w:tr w:rsidR="004B21E9" w:rsidRPr="00785B21" w:rsidTr="00785B21">
        <w:trPr>
          <w:trHeight w:val="531"/>
        </w:trPr>
        <w:tc>
          <w:tcPr>
            <w:tcW w:w="3984" w:type="dxa"/>
            <w:tcBorders>
              <w:top w:val="nil"/>
              <w:left w:val="single" w:sz="8" w:space="0" w:color="auto"/>
              <w:bottom w:val="single" w:sz="8" w:space="0" w:color="auto"/>
              <w:right w:val="single" w:sz="8" w:space="0" w:color="auto"/>
            </w:tcBorders>
            <w:vAlign w:val="bottom"/>
          </w:tcPr>
          <w:p w:rsidR="004B21E9" w:rsidRPr="00785B21" w:rsidRDefault="004B21E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Коэффициент абсолютной ликвидности (</w:t>
            </w:r>
            <w:r w:rsidRPr="00785B21">
              <w:rPr>
                <w:rFonts w:ascii="Times New Roman" w:hAnsi="Times New Roman"/>
                <w:i/>
                <w:iCs/>
                <w:color w:val="000000"/>
                <w:sz w:val="20"/>
                <w:szCs w:val="20"/>
              </w:rPr>
              <w:t>стр.3</w:t>
            </w:r>
            <w:r w:rsidR="00367E7A" w:rsidRPr="00785B21">
              <w:rPr>
                <w:rFonts w:ascii="Times New Roman" w:hAnsi="Times New Roman"/>
                <w:color w:val="000000"/>
                <w:sz w:val="20"/>
                <w:szCs w:val="20"/>
              </w:rPr>
              <w:t>:</w:t>
            </w:r>
            <w:r w:rsidRPr="00785B21">
              <w:rPr>
                <w:rFonts w:ascii="Times New Roman" w:hAnsi="Times New Roman"/>
                <w:i/>
                <w:iCs/>
                <w:color w:val="000000"/>
                <w:sz w:val="20"/>
                <w:szCs w:val="20"/>
              </w:rPr>
              <w:t>(стр.4+стр.5)</w:t>
            </w:r>
            <w:r w:rsidRPr="00785B21">
              <w:rPr>
                <w:rFonts w:ascii="Times New Roman" w:hAnsi="Times New Roman"/>
                <w:color w:val="000000"/>
                <w:sz w:val="20"/>
                <w:szCs w:val="20"/>
              </w:rPr>
              <w:t>)</w:t>
            </w:r>
          </w:p>
        </w:tc>
        <w:tc>
          <w:tcPr>
            <w:tcW w:w="1418" w:type="dxa"/>
            <w:tcBorders>
              <w:top w:val="nil"/>
              <w:left w:val="nil"/>
              <w:bottom w:val="single" w:sz="8" w:space="0" w:color="auto"/>
              <w:right w:val="single" w:sz="8" w:space="0" w:color="auto"/>
            </w:tcBorders>
            <w:vAlign w:val="center"/>
          </w:tcPr>
          <w:p w:rsidR="004B21E9" w:rsidRPr="00785B21" w:rsidRDefault="004B21E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0,15</w:t>
            </w:r>
          </w:p>
        </w:tc>
        <w:tc>
          <w:tcPr>
            <w:tcW w:w="1276" w:type="dxa"/>
            <w:tcBorders>
              <w:top w:val="nil"/>
              <w:left w:val="nil"/>
              <w:bottom w:val="single" w:sz="8" w:space="0" w:color="auto"/>
              <w:right w:val="single" w:sz="8" w:space="0" w:color="auto"/>
            </w:tcBorders>
            <w:vAlign w:val="center"/>
          </w:tcPr>
          <w:p w:rsidR="004B21E9" w:rsidRPr="00785B21" w:rsidRDefault="004B21E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0,07</w:t>
            </w:r>
          </w:p>
        </w:tc>
        <w:tc>
          <w:tcPr>
            <w:tcW w:w="1483" w:type="dxa"/>
            <w:tcBorders>
              <w:top w:val="nil"/>
              <w:left w:val="nil"/>
              <w:bottom w:val="single" w:sz="8" w:space="0" w:color="auto"/>
              <w:right w:val="single" w:sz="8" w:space="0" w:color="auto"/>
            </w:tcBorders>
            <w:vAlign w:val="center"/>
          </w:tcPr>
          <w:p w:rsidR="004B21E9" w:rsidRPr="00785B21" w:rsidRDefault="004B21E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0,04</w:t>
            </w:r>
          </w:p>
        </w:tc>
        <w:tc>
          <w:tcPr>
            <w:tcW w:w="1188" w:type="dxa"/>
            <w:tcBorders>
              <w:top w:val="nil"/>
              <w:left w:val="nil"/>
              <w:bottom w:val="single" w:sz="8" w:space="0" w:color="auto"/>
              <w:right w:val="single" w:sz="8" w:space="0" w:color="auto"/>
            </w:tcBorders>
            <w:vAlign w:val="center"/>
          </w:tcPr>
          <w:p w:rsidR="004B21E9" w:rsidRPr="00785B21" w:rsidRDefault="004D2122"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lang w:val="en-US"/>
              </w:rPr>
              <w:t>&gt;</w:t>
            </w:r>
            <w:r w:rsidR="004B21E9" w:rsidRPr="00785B21">
              <w:rPr>
                <w:rFonts w:ascii="Times New Roman" w:hAnsi="Times New Roman"/>
                <w:color w:val="000000"/>
                <w:sz w:val="20"/>
                <w:szCs w:val="20"/>
              </w:rPr>
              <w:t>0,2</w:t>
            </w:r>
          </w:p>
        </w:tc>
      </w:tr>
    </w:tbl>
    <w:p w:rsidR="004B21E9" w:rsidRPr="002865F0" w:rsidRDefault="004B21E9" w:rsidP="00F16743">
      <w:pPr>
        <w:pStyle w:val="a5"/>
        <w:spacing w:after="0" w:line="360" w:lineRule="auto"/>
        <w:ind w:left="0" w:firstLine="709"/>
      </w:pPr>
    </w:p>
    <w:p w:rsidR="004B21E9" w:rsidRPr="002865F0" w:rsidRDefault="004B21E9" w:rsidP="00F16743">
      <w:pPr>
        <w:pStyle w:val="af2"/>
        <w:spacing w:after="0" w:line="360" w:lineRule="auto"/>
        <w:ind w:left="0" w:firstLine="709"/>
        <w:rPr>
          <w:sz w:val="28"/>
          <w:szCs w:val="28"/>
        </w:rPr>
      </w:pPr>
      <w:r w:rsidRPr="002865F0">
        <w:rPr>
          <w:sz w:val="28"/>
          <w:szCs w:val="28"/>
        </w:rPr>
        <w:t xml:space="preserve">И на ближайшее время не имеется возможности оплатить свои обязательства за счет абсолютно ликвидных и быстрореализуемых активов, что подтверждает </w:t>
      </w:r>
      <w:r w:rsidRPr="002865F0">
        <w:rPr>
          <w:snapToGrid w:val="0"/>
          <w:color w:val="000000"/>
          <w:sz w:val="28"/>
          <w:szCs w:val="28"/>
        </w:rPr>
        <w:t>Коэффициент</w:t>
      </w:r>
      <w:r w:rsidRPr="002865F0">
        <w:rPr>
          <w:sz w:val="28"/>
          <w:szCs w:val="28"/>
        </w:rPr>
        <w:t xml:space="preserve"> критической оценки.</w:t>
      </w:r>
    </w:p>
    <w:p w:rsidR="007E01A0" w:rsidRPr="002865F0" w:rsidRDefault="004B21E9" w:rsidP="00F16743">
      <w:pPr>
        <w:pStyle w:val="af2"/>
        <w:spacing w:after="0" w:line="360" w:lineRule="auto"/>
        <w:ind w:left="0" w:firstLine="709"/>
        <w:rPr>
          <w:sz w:val="28"/>
          <w:szCs w:val="28"/>
        </w:rPr>
      </w:pPr>
      <w:r w:rsidRPr="002865F0">
        <w:rPr>
          <w:sz w:val="28"/>
          <w:szCs w:val="28"/>
        </w:rPr>
        <w:t>Обращаем внимание на то, что последние два показателя имеют тенденцию спада за счет наращивания наименее ликвидных активов – дебиторской задолженности и запасов, а также наращивания кредиторской задолженности. Следовательно, необходимо перераспределение средств</w:t>
      </w:r>
      <w:r w:rsidR="00EF244C" w:rsidRPr="002865F0">
        <w:rPr>
          <w:sz w:val="28"/>
          <w:szCs w:val="28"/>
        </w:rPr>
        <w:t xml:space="preserve"> </w:t>
      </w:r>
      <w:r w:rsidRPr="002865F0">
        <w:rPr>
          <w:sz w:val="28"/>
          <w:szCs w:val="28"/>
        </w:rPr>
        <w:t>в</w:t>
      </w:r>
      <w:r w:rsidR="00EF244C" w:rsidRPr="002865F0">
        <w:rPr>
          <w:sz w:val="28"/>
          <w:szCs w:val="28"/>
        </w:rPr>
        <w:t xml:space="preserve"> </w:t>
      </w:r>
      <w:r w:rsidRPr="002865F0">
        <w:rPr>
          <w:sz w:val="28"/>
          <w:szCs w:val="28"/>
        </w:rPr>
        <w:t>более ликвидные средства, и ликвидация неиспользуемых, неликвидных активов, а также снижение размеров задолженности перед поставщиками и подрядчиками.</w:t>
      </w:r>
    </w:p>
    <w:p w:rsidR="004B21E9" w:rsidRPr="002865F0" w:rsidRDefault="004B21E9" w:rsidP="00F16743">
      <w:pPr>
        <w:pStyle w:val="af2"/>
        <w:spacing w:after="0" w:line="360" w:lineRule="auto"/>
        <w:ind w:left="0" w:firstLine="709"/>
        <w:rPr>
          <w:sz w:val="28"/>
          <w:szCs w:val="28"/>
        </w:rPr>
      </w:pPr>
      <w:r w:rsidRPr="002865F0">
        <w:rPr>
          <w:sz w:val="28"/>
          <w:szCs w:val="28"/>
        </w:rPr>
        <w:t>Оценка финансовой устойчивости предприятия с помощью абсолютных показателей и финансовых коэффициентов представлена в ниже приведенных таблицах.</w:t>
      </w:r>
    </w:p>
    <w:p w:rsidR="004A5E57" w:rsidRPr="002865F0" w:rsidRDefault="004A5E57" w:rsidP="00F16743">
      <w:pPr>
        <w:pStyle w:val="af2"/>
        <w:spacing w:after="0" w:line="360" w:lineRule="auto"/>
        <w:ind w:left="0" w:firstLine="709"/>
        <w:rPr>
          <w:sz w:val="28"/>
          <w:szCs w:val="28"/>
        </w:rPr>
      </w:pPr>
    </w:p>
    <w:p w:rsidR="004B21E9" w:rsidRPr="002865F0" w:rsidRDefault="004B21E9" w:rsidP="00785B21">
      <w:pPr>
        <w:pStyle w:val="af2"/>
        <w:spacing w:after="0" w:line="360" w:lineRule="auto"/>
        <w:ind w:left="0" w:firstLine="709"/>
        <w:outlineLvl w:val="0"/>
        <w:rPr>
          <w:sz w:val="28"/>
          <w:szCs w:val="28"/>
        </w:rPr>
      </w:pPr>
      <w:r w:rsidRPr="002865F0">
        <w:rPr>
          <w:sz w:val="28"/>
          <w:szCs w:val="28"/>
        </w:rPr>
        <w:t>Таблица 2.</w:t>
      </w:r>
      <w:r w:rsidR="00CC24D0" w:rsidRPr="002865F0">
        <w:rPr>
          <w:sz w:val="28"/>
          <w:szCs w:val="28"/>
        </w:rPr>
        <w:t>9</w:t>
      </w:r>
      <w:r w:rsidR="00785B21">
        <w:rPr>
          <w:sz w:val="28"/>
          <w:szCs w:val="28"/>
        </w:rPr>
        <w:t xml:space="preserve"> </w:t>
      </w:r>
      <w:r w:rsidRPr="002865F0">
        <w:rPr>
          <w:sz w:val="28"/>
          <w:szCs w:val="28"/>
        </w:rPr>
        <w:t>Определение типа финансовой ситуации</w:t>
      </w:r>
    </w:p>
    <w:tbl>
      <w:tblPr>
        <w:tblW w:w="9505" w:type="dxa"/>
        <w:tblInd w:w="93" w:type="dxa"/>
        <w:tblLook w:val="04A0" w:firstRow="1" w:lastRow="0" w:firstColumn="1" w:lastColumn="0" w:noHBand="0" w:noVBand="1"/>
      </w:tblPr>
      <w:tblGrid>
        <w:gridCol w:w="5480"/>
        <w:gridCol w:w="1380"/>
        <w:gridCol w:w="1320"/>
        <w:gridCol w:w="1325"/>
      </w:tblGrid>
      <w:tr w:rsidR="004B21E9" w:rsidRPr="00785B21">
        <w:trPr>
          <w:trHeight w:val="390"/>
        </w:trPr>
        <w:tc>
          <w:tcPr>
            <w:tcW w:w="5480" w:type="dxa"/>
            <w:tcBorders>
              <w:top w:val="single" w:sz="8" w:space="0" w:color="auto"/>
              <w:left w:val="single" w:sz="8" w:space="0" w:color="auto"/>
              <w:bottom w:val="single" w:sz="4" w:space="0" w:color="auto"/>
              <w:right w:val="single" w:sz="8" w:space="0" w:color="auto"/>
            </w:tcBorders>
            <w:vAlign w:val="center"/>
          </w:tcPr>
          <w:p w:rsidR="004B21E9" w:rsidRPr="00785B21" w:rsidRDefault="004B21E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Показатели</w:t>
            </w:r>
          </w:p>
        </w:tc>
        <w:tc>
          <w:tcPr>
            <w:tcW w:w="1380" w:type="dxa"/>
            <w:tcBorders>
              <w:top w:val="single" w:sz="8" w:space="0" w:color="auto"/>
              <w:left w:val="nil"/>
              <w:bottom w:val="single" w:sz="4" w:space="0" w:color="auto"/>
              <w:right w:val="single" w:sz="8" w:space="0" w:color="auto"/>
            </w:tcBorders>
            <w:vAlign w:val="center"/>
          </w:tcPr>
          <w:p w:rsidR="004B21E9" w:rsidRPr="00785B21" w:rsidRDefault="004B21E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На 01.01.08</w:t>
            </w:r>
          </w:p>
        </w:tc>
        <w:tc>
          <w:tcPr>
            <w:tcW w:w="1320" w:type="dxa"/>
            <w:tcBorders>
              <w:top w:val="single" w:sz="8" w:space="0" w:color="auto"/>
              <w:left w:val="nil"/>
              <w:bottom w:val="single" w:sz="4" w:space="0" w:color="auto"/>
              <w:right w:val="single" w:sz="8" w:space="0" w:color="auto"/>
            </w:tcBorders>
            <w:vAlign w:val="center"/>
          </w:tcPr>
          <w:p w:rsidR="004B21E9" w:rsidRPr="00785B21" w:rsidRDefault="004B21E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На 01.01.09</w:t>
            </w:r>
          </w:p>
        </w:tc>
        <w:tc>
          <w:tcPr>
            <w:tcW w:w="1325" w:type="dxa"/>
            <w:tcBorders>
              <w:top w:val="single" w:sz="8" w:space="0" w:color="auto"/>
              <w:left w:val="nil"/>
              <w:bottom w:val="single" w:sz="8" w:space="0" w:color="auto"/>
              <w:right w:val="single" w:sz="8" w:space="0" w:color="auto"/>
            </w:tcBorders>
            <w:vAlign w:val="center"/>
          </w:tcPr>
          <w:p w:rsidR="004B21E9" w:rsidRPr="00785B21" w:rsidRDefault="004B21E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На 01.10.09</w:t>
            </w:r>
          </w:p>
        </w:tc>
      </w:tr>
      <w:tr w:rsidR="004A5E57" w:rsidRPr="00785B21" w:rsidTr="00785B21">
        <w:trPr>
          <w:trHeight w:val="118"/>
        </w:trPr>
        <w:tc>
          <w:tcPr>
            <w:tcW w:w="5480" w:type="dxa"/>
            <w:tcBorders>
              <w:top w:val="nil"/>
              <w:left w:val="single" w:sz="8" w:space="0" w:color="auto"/>
              <w:right w:val="single" w:sz="8" w:space="0" w:color="auto"/>
            </w:tcBorders>
            <w:vAlign w:val="bottom"/>
          </w:tcPr>
          <w:p w:rsidR="004A5E57" w:rsidRPr="00785B21" w:rsidRDefault="00CF041E" w:rsidP="00785B21">
            <w:pPr>
              <w:spacing w:after="0" w:line="360" w:lineRule="auto"/>
              <w:jc w:val="left"/>
              <w:rPr>
                <w:rFonts w:ascii="Times New Roman" w:hAnsi="Times New Roman"/>
                <w:iCs/>
                <w:color w:val="000000"/>
                <w:sz w:val="20"/>
                <w:szCs w:val="20"/>
              </w:rPr>
            </w:pPr>
            <w:r w:rsidRPr="00785B21">
              <w:rPr>
                <w:rFonts w:ascii="Times New Roman" w:hAnsi="Times New Roman"/>
                <w:iCs/>
                <w:color w:val="000000"/>
                <w:sz w:val="20"/>
                <w:szCs w:val="20"/>
              </w:rPr>
              <w:t>1</w:t>
            </w:r>
          </w:p>
        </w:tc>
        <w:tc>
          <w:tcPr>
            <w:tcW w:w="1380" w:type="dxa"/>
            <w:tcBorders>
              <w:top w:val="nil"/>
              <w:left w:val="nil"/>
              <w:right w:val="single" w:sz="8" w:space="0" w:color="auto"/>
            </w:tcBorders>
            <w:vAlign w:val="bottom"/>
          </w:tcPr>
          <w:p w:rsidR="004A5E57" w:rsidRPr="00785B21" w:rsidRDefault="00CF041E" w:rsidP="00785B21">
            <w:pPr>
              <w:spacing w:after="0" w:line="360" w:lineRule="auto"/>
              <w:jc w:val="left"/>
              <w:rPr>
                <w:rFonts w:ascii="Times New Roman" w:hAnsi="Times New Roman"/>
                <w:iCs/>
                <w:color w:val="000000"/>
                <w:sz w:val="20"/>
                <w:szCs w:val="20"/>
              </w:rPr>
            </w:pPr>
            <w:r w:rsidRPr="00785B21">
              <w:rPr>
                <w:rFonts w:ascii="Times New Roman" w:hAnsi="Times New Roman"/>
                <w:iCs/>
                <w:color w:val="000000"/>
                <w:sz w:val="20"/>
                <w:szCs w:val="20"/>
              </w:rPr>
              <w:t>2</w:t>
            </w:r>
          </w:p>
        </w:tc>
        <w:tc>
          <w:tcPr>
            <w:tcW w:w="1320" w:type="dxa"/>
            <w:tcBorders>
              <w:top w:val="nil"/>
              <w:left w:val="nil"/>
              <w:right w:val="single" w:sz="8" w:space="0" w:color="auto"/>
            </w:tcBorders>
            <w:vAlign w:val="bottom"/>
          </w:tcPr>
          <w:p w:rsidR="004A5E57" w:rsidRPr="00785B21" w:rsidRDefault="00CF041E" w:rsidP="00785B21">
            <w:pPr>
              <w:spacing w:after="0" w:line="360" w:lineRule="auto"/>
              <w:jc w:val="left"/>
              <w:rPr>
                <w:rFonts w:ascii="Times New Roman" w:hAnsi="Times New Roman"/>
                <w:iCs/>
                <w:color w:val="000000"/>
                <w:sz w:val="20"/>
                <w:szCs w:val="20"/>
              </w:rPr>
            </w:pPr>
            <w:r w:rsidRPr="00785B21">
              <w:rPr>
                <w:rFonts w:ascii="Times New Roman" w:hAnsi="Times New Roman"/>
                <w:iCs/>
                <w:color w:val="000000"/>
                <w:sz w:val="20"/>
                <w:szCs w:val="20"/>
              </w:rPr>
              <w:t>3</w:t>
            </w:r>
          </w:p>
        </w:tc>
        <w:tc>
          <w:tcPr>
            <w:tcW w:w="1325" w:type="dxa"/>
            <w:tcBorders>
              <w:top w:val="nil"/>
              <w:left w:val="nil"/>
              <w:right w:val="single" w:sz="8" w:space="0" w:color="auto"/>
            </w:tcBorders>
            <w:vAlign w:val="bottom"/>
          </w:tcPr>
          <w:p w:rsidR="004A5E57" w:rsidRPr="00785B21" w:rsidRDefault="00CF041E" w:rsidP="00785B21">
            <w:pPr>
              <w:spacing w:after="0" w:line="360" w:lineRule="auto"/>
              <w:jc w:val="left"/>
              <w:rPr>
                <w:rFonts w:ascii="Times New Roman" w:hAnsi="Times New Roman"/>
                <w:iCs/>
                <w:color w:val="000000"/>
                <w:sz w:val="20"/>
                <w:szCs w:val="20"/>
              </w:rPr>
            </w:pPr>
            <w:r w:rsidRPr="00785B21">
              <w:rPr>
                <w:rFonts w:ascii="Times New Roman" w:hAnsi="Times New Roman"/>
                <w:iCs/>
                <w:color w:val="000000"/>
                <w:sz w:val="20"/>
                <w:szCs w:val="20"/>
              </w:rPr>
              <w:t>4</w:t>
            </w:r>
          </w:p>
        </w:tc>
      </w:tr>
      <w:tr w:rsidR="004B21E9" w:rsidRPr="00785B21">
        <w:trPr>
          <w:trHeight w:val="390"/>
        </w:trPr>
        <w:tc>
          <w:tcPr>
            <w:tcW w:w="9505" w:type="dxa"/>
            <w:gridSpan w:val="4"/>
            <w:tcBorders>
              <w:top w:val="single" w:sz="8" w:space="0" w:color="auto"/>
              <w:left w:val="single" w:sz="8" w:space="0" w:color="auto"/>
              <w:bottom w:val="single" w:sz="8" w:space="0" w:color="auto"/>
              <w:right w:val="single" w:sz="8" w:space="0" w:color="000000"/>
            </w:tcBorders>
            <w:vAlign w:val="bottom"/>
          </w:tcPr>
          <w:p w:rsidR="004B21E9" w:rsidRPr="00785B21" w:rsidRDefault="004B21E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Исходные данные</w:t>
            </w:r>
          </w:p>
        </w:tc>
      </w:tr>
      <w:tr w:rsidR="004B21E9" w:rsidRPr="00785B21" w:rsidTr="00785B21">
        <w:trPr>
          <w:trHeight w:val="185"/>
        </w:trPr>
        <w:tc>
          <w:tcPr>
            <w:tcW w:w="5480" w:type="dxa"/>
            <w:tcBorders>
              <w:top w:val="nil"/>
              <w:left w:val="single" w:sz="8" w:space="0" w:color="auto"/>
              <w:bottom w:val="single" w:sz="8" w:space="0" w:color="auto"/>
              <w:right w:val="single" w:sz="8" w:space="0" w:color="auto"/>
            </w:tcBorders>
            <w:vAlign w:val="center"/>
          </w:tcPr>
          <w:p w:rsidR="004B21E9" w:rsidRPr="00785B21" w:rsidRDefault="004B21E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1. Источники собственных средств (</w:t>
            </w:r>
            <w:r w:rsidRPr="00785B21">
              <w:rPr>
                <w:rFonts w:ascii="Times New Roman" w:hAnsi="Times New Roman"/>
                <w:i/>
                <w:iCs/>
                <w:color w:val="000000"/>
                <w:sz w:val="20"/>
                <w:szCs w:val="20"/>
              </w:rPr>
              <w:t>490</w:t>
            </w:r>
            <w:r w:rsidRPr="00785B21">
              <w:rPr>
                <w:rFonts w:ascii="Times New Roman" w:hAnsi="Times New Roman"/>
                <w:color w:val="000000"/>
                <w:sz w:val="20"/>
                <w:szCs w:val="20"/>
              </w:rPr>
              <w:t>)</w:t>
            </w:r>
          </w:p>
        </w:tc>
        <w:tc>
          <w:tcPr>
            <w:tcW w:w="1380" w:type="dxa"/>
            <w:tcBorders>
              <w:top w:val="nil"/>
              <w:left w:val="nil"/>
              <w:bottom w:val="single" w:sz="8" w:space="0" w:color="auto"/>
              <w:right w:val="single" w:sz="8" w:space="0" w:color="auto"/>
            </w:tcBorders>
            <w:vAlign w:val="center"/>
          </w:tcPr>
          <w:p w:rsidR="004B21E9" w:rsidRPr="00785B21" w:rsidRDefault="004B21E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7300</w:t>
            </w:r>
          </w:p>
        </w:tc>
        <w:tc>
          <w:tcPr>
            <w:tcW w:w="1320" w:type="dxa"/>
            <w:tcBorders>
              <w:top w:val="nil"/>
              <w:left w:val="nil"/>
              <w:bottom w:val="single" w:sz="8" w:space="0" w:color="auto"/>
              <w:right w:val="single" w:sz="8" w:space="0" w:color="auto"/>
            </w:tcBorders>
            <w:vAlign w:val="center"/>
          </w:tcPr>
          <w:p w:rsidR="004B21E9" w:rsidRPr="00785B21" w:rsidRDefault="004B21E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-108322</w:t>
            </w:r>
          </w:p>
        </w:tc>
        <w:tc>
          <w:tcPr>
            <w:tcW w:w="1325" w:type="dxa"/>
            <w:tcBorders>
              <w:top w:val="nil"/>
              <w:left w:val="nil"/>
              <w:bottom w:val="single" w:sz="8" w:space="0" w:color="auto"/>
              <w:right w:val="single" w:sz="8" w:space="0" w:color="auto"/>
            </w:tcBorders>
            <w:vAlign w:val="center"/>
          </w:tcPr>
          <w:p w:rsidR="004B21E9" w:rsidRPr="00785B21" w:rsidRDefault="004B21E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-190813</w:t>
            </w:r>
          </w:p>
        </w:tc>
      </w:tr>
      <w:tr w:rsidR="004B21E9" w:rsidRPr="00785B21" w:rsidTr="00785B21">
        <w:trPr>
          <w:trHeight w:val="435"/>
        </w:trPr>
        <w:tc>
          <w:tcPr>
            <w:tcW w:w="5480" w:type="dxa"/>
            <w:tcBorders>
              <w:top w:val="nil"/>
              <w:left w:val="single" w:sz="8" w:space="0" w:color="auto"/>
              <w:bottom w:val="single" w:sz="8" w:space="0" w:color="auto"/>
              <w:right w:val="single" w:sz="8" w:space="0" w:color="auto"/>
            </w:tcBorders>
            <w:vAlign w:val="center"/>
          </w:tcPr>
          <w:p w:rsidR="004B21E9" w:rsidRPr="00785B21" w:rsidRDefault="004B21E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2. Долгосрочные обязательства (</w:t>
            </w:r>
            <w:r w:rsidRPr="00785B21">
              <w:rPr>
                <w:rFonts w:ascii="Times New Roman" w:hAnsi="Times New Roman"/>
                <w:i/>
                <w:iCs/>
                <w:color w:val="000000"/>
                <w:sz w:val="20"/>
                <w:szCs w:val="20"/>
              </w:rPr>
              <w:t>590</w:t>
            </w:r>
            <w:r w:rsidRPr="00785B21">
              <w:rPr>
                <w:rFonts w:ascii="Times New Roman" w:hAnsi="Times New Roman"/>
                <w:color w:val="000000"/>
                <w:sz w:val="20"/>
                <w:szCs w:val="20"/>
              </w:rPr>
              <w:t>)</w:t>
            </w:r>
          </w:p>
        </w:tc>
        <w:tc>
          <w:tcPr>
            <w:tcW w:w="1380" w:type="dxa"/>
            <w:tcBorders>
              <w:top w:val="nil"/>
              <w:left w:val="nil"/>
              <w:bottom w:val="single" w:sz="8" w:space="0" w:color="auto"/>
              <w:right w:val="single" w:sz="8" w:space="0" w:color="auto"/>
            </w:tcBorders>
            <w:vAlign w:val="center"/>
          </w:tcPr>
          <w:p w:rsidR="004B21E9" w:rsidRPr="00785B21" w:rsidRDefault="004B21E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257</w:t>
            </w:r>
          </w:p>
        </w:tc>
        <w:tc>
          <w:tcPr>
            <w:tcW w:w="1320" w:type="dxa"/>
            <w:tcBorders>
              <w:top w:val="nil"/>
              <w:left w:val="nil"/>
              <w:bottom w:val="single" w:sz="8" w:space="0" w:color="auto"/>
              <w:right w:val="single" w:sz="8" w:space="0" w:color="auto"/>
            </w:tcBorders>
            <w:vAlign w:val="center"/>
          </w:tcPr>
          <w:p w:rsidR="004B21E9" w:rsidRPr="00785B21" w:rsidRDefault="004B21E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569</w:t>
            </w:r>
          </w:p>
        </w:tc>
        <w:tc>
          <w:tcPr>
            <w:tcW w:w="1325" w:type="dxa"/>
            <w:tcBorders>
              <w:top w:val="nil"/>
              <w:left w:val="nil"/>
              <w:bottom w:val="single" w:sz="8" w:space="0" w:color="auto"/>
              <w:right w:val="single" w:sz="8" w:space="0" w:color="auto"/>
            </w:tcBorders>
            <w:vAlign w:val="center"/>
          </w:tcPr>
          <w:p w:rsidR="004B21E9" w:rsidRPr="00785B21" w:rsidRDefault="004B21E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523</w:t>
            </w:r>
          </w:p>
        </w:tc>
      </w:tr>
      <w:tr w:rsidR="004B21E9" w:rsidRPr="00785B21">
        <w:trPr>
          <w:trHeight w:val="750"/>
        </w:trPr>
        <w:tc>
          <w:tcPr>
            <w:tcW w:w="5480" w:type="dxa"/>
            <w:tcBorders>
              <w:top w:val="nil"/>
              <w:left w:val="single" w:sz="8" w:space="0" w:color="auto"/>
              <w:bottom w:val="single" w:sz="8" w:space="0" w:color="auto"/>
              <w:right w:val="single" w:sz="8" w:space="0" w:color="auto"/>
            </w:tcBorders>
            <w:vAlign w:val="center"/>
          </w:tcPr>
          <w:p w:rsidR="004B21E9" w:rsidRPr="00785B21" w:rsidRDefault="004B21E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3. Внеоборотные активы (</w:t>
            </w:r>
            <w:r w:rsidRPr="00785B21">
              <w:rPr>
                <w:rFonts w:ascii="Times New Roman" w:hAnsi="Times New Roman"/>
                <w:i/>
                <w:iCs/>
                <w:color w:val="000000"/>
                <w:sz w:val="20"/>
                <w:szCs w:val="20"/>
              </w:rPr>
              <w:t>190</w:t>
            </w:r>
            <w:r w:rsidRPr="00785B21">
              <w:rPr>
                <w:rFonts w:ascii="Times New Roman" w:hAnsi="Times New Roman"/>
                <w:color w:val="000000"/>
                <w:sz w:val="20"/>
                <w:szCs w:val="20"/>
              </w:rPr>
              <w:t>)</w:t>
            </w:r>
          </w:p>
        </w:tc>
        <w:tc>
          <w:tcPr>
            <w:tcW w:w="1380" w:type="dxa"/>
            <w:tcBorders>
              <w:top w:val="nil"/>
              <w:left w:val="nil"/>
              <w:bottom w:val="single" w:sz="8" w:space="0" w:color="auto"/>
              <w:right w:val="single" w:sz="8" w:space="0" w:color="auto"/>
            </w:tcBorders>
            <w:vAlign w:val="center"/>
          </w:tcPr>
          <w:p w:rsidR="004B21E9" w:rsidRPr="00785B21" w:rsidRDefault="004B21E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9558</w:t>
            </w:r>
          </w:p>
        </w:tc>
        <w:tc>
          <w:tcPr>
            <w:tcW w:w="1320" w:type="dxa"/>
            <w:tcBorders>
              <w:top w:val="nil"/>
              <w:left w:val="nil"/>
              <w:bottom w:val="single" w:sz="8" w:space="0" w:color="auto"/>
              <w:right w:val="single" w:sz="8" w:space="0" w:color="auto"/>
            </w:tcBorders>
            <w:vAlign w:val="center"/>
          </w:tcPr>
          <w:p w:rsidR="004B21E9" w:rsidRPr="00785B21" w:rsidRDefault="004B21E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45052</w:t>
            </w:r>
          </w:p>
        </w:tc>
        <w:tc>
          <w:tcPr>
            <w:tcW w:w="1325" w:type="dxa"/>
            <w:tcBorders>
              <w:top w:val="nil"/>
              <w:left w:val="nil"/>
              <w:bottom w:val="single" w:sz="8" w:space="0" w:color="auto"/>
              <w:right w:val="single" w:sz="8" w:space="0" w:color="auto"/>
            </w:tcBorders>
            <w:vAlign w:val="center"/>
          </w:tcPr>
          <w:p w:rsidR="004B21E9" w:rsidRPr="00785B21" w:rsidRDefault="004B21E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58074</w:t>
            </w:r>
          </w:p>
        </w:tc>
      </w:tr>
      <w:tr w:rsidR="004B21E9" w:rsidRPr="00785B21">
        <w:trPr>
          <w:trHeight w:val="750"/>
        </w:trPr>
        <w:tc>
          <w:tcPr>
            <w:tcW w:w="5480" w:type="dxa"/>
            <w:tcBorders>
              <w:top w:val="nil"/>
              <w:left w:val="single" w:sz="8" w:space="0" w:color="auto"/>
              <w:bottom w:val="single" w:sz="8" w:space="0" w:color="auto"/>
              <w:right w:val="single" w:sz="8" w:space="0" w:color="auto"/>
            </w:tcBorders>
            <w:vAlign w:val="center"/>
          </w:tcPr>
          <w:p w:rsidR="004B21E9" w:rsidRPr="00785B21" w:rsidRDefault="004B21E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4. Наличие собственных источников формирования запасов и затрат (</w:t>
            </w:r>
            <w:r w:rsidRPr="00785B21">
              <w:rPr>
                <w:rFonts w:ascii="Times New Roman" w:hAnsi="Times New Roman"/>
                <w:i/>
                <w:iCs/>
                <w:color w:val="000000"/>
                <w:sz w:val="20"/>
                <w:szCs w:val="20"/>
              </w:rPr>
              <w:t>490-190</w:t>
            </w:r>
            <w:r w:rsidRPr="00785B21">
              <w:rPr>
                <w:rFonts w:ascii="Times New Roman" w:hAnsi="Times New Roman"/>
                <w:color w:val="000000"/>
                <w:sz w:val="20"/>
                <w:szCs w:val="20"/>
              </w:rPr>
              <w:t>)</w:t>
            </w:r>
          </w:p>
        </w:tc>
        <w:tc>
          <w:tcPr>
            <w:tcW w:w="1380" w:type="dxa"/>
            <w:tcBorders>
              <w:top w:val="nil"/>
              <w:left w:val="nil"/>
              <w:bottom w:val="single" w:sz="8" w:space="0" w:color="auto"/>
              <w:right w:val="single" w:sz="8" w:space="0" w:color="auto"/>
            </w:tcBorders>
            <w:vAlign w:val="center"/>
          </w:tcPr>
          <w:p w:rsidR="004B21E9" w:rsidRPr="00785B21" w:rsidRDefault="004B21E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-2258</w:t>
            </w:r>
          </w:p>
        </w:tc>
        <w:tc>
          <w:tcPr>
            <w:tcW w:w="1320" w:type="dxa"/>
            <w:tcBorders>
              <w:top w:val="nil"/>
              <w:left w:val="nil"/>
              <w:bottom w:val="single" w:sz="8" w:space="0" w:color="auto"/>
              <w:right w:val="single" w:sz="8" w:space="0" w:color="auto"/>
            </w:tcBorders>
            <w:vAlign w:val="center"/>
          </w:tcPr>
          <w:p w:rsidR="004B21E9" w:rsidRPr="00785B21" w:rsidRDefault="004B21E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-153374</w:t>
            </w:r>
          </w:p>
        </w:tc>
        <w:tc>
          <w:tcPr>
            <w:tcW w:w="1325" w:type="dxa"/>
            <w:tcBorders>
              <w:top w:val="nil"/>
              <w:left w:val="nil"/>
              <w:bottom w:val="single" w:sz="8" w:space="0" w:color="auto"/>
              <w:right w:val="single" w:sz="8" w:space="0" w:color="auto"/>
            </w:tcBorders>
            <w:vAlign w:val="center"/>
          </w:tcPr>
          <w:p w:rsidR="004B21E9" w:rsidRPr="00785B21" w:rsidRDefault="004B21E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-248887</w:t>
            </w:r>
          </w:p>
        </w:tc>
      </w:tr>
      <w:tr w:rsidR="004B21E9" w:rsidRPr="00785B21" w:rsidTr="00785B21">
        <w:trPr>
          <w:trHeight w:val="610"/>
        </w:trPr>
        <w:tc>
          <w:tcPr>
            <w:tcW w:w="5480" w:type="dxa"/>
            <w:tcBorders>
              <w:top w:val="nil"/>
              <w:left w:val="single" w:sz="8" w:space="0" w:color="auto"/>
              <w:bottom w:val="single" w:sz="8" w:space="0" w:color="auto"/>
              <w:right w:val="single" w:sz="8" w:space="0" w:color="auto"/>
            </w:tcBorders>
            <w:vAlign w:val="center"/>
          </w:tcPr>
          <w:p w:rsidR="004B21E9" w:rsidRPr="00785B21" w:rsidRDefault="004B21E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5. Наличие собственных и долгосрочных заемных средств (</w:t>
            </w:r>
            <w:r w:rsidRPr="00785B21">
              <w:rPr>
                <w:rFonts w:ascii="Times New Roman" w:hAnsi="Times New Roman"/>
                <w:i/>
                <w:iCs/>
                <w:color w:val="000000"/>
                <w:sz w:val="20"/>
                <w:szCs w:val="20"/>
              </w:rPr>
              <w:t>490</w:t>
            </w:r>
            <w:r w:rsidRPr="00785B21">
              <w:rPr>
                <w:rFonts w:ascii="Times New Roman" w:hAnsi="Times New Roman"/>
                <w:i/>
                <w:iCs/>
                <w:color w:val="000000"/>
                <w:sz w:val="20"/>
                <w:szCs w:val="20"/>
              </w:rPr>
              <w:t>190+590</w:t>
            </w:r>
            <w:r w:rsidRPr="00785B21">
              <w:rPr>
                <w:rFonts w:ascii="Times New Roman" w:hAnsi="Times New Roman"/>
                <w:color w:val="000000"/>
                <w:sz w:val="20"/>
                <w:szCs w:val="20"/>
              </w:rPr>
              <w:t>)</w:t>
            </w:r>
          </w:p>
        </w:tc>
        <w:tc>
          <w:tcPr>
            <w:tcW w:w="1380" w:type="dxa"/>
            <w:tcBorders>
              <w:top w:val="nil"/>
              <w:left w:val="nil"/>
              <w:bottom w:val="single" w:sz="8" w:space="0" w:color="auto"/>
              <w:right w:val="single" w:sz="8" w:space="0" w:color="auto"/>
            </w:tcBorders>
            <w:vAlign w:val="center"/>
          </w:tcPr>
          <w:p w:rsidR="004B21E9" w:rsidRPr="00785B21" w:rsidRDefault="004B21E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-2001</w:t>
            </w:r>
          </w:p>
        </w:tc>
        <w:tc>
          <w:tcPr>
            <w:tcW w:w="1320" w:type="dxa"/>
            <w:tcBorders>
              <w:top w:val="nil"/>
              <w:left w:val="nil"/>
              <w:bottom w:val="single" w:sz="8" w:space="0" w:color="auto"/>
              <w:right w:val="single" w:sz="8" w:space="0" w:color="auto"/>
            </w:tcBorders>
            <w:vAlign w:val="center"/>
          </w:tcPr>
          <w:p w:rsidR="004B21E9" w:rsidRPr="00785B21" w:rsidRDefault="004B21E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-152805</w:t>
            </w:r>
          </w:p>
        </w:tc>
        <w:tc>
          <w:tcPr>
            <w:tcW w:w="1325" w:type="dxa"/>
            <w:tcBorders>
              <w:top w:val="nil"/>
              <w:left w:val="nil"/>
              <w:bottom w:val="single" w:sz="8" w:space="0" w:color="auto"/>
              <w:right w:val="single" w:sz="8" w:space="0" w:color="auto"/>
            </w:tcBorders>
            <w:vAlign w:val="center"/>
          </w:tcPr>
          <w:p w:rsidR="004B21E9" w:rsidRPr="00785B21" w:rsidRDefault="004B21E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-248364</w:t>
            </w:r>
          </w:p>
        </w:tc>
      </w:tr>
      <w:tr w:rsidR="004B21E9" w:rsidRPr="00785B21" w:rsidTr="00C12CF4">
        <w:trPr>
          <w:trHeight w:val="182"/>
        </w:trPr>
        <w:tc>
          <w:tcPr>
            <w:tcW w:w="5480" w:type="dxa"/>
            <w:tcBorders>
              <w:top w:val="single" w:sz="4" w:space="0" w:color="auto"/>
              <w:left w:val="single" w:sz="8" w:space="0" w:color="auto"/>
              <w:bottom w:val="single" w:sz="8" w:space="0" w:color="auto"/>
              <w:right w:val="single" w:sz="8" w:space="0" w:color="auto"/>
            </w:tcBorders>
            <w:vAlign w:val="bottom"/>
          </w:tcPr>
          <w:p w:rsidR="004B21E9" w:rsidRPr="00785B21" w:rsidRDefault="004B21E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6. Краткосрочные кредиты и займы (</w:t>
            </w:r>
            <w:r w:rsidRPr="00785B21">
              <w:rPr>
                <w:rFonts w:ascii="Times New Roman" w:hAnsi="Times New Roman"/>
                <w:i/>
                <w:iCs/>
                <w:color w:val="000000"/>
                <w:sz w:val="20"/>
                <w:szCs w:val="20"/>
              </w:rPr>
              <w:t>610</w:t>
            </w:r>
            <w:r w:rsidRPr="00785B21">
              <w:rPr>
                <w:rFonts w:ascii="Times New Roman" w:hAnsi="Times New Roman"/>
                <w:color w:val="000000"/>
                <w:sz w:val="20"/>
                <w:szCs w:val="20"/>
              </w:rPr>
              <w:t>)</w:t>
            </w:r>
          </w:p>
        </w:tc>
        <w:tc>
          <w:tcPr>
            <w:tcW w:w="1380" w:type="dxa"/>
            <w:tcBorders>
              <w:top w:val="single" w:sz="4" w:space="0" w:color="auto"/>
              <w:left w:val="nil"/>
              <w:bottom w:val="single" w:sz="8" w:space="0" w:color="auto"/>
              <w:right w:val="single" w:sz="8" w:space="0" w:color="auto"/>
            </w:tcBorders>
            <w:vAlign w:val="center"/>
          </w:tcPr>
          <w:p w:rsidR="004B21E9" w:rsidRPr="00785B21" w:rsidRDefault="004B21E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0</w:t>
            </w:r>
          </w:p>
        </w:tc>
        <w:tc>
          <w:tcPr>
            <w:tcW w:w="1320" w:type="dxa"/>
            <w:tcBorders>
              <w:top w:val="single" w:sz="4" w:space="0" w:color="auto"/>
              <w:left w:val="nil"/>
              <w:bottom w:val="single" w:sz="8" w:space="0" w:color="auto"/>
              <w:right w:val="single" w:sz="8" w:space="0" w:color="auto"/>
            </w:tcBorders>
            <w:vAlign w:val="center"/>
          </w:tcPr>
          <w:p w:rsidR="004B21E9" w:rsidRPr="00785B21" w:rsidRDefault="004B21E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0</w:t>
            </w:r>
          </w:p>
        </w:tc>
        <w:tc>
          <w:tcPr>
            <w:tcW w:w="1325" w:type="dxa"/>
            <w:tcBorders>
              <w:top w:val="single" w:sz="4" w:space="0" w:color="auto"/>
              <w:left w:val="nil"/>
              <w:bottom w:val="single" w:sz="8" w:space="0" w:color="auto"/>
              <w:right w:val="single" w:sz="8" w:space="0" w:color="auto"/>
            </w:tcBorders>
            <w:vAlign w:val="center"/>
          </w:tcPr>
          <w:p w:rsidR="004B21E9" w:rsidRPr="00785B21" w:rsidRDefault="004B21E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0</w:t>
            </w:r>
          </w:p>
        </w:tc>
      </w:tr>
      <w:tr w:rsidR="004B21E9" w:rsidRPr="00785B21" w:rsidTr="00785B21">
        <w:trPr>
          <w:trHeight w:val="432"/>
        </w:trPr>
        <w:tc>
          <w:tcPr>
            <w:tcW w:w="5480" w:type="dxa"/>
            <w:tcBorders>
              <w:top w:val="single" w:sz="8" w:space="0" w:color="auto"/>
              <w:left w:val="single" w:sz="8" w:space="0" w:color="auto"/>
              <w:right w:val="single" w:sz="8" w:space="0" w:color="auto"/>
            </w:tcBorders>
            <w:vAlign w:val="bottom"/>
          </w:tcPr>
          <w:p w:rsidR="004B21E9" w:rsidRPr="00785B21" w:rsidRDefault="004B21E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7. Общая величина источников формирования запасов (</w:t>
            </w:r>
            <w:r w:rsidRPr="00785B21">
              <w:rPr>
                <w:rFonts w:ascii="Times New Roman" w:hAnsi="Times New Roman"/>
                <w:i/>
                <w:iCs/>
                <w:color w:val="000000"/>
                <w:sz w:val="20"/>
                <w:szCs w:val="20"/>
              </w:rPr>
              <w:t>490</w:t>
            </w:r>
            <w:r w:rsidRPr="00785B21">
              <w:rPr>
                <w:rFonts w:ascii="Times New Roman" w:hAnsi="Times New Roman"/>
                <w:i/>
                <w:iCs/>
                <w:color w:val="000000"/>
                <w:sz w:val="20"/>
                <w:szCs w:val="20"/>
              </w:rPr>
              <w:t>190+590+610</w:t>
            </w:r>
            <w:r w:rsidRPr="00785B21">
              <w:rPr>
                <w:rFonts w:ascii="Times New Roman" w:hAnsi="Times New Roman"/>
                <w:color w:val="000000"/>
                <w:sz w:val="20"/>
                <w:szCs w:val="20"/>
              </w:rPr>
              <w:t>)</w:t>
            </w:r>
          </w:p>
        </w:tc>
        <w:tc>
          <w:tcPr>
            <w:tcW w:w="1380" w:type="dxa"/>
            <w:tcBorders>
              <w:top w:val="single" w:sz="8" w:space="0" w:color="auto"/>
              <w:left w:val="nil"/>
              <w:right w:val="single" w:sz="8" w:space="0" w:color="auto"/>
            </w:tcBorders>
            <w:vAlign w:val="center"/>
          </w:tcPr>
          <w:p w:rsidR="004B21E9" w:rsidRPr="00785B21" w:rsidRDefault="004B21E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-2001</w:t>
            </w:r>
          </w:p>
        </w:tc>
        <w:tc>
          <w:tcPr>
            <w:tcW w:w="1320" w:type="dxa"/>
            <w:tcBorders>
              <w:top w:val="single" w:sz="8" w:space="0" w:color="auto"/>
              <w:left w:val="nil"/>
              <w:right w:val="single" w:sz="8" w:space="0" w:color="auto"/>
            </w:tcBorders>
            <w:vAlign w:val="center"/>
          </w:tcPr>
          <w:p w:rsidR="004B21E9" w:rsidRPr="00785B21" w:rsidRDefault="004B21E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-152805</w:t>
            </w:r>
          </w:p>
        </w:tc>
        <w:tc>
          <w:tcPr>
            <w:tcW w:w="1325" w:type="dxa"/>
            <w:tcBorders>
              <w:top w:val="single" w:sz="8" w:space="0" w:color="auto"/>
              <w:left w:val="nil"/>
              <w:right w:val="single" w:sz="8" w:space="0" w:color="auto"/>
            </w:tcBorders>
            <w:vAlign w:val="center"/>
          </w:tcPr>
          <w:p w:rsidR="004B21E9" w:rsidRPr="00785B21" w:rsidRDefault="004B21E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-248364</w:t>
            </w:r>
          </w:p>
        </w:tc>
      </w:tr>
      <w:tr w:rsidR="004B21E9" w:rsidRPr="00785B21" w:rsidTr="00C12CF4">
        <w:trPr>
          <w:trHeight w:val="406"/>
        </w:trPr>
        <w:tc>
          <w:tcPr>
            <w:tcW w:w="5480" w:type="dxa"/>
            <w:tcBorders>
              <w:top w:val="single" w:sz="4" w:space="0" w:color="auto"/>
              <w:left w:val="single" w:sz="8" w:space="0" w:color="auto"/>
              <w:bottom w:val="single" w:sz="8" w:space="0" w:color="auto"/>
              <w:right w:val="single" w:sz="8" w:space="0" w:color="auto"/>
            </w:tcBorders>
            <w:vAlign w:val="bottom"/>
          </w:tcPr>
          <w:p w:rsidR="004B21E9" w:rsidRPr="00785B21" w:rsidRDefault="004B21E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8. Общая сумма запасов (</w:t>
            </w:r>
            <w:r w:rsidRPr="00785B21">
              <w:rPr>
                <w:rFonts w:ascii="Times New Roman" w:hAnsi="Times New Roman"/>
                <w:i/>
                <w:iCs/>
                <w:color w:val="000000"/>
                <w:sz w:val="20"/>
                <w:szCs w:val="20"/>
              </w:rPr>
              <w:t>210</w:t>
            </w:r>
            <w:r w:rsidRPr="00785B21">
              <w:rPr>
                <w:rFonts w:ascii="Times New Roman" w:hAnsi="Times New Roman"/>
                <w:color w:val="000000"/>
                <w:sz w:val="20"/>
                <w:szCs w:val="20"/>
              </w:rPr>
              <w:t>)</w:t>
            </w:r>
          </w:p>
        </w:tc>
        <w:tc>
          <w:tcPr>
            <w:tcW w:w="1380" w:type="dxa"/>
            <w:tcBorders>
              <w:top w:val="single" w:sz="4" w:space="0" w:color="auto"/>
              <w:left w:val="nil"/>
              <w:bottom w:val="single" w:sz="8" w:space="0" w:color="auto"/>
              <w:right w:val="single" w:sz="8" w:space="0" w:color="auto"/>
            </w:tcBorders>
            <w:vAlign w:val="center"/>
          </w:tcPr>
          <w:p w:rsidR="004B21E9" w:rsidRPr="00785B21" w:rsidRDefault="004B21E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3538</w:t>
            </w:r>
          </w:p>
        </w:tc>
        <w:tc>
          <w:tcPr>
            <w:tcW w:w="1320" w:type="dxa"/>
            <w:tcBorders>
              <w:top w:val="single" w:sz="4" w:space="0" w:color="auto"/>
              <w:left w:val="nil"/>
              <w:bottom w:val="single" w:sz="8" w:space="0" w:color="auto"/>
              <w:right w:val="single" w:sz="8" w:space="0" w:color="auto"/>
            </w:tcBorders>
            <w:vAlign w:val="center"/>
          </w:tcPr>
          <w:p w:rsidR="004B21E9" w:rsidRPr="00785B21" w:rsidRDefault="004B21E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8912</w:t>
            </w:r>
          </w:p>
        </w:tc>
        <w:tc>
          <w:tcPr>
            <w:tcW w:w="1325" w:type="dxa"/>
            <w:tcBorders>
              <w:top w:val="single" w:sz="4" w:space="0" w:color="auto"/>
              <w:left w:val="nil"/>
              <w:bottom w:val="single" w:sz="8" w:space="0" w:color="auto"/>
              <w:right w:val="single" w:sz="8" w:space="0" w:color="auto"/>
            </w:tcBorders>
            <w:vAlign w:val="center"/>
          </w:tcPr>
          <w:p w:rsidR="004B21E9" w:rsidRPr="00785B21" w:rsidRDefault="004B21E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9778</w:t>
            </w:r>
          </w:p>
        </w:tc>
      </w:tr>
      <w:tr w:rsidR="004B21E9" w:rsidRPr="00785B21" w:rsidTr="00C12CF4">
        <w:trPr>
          <w:trHeight w:val="259"/>
        </w:trPr>
        <w:tc>
          <w:tcPr>
            <w:tcW w:w="9505" w:type="dxa"/>
            <w:gridSpan w:val="4"/>
            <w:tcBorders>
              <w:top w:val="single" w:sz="8" w:space="0" w:color="auto"/>
              <w:left w:val="single" w:sz="8" w:space="0" w:color="auto"/>
              <w:bottom w:val="single" w:sz="8" w:space="0" w:color="auto"/>
              <w:right w:val="single" w:sz="8" w:space="0" w:color="000000"/>
            </w:tcBorders>
          </w:tcPr>
          <w:p w:rsidR="004B21E9" w:rsidRPr="00785B21" w:rsidRDefault="004B21E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Расчетные показатели</w:t>
            </w:r>
          </w:p>
        </w:tc>
      </w:tr>
      <w:tr w:rsidR="00591E39" w:rsidRPr="00785B21" w:rsidTr="00591E39">
        <w:trPr>
          <w:trHeight w:val="579"/>
        </w:trPr>
        <w:tc>
          <w:tcPr>
            <w:tcW w:w="5480" w:type="dxa"/>
            <w:tcBorders>
              <w:top w:val="nil"/>
              <w:left w:val="single" w:sz="8" w:space="0" w:color="auto"/>
              <w:bottom w:val="single" w:sz="8" w:space="0" w:color="auto"/>
              <w:right w:val="single" w:sz="8" w:space="0" w:color="auto"/>
            </w:tcBorders>
            <w:vAlign w:val="center"/>
          </w:tcPr>
          <w:p w:rsidR="00591E39" w:rsidRPr="00785B21" w:rsidRDefault="00591E3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1</w:t>
            </w:r>
          </w:p>
        </w:tc>
        <w:tc>
          <w:tcPr>
            <w:tcW w:w="1380" w:type="dxa"/>
            <w:tcBorders>
              <w:top w:val="nil"/>
              <w:left w:val="nil"/>
              <w:bottom w:val="single" w:sz="8" w:space="0" w:color="auto"/>
              <w:right w:val="single" w:sz="8" w:space="0" w:color="auto"/>
            </w:tcBorders>
            <w:vAlign w:val="center"/>
          </w:tcPr>
          <w:p w:rsidR="00591E39" w:rsidRPr="00785B21" w:rsidRDefault="00591E3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2</w:t>
            </w:r>
          </w:p>
        </w:tc>
        <w:tc>
          <w:tcPr>
            <w:tcW w:w="1320" w:type="dxa"/>
            <w:tcBorders>
              <w:top w:val="nil"/>
              <w:left w:val="nil"/>
              <w:bottom w:val="single" w:sz="8" w:space="0" w:color="auto"/>
              <w:right w:val="single" w:sz="8" w:space="0" w:color="auto"/>
            </w:tcBorders>
            <w:vAlign w:val="center"/>
          </w:tcPr>
          <w:p w:rsidR="00591E39" w:rsidRPr="00785B21" w:rsidRDefault="00591E3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3</w:t>
            </w:r>
          </w:p>
        </w:tc>
        <w:tc>
          <w:tcPr>
            <w:tcW w:w="1325" w:type="dxa"/>
            <w:tcBorders>
              <w:top w:val="nil"/>
              <w:left w:val="nil"/>
              <w:bottom w:val="single" w:sz="8" w:space="0" w:color="auto"/>
              <w:right w:val="single" w:sz="8" w:space="0" w:color="auto"/>
            </w:tcBorders>
            <w:vAlign w:val="center"/>
          </w:tcPr>
          <w:p w:rsidR="00591E39" w:rsidRPr="00785B21" w:rsidRDefault="00591E3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4</w:t>
            </w:r>
          </w:p>
        </w:tc>
      </w:tr>
      <w:tr w:rsidR="004B21E9" w:rsidRPr="00785B21">
        <w:trPr>
          <w:trHeight w:val="750"/>
        </w:trPr>
        <w:tc>
          <w:tcPr>
            <w:tcW w:w="5480" w:type="dxa"/>
            <w:tcBorders>
              <w:top w:val="nil"/>
              <w:left w:val="single" w:sz="8" w:space="0" w:color="auto"/>
              <w:bottom w:val="single" w:sz="8" w:space="0" w:color="auto"/>
              <w:right w:val="single" w:sz="8" w:space="0" w:color="auto"/>
            </w:tcBorders>
            <w:vAlign w:val="center"/>
          </w:tcPr>
          <w:p w:rsidR="004B21E9" w:rsidRPr="00785B21" w:rsidRDefault="004B21E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Излишек (</w:t>
            </w:r>
            <w:r w:rsidRPr="00785B21">
              <w:rPr>
                <w:rFonts w:ascii="Times New Roman" w:hAnsi="Times New Roman"/>
                <w:i/>
                <w:iCs/>
                <w:color w:val="000000"/>
                <w:sz w:val="20"/>
                <w:szCs w:val="20"/>
              </w:rPr>
              <w:t>1</w:t>
            </w:r>
            <w:r w:rsidRPr="00785B21">
              <w:rPr>
                <w:rFonts w:ascii="Times New Roman" w:hAnsi="Times New Roman"/>
                <w:color w:val="000000"/>
                <w:sz w:val="20"/>
                <w:szCs w:val="20"/>
              </w:rPr>
              <w:t>) или недостаток (</w:t>
            </w:r>
            <w:r w:rsidRPr="00785B21">
              <w:rPr>
                <w:rFonts w:ascii="Times New Roman" w:hAnsi="Times New Roman"/>
                <w:i/>
                <w:iCs/>
                <w:color w:val="000000"/>
                <w:sz w:val="20"/>
                <w:szCs w:val="20"/>
              </w:rPr>
              <w:t>0</w:t>
            </w:r>
            <w:r w:rsidRPr="00785B21">
              <w:rPr>
                <w:rFonts w:ascii="Times New Roman" w:hAnsi="Times New Roman"/>
                <w:color w:val="000000"/>
                <w:sz w:val="20"/>
                <w:szCs w:val="20"/>
              </w:rPr>
              <w:t>) собственных источников (</w:t>
            </w:r>
            <w:r w:rsidRPr="00785B21">
              <w:rPr>
                <w:rFonts w:ascii="Times New Roman" w:hAnsi="Times New Roman"/>
                <w:i/>
                <w:iCs/>
                <w:color w:val="000000"/>
                <w:sz w:val="20"/>
                <w:szCs w:val="20"/>
              </w:rPr>
              <w:t>стр.4</w:t>
            </w:r>
            <w:r w:rsidRPr="00785B21">
              <w:rPr>
                <w:rFonts w:ascii="Times New Roman" w:hAnsi="Times New Roman"/>
                <w:i/>
                <w:iCs/>
                <w:color w:val="000000"/>
                <w:sz w:val="20"/>
                <w:szCs w:val="20"/>
              </w:rPr>
              <w:t> стр.8</w:t>
            </w:r>
            <w:r w:rsidRPr="00785B21">
              <w:rPr>
                <w:rFonts w:ascii="Times New Roman" w:hAnsi="Times New Roman"/>
                <w:color w:val="000000"/>
                <w:sz w:val="20"/>
                <w:szCs w:val="20"/>
              </w:rPr>
              <w:t>)</w:t>
            </w:r>
          </w:p>
        </w:tc>
        <w:tc>
          <w:tcPr>
            <w:tcW w:w="1380" w:type="dxa"/>
            <w:tcBorders>
              <w:top w:val="nil"/>
              <w:left w:val="nil"/>
              <w:bottom w:val="single" w:sz="8" w:space="0" w:color="auto"/>
              <w:right w:val="single" w:sz="8" w:space="0" w:color="auto"/>
            </w:tcBorders>
            <w:vAlign w:val="center"/>
          </w:tcPr>
          <w:p w:rsidR="004B21E9" w:rsidRPr="00785B21" w:rsidRDefault="004B21E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-5796</w:t>
            </w:r>
          </w:p>
        </w:tc>
        <w:tc>
          <w:tcPr>
            <w:tcW w:w="1320" w:type="dxa"/>
            <w:tcBorders>
              <w:top w:val="nil"/>
              <w:left w:val="nil"/>
              <w:bottom w:val="single" w:sz="8" w:space="0" w:color="auto"/>
              <w:right w:val="single" w:sz="8" w:space="0" w:color="auto"/>
            </w:tcBorders>
            <w:vAlign w:val="center"/>
          </w:tcPr>
          <w:p w:rsidR="004B21E9" w:rsidRPr="00785B21" w:rsidRDefault="004B21E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-162286</w:t>
            </w:r>
          </w:p>
        </w:tc>
        <w:tc>
          <w:tcPr>
            <w:tcW w:w="1325" w:type="dxa"/>
            <w:tcBorders>
              <w:top w:val="nil"/>
              <w:left w:val="nil"/>
              <w:bottom w:val="single" w:sz="8" w:space="0" w:color="auto"/>
              <w:right w:val="single" w:sz="8" w:space="0" w:color="auto"/>
            </w:tcBorders>
            <w:vAlign w:val="center"/>
          </w:tcPr>
          <w:p w:rsidR="004B21E9" w:rsidRPr="00785B21" w:rsidRDefault="004B21E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-258665</w:t>
            </w:r>
          </w:p>
        </w:tc>
      </w:tr>
      <w:tr w:rsidR="004B21E9" w:rsidRPr="00785B21" w:rsidTr="00785B21">
        <w:trPr>
          <w:trHeight w:val="819"/>
        </w:trPr>
        <w:tc>
          <w:tcPr>
            <w:tcW w:w="5480" w:type="dxa"/>
            <w:tcBorders>
              <w:top w:val="nil"/>
              <w:left w:val="single" w:sz="8" w:space="0" w:color="auto"/>
              <w:bottom w:val="single" w:sz="8" w:space="0" w:color="auto"/>
              <w:right w:val="single" w:sz="8" w:space="0" w:color="auto"/>
            </w:tcBorders>
            <w:vAlign w:val="center"/>
          </w:tcPr>
          <w:p w:rsidR="004B21E9" w:rsidRPr="00785B21" w:rsidRDefault="004B21E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Излишек (</w:t>
            </w:r>
            <w:r w:rsidRPr="00785B21">
              <w:rPr>
                <w:rFonts w:ascii="Times New Roman" w:hAnsi="Times New Roman"/>
                <w:i/>
                <w:iCs/>
                <w:color w:val="000000"/>
                <w:sz w:val="20"/>
                <w:szCs w:val="20"/>
              </w:rPr>
              <w:t>1</w:t>
            </w:r>
            <w:r w:rsidRPr="00785B21">
              <w:rPr>
                <w:rFonts w:ascii="Times New Roman" w:hAnsi="Times New Roman"/>
                <w:color w:val="000000"/>
                <w:sz w:val="20"/>
                <w:szCs w:val="20"/>
              </w:rPr>
              <w:t>) или недостаток (</w:t>
            </w:r>
            <w:r w:rsidRPr="00785B21">
              <w:rPr>
                <w:rFonts w:ascii="Times New Roman" w:hAnsi="Times New Roman"/>
                <w:i/>
                <w:iCs/>
                <w:color w:val="000000"/>
                <w:sz w:val="20"/>
                <w:szCs w:val="20"/>
              </w:rPr>
              <w:t>0</w:t>
            </w:r>
            <w:r w:rsidRPr="00785B21">
              <w:rPr>
                <w:rFonts w:ascii="Times New Roman" w:hAnsi="Times New Roman"/>
                <w:color w:val="000000"/>
                <w:sz w:val="20"/>
                <w:szCs w:val="20"/>
              </w:rPr>
              <w:t>) собственных и долгосрочных заемных источников (</w:t>
            </w:r>
            <w:r w:rsidRPr="00785B21">
              <w:rPr>
                <w:rFonts w:ascii="Times New Roman" w:hAnsi="Times New Roman"/>
                <w:i/>
                <w:iCs/>
                <w:color w:val="000000"/>
                <w:sz w:val="20"/>
                <w:szCs w:val="20"/>
              </w:rPr>
              <w:t>стр.5</w:t>
            </w:r>
            <w:r w:rsidRPr="00785B21">
              <w:rPr>
                <w:rFonts w:ascii="Times New Roman" w:hAnsi="Times New Roman"/>
                <w:i/>
                <w:iCs/>
                <w:color w:val="000000"/>
                <w:sz w:val="20"/>
                <w:szCs w:val="20"/>
              </w:rPr>
              <w:t> стр.8</w:t>
            </w:r>
            <w:r w:rsidRPr="00785B21">
              <w:rPr>
                <w:rFonts w:ascii="Times New Roman" w:hAnsi="Times New Roman"/>
                <w:color w:val="000000"/>
                <w:sz w:val="20"/>
                <w:szCs w:val="20"/>
              </w:rPr>
              <w:t>)</w:t>
            </w:r>
          </w:p>
        </w:tc>
        <w:tc>
          <w:tcPr>
            <w:tcW w:w="1380" w:type="dxa"/>
            <w:tcBorders>
              <w:top w:val="nil"/>
              <w:left w:val="nil"/>
              <w:bottom w:val="single" w:sz="8" w:space="0" w:color="auto"/>
              <w:right w:val="single" w:sz="8" w:space="0" w:color="auto"/>
            </w:tcBorders>
            <w:vAlign w:val="center"/>
          </w:tcPr>
          <w:p w:rsidR="004B21E9" w:rsidRPr="00785B21" w:rsidRDefault="004B21E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-5539</w:t>
            </w:r>
          </w:p>
        </w:tc>
        <w:tc>
          <w:tcPr>
            <w:tcW w:w="1320" w:type="dxa"/>
            <w:tcBorders>
              <w:top w:val="nil"/>
              <w:left w:val="nil"/>
              <w:bottom w:val="single" w:sz="8" w:space="0" w:color="auto"/>
              <w:right w:val="single" w:sz="8" w:space="0" w:color="auto"/>
            </w:tcBorders>
            <w:vAlign w:val="center"/>
          </w:tcPr>
          <w:p w:rsidR="004B21E9" w:rsidRPr="00785B21" w:rsidRDefault="004B21E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-161717</w:t>
            </w:r>
          </w:p>
        </w:tc>
        <w:tc>
          <w:tcPr>
            <w:tcW w:w="1325" w:type="dxa"/>
            <w:tcBorders>
              <w:top w:val="nil"/>
              <w:left w:val="nil"/>
              <w:bottom w:val="single" w:sz="8" w:space="0" w:color="auto"/>
              <w:right w:val="single" w:sz="8" w:space="0" w:color="auto"/>
            </w:tcBorders>
            <w:vAlign w:val="center"/>
          </w:tcPr>
          <w:p w:rsidR="004B21E9" w:rsidRPr="00785B21" w:rsidRDefault="004B21E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-258142</w:t>
            </w:r>
          </w:p>
        </w:tc>
      </w:tr>
      <w:tr w:rsidR="00EC6092" w:rsidRPr="00785B21" w:rsidTr="00785B21">
        <w:trPr>
          <w:trHeight w:val="831"/>
        </w:trPr>
        <w:tc>
          <w:tcPr>
            <w:tcW w:w="5480" w:type="dxa"/>
            <w:tcBorders>
              <w:top w:val="nil"/>
              <w:left w:val="single" w:sz="8" w:space="0" w:color="auto"/>
              <w:bottom w:val="single" w:sz="4" w:space="0" w:color="auto"/>
              <w:right w:val="single" w:sz="8" w:space="0" w:color="auto"/>
            </w:tcBorders>
            <w:vAlign w:val="center"/>
          </w:tcPr>
          <w:p w:rsidR="00EC6092" w:rsidRPr="00785B21" w:rsidRDefault="00EC6092"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Излишек (</w:t>
            </w:r>
            <w:r w:rsidRPr="00785B21">
              <w:rPr>
                <w:rFonts w:ascii="Times New Roman" w:hAnsi="Times New Roman"/>
                <w:i/>
                <w:iCs/>
                <w:color w:val="000000"/>
                <w:sz w:val="20"/>
                <w:szCs w:val="20"/>
              </w:rPr>
              <w:t>1</w:t>
            </w:r>
            <w:r w:rsidRPr="00785B21">
              <w:rPr>
                <w:rFonts w:ascii="Times New Roman" w:hAnsi="Times New Roman"/>
                <w:color w:val="000000"/>
                <w:sz w:val="20"/>
                <w:szCs w:val="20"/>
              </w:rPr>
              <w:t>) или недостаток (</w:t>
            </w:r>
            <w:r w:rsidRPr="00785B21">
              <w:rPr>
                <w:rFonts w:ascii="Times New Roman" w:hAnsi="Times New Roman"/>
                <w:i/>
                <w:iCs/>
                <w:color w:val="000000"/>
                <w:sz w:val="20"/>
                <w:szCs w:val="20"/>
              </w:rPr>
              <w:t>0</w:t>
            </w:r>
            <w:r w:rsidRPr="00785B21">
              <w:rPr>
                <w:rFonts w:ascii="Times New Roman" w:hAnsi="Times New Roman"/>
                <w:color w:val="000000"/>
                <w:sz w:val="20"/>
                <w:szCs w:val="20"/>
              </w:rPr>
              <w:t>) общей величины основных источников формирования запасов и затрат (</w:t>
            </w:r>
            <w:r w:rsidRPr="00785B21">
              <w:rPr>
                <w:rFonts w:ascii="Times New Roman" w:hAnsi="Times New Roman"/>
                <w:i/>
                <w:iCs/>
                <w:color w:val="000000"/>
                <w:sz w:val="20"/>
                <w:szCs w:val="20"/>
              </w:rPr>
              <w:t>стр.7</w:t>
            </w:r>
            <w:r w:rsidRPr="00785B21">
              <w:rPr>
                <w:rFonts w:ascii="Times New Roman" w:hAnsi="Times New Roman"/>
                <w:i/>
                <w:iCs/>
                <w:color w:val="000000"/>
                <w:sz w:val="20"/>
                <w:szCs w:val="20"/>
              </w:rPr>
              <w:t> стр.8</w:t>
            </w:r>
            <w:r w:rsidRPr="00785B21">
              <w:rPr>
                <w:rFonts w:ascii="Times New Roman" w:hAnsi="Times New Roman"/>
                <w:color w:val="000000"/>
                <w:sz w:val="20"/>
                <w:szCs w:val="20"/>
              </w:rPr>
              <w:t>)</w:t>
            </w:r>
          </w:p>
        </w:tc>
        <w:tc>
          <w:tcPr>
            <w:tcW w:w="1380" w:type="dxa"/>
            <w:tcBorders>
              <w:top w:val="nil"/>
              <w:left w:val="nil"/>
              <w:bottom w:val="single" w:sz="4" w:space="0" w:color="auto"/>
              <w:right w:val="single" w:sz="8" w:space="0" w:color="auto"/>
            </w:tcBorders>
            <w:vAlign w:val="center"/>
          </w:tcPr>
          <w:p w:rsidR="00EC6092" w:rsidRPr="00785B21" w:rsidRDefault="00EC6092"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-5539</w:t>
            </w:r>
          </w:p>
        </w:tc>
        <w:tc>
          <w:tcPr>
            <w:tcW w:w="1320" w:type="dxa"/>
            <w:tcBorders>
              <w:top w:val="nil"/>
              <w:left w:val="nil"/>
              <w:bottom w:val="single" w:sz="4" w:space="0" w:color="auto"/>
              <w:right w:val="single" w:sz="8" w:space="0" w:color="auto"/>
            </w:tcBorders>
            <w:vAlign w:val="center"/>
          </w:tcPr>
          <w:p w:rsidR="00EC6092" w:rsidRPr="00785B21" w:rsidRDefault="00EC6092"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-161717</w:t>
            </w:r>
          </w:p>
        </w:tc>
        <w:tc>
          <w:tcPr>
            <w:tcW w:w="1325" w:type="dxa"/>
            <w:tcBorders>
              <w:top w:val="nil"/>
              <w:left w:val="nil"/>
              <w:bottom w:val="single" w:sz="4" w:space="0" w:color="auto"/>
              <w:right w:val="single" w:sz="8" w:space="0" w:color="auto"/>
            </w:tcBorders>
            <w:vAlign w:val="center"/>
          </w:tcPr>
          <w:p w:rsidR="00EC6092" w:rsidRPr="00785B21" w:rsidRDefault="00EC6092"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-258142</w:t>
            </w:r>
          </w:p>
        </w:tc>
      </w:tr>
      <w:tr w:rsidR="00D75EA9" w:rsidRPr="00785B21" w:rsidTr="00C12CF4">
        <w:trPr>
          <w:trHeight w:val="1973"/>
        </w:trPr>
        <w:tc>
          <w:tcPr>
            <w:tcW w:w="5480" w:type="dxa"/>
            <w:tcBorders>
              <w:top w:val="single" w:sz="4" w:space="0" w:color="auto"/>
              <w:left w:val="single" w:sz="8" w:space="0" w:color="auto"/>
              <w:bottom w:val="single" w:sz="4" w:space="0" w:color="auto"/>
              <w:right w:val="single" w:sz="8" w:space="0" w:color="auto"/>
            </w:tcBorders>
            <w:vAlign w:val="center"/>
          </w:tcPr>
          <w:p w:rsidR="00D75EA9" w:rsidRPr="00785B21" w:rsidRDefault="00D75EA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Тип финансовой ситуации:</w:t>
            </w:r>
          </w:p>
          <w:p w:rsidR="00D75EA9" w:rsidRPr="00785B21" w:rsidRDefault="00D75EA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w:t>
            </w:r>
            <w:r w:rsidRPr="00785B21">
              <w:rPr>
                <w:rFonts w:ascii="Times New Roman" w:hAnsi="Times New Roman"/>
                <w:i/>
                <w:iCs/>
                <w:color w:val="000000"/>
                <w:sz w:val="20"/>
                <w:szCs w:val="20"/>
              </w:rPr>
              <w:t>1,1,1</w:t>
            </w:r>
            <w:r w:rsidRPr="00785B21">
              <w:rPr>
                <w:rFonts w:ascii="Times New Roman" w:hAnsi="Times New Roman"/>
                <w:color w:val="000000"/>
                <w:sz w:val="20"/>
                <w:szCs w:val="20"/>
              </w:rPr>
              <w:t>)- абсолютная устойчивость</w:t>
            </w:r>
          </w:p>
          <w:p w:rsidR="00D75EA9" w:rsidRPr="00785B21" w:rsidRDefault="00D75EA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w:t>
            </w:r>
            <w:r w:rsidRPr="00785B21">
              <w:rPr>
                <w:rFonts w:ascii="Times New Roman" w:hAnsi="Times New Roman"/>
                <w:i/>
                <w:iCs/>
                <w:color w:val="000000"/>
                <w:sz w:val="20"/>
                <w:szCs w:val="20"/>
              </w:rPr>
              <w:t>0,1,1</w:t>
            </w:r>
            <w:r w:rsidRPr="00785B21">
              <w:rPr>
                <w:rFonts w:ascii="Times New Roman" w:hAnsi="Times New Roman"/>
                <w:color w:val="000000"/>
                <w:sz w:val="20"/>
                <w:szCs w:val="20"/>
              </w:rPr>
              <w:t>)- нормальная устойчивость</w:t>
            </w:r>
          </w:p>
          <w:p w:rsidR="00D75EA9" w:rsidRPr="00785B21" w:rsidRDefault="00D75EA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w:t>
            </w:r>
            <w:r w:rsidRPr="00785B21">
              <w:rPr>
                <w:rFonts w:ascii="Times New Roman" w:hAnsi="Times New Roman"/>
                <w:i/>
                <w:iCs/>
                <w:color w:val="000000"/>
                <w:sz w:val="20"/>
                <w:szCs w:val="20"/>
              </w:rPr>
              <w:t>0,0,1</w:t>
            </w:r>
            <w:r w:rsidRPr="00785B21">
              <w:rPr>
                <w:rFonts w:ascii="Times New Roman" w:hAnsi="Times New Roman"/>
                <w:color w:val="000000"/>
                <w:sz w:val="20"/>
                <w:szCs w:val="20"/>
              </w:rPr>
              <w:t>)- неустойчивое финансовое состояние</w:t>
            </w:r>
          </w:p>
          <w:p w:rsidR="00D75EA9" w:rsidRPr="00785B21" w:rsidRDefault="00D75EA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w:t>
            </w:r>
            <w:r w:rsidRPr="00785B21">
              <w:rPr>
                <w:rFonts w:ascii="Times New Roman" w:hAnsi="Times New Roman"/>
                <w:i/>
                <w:iCs/>
                <w:color w:val="000000"/>
                <w:sz w:val="20"/>
                <w:szCs w:val="20"/>
              </w:rPr>
              <w:t>0,0,0</w:t>
            </w:r>
            <w:r w:rsidRPr="00785B21">
              <w:rPr>
                <w:rFonts w:ascii="Times New Roman" w:hAnsi="Times New Roman"/>
                <w:color w:val="000000"/>
                <w:sz w:val="20"/>
                <w:szCs w:val="20"/>
              </w:rPr>
              <w:t>)- кризисное финансовое состояние</w:t>
            </w:r>
          </w:p>
        </w:tc>
        <w:tc>
          <w:tcPr>
            <w:tcW w:w="1380" w:type="dxa"/>
            <w:tcBorders>
              <w:top w:val="single" w:sz="4" w:space="0" w:color="auto"/>
              <w:left w:val="single" w:sz="8" w:space="0" w:color="auto"/>
              <w:bottom w:val="single" w:sz="4" w:space="0" w:color="auto"/>
              <w:right w:val="single" w:sz="8" w:space="0" w:color="auto"/>
            </w:tcBorders>
            <w:vAlign w:val="center"/>
          </w:tcPr>
          <w:p w:rsidR="00D75EA9" w:rsidRPr="00785B21" w:rsidRDefault="00D75EA9" w:rsidP="00785B21">
            <w:pPr>
              <w:spacing w:after="0" w:line="360" w:lineRule="auto"/>
              <w:jc w:val="left"/>
              <w:rPr>
                <w:rFonts w:ascii="Times New Roman" w:hAnsi="Times New Roman"/>
                <w:color w:val="000000"/>
                <w:sz w:val="20"/>
                <w:szCs w:val="20"/>
              </w:rPr>
            </w:pPr>
          </w:p>
          <w:p w:rsidR="00D75EA9" w:rsidRPr="00785B21" w:rsidRDefault="00D75EA9" w:rsidP="00785B21">
            <w:pPr>
              <w:spacing w:after="0" w:line="360" w:lineRule="auto"/>
              <w:jc w:val="left"/>
              <w:rPr>
                <w:rFonts w:ascii="Times New Roman" w:hAnsi="Times New Roman"/>
                <w:color w:val="000000"/>
                <w:sz w:val="20"/>
                <w:szCs w:val="20"/>
              </w:rPr>
            </w:pPr>
          </w:p>
          <w:p w:rsidR="005E01D9" w:rsidRPr="00785B21" w:rsidRDefault="005E01D9" w:rsidP="00785B21">
            <w:pPr>
              <w:spacing w:after="0" w:line="360" w:lineRule="auto"/>
              <w:jc w:val="left"/>
              <w:rPr>
                <w:rFonts w:ascii="Times New Roman" w:hAnsi="Times New Roman"/>
                <w:color w:val="000000"/>
                <w:sz w:val="20"/>
                <w:szCs w:val="20"/>
              </w:rPr>
            </w:pPr>
          </w:p>
          <w:p w:rsidR="00D75EA9" w:rsidRPr="00785B21" w:rsidRDefault="00D75EA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w:t>
            </w:r>
            <w:r w:rsidRPr="00785B21">
              <w:rPr>
                <w:rFonts w:ascii="Times New Roman" w:hAnsi="Times New Roman"/>
                <w:i/>
                <w:iCs/>
                <w:color w:val="000000"/>
                <w:sz w:val="20"/>
                <w:szCs w:val="20"/>
              </w:rPr>
              <w:t>0,0,0</w:t>
            </w:r>
            <w:r w:rsidRPr="00785B21">
              <w:rPr>
                <w:rFonts w:ascii="Times New Roman" w:hAnsi="Times New Roman"/>
                <w:color w:val="000000"/>
                <w:sz w:val="20"/>
                <w:szCs w:val="20"/>
              </w:rPr>
              <w:t>)</w:t>
            </w:r>
          </w:p>
        </w:tc>
        <w:tc>
          <w:tcPr>
            <w:tcW w:w="1320" w:type="dxa"/>
            <w:tcBorders>
              <w:top w:val="single" w:sz="4" w:space="0" w:color="auto"/>
              <w:left w:val="single" w:sz="8" w:space="0" w:color="auto"/>
              <w:bottom w:val="single" w:sz="4" w:space="0" w:color="auto"/>
              <w:right w:val="single" w:sz="8" w:space="0" w:color="auto"/>
            </w:tcBorders>
            <w:vAlign w:val="center"/>
          </w:tcPr>
          <w:p w:rsidR="00D75EA9" w:rsidRPr="00785B21" w:rsidRDefault="00D75EA9" w:rsidP="00785B21">
            <w:pPr>
              <w:spacing w:after="0" w:line="360" w:lineRule="auto"/>
              <w:jc w:val="left"/>
              <w:rPr>
                <w:rFonts w:ascii="Times New Roman" w:hAnsi="Times New Roman"/>
                <w:color w:val="000000"/>
                <w:sz w:val="20"/>
                <w:szCs w:val="20"/>
              </w:rPr>
            </w:pPr>
          </w:p>
          <w:p w:rsidR="00D75EA9" w:rsidRPr="00785B21" w:rsidRDefault="00D75EA9" w:rsidP="00785B21">
            <w:pPr>
              <w:spacing w:after="0" w:line="360" w:lineRule="auto"/>
              <w:jc w:val="left"/>
              <w:rPr>
                <w:rFonts w:ascii="Times New Roman" w:hAnsi="Times New Roman"/>
                <w:color w:val="000000"/>
                <w:sz w:val="20"/>
                <w:szCs w:val="20"/>
              </w:rPr>
            </w:pPr>
          </w:p>
          <w:p w:rsidR="00D75EA9" w:rsidRPr="00785B21" w:rsidRDefault="00D75EA9" w:rsidP="00785B21">
            <w:pPr>
              <w:spacing w:after="0" w:line="360" w:lineRule="auto"/>
              <w:jc w:val="left"/>
              <w:rPr>
                <w:rFonts w:ascii="Times New Roman" w:hAnsi="Times New Roman"/>
                <w:color w:val="000000"/>
                <w:sz w:val="20"/>
                <w:szCs w:val="20"/>
              </w:rPr>
            </w:pPr>
          </w:p>
          <w:p w:rsidR="00D75EA9" w:rsidRPr="00785B21" w:rsidRDefault="00D75EA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w:t>
            </w:r>
            <w:r w:rsidRPr="00785B21">
              <w:rPr>
                <w:rFonts w:ascii="Times New Roman" w:hAnsi="Times New Roman"/>
                <w:i/>
                <w:iCs/>
                <w:color w:val="000000"/>
                <w:sz w:val="20"/>
                <w:szCs w:val="20"/>
              </w:rPr>
              <w:t>0,0,0</w:t>
            </w:r>
            <w:r w:rsidRPr="00785B21">
              <w:rPr>
                <w:rFonts w:ascii="Times New Roman" w:hAnsi="Times New Roman"/>
                <w:color w:val="000000"/>
                <w:sz w:val="20"/>
                <w:szCs w:val="20"/>
              </w:rPr>
              <w:t>)</w:t>
            </w:r>
          </w:p>
        </w:tc>
        <w:tc>
          <w:tcPr>
            <w:tcW w:w="1325" w:type="dxa"/>
            <w:tcBorders>
              <w:top w:val="single" w:sz="4" w:space="0" w:color="auto"/>
              <w:left w:val="single" w:sz="8" w:space="0" w:color="auto"/>
              <w:bottom w:val="single" w:sz="4" w:space="0" w:color="auto"/>
              <w:right w:val="single" w:sz="8" w:space="0" w:color="auto"/>
            </w:tcBorders>
            <w:vAlign w:val="center"/>
          </w:tcPr>
          <w:p w:rsidR="00D75EA9" w:rsidRPr="00785B21" w:rsidRDefault="00D75EA9" w:rsidP="00785B21">
            <w:pPr>
              <w:spacing w:after="0" w:line="360" w:lineRule="auto"/>
              <w:jc w:val="left"/>
              <w:rPr>
                <w:rFonts w:ascii="Times New Roman" w:hAnsi="Times New Roman"/>
                <w:color w:val="000000"/>
                <w:sz w:val="20"/>
                <w:szCs w:val="20"/>
              </w:rPr>
            </w:pPr>
          </w:p>
          <w:p w:rsidR="00D75EA9" w:rsidRPr="00785B21" w:rsidRDefault="00D75EA9" w:rsidP="00785B21">
            <w:pPr>
              <w:spacing w:after="0" w:line="360" w:lineRule="auto"/>
              <w:jc w:val="left"/>
              <w:rPr>
                <w:rFonts w:ascii="Times New Roman" w:hAnsi="Times New Roman"/>
                <w:color w:val="000000"/>
                <w:sz w:val="20"/>
                <w:szCs w:val="20"/>
              </w:rPr>
            </w:pPr>
          </w:p>
          <w:p w:rsidR="00D75EA9" w:rsidRPr="00785B21" w:rsidRDefault="00D75EA9" w:rsidP="00785B21">
            <w:pPr>
              <w:spacing w:after="0" w:line="360" w:lineRule="auto"/>
              <w:jc w:val="left"/>
              <w:rPr>
                <w:rFonts w:ascii="Times New Roman" w:hAnsi="Times New Roman"/>
                <w:color w:val="000000"/>
                <w:sz w:val="20"/>
                <w:szCs w:val="20"/>
              </w:rPr>
            </w:pPr>
          </w:p>
          <w:p w:rsidR="00D75EA9" w:rsidRPr="00785B21" w:rsidRDefault="00D75EA9" w:rsidP="00785B21">
            <w:pPr>
              <w:spacing w:after="0" w:line="360" w:lineRule="auto"/>
              <w:jc w:val="left"/>
              <w:rPr>
                <w:rFonts w:ascii="Times New Roman" w:hAnsi="Times New Roman"/>
                <w:color w:val="000000"/>
                <w:sz w:val="20"/>
                <w:szCs w:val="20"/>
              </w:rPr>
            </w:pPr>
            <w:r w:rsidRPr="00785B21">
              <w:rPr>
                <w:rFonts w:ascii="Times New Roman" w:hAnsi="Times New Roman"/>
                <w:color w:val="000000"/>
                <w:sz w:val="20"/>
                <w:szCs w:val="20"/>
              </w:rPr>
              <w:t>(</w:t>
            </w:r>
            <w:r w:rsidRPr="00785B21">
              <w:rPr>
                <w:rFonts w:ascii="Times New Roman" w:hAnsi="Times New Roman"/>
                <w:i/>
                <w:iCs/>
                <w:color w:val="000000"/>
                <w:sz w:val="20"/>
                <w:szCs w:val="20"/>
              </w:rPr>
              <w:t>0,0,0</w:t>
            </w:r>
            <w:r w:rsidRPr="00785B21">
              <w:rPr>
                <w:rFonts w:ascii="Times New Roman" w:hAnsi="Times New Roman"/>
                <w:color w:val="000000"/>
                <w:sz w:val="20"/>
                <w:szCs w:val="20"/>
              </w:rPr>
              <w:t>)</w:t>
            </w:r>
          </w:p>
        </w:tc>
      </w:tr>
    </w:tbl>
    <w:p w:rsidR="005F247A" w:rsidRPr="002865F0" w:rsidRDefault="005F247A" w:rsidP="00F16743">
      <w:pPr>
        <w:pStyle w:val="af2"/>
        <w:spacing w:after="0" w:line="360" w:lineRule="auto"/>
        <w:ind w:left="0" w:firstLine="709"/>
      </w:pPr>
    </w:p>
    <w:p w:rsidR="004B21E9" w:rsidRPr="002865F0" w:rsidRDefault="004B21E9" w:rsidP="00F16743">
      <w:pPr>
        <w:pStyle w:val="af2"/>
        <w:spacing w:after="0" w:line="360" w:lineRule="auto"/>
        <w:ind w:left="0" w:firstLine="709"/>
        <w:rPr>
          <w:sz w:val="28"/>
          <w:szCs w:val="28"/>
        </w:rPr>
      </w:pPr>
      <w:r w:rsidRPr="002865F0">
        <w:rPr>
          <w:sz w:val="28"/>
          <w:szCs w:val="28"/>
        </w:rPr>
        <w:t>Как видно из таблицы, на предприятии сложилось кризисное финансовое состояние</w:t>
      </w:r>
      <w:r w:rsidR="00EF244C" w:rsidRPr="002865F0">
        <w:rPr>
          <w:sz w:val="28"/>
          <w:szCs w:val="28"/>
        </w:rPr>
        <w:t xml:space="preserve"> </w:t>
      </w:r>
      <w:r w:rsidRPr="002865F0">
        <w:rPr>
          <w:sz w:val="28"/>
          <w:szCs w:val="28"/>
        </w:rPr>
        <w:t>вследствие недостатка собственных и долгосрочных заемных источников формирования запасов и затрат. На предприятии неэффективное формирование, распределение и использование финансовых ресурсов.</w:t>
      </w:r>
    </w:p>
    <w:p w:rsidR="004B21E9" w:rsidRPr="002865F0" w:rsidRDefault="004B21E9" w:rsidP="00F16743">
      <w:pPr>
        <w:pStyle w:val="af2"/>
        <w:spacing w:after="0" w:line="360" w:lineRule="auto"/>
        <w:ind w:left="0" w:firstLine="709"/>
        <w:rPr>
          <w:sz w:val="28"/>
          <w:szCs w:val="28"/>
        </w:rPr>
      </w:pPr>
      <w:r w:rsidRPr="002865F0">
        <w:rPr>
          <w:sz w:val="28"/>
          <w:szCs w:val="28"/>
        </w:rPr>
        <w:t>Далее представлен анализ финансовой устойчивости по финансовым коэффициентам.</w:t>
      </w:r>
    </w:p>
    <w:p w:rsidR="004B21E9" w:rsidRPr="002865F0" w:rsidRDefault="004B21E9" w:rsidP="00F16743">
      <w:pPr>
        <w:spacing w:after="0" w:line="360" w:lineRule="auto"/>
        <w:ind w:firstLine="709"/>
        <w:rPr>
          <w:rFonts w:ascii="Times New Roman" w:hAnsi="Times New Roman"/>
          <w:sz w:val="28"/>
          <w:szCs w:val="28"/>
        </w:rPr>
      </w:pPr>
      <w:r w:rsidRPr="002865F0">
        <w:rPr>
          <w:rFonts w:ascii="Times New Roman" w:hAnsi="Times New Roman"/>
          <w:sz w:val="28"/>
          <w:szCs w:val="28"/>
        </w:rPr>
        <w:t>Судя по показателям структуры капитала, характеризующим финансовую независимость, можно сделать вывод, что общество финансово зависимо.</w:t>
      </w:r>
    </w:p>
    <w:p w:rsidR="00EC6092" w:rsidRPr="002865F0" w:rsidRDefault="004B21E9" w:rsidP="00F16743">
      <w:pPr>
        <w:pStyle w:val="af2"/>
        <w:spacing w:after="0" w:line="360" w:lineRule="auto"/>
        <w:ind w:left="0" w:firstLine="709"/>
        <w:outlineLvl w:val="0"/>
        <w:rPr>
          <w:sz w:val="28"/>
          <w:szCs w:val="28"/>
        </w:rPr>
      </w:pPr>
      <w:r w:rsidRPr="002865F0">
        <w:rPr>
          <w:sz w:val="28"/>
          <w:szCs w:val="28"/>
        </w:rPr>
        <w:t>Таблица 2.</w:t>
      </w:r>
      <w:r w:rsidR="00CC24D0" w:rsidRPr="002865F0">
        <w:rPr>
          <w:sz w:val="28"/>
          <w:szCs w:val="28"/>
        </w:rPr>
        <w:t>10</w:t>
      </w:r>
    </w:p>
    <w:p w:rsidR="004B21E9" w:rsidRPr="002865F0" w:rsidRDefault="004B21E9"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Анализ финансовой устойчивости</w:t>
      </w:r>
    </w:p>
    <w:tbl>
      <w:tblPr>
        <w:tblW w:w="9508" w:type="dxa"/>
        <w:tblInd w:w="98" w:type="dxa"/>
        <w:tblLayout w:type="fixed"/>
        <w:tblLook w:val="04A0" w:firstRow="1" w:lastRow="0" w:firstColumn="1" w:lastColumn="0" w:noHBand="0" w:noVBand="1"/>
      </w:tblPr>
      <w:tblGrid>
        <w:gridCol w:w="4546"/>
        <w:gridCol w:w="1134"/>
        <w:gridCol w:w="1276"/>
        <w:gridCol w:w="1276"/>
        <w:gridCol w:w="1276"/>
      </w:tblGrid>
      <w:tr w:rsidR="004B21E9" w:rsidRPr="00C12CF4">
        <w:trPr>
          <w:trHeight w:val="539"/>
        </w:trPr>
        <w:tc>
          <w:tcPr>
            <w:tcW w:w="4546" w:type="dxa"/>
            <w:tcBorders>
              <w:top w:val="single" w:sz="8" w:space="0" w:color="auto"/>
              <w:left w:val="single" w:sz="8" w:space="0" w:color="auto"/>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Показатели</w:t>
            </w:r>
          </w:p>
        </w:tc>
        <w:tc>
          <w:tcPr>
            <w:tcW w:w="1134" w:type="dxa"/>
            <w:tcBorders>
              <w:top w:val="single" w:sz="8" w:space="0" w:color="auto"/>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На 01.01.08</w:t>
            </w:r>
          </w:p>
        </w:tc>
        <w:tc>
          <w:tcPr>
            <w:tcW w:w="1276" w:type="dxa"/>
            <w:tcBorders>
              <w:top w:val="single" w:sz="8" w:space="0" w:color="auto"/>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На 01.01.09</w:t>
            </w:r>
          </w:p>
        </w:tc>
        <w:tc>
          <w:tcPr>
            <w:tcW w:w="1276" w:type="dxa"/>
            <w:tcBorders>
              <w:top w:val="single" w:sz="8" w:space="0" w:color="auto"/>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На 01.10.09</w:t>
            </w:r>
          </w:p>
        </w:tc>
        <w:tc>
          <w:tcPr>
            <w:tcW w:w="1276" w:type="dxa"/>
            <w:tcBorders>
              <w:top w:val="single" w:sz="8" w:space="0" w:color="auto"/>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Нормативное значение</w:t>
            </w:r>
          </w:p>
        </w:tc>
      </w:tr>
      <w:tr w:rsidR="004B21E9" w:rsidRPr="00C12CF4">
        <w:trPr>
          <w:trHeight w:val="374"/>
        </w:trPr>
        <w:tc>
          <w:tcPr>
            <w:tcW w:w="4546" w:type="dxa"/>
            <w:tcBorders>
              <w:top w:val="nil"/>
              <w:left w:val="single" w:sz="8" w:space="0" w:color="auto"/>
              <w:bottom w:val="single" w:sz="8" w:space="0" w:color="auto"/>
              <w:right w:val="single" w:sz="8" w:space="0" w:color="auto"/>
            </w:tcBorders>
            <w:vAlign w:val="bottom"/>
          </w:tcPr>
          <w:p w:rsidR="004B21E9" w:rsidRPr="00C12CF4" w:rsidRDefault="00B81359" w:rsidP="00C12CF4">
            <w:pPr>
              <w:spacing w:after="0" w:line="360" w:lineRule="auto"/>
              <w:jc w:val="left"/>
              <w:rPr>
                <w:rFonts w:ascii="Times New Roman" w:hAnsi="Times New Roman"/>
                <w:iCs/>
                <w:color w:val="000000"/>
                <w:sz w:val="20"/>
                <w:szCs w:val="20"/>
              </w:rPr>
            </w:pPr>
            <w:r w:rsidRPr="00C12CF4">
              <w:rPr>
                <w:rFonts w:ascii="Times New Roman" w:hAnsi="Times New Roman"/>
                <w:iCs/>
                <w:color w:val="000000"/>
                <w:sz w:val="20"/>
                <w:szCs w:val="20"/>
              </w:rPr>
              <w:t>1</w:t>
            </w:r>
          </w:p>
        </w:tc>
        <w:tc>
          <w:tcPr>
            <w:tcW w:w="1134" w:type="dxa"/>
            <w:tcBorders>
              <w:top w:val="nil"/>
              <w:left w:val="nil"/>
              <w:bottom w:val="single" w:sz="8" w:space="0" w:color="auto"/>
              <w:right w:val="single" w:sz="8" w:space="0" w:color="auto"/>
            </w:tcBorders>
            <w:vAlign w:val="bottom"/>
          </w:tcPr>
          <w:p w:rsidR="004B21E9" w:rsidRPr="00C12CF4" w:rsidRDefault="00B81359" w:rsidP="00C12CF4">
            <w:pPr>
              <w:spacing w:after="0" w:line="360" w:lineRule="auto"/>
              <w:jc w:val="left"/>
              <w:rPr>
                <w:rFonts w:ascii="Times New Roman" w:hAnsi="Times New Roman"/>
                <w:iCs/>
                <w:color w:val="000000"/>
                <w:sz w:val="20"/>
                <w:szCs w:val="20"/>
              </w:rPr>
            </w:pPr>
            <w:r w:rsidRPr="00C12CF4">
              <w:rPr>
                <w:rFonts w:ascii="Times New Roman" w:hAnsi="Times New Roman"/>
                <w:iCs/>
                <w:color w:val="000000"/>
                <w:sz w:val="20"/>
                <w:szCs w:val="20"/>
              </w:rPr>
              <w:t>2</w:t>
            </w:r>
          </w:p>
        </w:tc>
        <w:tc>
          <w:tcPr>
            <w:tcW w:w="1276" w:type="dxa"/>
            <w:tcBorders>
              <w:top w:val="nil"/>
              <w:left w:val="nil"/>
              <w:bottom w:val="single" w:sz="8" w:space="0" w:color="auto"/>
              <w:right w:val="single" w:sz="8" w:space="0" w:color="auto"/>
            </w:tcBorders>
            <w:vAlign w:val="bottom"/>
          </w:tcPr>
          <w:p w:rsidR="004B21E9" w:rsidRPr="00C12CF4" w:rsidRDefault="00B81359" w:rsidP="00C12CF4">
            <w:pPr>
              <w:spacing w:after="0" w:line="360" w:lineRule="auto"/>
              <w:jc w:val="left"/>
              <w:rPr>
                <w:rFonts w:ascii="Times New Roman" w:hAnsi="Times New Roman"/>
                <w:iCs/>
                <w:color w:val="000000"/>
                <w:sz w:val="20"/>
                <w:szCs w:val="20"/>
              </w:rPr>
            </w:pPr>
            <w:r w:rsidRPr="00C12CF4">
              <w:rPr>
                <w:rFonts w:ascii="Times New Roman" w:hAnsi="Times New Roman"/>
                <w:iCs/>
                <w:color w:val="000000"/>
                <w:sz w:val="20"/>
                <w:szCs w:val="20"/>
              </w:rPr>
              <w:t>3</w:t>
            </w:r>
          </w:p>
        </w:tc>
        <w:tc>
          <w:tcPr>
            <w:tcW w:w="1276" w:type="dxa"/>
            <w:tcBorders>
              <w:top w:val="nil"/>
              <w:left w:val="nil"/>
              <w:bottom w:val="single" w:sz="8" w:space="0" w:color="auto"/>
              <w:right w:val="single" w:sz="8" w:space="0" w:color="auto"/>
            </w:tcBorders>
            <w:vAlign w:val="bottom"/>
          </w:tcPr>
          <w:p w:rsidR="004B21E9" w:rsidRPr="00C12CF4" w:rsidRDefault="00B81359" w:rsidP="00C12CF4">
            <w:pPr>
              <w:spacing w:after="0" w:line="360" w:lineRule="auto"/>
              <w:jc w:val="left"/>
              <w:rPr>
                <w:rFonts w:ascii="Times New Roman" w:hAnsi="Times New Roman"/>
                <w:iCs/>
                <w:color w:val="000000"/>
                <w:sz w:val="20"/>
                <w:szCs w:val="20"/>
              </w:rPr>
            </w:pPr>
            <w:r w:rsidRPr="00C12CF4">
              <w:rPr>
                <w:rFonts w:ascii="Times New Roman" w:hAnsi="Times New Roman"/>
                <w:iCs/>
                <w:color w:val="000000"/>
                <w:sz w:val="20"/>
                <w:szCs w:val="20"/>
              </w:rPr>
              <w:t>4</w:t>
            </w:r>
          </w:p>
        </w:tc>
        <w:tc>
          <w:tcPr>
            <w:tcW w:w="1276" w:type="dxa"/>
            <w:tcBorders>
              <w:top w:val="nil"/>
              <w:left w:val="nil"/>
              <w:bottom w:val="single" w:sz="8" w:space="0" w:color="auto"/>
              <w:right w:val="single" w:sz="8" w:space="0" w:color="auto"/>
            </w:tcBorders>
            <w:vAlign w:val="bottom"/>
          </w:tcPr>
          <w:p w:rsidR="004B21E9" w:rsidRPr="00C12CF4" w:rsidRDefault="00B81359" w:rsidP="00C12CF4">
            <w:pPr>
              <w:spacing w:after="0" w:line="360" w:lineRule="auto"/>
              <w:jc w:val="left"/>
              <w:rPr>
                <w:rFonts w:ascii="Times New Roman" w:hAnsi="Times New Roman"/>
                <w:iCs/>
                <w:color w:val="000000"/>
                <w:sz w:val="20"/>
                <w:szCs w:val="20"/>
              </w:rPr>
            </w:pPr>
            <w:r w:rsidRPr="00C12CF4">
              <w:rPr>
                <w:rFonts w:ascii="Times New Roman" w:hAnsi="Times New Roman"/>
                <w:iCs/>
                <w:color w:val="000000"/>
                <w:sz w:val="20"/>
                <w:szCs w:val="20"/>
              </w:rPr>
              <w:t>5</w:t>
            </w:r>
          </w:p>
        </w:tc>
      </w:tr>
      <w:tr w:rsidR="004B21E9" w:rsidRPr="00C12CF4">
        <w:trPr>
          <w:trHeight w:val="384"/>
        </w:trPr>
        <w:tc>
          <w:tcPr>
            <w:tcW w:w="9508" w:type="dxa"/>
            <w:gridSpan w:val="5"/>
            <w:tcBorders>
              <w:top w:val="single" w:sz="8" w:space="0" w:color="auto"/>
              <w:left w:val="single" w:sz="8" w:space="0" w:color="auto"/>
              <w:bottom w:val="single" w:sz="8" w:space="0" w:color="auto"/>
              <w:right w:val="single" w:sz="8" w:space="0" w:color="000000"/>
            </w:tcBorders>
            <w:vAlign w:val="bottom"/>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Исходные данные, тыс.р.</w:t>
            </w:r>
          </w:p>
        </w:tc>
      </w:tr>
      <w:tr w:rsidR="004B21E9" w:rsidRPr="00C12CF4">
        <w:trPr>
          <w:trHeight w:val="585"/>
        </w:trPr>
        <w:tc>
          <w:tcPr>
            <w:tcW w:w="4546" w:type="dxa"/>
            <w:tcBorders>
              <w:top w:val="nil"/>
              <w:left w:val="single" w:sz="8" w:space="0" w:color="auto"/>
              <w:bottom w:val="single" w:sz="8" w:space="0" w:color="auto"/>
              <w:right w:val="single" w:sz="8" w:space="0" w:color="auto"/>
            </w:tcBorders>
            <w:vAlign w:val="bottom"/>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 Источники собственных средств (</w:t>
            </w:r>
            <w:r w:rsidRPr="00C12CF4">
              <w:rPr>
                <w:rFonts w:ascii="Times New Roman" w:hAnsi="Times New Roman"/>
                <w:i/>
                <w:iCs/>
                <w:color w:val="000000"/>
                <w:sz w:val="20"/>
                <w:szCs w:val="20"/>
              </w:rPr>
              <w:t>490</w:t>
            </w:r>
            <w:r w:rsidRPr="00C12CF4">
              <w:rPr>
                <w:rFonts w:ascii="Times New Roman" w:hAnsi="Times New Roman"/>
                <w:color w:val="000000"/>
                <w:sz w:val="20"/>
                <w:szCs w:val="20"/>
              </w:rPr>
              <w:t>)</w:t>
            </w:r>
          </w:p>
        </w:tc>
        <w:tc>
          <w:tcPr>
            <w:tcW w:w="1134" w:type="dxa"/>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7300</w:t>
            </w:r>
          </w:p>
        </w:tc>
        <w:tc>
          <w:tcPr>
            <w:tcW w:w="1276" w:type="dxa"/>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-108322</w:t>
            </w:r>
          </w:p>
        </w:tc>
        <w:tc>
          <w:tcPr>
            <w:tcW w:w="1276" w:type="dxa"/>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-190813</w:t>
            </w:r>
          </w:p>
        </w:tc>
        <w:tc>
          <w:tcPr>
            <w:tcW w:w="1276" w:type="dxa"/>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х</w:t>
            </w:r>
          </w:p>
        </w:tc>
      </w:tr>
      <w:tr w:rsidR="004B21E9" w:rsidRPr="00C12CF4">
        <w:trPr>
          <w:trHeight w:val="600"/>
        </w:trPr>
        <w:tc>
          <w:tcPr>
            <w:tcW w:w="4546" w:type="dxa"/>
            <w:tcBorders>
              <w:top w:val="nil"/>
              <w:left w:val="single" w:sz="8" w:space="0" w:color="auto"/>
              <w:bottom w:val="single" w:sz="8" w:space="0" w:color="auto"/>
              <w:right w:val="single" w:sz="8" w:space="0" w:color="auto"/>
            </w:tcBorders>
            <w:vAlign w:val="bottom"/>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2. Долгосрочные обязательства (</w:t>
            </w:r>
            <w:r w:rsidRPr="00C12CF4">
              <w:rPr>
                <w:rFonts w:ascii="Times New Roman" w:hAnsi="Times New Roman"/>
                <w:i/>
                <w:iCs/>
                <w:color w:val="000000"/>
                <w:sz w:val="20"/>
                <w:szCs w:val="20"/>
              </w:rPr>
              <w:t>590</w:t>
            </w:r>
            <w:r w:rsidRPr="00C12CF4">
              <w:rPr>
                <w:rFonts w:ascii="Times New Roman" w:hAnsi="Times New Roman"/>
                <w:color w:val="000000"/>
                <w:sz w:val="20"/>
                <w:szCs w:val="20"/>
              </w:rPr>
              <w:t>)</w:t>
            </w:r>
          </w:p>
        </w:tc>
        <w:tc>
          <w:tcPr>
            <w:tcW w:w="1134" w:type="dxa"/>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257</w:t>
            </w:r>
          </w:p>
        </w:tc>
        <w:tc>
          <w:tcPr>
            <w:tcW w:w="1276" w:type="dxa"/>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569</w:t>
            </w:r>
          </w:p>
        </w:tc>
        <w:tc>
          <w:tcPr>
            <w:tcW w:w="1276" w:type="dxa"/>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523</w:t>
            </w:r>
          </w:p>
        </w:tc>
        <w:tc>
          <w:tcPr>
            <w:tcW w:w="1276" w:type="dxa"/>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х</w:t>
            </w:r>
          </w:p>
        </w:tc>
      </w:tr>
      <w:tr w:rsidR="004B21E9" w:rsidRPr="00C12CF4">
        <w:trPr>
          <w:trHeight w:val="154"/>
        </w:trPr>
        <w:tc>
          <w:tcPr>
            <w:tcW w:w="4546" w:type="dxa"/>
            <w:tcBorders>
              <w:top w:val="nil"/>
              <w:left w:val="single" w:sz="8" w:space="0" w:color="auto"/>
              <w:bottom w:val="single" w:sz="8" w:space="0" w:color="auto"/>
              <w:right w:val="single" w:sz="8" w:space="0" w:color="auto"/>
            </w:tcBorders>
            <w:vAlign w:val="bottom"/>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3.Краткосрочные кредиты и займы, кред</w:t>
            </w:r>
            <w:r w:rsidR="00D75EA9" w:rsidRPr="00C12CF4">
              <w:rPr>
                <w:rFonts w:ascii="Times New Roman" w:hAnsi="Times New Roman"/>
                <w:color w:val="000000"/>
                <w:sz w:val="20"/>
                <w:szCs w:val="20"/>
              </w:rPr>
              <w:t>иторская задолженность и прочие</w:t>
            </w:r>
            <w:r w:rsidR="00EF244C" w:rsidRPr="00C12CF4">
              <w:rPr>
                <w:rFonts w:ascii="Times New Roman" w:hAnsi="Times New Roman"/>
                <w:color w:val="000000"/>
                <w:sz w:val="20"/>
                <w:szCs w:val="20"/>
              </w:rPr>
              <w:t xml:space="preserve"> </w:t>
            </w:r>
            <w:r w:rsidRPr="00C12CF4">
              <w:rPr>
                <w:rFonts w:ascii="Times New Roman" w:hAnsi="Times New Roman"/>
                <w:color w:val="000000"/>
                <w:sz w:val="20"/>
                <w:szCs w:val="20"/>
              </w:rPr>
              <w:t>краткосрочные обязательства (</w:t>
            </w:r>
            <w:r w:rsidRPr="00C12CF4">
              <w:rPr>
                <w:rFonts w:ascii="Times New Roman" w:hAnsi="Times New Roman"/>
                <w:i/>
                <w:iCs/>
                <w:color w:val="000000"/>
                <w:sz w:val="20"/>
                <w:szCs w:val="20"/>
              </w:rPr>
              <w:t>690</w:t>
            </w:r>
            <w:r w:rsidRPr="00C12CF4">
              <w:rPr>
                <w:rFonts w:ascii="Times New Roman" w:hAnsi="Times New Roman"/>
                <w:color w:val="000000"/>
                <w:sz w:val="20"/>
                <w:szCs w:val="20"/>
              </w:rPr>
              <w:t>)</w:t>
            </w:r>
          </w:p>
        </w:tc>
        <w:tc>
          <w:tcPr>
            <w:tcW w:w="1134" w:type="dxa"/>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16063</w:t>
            </w:r>
          </w:p>
        </w:tc>
        <w:tc>
          <w:tcPr>
            <w:tcW w:w="1276" w:type="dxa"/>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192573</w:t>
            </w:r>
          </w:p>
        </w:tc>
        <w:tc>
          <w:tcPr>
            <w:tcW w:w="1276" w:type="dxa"/>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300383</w:t>
            </w:r>
          </w:p>
        </w:tc>
        <w:tc>
          <w:tcPr>
            <w:tcW w:w="1276" w:type="dxa"/>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х</w:t>
            </w:r>
          </w:p>
        </w:tc>
      </w:tr>
      <w:tr w:rsidR="004B21E9" w:rsidRPr="00C12CF4">
        <w:trPr>
          <w:trHeight w:val="495"/>
        </w:trPr>
        <w:tc>
          <w:tcPr>
            <w:tcW w:w="4546" w:type="dxa"/>
            <w:tcBorders>
              <w:top w:val="single" w:sz="4" w:space="0" w:color="auto"/>
              <w:left w:val="single" w:sz="8" w:space="0" w:color="auto"/>
              <w:bottom w:val="single" w:sz="8" w:space="0" w:color="auto"/>
              <w:right w:val="single" w:sz="8" w:space="0" w:color="auto"/>
            </w:tcBorders>
            <w:vAlign w:val="bottom"/>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4.Внеоборотные активы (</w:t>
            </w:r>
            <w:r w:rsidRPr="00C12CF4">
              <w:rPr>
                <w:rFonts w:ascii="Times New Roman" w:hAnsi="Times New Roman"/>
                <w:i/>
                <w:iCs/>
                <w:color w:val="000000"/>
                <w:sz w:val="20"/>
                <w:szCs w:val="20"/>
              </w:rPr>
              <w:t>190</w:t>
            </w:r>
            <w:r w:rsidRPr="00C12CF4">
              <w:rPr>
                <w:rFonts w:ascii="Times New Roman" w:hAnsi="Times New Roman"/>
                <w:color w:val="000000"/>
                <w:sz w:val="20"/>
                <w:szCs w:val="20"/>
              </w:rPr>
              <w:t>)</w:t>
            </w:r>
          </w:p>
        </w:tc>
        <w:tc>
          <w:tcPr>
            <w:tcW w:w="1134" w:type="dxa"/>
            <w:tcBorders>
              <w:top w:val="single" w:sz="4" w:space="0" w:color="auto"/>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9558</w:t>
            </w:r>
          </w:p>
        </w:tc>
        <w:tc>
          <w:tcPr>
            <w:tcW w:w="1276" w:type="dxa"/>
            <w:tcBorders>
              <w:top w:val="single" w:sz="4" w:space="0" w:color="auto"/>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45052</w:t>
            </w:r>
          </w:p>
        </w:tc>
        <w:tc>
          <w:tcPr>
            <w:tcW w:w="1276" w:type="dxa"/>
            <w:tcBorders>
              <w:top w:val="single" w:sz="4" w:space="0" w:color="auto"/>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58074</w:t>
            </w:r>
          </w:p>
        </w:tc>
        <w:tc>
          <w:tcPr>
            <w:tcW w:w="1276" w:type="dxa"/>
            <w:tcBorders>
              <w:top w:val="single" w:sz="4" w:space="0" w:color="auto"/>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х</w:t>
            </w:r>
          </w:p>
        </w:tc>
      </w:tr>
      <w:tr w:rsidR="004B21E9" w:rsidRPr="00C12CF4">
        <w:trPr>
          <w:trHeight w:val="768"/>
        </w:trPr>
        <w:tc>
          <w:tcPr>
            <w:tcW w:w="4546" w:type="dxa"/>
            <w:tcBorders>
              <w:top w:val="nil"/>
              <w:left w:val="single" w:sz="8" w:space="0" w:color="auto"/>
              <w:bottom w:val="single" w:sz="8" w:space="0" w:color="auto"/>
              <w:right w:val="single" w:sz="8" w:space="0" w:color="auto"/>
            </w:tcBorders>
            <w:vAlign w:val="bottom"/>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5.Общая сумма текущих активов (</w:t>
            </w:r>
            <w:r w:rsidRPr="00C12CF4">
              <w:rPr>
                <w:rFonts w:ascii="Times New Roman" w:hAnsi="Times New Roman"/>
                <w:i/>
                <w:iCs/>
                <w:color w:val="000000"/>
                <w:sz w:val="20"/>
                <w:szCs w:val="20"/>
              </w:rPr>
              <w:t>290</w:t>
            </w:r>
            <w:r w:rsidRPr="00C12CF4">
              <w:rPr>
                <w:rFonts w:ascii="Times New Roman" w:hAnsi="Times New Roman"/>
                <w:color w:val="000000"/>
                <w:sz w:val="20"/>
                <w:szCs w:val="20"/>
              </w:rPr>
              <w:t>)</w:t>
            </w:r>
          </w:p>
        </w:tc>
        <w:tc>
          <w:tcPr>
            <w:tcW w:w="1134" w:type="dxa"/>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14061</w:t>
            </w:r>
          </w:p>
        </w:tc>
        <w:tc>
          <w:tcPr>
            <w:tcW w:w="1276" w:type="dxa"/>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39768</w:t>
            </w:r>
          </w:p>
        </w:tc>
        <w:tc>
          <w:tcPr>
            <w:tcW w:w="1276" w:type="dxa"/>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52019</w:t>
            </w:r>
          </w:p>
        </w:tc>
        <w:tc>
          <w:tcPr>
            <w:tcW w:w="1276" w:type="dxa"/>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х</w:t>
            </w:r>
          </w:p>
        </w:tc>
      </w:tr>
      <w:tr w:rsidR="004B21E9" w:rsidRPr="00C12CF4">
        <w:trPr>
          <w:trHeight w:val="734"/>
        </w:trPr>
        <w:tc>
          <w:tcPr>
            <w:tcW w:w="4546" w:type="dxa"/>
            <w:tcBorders>
              <w:top w:val="nil"/>
              <w:left w:val="single" w:sz="8" w:space="0" w:color="auto"/>
              <w:bottom w:val="single" w:sz="8" w:space="0" w:color="auto"/>
              <w:right w:val="single" w:sz="8" w:space="0" w:color="auto"/>
            </w:tcBorders>
            <w:vAlign w:val="bottom"/>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6. Валюта баланса (</w:t>
            </w:r>
            <w:r w:rsidRPr="00C12CF4">
              <w:rPr>
                <w:rFonts w:ascii="Times New Roman" w:hAnsi="Times New Roman"/>
                <w:i/>
                <w:iCs/>
                <w:color w:val="000000"/>
                <w:sz w:val="20"/>
                <w:szCs w:val="20"/>
              </w:rPr>
              <w:t>300=700</w:t>
            </w:r>
            <w:r w:rsidRPr="00C12CF4">
              <w:rPr>
                <w:rFonts w:ascii="Times New Roman" w:hAnsi="Times New Roman"/>
                <w:color w:val="000000"/>
                <w:sz w:val="20"/>
                <w:szCs w:val="20"/>
              </w:rPr>
              <w:t>)</w:t>
            </w:r>
          </w:p>
        </w:tc>
        <w:tc>
          <w:tcPr>
            <w:tcW w:w="1134" w:type="dxa"/>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23619</w:t>
            </w:r>
          </w:p>
        </w:tc>
        <w:tc>
          <w:tcPr>
            <w:tcW w:w="1276" w:type="dxa"/>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84820</w:t>
            </w:r>
          </w:p>
        </w:tc>
        <w:tc>
          <w:tcPr>
            <w:tcW w:w="1276" w:type="dxa"/>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110093</w:t>
            </w:r>
          </w:p>
        </w:tc>
        <w:tc>
          <w:tcPr>
            <w:tcW w:w="1276" w:type="dxa"/>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х</w:t>
            </w:r>
          </w:p>
        </w:tc>
      </w:tr>
      <w:tr w:rsidR="004B21E9" w:rsidRPr="00C12CF4">
        <w:trPr>
          <w:trHeight w:val="825"/>
        </w:trPr>
        <w:tc>
          <w:tcPr>
            <w:tcW w:w="4546" w:type="dxa"/>
            <w:tcBorders>
              <w:top w:val="single" w:sz="4" w:space="0" w:color="auto"/>
              <w:left w:val="single" w:sz="8" w:space="0" w:color="auto"/>
              <w:bottom w:val="single" w:sz="8" w:space="0" w:color="auto"/>
              <w:right w:val="single" w:sz="8" w:space="0" w:color="auto"/>
            </w:tcBorders>
            <w:vAlign w:val="bottom"/>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7. Наличие собственных оборотных средств (</w:t>
            </w:r>
            <w:r w:rsidRPr="00C12CF4">
              <w:rPr>
                <w:rFonts w:ascii="Times New Roman" w:hAnsi="Times New Roman"/>
                <w:i/>
                <w:iCs/>
                <w:color w:val="000000"/>
                <w:sz w:val="20"/>
                <w:szCs w:val="20"/>
              </w:rPr>
              <w:t>490-190</w:t>
            </w:r>
            <w:r w:rsidRPr="00C12CF4">
              <w:rPr>
                <w:rFonts w:ascii="Times New Roman" w:hAnsi="Times New Roman"/>
                <w:color w:val="000000"/>
                <w:sz w:val="20"/>
                <w:szCs w:val="20"/>
              </w:rPr>
              <w:t>)</w:t>
            </w:r>
          </w:p>
        </w:tc>
        <w:tc>
          <w:tcPr>
            <w:tcW w:w="1134" w:type="dxa"/>
            <w:tcBorders>
              <w:top w:val="single" w:sz="4" w:space="0" w:color="auto"/>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-2258</w:t>
            </w:r>
          </w:p>
        </w:tc>
        <w:tc>
          <w:tcPr>
            <w:tcW w:w="1276" w:type="dxa"/>
            <w:tcBorders>
              <w:top w:val="single" w:sz="4" w:space="0" w:color="auto"/>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-153374</w:t>
            </w:r>
          </w:p>
        </w:tc>
        <w:tc>
          <w:tcPr>
            <w:tcW w:w="1276" w:type="dxa"/>
            <w:tcBorders>
              <w:top w:val="single" w:sz="4" w:space="0" w:color="auto"/>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-248887</w:t>
            </w:r>
          </w:p>
        </w:tc>
        <w:tc>
          <w:tcPr>
            <w:tcW w:w="1276" w:type="dxa"/>
            <w:tcBorders>
              <w:top w:val="single" w:sz="4" w:space="0" w:color="auto"/>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х</w:t>
            </w:r>
          </w:p>
        </w:tc>
      </w:tr>
      <w:tr w:rsidR="004B21E9" w:rsidRPr="00C12CF4">
        <w:trPr>
          <w:trHeight w:val="521"/>
        </w:trPr>
        <w:tc>
          <w:tcPr>
            <w:tcW w:w="9508" w:type="dxa"/>
            <w:gridSpan w:val="5"/>
            <w:tcBorders>
              <w:top w:val="single" w:sz="8" w:space="0" w:color="auto"/>
              <w:left w:val="single" w:sz="8" w:space="0" w:color="auto"/>
              <w:bottom w:val="single" w:sz="8" w:space="0" w:color="auto"/>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Коэффициенты</w:t>
            </w:r>
          </w:p>
        </w:tc>
      </w:tr>
      <w:tr w:rsidR="001305FB" w:rsidRPr="00C12CF4" w:rsidTr="001305FB">
        <w:trPr>
          <w:trHeight w:val="571"/>
        </w:trPr>
        <w:tc>
          <w:tcPr>
            <w:tcW w:w="4546" w:type="dxa"/>
            <w:tcBorders>
              <w:top w:val="single" w:sz="4" w:space="0" w:color="auto"/>
              <w:left w:val="single" w:sz="8" w:space="0" w:color="auto"/>
              <w:bottom w:val="single" w:sz="4" w:space="0" w:color="auto"/>
              <w:right w:val="single" w:sz="8" w:space="0" w:color="auto"/>
            </w:tcBorders>
            <w:vAlign w:val="center"/>
          </w:tcPr>
          <w:p w:rsidR="001305FB" w:rsidRPr="00C12CF4" w:rsidRDefault="001305FB"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w:t>
            </w:r>
          </w:p>
        </w:tc>
        <w:tc>
          <w:tcPr>
            <w:tcW w:w="1134" w:type="dxa"/>
            <w:tcBorders>
              <w:top w:val="nil"/>
              <w:left w:val="single" w:sz="8" w:space="0" w:color="auto"/>
              <w:bottom w:val="single" w:sz="8" w:space="0" w:color="000000"/>
              <w:right w:val="single" w:sz="8" w:space="0" w:color="auto"/>
            </w:tcBorders>
            <w:vAlign w:val="center"/>
          </w:tcPr>
          <w:p w:rsidR="001305FB" w:rsidRPr="00C12CF4" w:rsidRDefault="001305FB"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2</w:t>
            </w:r>
          </w:p>
        </w:tc>
        <w:tc>
          <w:tcPr>
            <w:tcW w:w="1276" w:type="dxa"/>
            <w:tcBorders>
              <w:top w:val="nil"/>
              <w:left w:val="single" w:sz="8" w:space="0" w:color="auto"/>
              <w:bottom w:val="single" w:sz="8" w:space="0" w:color="000000"/>
              <w:right w:val="single" w:sz="8" w:space="0" w:color="auto"/>
            </w:tcBorders>
            <w:vAlign w:val="center"/>
          </w:tcPr>
          <w:p w:rsidR="001305FB" w:rsidRPr="00C12CF4" w:rsidRDefault="001305FB"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3</w:t>
            </w:r>
          </w:p>
        </w:tc>
        <w:tc>
          <w:tcPr>
            <w:tcW w:w="1276" w:type="dxa"/>
            <w:tcBorders>
              <w:top w:val="nil"/>
              <w:left w:val="single" w:sz="8" w:space="0" w:color="auto"/>
              <w:bottom w:val="single" w:sz="8" w:space="0" w:color="000000"/>
              <w:right w:val="single" w:sz="8" w:space="0" w:color="auto"/>
            </w:tcBorders>
            <w:vAlign w:val="center"/>
          </w:tcPr>
          <w:p w:rsidR="001305FB" w:rsidRPr="00C12CF4" w:rsidRDefault="001305FB"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4</w:t>
            </w:r>
          </w:p>
        </w:tc>
        <w:tc>
          <w:tcPr>
            <w:tcW w:w="1276" w:type="dxa"/>
            <w:tcBorders>
              <w:top w:val="nil"/>
              <w:left w:val="single" w:sz="8" w:space="0" w:color="auto"/>
              <w:bottom w:val="single" w:sz="8" w:space="0" w:color="000000"/>
              <w:right w:val="single" w:sz="8" w:space="0" w:color="auto"/>
            </w:tcBorders>
            <w:vAlign w:val="center"/>
          </w:tcPr>
          <w:p w:rsidR="001305FB" w:rsidRPr="00C12CF4" w:rsidRDefault="001305FB"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5</w:t>
            </w:r>
          </w:p>
        </w:tc>
      </w:tr>
      <w:tr w:rsidR="004B21E9" w:rsidRPr="00C12CF4" w:rsidTr="001305FB">
        <w:trPr>
          <w:trHeight w:val="2083"/>
        </w:trPr>
        <w:tc>
          <w:tcPr>
            <w:tcW w:w="4546" w:type="dxa"/>
            <w:tcBorders>
              <w:top w:val="single" w:sz="4" w:space="0" w:color="auto"/>
              <w:left w:val="single" w:sz="8" w:space="0" w:color="auto"/>
              <w:bottom w:val="nil"/>
              <w:right w:val="single" w:sz="8" w:space="0" w:color="auto"/>
            </w:tcBorders>
            <w:vAlign w:val="bottom"/>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 xml:space="preserve">- </w:t>
            </w:r>
            <w:r w:rsidR="007174CA" w:rsidRPr="00C12CF4">
              <w:rPr>
                <w:rFonts w:ascii="Times New Roman" w:hAnsi="Times New Roman"/>
                <w:color w:val="000000"/>
                <w:sz w:val="20"/>
                <w:szCs w:val="20"/>
              </w:rPr>
              <w:t>автономии (</w:t>
            </w:r>
            <w:r w:rsidRPr="00C12CF4">
              <w:rPr>
                <w:rFonts w:ascii="Times New Roman" w:hAnsi="Times New Roman"/>
                <w:color w:val="000000"/>
                <w:sz w:val="20"/>
                <w:szCs w:val="20"/>
              </w:rPr>
              <w:t>финансовой независимости</w:t>
            </w:r>
            <w:r w:rsidR="007174CA" w:rsidRPr="00C12CF4">
              <w:rPr>
                <w:rFonts w:ascii="Times New Roman" w:hAnsi="Times New Roman"/>
                <w:color w:val="000000"/>
                <w:sz w:val="20"/>
                <w:szCs w:val="20"/>
              </w:rPr>
              <w:t>)</w:t>
            </w:r>
          </w:p>
        </w:tc>
        <w:tc>
          <w:tcPr>
            <w:tcW w:w="1134" w:type="dxa"/>
            <w:vMerge w:val="restart"/>
            <w:tcBorders>
              <w:top w:val="nil"/>
              <w:left w:val="single" w:sz="8" w:space="0" w:color="auto"/>
              <w:bottom w:val="single" w:sz="8" w:space="0" w:color="000000"/>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0,3</w:t>
            </w:r>
          </w:p>
        </w:tc>
        <w:tc>
          <w:tcPr>
            <w:tcW w:w="1276" w:type="dxa"/>
            <w:vMerge w:val="restart"/>
            <w:tcBorders>
              <w:top w:val="nil"/>
              <w:left w:val="single" w:sz="8" w:space="0" w:color="auto"/>
              <w:bottom w:val="single" w:sz="8" w:space="0" w:color="000000"/>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-1,3</w:t>
            </w:r>
          </w:p>
        </w:tc>
        <w:tc>
          <w:tcPr>
            <w:tcW w:w="1276" w:type="dxa"/>
            <w:vMerge w:val="restart"/>
            <w:tcBorders>
              <w:top w:val="nil"/>
              <w:left w:val="single" w:sz="8" w:space="0" w:color="auto"/>
              <w:bottom w:val="single" w:sz="8" w:space="0" w:color="000000"/>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-1,7</w:t>
            </w:r>
          </w:p>
        </w:tc>
        <w:tc>
          <w:tcPr>
            <w:tcW w:w="1276" w:type="dxa"/>
            <w:vMerge w:val="restart"/>
            <w:tcBorders>
              <w:top w:val="nil"/>
              <w:left w:val="single" w:sz="8" w:space="0" w:color="auto"/>
              <w:bottom w:val="single" w:sz="8" w:space="0" w:color="000000"/>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&gt; 0,6</w:t>
            </w:r>
          </w:p>
        </w:tc>
      </w:tr>
      <w:tr w:rsidR="004B21E9" w:rsidRPr="00C12CF4" w:rsidTr="00C12CF4">
        <w:trPr>
          <w:trHeight w:val="48"/>
        </w:trPr>
        <w:tc>
          <w:tcPr>
            <w:tcW w:w="4546" w:type="dxa"/>
            <w:tcBorders>
              <w:top w:val="nil"/>
              <w:left w:val="single" w:sz="8" w:space="0" w:color="auto"/>
              <w:bottom w:val="single" w:sz="8" w:space="0" w:color="auto"/>
              <w:right w:val="single" w:sz="8" w:space="0" w:color="auto"/>
            </w:tcBorders>
            <w:vAlign w:val="bottom"/>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w:t>
            </w:r>
            <w:r w:rsidRPr="00C12CF4">
              <w:rPr>
                <w:rFonts w:ascii="Times New Roman" w:hAnsi="Times New Roman"/>
                <w:i/>
                <w:iCs/>
                <w:color w:val="000000"/>
                <w:sz w:val="20"/>
                <w:szCs w:val="20"/>
              </w:rPr>
              <w:t>стр.1</w:t>
            </w:r>
            <w:r w:rsidR="00A36BC5" w:rsidRPr="00C12CF4">
              <w:rPr>
                <w:rFonts w:ascii="Times New Roman" w:hAnsi="Times New Roman"/>
                <w:color w:val="000000"/>
                <w:sz w:val="20"/>
                <w:szCs w:val="20"/>
              </w:rPr>
              <w:t>:</w:t>
            </w:r>
            <w:r w:rsidRPr="00C12CF4">
              <w:rPr>
                <w:rFonts w:ascii="Times New Roman" w:hAnsi="Times New Roman"/>
                <w:i/>
                <w:iCs/>
                <w:color w:val="000000"/>
                <w:sz w:val="20"/>
                <w:szCs w:val="20"/>
              </w:rPr>
              <w:t>стр.6</w:t>
            </w:r>
            <w:r w:rsidRPr="00C12CF4">
              <w:rPr>
                <w:rFonts w:ascii="Times New Roman" w:hAnsi="Times New Roman"/>
                <w:color w:val="000000"/>
                <w:sz w:val="20"/>
                <w:szCs w:val="20"/>
              </w:rPr>
              <w:t>)</w:t>
            </w:r>
          </w:p>
        </w:tc>
        <w:tc>
          <w:tcPr>
            <w:tcW w:w="1134" w:type="dxa"/>
            <w:vMerge/>
            <w:tcBorders>
              <w:top w:val="nil"/>
              <w:left w:val="single" w:sz="8" w:space="0" w:color="auto"/>
              <w:bottom w:val="single" w:sz="8" w:space="0" w:color="000000"/>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p>
        </w:tc>
      </w:tr>
      <w:tr w:rsidR="004B21E9" w:rsidRPr="00C12CF4">
        <w:trPr>
          <w:trHeight w:val="375"/>
        </w:trPr>
        <w:tc>
          <w:tcPr>
            <w:tcW w:w="4546" w:type="dxa"/>
            <w:tcBorders>
              <w:top w:val="nil"/>
              <w:left w:val="single" w:sz="8" w:space="0" w:color="auto"/>
              <w:bottom w:val="nil"/>
              <w:right w:val="single" w:sz="8" w:space="0" w:color="auto"/>
            </w:tcBorders>
            <w:vAlign w:val="bottom"/>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 финансовой зависимости</w:t>
            </w:r>
          </w:p>
        </w:tc>
        <w:tc>
          <w:tcPr>
            <w:tcW w:w="1134" w:type="dxa"/>
            <w:vMerge w:val="restart"/>
            <w:tcBorders>
              <w:top w:val="nil"/>
              <w:left w:val="single" w:sz="8" w:space="0" w:color="auto"/>
              <w:bottom w:val="single" w:sz="8" w:space="0" w:color="000000"/>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0,7</w:t>
            </w:r>
          </w:p>
        </w:tc>
        <w:tc>
          <w:tcPr>
            <w:tcW w:w="1276" w:type="dxa"/>
            <w:vMerge w:val="restart"/>
            <w:tcBorders>
              <w:top w:val="nil"/>
              <w:left w:val="single" w:sz="8" w:space="0" w:color="auto"/>
              <w:bottom w:val="single" w:sz="8" w:space="0" w:color="000000"/>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2,3</w:t>
            </w:r>
          </w:p>
        </w:tc>
        <w:tc>
          <w:tcPr>
            <w:tcW w:w="1276" w:type="dxa"/>
            <w:vMerge w:val="restart"/>
            <w:tcBorders>
              <w:top w:val="nil"/>
              <w:left w:val="single" w:sz="8" w:space="0" w:color="auto"/>
              <w:bottom w:val="single" w:sz="8" w:space="0" w:color="000000"/>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2,7</w:t>
            </w:r>
          </w:p>
        </w:tc>
        <w:tc>
          <w:tcPr>
            <w:tcW w:w="1276" w:type="dxa"/>
            <w:vMerge w:val="restart"/>
            <w:tcBorders>
              <w:top w:val="nil"/>
              <w:left w:val="single" w:sz="8" w:space="0" w:color="auto"/>
              <w:bottom w:val="single" w:sz="8" w:space="0" w:color="000000"/>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&lt; 0,4</w:t>
            </w:r>
          </w:p>
        </w:tc>
      </w:tr>
      <w:tr w:rsidR="004B21E9" w:rsidRPr="00C12CF4">
        <w:trPr>
          <w:trHeight w:val="483"/>
        </w:trPr>
        <w:tc>
          <w:tcPr>
            <w:tcW w:w="4546" w:type="dxa"/>
            <w:tcBorders>
              <w:top w:val="nil"/>
              <w:left w:val="single" w:sz="8" w:space="0" w:color="auto"/>
              <w:bottom w:val="single" w:sz="8" w:space="0" w:color="auto"/>
              <w:right w:val="single" w:sz="8" w:space="0" w:color="auto"/>
            </w:tcBorders>
            <w:vAlign w:val="bottom"/>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w:t>
            </w:r>
            <w:r w:rsidRPr="00C12CF4">
              <w:rPr>
                <w:rFonts w:ascii="Times New Roman" w:hAnsi="Times New Roman"/>
                <w:i/>
                <w:iCs/>
                <w:color w:val="000000"/>
                <w:sz w:val="20"/>
                <w:szCs w:val="20"/>
              </w:rPr>
              <w:t>(стр.2+стр.3)</w:t>
            </w:r>
            <w:r w:rsidR="00A36BC5" w:rsidRPr="00C12CF4">
              <w:rPr>
                <w:rFonts w:ascii="Times New Roman" w:hAnsi="Times New Roman"/>
                <w:color w:val="000000"/>
                <w:sz w:val="20"/>
                <w:szCs w:val="20"/>
              </w:rPr>
              <w:t>:</w:t>
            </w:r>
            <w:r w:rsidRPr="00C12CF4">
              <w:rPr>
                <w:rFonts w:ascii="Times New Roman" w:hAnsi="Times New Roman"/>
                <w:i/>
                <w:iCs/>
                <w:color w:val="000000"/>
                <w:sz w:val="20"/>
                <w:szCs w:val="20"/>
              </w:rPr>
              <w:t>стр.6</w:t>
            </w:r>
            <w:r w:rsidRPr="00C12CF4">
              <w:rPr>
                <w:rFonts w:ascii="Times New Roman" w:hAnsi="Times New Roman"/>
                <w:color w:val="000000"/>
                <w:sz w:val="20"/>
                <w:szCs w:val="20"/>
              </w:rPr>
              <w:t>)</w:t>
            </w:r>
          </w:p>
        </w:tc>
        <w:tc>
          <w:tcPr>
            <w:tcW w:w="1134" w:type="dxa"/>
            <w:vMerge/>
            <w:tcBorders>
              <w:top w:val="nil"/>
              <w:left w:val="single" w:sz="8" w:space="0" w:color="auto"/>
              <w:bottom w:val="single" w:sz="8" w:space="0" w:color="000000"/>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p>
        </w:tc>
      </w:tr>
      <w:tr w:rsidR="004B21E9" w:rsidRPr="00C12CF4">
        <w:trPr>
          <w:trHeight w:val="375"/>
        </w:trPr>
        <w:tc>
          <w:tcPr>
            <w:tcW w:w="4546" w:type="dxa"/>
            <w:tcBorders>
              <w:top w:val="single" w:sz="4" w:space="0" w:color="auto"/>
              <w:left w:val="single" w:sz="8" w:space="0" w:color="auto"/>
              <w:bottom w:val="nil"/>
              <w:right w:val="single" w:sz="8" w:space="0" w:color="auto"/>
            </w:tcBorders>
            <w:vAlign w:val="bottom"/>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 финансового риска</w:t>
            </w:r>
          </w:p>
        </w:tc>
        <w:tc>
          <w:tcPr>
            <w:tcW w:w="1134" w:type="dxa"/>
            <w:vMerge w:val="restart"/>
            <w:tcBorders>
              <w:top w:val="nil"/>
              <w:left w:val="single" w:sz="8" w:space="0" w:color="auto"/>
              <w:bottom w:val="single" w:sz="8" w:space="0" w:color="000000"/>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2,2</w:t>
            </w:r>
          </w:p>
        </w:tc>
        <w:tc>
          <w:tcPr>
            <w:tcW w:w="1276" w:type="dxa"/>
            <w:vMerge w:val="restart"/>
            <w:tcBorders>
              <w:top w:val="nil"/>
              <w:left w:val="single" w:sz="8" w:space="0" w:color="auto"/>
              <w:bottom w:val="single" w:sz="8" w:space="0" w:color="000000"/>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-1,8</w:t>
            </w:r>
          </w:p>
        </w:tc>
        <w:tc>
          <w:tcPr>
            <w:tcW w:w="1276" w:type="dxa"/>
            <w:vMerge w:val="restart"/>
            <w:tcBorders>
              <w:top w:val="nil"/>
              <w:left w:val="single" w:sz="8" w:space="0" w:color="auto"/>
              <w:bottom w:val="single" w:sz="8" w:space="0" w:color="000000"/>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-1,6</w:t>
            </w:r>
          </w:p>
        </w:tc>
        <w:tc>
          <w:tcPr>
            <w:tcW w:w="1276" w:type="dxa"/>
            <w:vMerge w:val="restart"/>
            <w:tcBorders>
              <w:top w:val="nil"/>
              <w:left w:val="single" w:sz="8" w:space="0" w:color="auto"/>
              <w:bottom w:val="single" w:sz="8" w:space="0" w:color="000000"/>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&lt; 0,67</w:t>
            </w:r>
          </w:p>
        </w:tc>
      </w:tr>
      <w:tr w:rsidR="004B21E9" w:rsidRPr="00C12CF4">
        <w:trPr>
          <w:trHeight w:val="381"/>
        </w:trPr>
        <w:tc>
          <w:tcPr>
            <w:tcW w:w="4546" w:type="dxa"/>
            <w:tcBorders>
              <w:top w:val="nil"/>
              <w:left w:val="single" w:sz="8" w:space="0" w:color="auto"/>
              <w:bottom w:val="single" w:sz="8" w:space="0" w:color="auto"/>
              <w:right w:val="single" w:sz="8" w:space="0" w:color="auto"/>
            </w:tcBorders>
            <w:vAlign w:val="bottom"/>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w:t>
            </w:r>
            <w:r w:rsidRPr="00C12CF4">
              <w:rPr>
                <w:rFonts w:ascii="Times New Roman" w:hAnsi="Times New Roman"/>
                <w:i/>
                <w:iCs/>
                <w:color w:val="000000"/>
                <w:sz w:val="20"/>
                <w:szCs w:val="20"/>
              </w:rPr>
              <w:t>(стр.2+стр.3)</w:t>
            </w:r>
            <w:r w:rsidR="00A36BC5" w:rsidRPr="00C12CF4">
              <w:rPr>
                <w:rFonts w:ascii="Times New Roman" w:hAnsi="Times New Roman"/>
                <w:color w:val="000000"/>
                <w:sz w:val="20"/>
                <w:szCs w:val="20"/>
              </w:rPr>
              <w:t>:</w:t>
            </w:r>
            <w:r w:rsidRPr="00C12CF4">
              <w:rPr>
                <w:rFonts w:ascii="Times New Roman" w:hAnsi="Times New Roman"/>
                <w:i/>
                <w:iCs/>
                <w:color w:val="000000"/>
                <w:sz w:val="20"/>
                <w:szCs w:val="20"/>
              </w:rPr>
              <w:t xml:space="preserve"> стр.</w:t>
            </w:r>
            <w:r w:rsidRPr="00C12CF4">
              <w:rPr>
                <w:rFonts w:ascii="Times New Roman" w:hAnsi="Times New Roman"/>
                <w:color w:val="000000"/>
                <w:sz w:val="20"/>
                <w:szCs w:val="20"/>
              </w:rPr>
              <w:t>1)</w:t>
            </w:r>
          </w:p>
        </w:tc>
        <w:tc>
          <w:tcPr>
            <w:tcW w:w="1134" w:type="dxa"/>
            <w:vMerge/>
            <w:tcBorders>
              <w:top w:val="nil"/>
              <w:left w:val="single" w:sz="8" w:space="0" w:color="auto"/>
              <w:bottom w:val="single" w:sz="8" w:space="0" w:color="000000"/>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p>
        </w:tc>
      </w:tr>
      <w:tr w:rsidR="004B21E9" w:rsidRPr="00C12CF4">
        <w:trPr>
          <w:trHeight w:val="405"/>
        </w:trPr>
        <w:tc>
          <w:tcPr>
            <w:tcW w:w="4546" w:type="dxa"/>
            <w:tcBorders>
              <w:top w:val="nil"/>
              <w:left w:val="single" w:sz="8" w:space="0" w:color="auto"/>
              <w:bottom w:val="nil"/>
              <w:right w:val="single" w:sz="8" w:space="0" w:color="auto"/>
            </w:tcBorders>
            <w:vAlign w:val="bottom"/>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 финансовой устойчивости</w:t>
            </w:r>
          </w:p>
        </w:tc>
        <w:tc>
          <w:tcPr>
            <w:tcW w:w="1134" w:type="dxa"/>
            <w:vMerge w:val="restart"/>
            <w:tcBorders>
              <w:top w:val="nil"/>
              <w:left w:val="single" w:sz="8" w:space="0" w:color="auto"/>
              <w:bottom w:val="single" w:sz="8" w:space="0" w:color="000000"/>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0,3</w:t>
            </w:r>
          </w:p>
        </w:tc>
        <w:tc>
          <w:tcPr>
            <w:tcW w:w="1276" w:type="dxa"/>
            <w:vMerge w:val="restart"/>
            <w:tcBorders>
              <w:top w:val="nil"/>
              <w:left w:val="single" w:sz="8" w:space="0" w:color="auto"/>
              <w:bottom w:val="single" w:sz="8" w:space="0" w:color="000000"/>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-1,3</w:t>
            </w:r>
          </w:p>
        </w:tc>
        <w:tc>
          <w:tcPr>
            <w:tcW w:w="1276" w:type="dxa"/>
            <w:vMerge w:val="restart"/>
            <w:tcBorders>
              <w:top w:val="nil"/>
              <w:left w:val="single" w:sz="8" w:space="0" w:color="auto"/>
              <w:bottom w:val="single" w:sz="8" w:space="0" w:color="000000"/>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-1,7</w:t>
            </w:r>
          </w:p>
        </w:tc>
        <w:tc>
          <w:tcPr>
            <w:tcW w:w="1276" w:type="dxa"/>
            <w:vMerge w:val="restart"/>
            <w:tcBorders>
              <w:top w:val="nil"/>
              <w:left w:val="single" w:sz="8" w:space="0" w:color="auto"/>
              <w:bottom w:val="single" w:sz="8" w:space="0" w:color="000000"/>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&gt; 0,75</w:t>
            </w:r>
          </w:p>
        </w:tc>
      </w:tr>
      <w:tr w:rsidR="004B21E9" w:rsidRPr="00C12CF4">
        <w:trPr>
          <w:trHeight w:val="327"/>
        </w:trPr>
        <w:tc>
          <w:tcPr>
            <w:tcW w:w="4546" w:type="dxa"/>
            <w:tcBorders>
              <w:top w:val="nil"/>
              <w:left w:val="single" w:sz="8" w:space="0" w:color="auto"/>
              <w:bottom w:val="single" w:sz="8" w:space="0" w:color="auto"/>
              <w:right w:val="single" w:sz="8" w:space="0" w:color="auto"/>
            </w:tcBorders>
            <w:vAlign w:val="bottom"/>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w:t>
            </w:r>
            <w:r w:rsidRPr="00C12CF4">
              <w:rPr>
                <w:rFonts w:ascii="Times New Roman" w:hAnsi="Times New Roman"/>
                <w:i/>
                <w:iCs/>
                <w:color w:val="000000"/>
                <w:sz w:val="20"/>
                <w:szCs w:val="20"/>
              </w:rPr>
              <w:t>(стр.1+стр.2)</w:t>
            </w:r>
            <w:r w:rsidR="00A36BC5" w:rsidRPr="00C12CF4">
              <w:rPr>
                <w:rFonts w:ascii="Times New Roman" w:hAnsi="Times New Roman"/>
                <w:color w:val="000000"/>
                <w:sz w:val="20"/>
                <w:szCs w:val="20"/>
              </w:rPr>
              <w:t>:</w:t>
            </w:r>
            <w:r w:rsidRPr="00C12CF4">
              <w:rPr>
                <w:rFonts w:ascii="Times New Roman" w:hAnsi="Times New Roman"/>
                <w:i/>
                <w:iCs/>
                <w:color w:val="000000"/>
                <w:sz w:val="20"/>
                <w:szCs w:val="20"/>
              </w:rPr>
              <w:t>стр.6</w:t>
            </w:r>
            <w:r w:rsidRPr="00C12CF4">
              <w:rPr>
                <w:rFonts w:ascii="Times New Roman" w:hAnsi="Times New Roman"/>
                <w:color w:val="000000"/>
                <w:sz w:val="20"/>
                <w:szCs w:val="20"/>
              </w:rPr>
              <w:t>)</w:t>
            </w:r>
          </w:p>
        </w:tc>
        <w:tc>
          <w:tcPr>
            <w:tcW w:w="1134" w:type="dxa"/>
            <w:vMerge/>
            <w:tcBorders>
              <w:top w:val="nil"/>
              <w:left w:val="single" w:sz="8" w:space="0" w:color="auto"/>
              <w:bottom w:val="single" w:sz="8" w:space="0" w:color="000000"/>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p>
        </w:tc>
      </w:tr>
      <w:tr w:rsidR="004B21E9" w:rsidRPr="00C12CF4">
        <w:trPr>
          <w:trHeight w:val="1158"/>
        </w:trPr>
        <w:tc>
          <w:tcPr>
            <w:tcW w:w="4546" w:type="dxa"/>
            <w:tcBorders>
              <w:top w:val="nil"/>
              <w:left w:val="single" w:sz="8" w:space="0" w:color="auto"/>
              <w:bottom w:val="single" w:sz="8" w:space="0" w:color="auto"/>
              <w:right w:val="single" w:sz="8" w:space="0" w:color="auto"/>
            </w:tcBorders>
            <w:vAlign w:val="bottom"/>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 обеспеч</w:t>
            </w:r>
            <w:r w:rsidR="00174F60" w:rsidRPr="00C12CF4">
              <w:rPr>
                <w:rFonts w:ascii="Times New Roman" w:hAnsi="Times New Roman"/>
                <w:color w:val="000000"/>
                <w:sz w:val="20"/>
                <w:szCs w:val="20"/>
              </w:rPr>
              <w:t>енности собственными оборотными</w:t>
            </w:r>
            <w:r w:rsidR="00EF244C" w:rsidRPr="00C12CF4">
              <w:rPr>
                <w:rFonts w:ascii="Times New Roman" w:hAnsi="Times New Roman"/>
                <w:color w:val="000000"/>
                <w:sz w:val="20"/>
                <w:szCs w:val="20"/>
              </w:rPr>
              <w:t xml:space="preserve"> </w:t>
            </w:r>
            <w:r w:rsidRPr="00C12CF4">
              <w:rPr>
                <w:rFonts w:ascii="Times New Roman" w:hAnsi="Times New Roman"/>
                <w:color w:val="000000"/>
                <w:sz w:val="20"/>
                <w:szCs w:val="20"/>
              </w:rPr>
              <w:t>средствами (</w:t>
            </w:r>
            <w:r w:rsidRPr="00C12CF4">
              <w:rPr>
                <w:rFonts w:ascii="Times New Roman" w:hAnsi="Times New Roman"/>
                <w:i/>
                <w:iCs/>
                <w:color w:val="000000"/>
                <w:sz w:val="20"/>
                <w:szCs w:val="20"/>
              </w:rPr>
              <w:t>стр.7</w:t>
            </w:r>
            <w:r w:rsidR="00A36BC5" w:rsidRPr="00C12CF4">
              <w:rPr>
                <w:rFonts w:ascii="Times New Roman" w:hAnsi="Times New Roman"/>
                <w:color w:val="000000"/>
                <w:sz w:val="20"/>
                <w:szCs w:val="20"/>
              </w:rPr>
              <w:t>:</w:t>
            </w:r>
            <w:r w:rsidRPr="00C12CF4">
              <w:rPr>
                <w:rFonts w:ascii="Times New Roman" w:hAnsi="Times New Roman"/>
                <w:i/>
                <w:iCs/>
                <w:color w:val="000000"/>
                <w:sz w:val="20"/>
                <w:szCs w:val="20"/>
              </w:rPr>
              <w:t>стр.5</w:t>
            </w:r>
            <w:r w:rsidRPr="00C12CF4">
              <w:rPr>
                <w:rFonts w:ascii="Times New Roman" w:hAnsi="Times New Roman"/>
                <w:color w:val="000000"/>
                <w:sz w:val="20"/>
                <w:szCs w:val="20"/>
              </w:rPr>
              <w:t>)</w:t>
            </w:r>
          </w:p>
        </w:tc>
        <w:tc>
          <w:tcPr>
            <w:tcW w:w="1134" w:type="dxa"/>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-0,2</w:t>
            </w:r>
          </w:p>
        </w:tc>
        <w:tc>
          <w:tcPr>
            <w:tcW w:w="1276" w:type="dxa"/>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-3,9</w:t>
            </w:r>
          </w:p>
        </w:tc>
        <w:tc>
          <w:tcPr>
            <w:tcW w:w="1276" w:type="dxa"/>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-4,8</w:t>
            </w:r>
          </w:p>
        </w:tc>
        <w:tc>
          <w:tcPr>
            <w:tcW w:w="1276" w:type="dxa"/>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&gt; 0,1</w:t>
            </w:r>
          </w:p>
        </w:tc>
      </w:tr>
      <w:tr w:rsidR="004B21E9" w:rsidRPr="00C12CF4" w:rsidTr="00C12CF4">
        <w:trPr>
          <w:trHeight w:val="280"/>
        </w:trPr>
        <w:tc>
          <w:tcPr>
            <w:tcW w:w="4546" w:type="dxa"/>
            <w:tcBorders>
              <w:top w:val="nil"/>
              <w:left w:val="single" w:sz="8" w:space="0" w:color="auto"/>
              <w:bottom w:val="single" w:sz="8" w:space="0" w:color="auto"/>
              <w:right w:val="single" w:sz="8" w:space="0" w:color="auto"/>
            </w:tcBorders>
            <w:vAlign w:val="bottom"/>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 маневренности (</w:t>
            </w:r>
            <w:r w:rsidRPr="00C12CF4">
              <w:rPr>
                <w:rFonts w:ascii="Times New Roman" w:hAnsi="Times New Roman"/>
                <w:i/>
                <w:iCs/>
                <w:color w:val="000000"/>
                <w:sz w:val="20"/>
                <w:szCs w:val="20"/>
              </w:rPr>
              <w:t>стр.7</w:t>
            </w:r>
            <w:r w:rsidR="00A36BC5" w:rsidRPr="00C12CF4">
              <w:rPr>
                <w:rFonts w:ascii="Times New Roman" w:hAnsi="Times New Roman"/>
                <w:color w:val="000000"/>
                <w:sz w:val="20"/>
                <w:szCs w:val="20"/>
              </w:rPr>
              <w:t>:</w:t>
            </w:r>
            <w:r w:rsidRPr="00C12CF4">
              <w:rPr>
                <w:rFonts w:ascii="Times New Roman" w:hAnsi="Times New Roman"/>
                <w:i/>
                <w:iCs/>
                <w:color w:val="000000"/>
                <w:sz w:val="20"/>
                <w:szCs w:val="20"/>
              </w:rPr>
              <w:t>стр.1</w:t>
            </w:r>
            <w:r w:rsidRPr="00C12CF4">
              <w:rPr>
                <w:rFonts w:ascii="Times New Roman" w:hAnsi="Times New Roman"/>
                <w:color w:val="000000"/>
                <w:sz w:val="20"/>
                <w:szCs w:val="20"/>
              </w:rPr>
              <w:t>)</w:t>
            </w:r>
          </w:p>
        </w:tc>
        <w:tc>
          <w:tcPr>
            <w:tcW w:w="1134" w:type="dxa"/>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-0,3</w:t>
            </w:r>
          </w:p>
        </w:tc>
        <w:tc>
          <w:tcPr>
            <w:tcW w:w="1276" w:type="dxa"/>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1,4</w:t>
            </w:r>
          </w:p>
        </w:tc>
        <w:tc>
          <w:tcPr>
            <w:tcW w:w="1276" w:type="dxa"/>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1,3</w:t>
            </w:r>
          </w:p>
        </w:tc>
        <w:tc>
          <w:tcPr>
            <w:tcW w:w="1276" w:type="dxa"/>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0,2-0,5</w:t>
            </w:r>
          </w:p>
        </w:tc>
      </w:tr>
    </w:tbl>
    <w:p w:rsidR="00174F60" w:rsidRPr="002865F0" w:rsidRDefault="00174F60" w:rsidP="00F16743">
      <w:pPr>
        <w:pStyle w:val="af2"/>
        <w:spacing w:after="0" w:line="360" w:lineRule="auto"/>
        <w:ind w:left="0" w:firstLine="709"/>
        <w:rPr>
          <w:sz w:val="28"/>
          <w:szCs w:val="28"/>
        </w:rPr>
      </w:pPr>
    </w:p>
    <w:p w:rsidR="004B21E9" w:rsidRPr="002865F0" w:rsidRDefault="004B21E9" w:rsidP="00F16743">
      <w:pPr>
        <w:pStyle w:val="af2"/>
        <w:spacing w:after="0" w:line="360" w:lineRule="auto"/>
        <w:ind w:left="0" w:firstLine="709"/>
        <w:rPr>
          <w:sz w:val="28"/>
          <w:szCs w:val="28"/>
        </w:rPr>
      </w:pPr>
      <w:r w:rsidRPr="002865F0">
        <w:rPr>
          <w:sz w:val="28"/>
          <w:szCs w:val="28"/>
        </w:rPr>
        <w:t>Все коэффициенты не соответствуют</w:t>
      </w:r>
      <w:r w:rsidR="00EF244C" w:rsidRPr="002865F0">
        <w:rPr>
          <w:sz w:val="28"/>
          <w:szCs w:val="28"/>
        </w:rPr>
        <w:t xml:space="preserve"> </w:t>
      </w:r>
      <w:r w:rsidRPr="002865F0">
        <w:rPr>
          <w:sz w:val="28"/>
          <w:szCs w:val="28"/>
        </w:rPr>
        <w:t>нормативам, и динамика их значений показывает все более ухудшающуюся ситуацию и финансовую неустойчивость.</w:t>
      </w:r>
    </w:p>
    <w:p w:rsidR="004B21E9" w:rsidRPr="002865F0" w:rsidRDefault="004B21E9"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Значение коэффициента автономии</w:t>
      </w:r>
      <w:r w:rsidR="00EC6092" w:rsidRPr="002865F0">
        <w:rPr>
          <w:rFonts w:ascii="Times New Roman" w:hAnsi="Times New Roman"/>
          <w:sz w:val="28"/>
          <w:szCs w:val="28"/>
        </w:rPr>
        <w:t xml:space="preserve"> (финансовой независимости)</w:t>
      </w:r>
      <w:r w:rsidRPr="002865F0">
        <w:rPr>
          <w:rFonts w:ascii="Times New Roman" w:hAnsi="Times New Roman"/>
          <w:sz w:val="28"/>
          <w:szCs w:val="28"/>
        </w:rPr>
        <w:t xml:space="preserve"> показывает нестабильность и зависимость предприятия от внешних источников, что у предприятия мало шансов справиться с непредвиденными обстоятельствами.</w:t>
      </w:r>
    </w:p>
    <w:p w:rsidR="004B21E9" w:rsidRPr="002865F0" w:rsidRDefault="004B21E9"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Коэффициент финансовой зависимости представляет собой долю заемного капитала в общей валюте баланса. Его значение не соответствует нормативу почти в 7 раз, что весьма существенно. Этот коэффициент более четко показывает степень зависимости предприятия от заемных средств. Предприятию следует произвести расчет своего нормативного показателя, исходя из теории, что все запасы должны покрываться собственными средствами, и выявить тем самым максимально возможный уровень привлечения заемных средств, и размер необходимого возврата заемных средств кредиторам, чтобы довести зависимость до нормального уровня.</w:t>
      </w:r>
    </w:p>
    <w:p w:rsidR="004B21E9" w:rsidRPr="002865F0" w:rsidRDefault="004B21E9"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Коэффициент обеспеченности собственных средств</w:t>
      </w:r>
      <w:r w:rsidR="00EF244C" w:rsidRPr="002865F0">
        <w:rPr>
          <w:rFonts w:ascii="Times New Roman" w:hAnsi="Times New Roman"/>
          <w:sz w:val="28"/>
          <w:szCs w:val="28"/>
        </w:rPr>
        <w:t xml:space="preserve"> </w:t>
      </w:r>
      <w:r w:rsidRPr="002865F0">
        <w:rPr>
          <w:rFonts w:ascii="Times New Roman" w:hAnsi="Times New Roman"/>
          <w:sz w:val="28"/>
          <w:szCs w:val="28"/>
        </w:rPr>
        <w:t>показывает увеличение зависимости общества от заемных средств. На основе этого коэффициента структуру баланса можно определить как неудовлетворительную, а саму организацию неплатежеспособной. При уменьшении оборачиваемости</w:t>
      </w:r>
      <w:r w:rsidR="00EF244C" w:rsidRPr="002865F0">
        <w:rPr>
          <w:rFonts w:ascii="Times New Roman" w:hAnsi="Times New Roman"/>
          <w:sz w:val="28"/>
          <w:szCs w:val="28"/>
        </w:rPr>
        <w:t xml:space="preserve"> </w:t>
      </w:r>
      <w:r w:rsidRPr="002865F0">
        <w:rPr>
          <w:rFonts w:ascii="Times New Roman" w:hAnsi="Times New Roman"/>
          <w:sz w:val="28"/>
          <w:szCs w:val="28"/>
        </w:rPr>
        <w:t>текущих активов зависимость общества от заемных средств можно снизить. Т.е. необходимо снизить размер дебиторской задолженности, оптимизируя график погашения задолженности, уменьшить запасы, ликвидировать неиспользуемые основные средства и привлечь долгосрочные заемные средства, тем самым увеличить размеры собственных оборотных средств.</w:t>
      </w:r>
    </w:p>
    <w:p w:rsidR="004B21E9" w:rsidRPr="002865F0" w:rsidRDefault="004B21E9"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Коэффициент маневренности</w:t>
      </w:r>
      <w:r w:rsidR="00EF244C" w:rsidRPr="002865F0">
        <w:rPr>
          <w:rFonts w:ascii="Times New Roman" w:hAnsi="Times New Roman"/>
          <w:sz w:val="28"/>
          <w:szCs w:val="28"/>
        </w:rPr>
        <w:t xml:space="preserve"> </w:t>
      </w:r>
      <w:r w:rsidRPr="002865F0">
        <w:rPr>
          <w:rFonts w:ascii="Times New Roman" w:hAnsi="Times New Roman"/>
          <w:sz w:val="28"/>
          <w:szCs w:val="28"/>
        </w:rPr>
        <w:t>показывает долю собственных средств, необходимую направить в оборот.</w:t>
      </w:r>
      <w:r w:rsidR="00EF244C" w:rsidRPr="002865F0">
        <w:rPr>
          <w:rFonts w:ascii="Times New Roman" w:hAnsi="Times New Roman"/>
          <w:sz w:val="28"/>
          <w:szCs w:val="28"/>
        </w:rPr>
        <w:t xml:space="preserve"> </w:t>
      </w:r>
      <w:r w:rsidRPr="002865F0">
        <w:rPr>
          <w:rFonts w:ascii="Times New Roman" w:hAnsi="Times New Roman"/>
          <w:sz w:val="28"/>
          <w:szCs w:val="28"/>
        </w:rPr>
        <w:t>Динамика его значения растет,</w:t>
      </w:r>
      <w:r w:rsidR="00EF244C" w:rsidRPr="002865F0">
        <w:rPr>
          <w:rFonts w:ascii="Times New Roman" w:hAnsi="Times New Roman"/>
          <w:sz w:val="28"/>
          <w:szCs w:val="28"/>
        </w:rPr>
        <w:t xml:space="preserve"> </w:t>
      </w:r>
      <w:r w:rsidRPr="002865F0">
        <w:rPr>
          <w:rFonts w:ascii="Times New Roman" w:hAnsi="Times New Roman"/>
          <w:sz w:val="28"/>
          <w:szCs w:val="28"/>
        </w:rPr>
        <w:t>и выше норматива на отчетную дату, что позволяет снизить неоправданную дебиторскую задолженность, перенаправить средства из запасов на обновление</w:t>
      </w:r>
      <w:r w:rsidR="00EF244C" w:rsidRPr="002865F0">
        <w:rPr>
          <w:rFonts w:ascii="Times New Roman" w:hAnsi="Times New Roman"/>
          <w:sz w:val="28"/>
          <w:szCs w:val="28"/>
        </w:rPr>
        <w:t xml:space="preserve"> </w:t>
      </w:r>
      <w:r w:rsidRPr="002865F0">
        <w:rPr>
          <w:rFonts w:ascii="Times New Roman" w:hAnsi="Times New Roman"/>
          <w:sz w:val="28"/>
          <w:szCs w:val="28"/>
        </w:rPr>
        <w:t>основных средств.</w:t>
      </w:r>
    </w:p>
    <w:p w:rsidR="004B21E9" w:rsidRPr="002865F0" w:rsidRDefault="004B21E9" w:rsidP="00F16743">
      <w:pPr>
        <w:spacing w:after="0" w:line="360" w:lineRule="auto"/>
        <w:ind w:firstLine="709"/>
        <w:rPr>
          <w:rFonts w:ascii="Times New Roman" w:hAnsi="Times New Roman"/>
          <w:sz w:val="28"/>
          <w:szCs w:val="28"/>
        </w:rPr>
      </w:pPr>
      <w:r w:rsidRPr="002865F0">
        <w:rPr>
          <w:rFonts w:ascii="Times New Roman" w:hAnsi="Times New Roman"/>
          <w:sz w:val="28"/>
          <w:szCs w:val="28"/>
        </w:rPr>
        <w:t>Финансовое положение общества, его ликвидность и платежеспособность находятся в следующей зависимости от того, насколько быстро средства, вложенные в активы, превращаются в деньги.</w:t>
      </w:r>
    </w:p>
    <w:p w:rsidR="00174F60" w:rsidRPr="002865F0" w:rsidRDefault="00B81359"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Показатели</w:t>
      </w:r>
      <w:r w:rsidR="00EF244C" w:rsidRPr="002865F0">
        <w:rPr>
          <w:rFonts w:ascii="Times New Roman" w:hAnsi="Times New Roman"/>
          <w:sz w:val="28"/>
          <w:szCs w:val="28"/>
        </w:rPr>
        <w:t xml:space="preserve"> </w:t>
      </w:r>
      <w:r w:rsidRPr="002865F0">
        <w:rPr>
          <w:rFonts w:ascii="Times New Roman" w:hAnsi="Times New Roman"/>
          <w:sz w:val="28"/>
          <w:szCs w:val="28"/>
        </w:rPr>
        <w:t>эффективности</w:t>
      </w:r>
      <w:r w:rsidR="00EF244C" w:rsidRPr="002865F0">
        <w:rPr>
          <w:rFonts w:ascii="Times New Roman" w:hAnsi="Times New Roman"/>
          <w:sz w:val="28"/>
          <w:szCs w:val="28"/>
        </w:rPr>
        <w:t xml:space="preserve"> </w:t>
      </w:r>
      <w:r w:rsidRPr="002865F0">
        <w:rPr>
          <w:rFonts w:ascii="Times New Roman" w:hAnsi="Times New Roman"/>
          <w:sz w:val="28"/>
          <w:szCs w:val="28"/>
        </w:rPr>
        <w:t>капитала</w:t>
      </w:r>
      <w:r w:rsidR="00EF244C" w:rsidRPr="002865F0">
        <w:rPr>
          <w:rFonts w:ascii="Times New Roman" w:hAnsi="Times New Roman"/>
          <w:sz w:val="28"/>
          <w:szCs w:val="28"/>
        </w:rPr>
        <w:t xml:space="preserve"> </w:t>
      </w:r>
      <w:r w:rsidRPr="002865F0">
        <w:rPr>
          <w:rFonts w:ascii="Times New Roman" w:hAnsi="Times New Roman"/>
          <w:sz w:val="28"/>
          <w:szCs w:val="28"/>
        </w:rPr>
        <w:t>представлены</w:t>
      </w:r>
      <w:r w:rsidR="00EF244C" w:rsidRPr="002865F0">
        <w:rPr>
          <w:rFonts w:ascii="Times New Roman" w:hAnsi="Times New Roman"/>
          <w:sz w:val="28"/>
          <w:szCs w:val="28"/>
        </w:rPr>
        <w:t xml:space="preserve"> </w:t>
      </w:r>
      <w:r w:rsidRPr="002865F0">
        <w:rPr>
          <w:rFonts w:ascii="Times New Roman" w:hAnsi="Times New Roman"/>
          <w:sz w:val="28"/>
          <w:szCs w:val="28"/>
        </w:rPr>
        <w:t>в</w:t>
      </w:r>
      <w:r w:rsidR="00EF244C" w:rsidRPr="002865F0">
        <w:rPr>
          <w:rFonts w:ascii="Times New Roman" w:hAnsi="Times New Roman"/>
          <w:sz w:val="28"/>
          <w:szCs w:val="28"/>
        </w:rPr>
        <w:t xml:space="preserve"> </w:t>
      </w:r>
      <w:r w:rsidRPr="002865F0">
        <w:rPr>
          <w:rFonts w:ascii="Times New Roman" w:hAnsi="Times New Roman"/>
          <w:sz w:val="28"/>
          <w:szCs w:val="28"/>
        </w:rPr>
        <w:t>таблице</w:t>
      </w:r>
      <w:r w:rsidR="00EF244C" w:rsidRPr="002865F0">
        <w:rPr>
          <w:rFonts w:ascii="Times New Roman" w:hAnsi="Times New Roman"/>
          <w:sz w:val="28"/>
          <w:szCs w:val="28"/>
        </w:rPr>
        <w:t xml:space="preserve"> </w:t>
      </w:r>
      <w:r w:rsidRPr="002865F0">
        <w:rPr>
          <w:rFonts w:ascii="Times New Roman" w:hAnsi="Times New Roman"/>
          <w:sz w:val="28"/>
          <w:szCs w:val="28"/>
        </w:rPr>
        <w:t>2.11.</w:t>
      </w:r>
    </w:p>
    <w:p w:rsidR="00B81359" w:rsidRPr="002865F0" w:rsidRDefault="00B81359" w:rsidP="00F16743">
      <w:pPr>
        <w:spacing w:after="0" w:line="360" w:lineRule="auto"/>
        <w:ind w:firstLine="709"/>
        <w:rPr>
          <w:rFonts w:ascii="Times New Roman" w:hAnsi="Times New Roman"/>
          <w:sz w:val="28"/>
          <w:szCs w:val="28"/>
        </w:rPr>
      </w:pPr>
    </w:p>
    <w:p w:rsidR="004B21E9" w:rsidRPr="002865F0" w:rsidRDefault="004B21E9" w:rsidP="00F16743">
      <w:pPr>
        <w:pStyle w:val="af2"/>
        <w:spacing w:after="0" w:line="360" w:lineRule="auto"/>
        <w:ind w:left="0" w:firstLine="709"/>
        <w:outlineLvl w:val="0"/>
        <w:rPr>
          <w:sz w:val="28"/>
          <w:szCs w:val="28"/>
        </w:rPr>
      </w:pPr>
      <w:r w:rsidRPr="002865F0">
        <w:rPr>
          <w:sz w:val="28"/>
          <w:szCs w:val="28"/>
        </w:rPr>
        <w:t>Таблица 2.</w:t>
      </w:r>
      <w:r w:rsidR="00CC24D0" w:rsidRPr="002865F0">
        <w:rPr>
          <w:sz w:val="28"/>
          <w:szCs w:val="28"/>
        </w:rPr>
        <w:t>11</w:t>
      </w:r>
    </w:p>
    <w:p w:rsidR="004B21E9" w:rsidRPr="002865F0" w:rsidRDefault="004B21E9" w:rsidP="00F16743">
      <w:pPr>
        <w:pStyle w:val="4"/>
        <w:spacing w:before="0" w:line="360" w:lineRule="auto"/>
        <w:ind w:firstLine="709"/>
        <w:rPr>
          <w:rFonts w:ascii="Times New Roman" w:hAnsi="Times New Roman"/>
          <w:b w:val="0"/>
          <w:i w:val="0"/>
          <w:color w:val="auto"/>
          <w:sz w:val="28"/>
          <w:szCs w:val="28"/>
        </w:rPr>
      </w:pPr>
      <w:r w:rsidRPr="002865F0">
        <w:rPr>
          <w:rFonts w:ascii="Times New Roman" w:hAnsi="Times New Roman"/>
          <w:b w:val="0"/>
          <w:i w:val="0"/>
          <w:color w:val="auto"/>
          <w:sz w:val="28"/>
          <w:szCs w:val="28"/>
        </w:rPr>
        <w:t>Показатели эффективности использования капитала</w:t>
      </w:r>
    </w:p>
    <w:tbl>
      <w:tblPr>
        <w:tblW w:w="9508" w:type="dxa"/>
        <w:tblInd w:w="98" w:type="dxa"/>
        <w:tblLayout w:type="fixed"/>
        <w:tblLook w:val="04A0" w:firstRow="1" w:lastRow="0" w:firstColumn="1" w:lastColumn="0" w:noHBand="0" w:noVBand="1"/>
      </w:tblPr>
      <w:tblGrid>
        <w:gridCol w:w="3271"/>
        <w:gridCol w:w="1134"/>
        <w:gridCol w:w="1275"/>
        <w:gridCol w:w="1276"/>
        <w:gridCol w:w="1276"/>
        <w:gridCol w:w="1276"/>
      </w:tblGrid>
      <w:tr w:rsidR="004B21E9" w:rsidRPr="00C12CF4">
        <w:trPr>
          <w:trHeight w:val="750"/>
        </w:trPr>
        <w:tc>
          <w:tcPr>
            <w:tcW w:w="3271" w:type="dxa"/>
            <w:tcBorders>
              <w:top w:val="single" w:sz="8" w:space="0" w:color="auto"/>
              <w:left w:val="single" w:sz="8" w:space="0" w:color="auto"/>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Показатели</w:t>
            </w:r>
          </w:p>
        </w:tc>
        <w:tc>
          <w:tcPr>
            <w:tcW w:w="1134" w:type="dxa"/>
            <w:tcBorders>
              <w:top w:val="single" w:sz="8" w:space="0" w:color="auto"/>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На 01.01.08</w:t>
            </w:r>
          </w:p>
        </w:tc>
        <w:tc>
          <w:tcPr>
            <w:tcW w:w="1275" w:type="dxa"/>
            <w:tcBorders>
              <w:top w:val="single" w:sz="8" w:space="0" w:color="auto"/>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На 01.01.09</w:t>
            </w:r>
          </w:p>
        </w:tc>
        <w:tc>
          <w:tcPr>
            <w:tcW w:w="1276" w:type="dxa"/>
            <w:tcBorders>
              <w:top w:val="single" w:sz="8" w:space="0" w:color="auto"/>
              <w:left w:val="nil"/>
              <w:bottom w:val="single" w:sz="8" w:space="0" w:color="auto"/>
              <w:right w:val="single" w:sz="8" w:space="0" w:color="auto"/>
            </w:tcBorders>
            <w:vAlign w:val="center"/>
          </w:tcPr>
          <w:p w:rsidR="004B21E9" w:rsidRPr="00C12CF4" w:rsidRDefault="00A36BC5"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Изменение, (+ -)</w:t>
            </w:r>
          </w:p>
        </w:tc>
        <w:tc>
          <w:tcPr>
            <w:tcW w:w="1276" w:type="dxa"/>
            <w:tcBorders>
              <w:top w:val="single" w:sz="8" w:space="0" w:color="auto"/>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На 01.10.09</w:t>
            </w:r>
          </w:p>
        </w:tc>
        <w:tc>
          <w:tcPr>
            <w:tcW w:w="1276" w:type="dxa"/>
            <w:tcBorders>
              <w:top w:val="single" w:sz="8" w:space="0" w:color="auto"/>
              <w:left w:val="nil"/>
              <w:bottom w:val="single" w:sz="8" w:space="0" w:color="auto"/>
              <w:right w:val="single" w:sz="8" w:space="0" w:color="auto"/>
            </w:tcBorders>
            <w:vAlign w:val="center"/>
          </w:tcPr>
          <w:p w:rsidR="004B21E9" w:rsidRPr="00C12CF4" w:rsidRDefault="00A36BC5"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Изменение, (+ -)</w:t>
            </w:r>
          </w:p>
        </w:tc>
      </w:tr>
      <w:tr w:rsidR="004B21E9" w:rsidRPr="00C12CF4">
        <w:trPr>
          <w:trHeight w:val="330"/>
        </w:trPr>
        <w:tc>
          <w:tcPr>
            <w:tcW w:w="3271" w:type="dxa"/>
            <w:tcBorders>
              <w:top w:val="nil"/>
              <w:left w:val="single" w:sz="8" w:space="0" w:color="auto"/>
              <w:bottom w:val="single" w:sz="8" w:space="0" w:color="auto"/>
              <w:right w:val="single" w:sz="8" w:space="0" w:color="auto"/>
            </w:tcBorders>
            <w:vAlign w:val="bottom"/>
          </w:tcPr>
          <w:p w:rsidR="004B21E9" w:rsidRPr="00C12CF4" w:rsidRDefault="004B21E9" w:rsidP="00C12CF4">
            <w:pPr>
              <w:spacing w:after="0" w:line="360" w:lineRule="auto"/>
              <w:jc w:val="left"/>
              <w:rPr>
                <w:rFonts w:ascii="Times New Roman" w:hAnsi="Times New Roman"/>
                <w:iCs/>
                <w:color w:val="000000"/>
                <w:sz w:val="20"/>
                <w:szCs w:val="20"/>
              </w:rPr>
            </w:pPr>
            <w:r w:rsidRPr="00C12CF4">
              <w:rPr>
                <w:rFonts w:ascii="Times New Roman" w:hAnsi="Times New Roman"/>
                <w:iCs/>
                <w:color w:val="000000"/>
                <w:sz w:val="20"/>
                <w:szCs w:val="20"/>
              </w:rPr>
              <w:t>А</w:t>
            </w:r>
          </w:p>
        </w:tc>
        <w:tc>
          <w:tcPr>
            <w:tcW w:w="1134" w:type="dxa"/>
            <w:tcBorders>
              <w:top w:val="nil"/>
              <w:left w:val="nil"/>
              <w:bottom w:val="single" w:sz="8" w:space="0" w:color="auto"/>
              <w:right w:val="single" w:sz="8" w:space="0" w:color="auto"/>
            </w:tcBorders>
            <w:vAlign w:val="bottom"/>
          </w:tcPr>
          <w:p w:rsidR="004B21E9" w:rsidRPr="00C12CF4" w:rsidRDefault="004B21E9" w:rsidP="00C12CF4">
            <w:pPr>
              <w:spacing w:after="0" w:line="360" w:lineRule="auto"/>
              <w:jc w:val="left"/>
              <w:rPr>
                <w:rFonts w:ascii="Times New Roman" w:hAnsi="Times New Roman"/>
                <w:iCs/>
                <w:color w:val="000000"/>
                <w:sz w:val="20"/>
                <w:szCs w:val="20"/>
              </w:rPr>
            </w:pPr>
            <w:r w:rsidRPr="00C12CF4">
              <w:rPr>
                <w:rFonts w:ascii="Times New Roman" w:hAnsi="Times New Roman"/>
                <w:iCs/>
                <w:color w:val="000000"/>
                <w:sz w:val="20"/>
                <w:szCs w:val="20"/>
              </w:rPr>
              <w:t>1</w:t>
            </w:r>
          </w:p>
        </w:tc>
        <w:tc>
          <w:tcPr>
            <w:tcW w:w="1275" w:type="dxa"/>
            <w:tcBorders>
              <w:top w:val="nil"/>
              <w:left w:val="nil"/>
              <w:bottom w:val="single" w:sz="8" w:space="0" w:color="auto"/>
              <w:right w:val="single" w:sz="8" w:space="0" w:color="auto"/>
            </w:tcBorders>
            <w:vAlign w:val="bottom"/>
          </w:tcPr>
          <w:p w:rsidR="004B21E9" w:rsidRPr="00C12CF4" w:rsidRDefault="004B21E9" w:rsidP="00C12CF4">
            <w:pPr>
              <w:spacing w:after="0" w:line="360" w:lineRule="auto"/>
              <w:jc w:val="left"/>
              <w:rPr>
                <w:rFonts w:ascii="Times New Roman" w:hAnsi="Times New Roman"/>
                <w:iCs/>
                <w:color w:val="000000"/>
                <w:sz w:val="20"/>
                <w:szCs w:val="20"/>
              </w:rPr>
            </w:pPr>
            <w:r w:rsidRPr="00C12CF4">
              <w:rPr>
                <w:rFonts w:ascii="Times New Roman" w:hAnsi="Times New Roman"/>
                <w:iCs/>
                <w:color w:val="000000"/>
                <w:sz w:val="20"/>
                <w:szCs w:val="20"/>
              </w:rPr>
              <w:t>2</w:t>
            </w:r>
          </w:p>
        </w:tc>
        <w:tc>
          <w:tcPr>
            <w:tcW w:w="1276" w:type="dxa"/>
            <w:tcBorders>
              <w:top w:val="nil"/>
              <w:left w:val="nil"/>
              <w:bottom w:val="single" w:sz="8" w:space="0" w:color="auto"/>
              <w:right w:val="single" w:sz="8" w:space="0" w:color="auto"/>
            </w:tcBorders>
          </w:tcPr>
          <w:p w:rsidR="004B21E9" w:rsidRPr="00C12CF4" w:rsidRDefault="004B21E9" w:rsidP="00C12CF4">
            <w:pPr>
              <w:spacing w:after="0" w:line="360" w:lineRule="auto"/>
              <w:jc w:val="left"/>
              <w:rPr>
                <w:rFonts w:ascii="Times New Roman" w:hAnsi="Times New Roman"/>
                <w:iCs/>
                <w:color w:val="000000"/>
                <w:sz w:val="20"/>
                <w:szCs w:val="20"/>
              </w:rPr>
            </w:pPr>
            <w:r w:rsidRPr="00C12CF4">
              <w:rPr>
                <w:rFonts w:ascii="Times New Roman" w:hAnsi="Times New Roman"/>
                <w:iCs/>
                <w:color w:val="000000"/>
                <w:sz w:val="20"/>
                <w:szCs w:val="20"/>
              </w:rPr>
              <w:t>3</w:t>
            </w:r>
          </w:p>
        </w:tc>
        <w:tc>
          <w:tcPr>
            <w:tcW w:w="1276" w:type="dxa"/>
            <w:tcBorders>
              <w:top w:val="nil"/>
              <w:left w:val="nil"/>
              <w:bottom w:val="single" w:sz="8" w:space="0" w:color="auto"/>
              <w:right w:val="single" w:sz="8" w:space="0" w:color="auto"/>
            </w:tcBorders>
            <w:vAlign w:val="bottom"/>
          </w:tcPr>
          <w:p w:rsidR="004B21E9" w:rsidRPr="00C12CF4" w:rsidRDefault="004B21E9" w:rsidP="00C12CF4">
            <w:pPr>
              <w:spacing w:after="0" w:line="360" w:lineRule="auto"/>
              <w:jc w:val="left"/>
              <w:rPr>
                <w:rFonts w:ascii="Times New Roman" w:hAnsi="Times New Roman"/>
                <w:iCs/>
                <w:color w:val="000000"/>
                <w:sz w:val="20"/>
                <w:szCs w:val="20"/>
              </w:rPr>
            </w:pPr>
            <w:r w:rsidRPr="00C12CF4">
              <w:rPr>
                <w:rFonts w:ascii="Times New Roman" w:hAnsi="Times New Roman"/>
                <w:iCs/>
                <w:color w:val="000000"/>
                <w:sz w:val="20"/>
                <w:szCs w:val="20"/>
              </w:rPr>
              <w:t>4</w:t>
            </w:r>
          </w:p>
        </w:tc>
        <w:tc>
          <w:tcPr>
            <w:tcW w:w="1276" w:type="dxa"/>
            <w:tcBorders>
              <w:top w:val="nil"/>
              <w:left w:val="nil"/>
              <w:bottom w:val="single" w:sz="8" w:space="0" w:color="auto"/>
              <w:right w:val="single" w:sz="8" w:space="0" w:color="auto"/>
            </w:tcBorders>
          </w:tcPr>
          <w:p w:rsidR="004B21E9" w:rsidRPr="00C12CF4" w:rsidRDefault="004B21E9" w:rsidP="00C12CF4">
            <w:pPr>
              <w:spacing w:after="0" w:line="360" w:lineRule="auto"/>
              <w:jc w:val="left"/>
              <w:rPr>
                <w:rFonts w:ascii="Times New Roman" w:hAnsi="Times New Roman"/>
                <w:iCs/>
                <w:color w:val="000000"/>
                <w:sz w:val="20"/>
                <w:szCs w:val="20"/>
              </w:rPr>
            </w:pPr>
            <w:r w:rsidRPr="00C12CF4">
              <w:rPr>
                <w:rFonts w:ascii="Times New Roman" w:hAnsi="Times New Roman"/>
                <w:iCs/>
                <w:color w:val="000000"/>
                <w:sz w:val="20"/>
                <w:szCs w:val="20"/>
              </w:rPr>
              <w:t>5</w:t>
            </w:r>
          </w:p>
        </w:tc>
      </w:tr>
      <w:tr w:rsidR="004B21E9" w:rsidRPr="00C12CF4" w:rsidTr="00C12CF4">
        <w:trPr>
          <w:trHeight w:val="319"/>
        </w:trPr>
        <w:tc>
          <w:tcPr>
            <w:tcW w:w="3271" w:type="dxa"/>
            <w:tcBorders>
              <w:top w:val="nil"/>
              <w:left w:val="single" w:sz="8" w:space="0" w:color="auto"/>
              <w:bottom w:val="single" w:sz="8" w:space="0" w:color="auto"/>
              <w:right w:val="single" w:sz="8" w:space="0" w:color="auto"/>
            </w:tcBorders>
            <w:vAlign w:val="bottom"/>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1.Чистая прибыль, тыс.р. (</w:t>
            </w:r>
            <w:r w:rsidRPr="00C12CF4">
              <w:rPr>
                <w:rFonts w:ascii="Times New Roman" w:hAnsi="Times New Roman"/>
                <w:i/>
                <w:iCs/>
                <w:color w:val="000000"/>
                <w:sz w:val="20"/>
                <w:szCs w:val="20"/>
              </w:rPr>
              <w:t>ф.2</w:t>
            </w:r>
            <w:r w:rsidRPr="00C12CF4">
              <w:rPr>
                <w:rFonts w:ascii="Times New Roman" w:hAnsi="Times New Roman"/>
                <w:color w:val="000000"/>
                <w:sz w:val="20"/>
                <w:szCs w:val="20"/>
              </w:rPr>
              <w:t>)</w:t>
            </w:r>
          </w:p>
        </w:tc>
        <w:tc>
          <w:tcPr>
            <w:tcW w:w="1134" w:type="dxa"/>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920</w:t>
            </w:r>
          </w:p>
        </w:tc>
        <w:tc>
          <w:tcPr>
            <w:tcW w:w="1275" w:type="dxa"/>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-115581</w:t>
            </w:r>
          </w:p>
        </w:tc>
        <w:tc>
          <w:tcPr>
            <w:tcW w:w="1276" w:type="dxa"/>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-116501</w:t>
            </w:r>
          </w:p>
        </w:tc>
        <w:tc>
          <w:tcPr>
            <w:tcW w:w="1276" w:type="dxa"/>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-63377</w:t>
            </w:r>
          </w:p>
        </w:tc>
        <w:tc>
          <w:tcPr>
            <w:tcW w:w="1276" w:type="dxa"/>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52204</w:t>
            </w:r>
          </w:p>
        </w:tc>
      </w:tr>
      <w:tr w:rsidR="004B21E9" w:rsidRPr="00C12CF4" w:rsidTr="00C12CF4">
        <w:trPr>
          <w:trHeight w:val="651"/>
        </w:trPr>
        <w:tc>
          <w:tcPr>
            <w:tcW w:w="3271" w:type="dxa"/>
            <w:tcBorders>
              <w:top w:val="nil"/>
              <w:left w:val="single" w:sz="8" w:space="0" w:color="auto"/>
              <w:bottom w:val="single" w:sz="8" w:space="0" w:color="auto"/>
              <w:right w:val="single" w:sz="8" w:space="0" w:color="auto"/>
            </w:tcBorders>
            <w:vAlign w:val="bottom"/>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2.Выручка от продажи продукции, товаров, работ, услуг, тыс.р. (</w:t>
            </w:r>
            <w:r w:rsidRPr="00C12CF4">
              <w:rPr>
                <w:rFonts w:ascii="Times New Roman" w:hAnsi="Times New Roman"/>
                <w:i/>
                <w:iCs/>
                <w:color w:val="000000"/>
                <w:sz w:val="20"/>
                <w:szCs w:val="20"/>
              </w:rPr>
              <w:t>ф.2</w:t>
            </w:r>
            <w:r w:rsidRPr="00C12CF4">
              <w:rPr>
                <w:rFonts w:ascii="Times New Roman" w:hAnsi="Times New Roman"/>
                <w:color w:val="000000"/>
                <w:sz w:val="20"/>
                <w:szCs w:val="20"/>
              </w:rPr>
              <w:t>)</w:t>
            </w:r>
          </w:p>
        </w:tc>
        <w:tc>
          <w:tcPr>
            <w:tcW w:w="1134" w:type="dxa"/>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123702</w:t>
            </w:r>
          </w:p>
        </w:tc>
        <w:tc>
          <w:tcPr>
            <w:tcW w:w="1275" w:type="dxa"/>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345675</w:t>
            </w:r>
          </w:p>
        </w:tc>
        <w:tc>
          <w:tcPr>
            <w:tcW w:w="1276" w:type="dxa"/>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221973</w:t>
            </w:r>
          </w:p>
        </w:tc>
        <w:tc>
          <w:tcPr>
            <w:tcW w:w="1276" w:type="dxa"/>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187605</w:t>
            </w:r>
          </w:p>
        </w:tc>
        <w:tc>
          <w:tcPr>
            <w:tcW w:w="1276" w:type="dxa"/>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-158070</w:t>
            </w:r>
          </w:p>
        </w:tc>
      </w:tr>
      <w:tr w:rsidR="004B21E9" w:rsidRPr="00C12CF4">
        <w:trPr>
          <w:trHeight w:val="765"/>
        </w:trPr>
        <w:tc>
          <w:tcPr>
            <w:tcW w:w="3271" w:type="dxa"/>
            <w:tcBorders>
              <w:top w:val="nil"/>
              <w:left w:val="single" w:sz="8" w:space="0" w:color="auto"/>
              <w:bottom w:val="single" w:sz="8" w:space="0" w:color="auto"/>
              <w:right w:val="single" w:sz="8" w:space="0" w:color="auto"/>
            </w:tcBorders>
            <w:vAlign w:val="bottom"/>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3. Среднегодовая сумма капитала, тыс.р.</w:t>
            </w:r>
          </w:p>
        </w:tc>
        <w:tc>
          <w:tcPr>
            <w:tcW w:w="1134" w:type="dxa"/>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23619</w:t>
            </w:r>
          </w:p>
        </w:tc>
        <w:tc>
          <w:tcPr>
            <w:tcW w:w="1275" w:type="dxa"/>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84820</w:t>
            </w:r>
          </w:p>
        </w:tc>
        <w:tc>
          <w:tcPr>
            <w:tcW w:w="1276" w:type="dxa"/>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61201</w:t>
            </w:r>
          </w:p>
        </w:tc>
        <w:tc>
          <w:tcPr>
            <w:tcW w:w="1276" w:type="dxa"/>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110093</w:t>
            </w:r>
          </w:p>
        </w:tc>
        <w:tc>
          <w:tcPr>
            <w:tcW w:w="1276" w:type="dxa"/>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25273</w:t>
            </w:r>
          </w:p>
        </w:tc>
      </w:tr>
      <w:tr w:rsidR="004B21E9" w:rsidRPr="00C12CF4" w:rsidTr="00C12CF4">
        <w:trPr>
          <w:trHeight w:val="714"/>
        </w:trPr>
        <w:tc>
          <w:tcPr>
            <w:tcW w:w="3271" w:type="dxa"/>
            <w:tcBorders>
              <w:top w:val="nil"/>
              <w:left w:val="single" w:sz="8" w:space="0" w:color="auto"/>
              <w:bottom w:val="single" w:sz="8" w:space="0" w:color="auto"/>
              <w:right w:val="single" w:sz="8" w:space="0" w:color="auto"/>
            </w:tcBorders>
            <w:vAlign w:val="bottom"/>
          </w:tcPr>
          <w:p w:rsidR="004B21E9" w:rsidRPr="00C12CF4" w:rsidRDefault="00174F60"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4.</w:t>
            </w:r>
            <w:r w:rsidR="004B21E9" w:rsidRPr="00C12CF4">
              <w:rPr>
                <w:rFonts w:ascii="Times New Roman" w:hAnsi="Times New Roman"/>
                <w:color w:val="000000"/>
                <w:sz w:val="20"/>
                <w:szCs w:val="20"/>
              </w:rPr>
              <w:t>Рентабельность капитала, % (</w:t>
            </w:r>
            <w:r w:rsidR="004B21E9" w:rsidRPr="00C12CF4">
              <w:rPr>
                <w:rFonts w:ascii="Times New Roman" w:hAnsi="Times New Roman"/>
                <w:i/>
                <w:iCs/>
                <w:color w:val="000000"/>
                <w:sz w:val="20"/>
                <w:szCs w:val="20"/>
              </w:rPr>
              <w:t>стр.1</w:t>
            </w:r>
            <w:r w:rsidR="00A36BC5" w:rsidRPr="00C12CF4">
              <w:rPr>
                <w:rFonts w:ascii="Times New Roman" w:hAnsi="Times New Roman"/>
                <w:color w:val="000000"/>
                <w:sz w:val="20"/>
                <w:szCs w:val="20"/>
              </w:rPr>
              <w:t>:</w:t>
            </w:r>
            <w:r w:rsidR="004B21E9" w:rsidRPr="00C12CF4">
              <w:rPr>
                <w:rFonts w:ascii="Times New Roman" w:hAnsi="Times New Roman"/>
                <w:i/>
                <w:iCs/>
                <w:color w:val="000000"/>
                <w:sz w:val="20"/>
                <w:szCs w:val="20"/>
              </w:rPr>
              <w:t>стр.3</w:t>
            </w:r>
            <w:r w:rsidR="00A36BC5" w:rsidRPr="00C12CF4">
              <w:rPr>
                <w:rFonts w:ascii="Times New Roman" w:hAnsi="Times New Roman"/>
                <w:color w:val="000000"/>
                <w:sz w:val="20"/>
                <w:szCs w:val="20"/>
              </w:rPr>
              <w:t>*</w:t>
            </w:r>
            <w:r w:rsidR="004B21E9" w:rsidRPr="00C12CF4">
              <w:rPr>
                <w:rFonts w:ascii="Times New Roman" w:hAnsi="Times New Roman"/>
                <w:i/>
                <w:iCs/>
                <w:color w:val="000000"/>
                <w:sz w:val="20"/>
                <w:szCs w:val="20"/>
              </w:rPr>
              <w:t>100</w:t>
            </w:r>
            <w:r w:rsidR="004B21E9" w:rsidRPr="00C12CF4">
              <w:rPr>
                <w:rFonts w:ascii="Times New Roman" w:hAnsi="Times New Roman"/>
                <w:color w:val="000000"/>
                <w:sz w:val="20"/>
                <w:szCs w:val="20"/>
              </w:rPr>
              <w:t>)</w:t>
            </w:r>
          </w:p>
        </w:tc>
        <w:tc>
          <w:tcPr>
            <w:tcW w:w="1134" w:type="dxa"/>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3,90</w:t>
            </w:r>
          </w:p>
        </w:tc>
        <w:tc>
          <w:tcPr>
            <w:tcW w:w="1275" w:type="dxa"/>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-136,27</w:t>
            </w:r>
          </w:p>
        </w:tc>
        <w:tc>
          <w:tcPr>
            <w:tcW w:w="1276" w:type="dxa"/>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-140,16</w:t>
            </w:r>
          </w:p>
        </w:tc>
        <w:tc>
          <w:tcPr>
            <w:tcW w:w="1276" w:type="dxa"/>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-57,57</w:t>
            </w:r>
          </w:p>
        </w:tc>
        <w:tc>
          <w:tcPr>
            <w:tcW w:w="1276" w:type="dxa"/>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78,70</w:t>
            </w:r>
          </w:p>
        </w:tc>
      </w:tr>
      <w:tr w:rsidR="004B21E9" w:rsidRPr="00C12CF4">
        <w:trPr>
          <w:trHeight w:val="795"/>
        </w:trPr>
        <w:tc>
          <w:tcPr>
            <w:tcW w:w="3271" w:type="dxa"/>
            <w:tcBorders>
              <w:top w:val="nil"/>
              <w:left w:val="single" w:sz="8" w:space="0" w:color="auto"/>
              <w:bottom w:val="single" w:sz="8" w:space="0" w:color="auto"/>
              <w:right w:val="single" w:sz="8" w:space="0" w:color="auto"/>
            </w:tcBorders>
            <w:vAlign w:val="bottom"/>
          </w:tcPr>
          <w:p w:rsidR="004B21E9" w:rsidRPr="00C12CF4" w:rsidRDefault="00174F60"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5.</w:t>
            </w:r>
            <w:r w:rsidR="00EF244C" w:rsidRPr="00C12CF4">
              <w:rPr>
                <w:rFonts w:ascii="Times New Roman" w:hAnsi="Times New Roman"/>
                <w:color w:val="000000"/>
                <w:sz w:val="20"/>
                <w:szCs w:val="20"/>
              </w:rPr>
              <w:t xml:space="preserve"> </w:t>
            </w:r>
            <w:r w:rsidR="004B21E9" w:rsidRPr="00C12CF4">
              <w:rPr>
                <w:rFonts w:ascii="Times New Roman" w:hAnsi="Times New Roman"/>
                <w:color w:val="000000"/>
                <w:sz w:val="20"/>
                <w:szCs w:val="20"/>
              </w:rPr>
              <w:t>Рентабельность</w:t>
            </w:r>
            <w:r w:rsidR="00EF244C" w:rsidRPr="00C12CF4">
              <w:rPr>
                <w:rFonts w:ascii="Times New Roman" w:hAnsi="Times New Roman"/>
                <w:color w:val="000000"/>
                <w:sz w:val="20"/>
                <w:szCs w:val="20"/>
              </w:rPr>
              <w:t xml:space="preserve"> </w:t>
            </w:r>
            <w:r w:rsidR="004B21E9" w:rsidRPr="00C12CF4">
              <w:rPr>
                <w:rFonts w:ascii="Times New Roman" w:hAnsi="Times New Roman"/>
                <w:color w:val="000000"/>
                <w:sz w:val="20"/>
                <w:szCs w:val="20"/>
              </w:rPr>
              <w:t>продаж, % (</w:t>
            </w:r>
            <w:r w:rsidR="004B21E9" w:rsidRPr="00C12CF4">
              <w:rPr>
                <w:rFonts w:ascii="Times New Roman" w:hAnsi="Times New Roman"/>
                <w:i/>
                <w:iCs/>
                <w:color w:val="000000"/>
                <w:sz w:val="20"/>
                <w:szCs w:val="20"/>
              </w:rPr>
              <w:t>стр.1</w:t>
            </w:r>
            <w:r w:rsidR="00A36BC5" w:rsidRPr="00C12CF4">
              <w:rPr>
                <w:rFonts w:ascii="Times New Roman" w:hAnsi="Times New Roman"/>
                <w:color w:val="000000"/>
                <w:sz w:val="20"/>
                <w:szCs w:val="20"/>
              </w:rPr>
              <w:t>:</w:t>
            </w:r>
            <w:r w:rsidR="004B21E9" w:rsidRPr="00C12CF4">
              <w:rPr>
                <w:rFonts w:ascii="Times New Roman" w:hAnsi="Times New Roman"/>
                <w:i/>
                <w:iCs/>
                <w:color w:val="000000"/>
                <w:sz w:val="20"/>
                <w:szCs w:val="20"/>
              </w:rPr>
              <w:t>стр.2100</w:t>
            </w:r>
            <w:r w:rsidR="004B21E9" w:rsidRPr="00C12CF4">
              <w:rPr>
                <w:rFonts w:ascii="Times New Roman" w:hAnsi="Times New Roman"/>
                <w:color w:val="000000"/>
                <w:sz w:val="20"/>
                <w:szCs w:val="20"/>
              </w:rPr>
              <w:t>)</w:t>
            </w:r>
          </w:p>
        </w:tc>
        <w:tc>
          <w:tcPr>
            <w:tcW w:w="1134" w:type="dxa"/>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0,74</w:t>
            </w:r>
          </w:p>
        </w:tc>
        <w:tc>
          <w:tcPr>
            <w:tcW w:w="1275" w:type="dxa"/>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-33,44</w:t>
            </w:r>
          </w:p>
        </w:tc>
        <w:tc>
          <w:tcPr>
            <w:tcW w:w="1276" w:type="dxa"/>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-34,18</w:t>
            </w:r>
          </w:p>
        </w:tc>
        <w:tc>
          <w:tcPr>
            <w:tcW w:w="1276" w:type="dxa"/>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-33,78</w:t>
            </w:r>
          </w:p>
        </w:tc>
        <w:tc>
          <w:tcPr>
            <w:tcW w:w="1276" w:type="dxa"/>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-0,35</w:t>
            </w:r>
          </w:p>
        </w:tc>
      </w:tr>
      <w:tr w:rsidR="008F485D" w:rsidRPr="00C12CF4">
        <w:trPr>
          <w:trHeight w:val="210"/>
        </w:trPr>
        <w:tc>
          <w:tcPr>
            <w:tcW w:w="3271" w:type="dxa"/>
            <w:tcBorders>
              <w:top w:val="single" w:sz="4" w:space="0" w:color="auto"/>
              <w:left w:val="single" w:sz="8" w:space="0" w:color="auto"/>
              <w:bottom w:val="nil"/>
              <w:right w:val="single" w:sz="8" w:space="0" w:color="auto"/>
            </w:tcBorders>
            <w:vAlign w:val="bottom"/>
          </w:tcPr>
          <w:p w:rsidR="008F485D" w:rsidRPr="00C12CF4" w:rsidRDefault="008F485D" w:rsidP="00C12CF4">
            <w:pPr>
              <w:spacing w:after="0" w:line="360" w:lineRule="auto"/>
              <w:jc w:val="left"/>
              <w:rPr>
                <w:rFonts w:ascii="Times New Roman" w:hAnsi="Times New Roman"/>
                <w:color w:val="000000"/>
                <w:sz w:val="20"/>
                <w:szCs w:val="20"/>
              </w:rPr>
            </w:pPr>
          </w:p>
        </w:tc>
        <w:tc>
          <w:tcPr>
            <w:tcW w:w="1134" w:type="dxa"/>
            <w:tcBorders>
              <w:top w:val="single" w:sz="4" w:space="0" w:color="auto"/>
              <w:left w:val="nil"/>
              <w:bottom w:val="nil"/>
              <w:right w:val="single" w:sz="8" w:space="0" w:color="auto"/>
            </w:tcBorders>
            <w:vAlign w:val="center"/>
          </w:tcPr>
          <w:p w:rsidR="008F485D" w:rsidRPr="00C12CF4" w:rsidRDefault="008F485D" w:rsidP="00C12CF4">
            <w:pPr>
              <w:spacing w:after="0" w:line="360" w:lineRule="auto"/>
              <w:jc w:val="left"/>
              <w:rPr>
                <w:rFonts w:ascii="Times New Roman" w:hAnsi="Times New Roman"/>
                <w:color w:val="000000"/>
                <w:sz w:val="20"/>
                <w:szCs w:val="20"/>
              </w:rPr>
            </w:pPr>
          </w:p>
        </w:tc>
        <w:tc>
          <w:tcPr>
            <w:tcW w:w="1275" w:type="dxa"/>
            <w:tcBorders>
              <w:top w:val="single" w:sz="4" w:space="0" w:color="auto"/>
              <w:left w:val="nil"/>
              <w:bottom w:val="nil"/>
              <w:right w:val="single" w:sz="8" w:space="0" w:color="auto"/>
            </w:tcBorders>
            <w:vAlign w:val="center"/>
          </w:tcPr>
          <w:p w:rsidR="008F485D" w:rsidRPr="00C12CF4" w:rsidRDefault="008F485D" w:rsidP="00C12CF4">
            <w:pPr>
              <w:spacing w:after="0" w:line="360" w:lineRule="auto"/>
              <w:jc w:val="left"/>
              <w:rPr>
                <w:rFonts w:ascii="Times New Roman" w:hAnsi="Times New Roman"/>
                <w:color w:val="000000"/>
                <w:sz w:val="20"/>
                <w:szCs w:val="20"/>
              </w:rPr>
            </w:pPr>
          </w:p>
        </w:tc>
        <w:tc>
          <w:tcPr>
            <w:tcW w:w="1276" w:type="dxa"/>
            <w:tcBorders>
              <w:top w:val="single" w:sz="4" w:space="0" w:color="auto"/>
              <w:left w:val="nil"/>
              <w:bottom w:val="nil"/>
              <w:right w:val="single" w:sz="8" w:space="0" w:color="auto"/>
            </w:tcBorders>
            <w:vAlign w:val="center"/>
          </w:tcPr>
          <w:p w:rsidR="008F485D" w:rsidRPr="00C12CF4" w:rsidRDefault="008F485D" w:rsidP="00C12CF4">
            <w:pPr>
              <w:spacing w:after="0" w:line="360" w:lineRule="auto"/>
              <w:jc w:val="left"/>
              <w:rPr>
                <w:rFonts w:ascii="Times New Roman" w:hAnsi="Times New Roman"/>
                <w:color w:val="000000"/>
                <w:sz w:val="20"/>
                <w:szCs w:val="20"/>
              </w:rPr>
            </w:pPr>
          </w:p>
        </w:tc>
        <w:tc>
          <w:tcPr>
            <w:tcW w:w="1276" w:type="dxa"/>
            <w:tcBorders>
              <w:top w:val="single" w:sz="4" w:space="0" w:color="auto"/>
              <w:left w:val="nil"/>
              <w:bottom w:val="nil"/>
              <w:right w:val="single" w:sz="8" w:space="0" w:color="auto"/>
            </w:tcBorders>
            <w:vAlign w:val="center"/>
          </w:tcPr>
          <w:p w:rsidR="008F485D" w:rsidRPr="00C12CF4" w:rsidRDefault="008F485D" w:rsidP="00C12CF4">
            <w:pPr>
              <w:spacing w:after="0" w:line="360" w:lineRule="auto"/>
              <w:jc w:val="left"/>
              <w:rPr>
                <w:rFonts w:ascii="Times New Roman" w:hAnsi="Times New Roman"/>
                <w:color w:val="000000"/>
                <w:sz w:val="20"/>
                <w:szCs w:val="20"/>
              </w:rPr>
            </w:pPr>
          </w:p>
        </w:tc>
        <w:tc>
          <w:tcPr>
            <w:tcW w:w="1276" w:type="dxa"/>
            <w:vMerge w:val="restart"/>
            <w:tcBorders>
              <w:top w:val="single" w:sz="4" w:space="0" w:color="auto"/>
              <w:left w:val="nil"/>
              <w:right w:val="single" w:sz="8" w:space="0" w:color="auto"/>
            </w:tcBorders>
            <w:vAlign w:val="center"/>
          </w:tcPr>
          <w:p w:rsidR="008F485D" w:rsidRPr="00C12CF4" w:rsidRDefault="008F485D" w:rsidP="00C12CF4">
            <w:pPr>
              <w:spacing w:after="0" w:line="360" w:lineRule="auto"/>
              <w:jc w:val="left"/>
              <w:rPr>
                <w:rFonts w:ascii="Times New Roman" w:hAnsi="Times New Roman"/>
                <w:color w:val="000000"/>
                <w:sz w:val="20"/>
                <w:szCs w:val="20"/>
              </w:rPr>
            </w:pPr>
          </w:p>
          <w:p w:rsidR="008F485D" w:rsidRPr="00C12CF4" w:rsidRDefault="008F485D"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-2,37</w:t>
            </w:r>
          </w:p>
        </w:tc>
      </w:tr>
      <w:tr w:rsidR="008F485D" w:rsidRPr="00C12CF4" w:rsidTr="00C12CF4">
        <w:trPr>
          <w:trHeight w:val="805"/>
        </w:trPr>
        <w:tc>
          <w:tcPr>
            <w:tcW w:w="3271" w:type="dxa"/>
            <w:tcBorders>
              <w:top w:val="nil"/>
              <w:left w:val="single" w:sz="8" w:space="0" w:color="auto"/>
              <w:bottom w:val="nil"/>
              <w:right w:val="single" w:sz="8" w:space="0" w:color="auto"/>
            </w:tcBorders>
            <w:vAlign w:val="bottom"/>
          </w:tcPr>
          <w:p w:rsidR="008F485D" w:rsidRPr="00C12CF4" w:rsidRDefault="00174F60"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6.</w:t>
            </w:r>
            <w:r w:rsidR="00EF244C" w:rsidRPr="00C12CF4">
              <w:rPr>
                <w:rFonts w:ascii="Times New Roman" w:hAnsi="Times New Roman"/>
                <w:color w:val="000000"/>
                <w:sz w:val="20"/>
                <w:szCs w:val="20"/>
              </w:rPr>
              <w:t xml:space="preserve"> </w:t>
            </w:r>
            <w:r w:rsidR="008F485D" w:rsidRPr="00C12CF4">
              <w:rPr>
                <w:rFonts w:ascii="Times New Roman" w:hAnsi="Times New Roman"/>
                <w:color w:val="000000"/>
                <w:sz w:val="20"/>
                <w:szCs w:val="20"/>
              </w:rPr>
              <w:t>Коэффициент оборачиваемости капитала (</w:t>
            </w:r>
            <w:r w:rsidR="008F485D" w:rsidRPr="00C12CF4">
              <w:rPr>
                <w:rFonts w:ascii="Times New Roman" w:hAnsi="Times New Roman"/>
                <w:i/>
                <w:iCs/>
                <w:color w:val="000000"/>
                <w:sz w:val="20"/>
                <w:szCs w:val="20"/>
              </w:rPr>
              <w:t>стр.2</w:t>
            </w:r>
            <w:r w:rsidR="008F485D" w:rsidRPr="00C12CF4">
              <w:rPr>
                <w:rFonts w:ascii="Times New Roman" w:hAnsi="Times New Roman"/>
                <w:color w:val="000000"/>
                <w:sz w:val="20"/>
                <w:szCs w:val="20"/>
              </w:rPr>
              <w:t>:</w:t>
            </w:r>
            <w:r w:rsidR="008F485D" w:rsidRPr="00C12CF4">
              <w:rPr>
                <w:rFonts w:ascii="Times New Roman" w:hAnsi="Times New Roman"/>
                <w:i/>
                <w:iCs/>
                <w:color w:val="000000"/>
                <w:sz w:val="20"/>
                <w:szCs w:val="20"/>
              </w:rPr>
              <w:t>стр.3</w:t>
            </w:r>
            <w:r w:rsidR="008F485D" w:rsidRPr="00C12CF4">
              <w:rPr>
                <w:rFonts w:ascii="Times New Roman" w:hAnsi="Times New Roman"/>
                <w:color w:val="000000"/>
                <w:sz w:val="20"/>
                <w:szCs w:val="20"/>
              </w:rPr>
              <w:t>)</w:t>
            </w:r>
          </w:p>
        </w:tc>
        <w:tc>
          <w:tcPr>
            <w:tcW w:w="1134" w:type="dxa"/>
            <w:tcBorders>
              <w:top w:val="nil"/>
              <w:left w:val="nil"/>
              <w:bottom w:val="nil"/>
              <w:right w:val="single" w:sz="8" w:space="0" w:color="auto"/>
            </w:tcBorders>
            <w:vAlign w:val="center"/>
          </w:tcPr>
          <w:p w:rsidR="008F485D" w:rsidRPr="00C12CF4" w:rsidRDefault="008F485D"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5,24</w:t>
            </w:r>
          </w:p>
        </w:tc>
        <w:tc>
          <w:tcPr>
            <w:tcW w:w="1275" w:type="dxa"/>
            <w:tcBorders>
              <w:top w:val="nil"/>
              <w:left w:val="nil"/>
              <w:bottom w:val="nil"/>
              <w:right w:val="single" w:sz="8" w:space="0" w:color="auto"/>
            </w:tcBorders>
            <w:vAlign w:val="center"/>
          </w:tcPr>
          <w:p w:rsidR="008F485D" w:rsidRPr="00C12CF4" w:rsidRDefault="008F485D"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4,08</w:t>
            </w:r>
          </w:p>
        </w:tc>
        <w:tc>
          <w:tcPr>
            <w:tcW w:w="1276" w:type="dxa"/>
            <w:tcBorders>
              <w:top w:val="nil"/>
              <w:left w:val="nil"/>
              <w:bottom w:val="nil"/>
              <w:right w:val="single" w:sz="8" w:space="0" w:color="auto"/>
            </w:tcBorders>
            <w:vAlign w:val="center"/>
          </w:tcPr>
          <w:p w:rsidR="008F485D" w:rsidRPr="00C12CF4" w:rsidRDefault="008F485D"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-1,16</w:t>
            </w:r>
          </w:p>
        </w:tc>
        <w:tc>
          <w:tcPr>
            <w:tcW w:w="1276" w:type="dxa"/>
            <w:tcBorders>
              <w:top w:val="nil"/>
              <w:left w:val="nil"/>
              <w:bottom w:val="nil"/>
              <w:right w:val="single" w:sz="8" w:space="0" w:color="auto"/>
            </w:tcBorders>
            <w:vAlign w:val="center"/>
          </w:tcPr>
          <w:p w:rsidR="008F485D" w:rsidRPr="00C12CF4" w:rsidRDefault="008F485D"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1,70</w:t>
            </w:r>
          </w:p>
        </w:tc>
        <w:tc>
          <w:tcPr>
            <w:tcW w:w="1276" w:type="dxa"/>
            <w:vMerge/>
            <w:tcBorders>
              <w:left w:val="nil"/>
              <w:bottom w:val="single" w:sz="8" w:space="0" w:color="auto"/>
              <w:right w:val="single" w:sz="8" w:space="0" w:color="auto"/>
            </w:tcBorders>
            <w:vAlign w:val="center"/>
          </w:tcPr>
          <w:p w:rsidR="008F485D" w:rsidRPr="00C12CF4" w:rsidRDefault="008F485D" w:rsidP="00C12CF4">
            <w:pPr>
              <w:spacing w:after="0" w:line="360" w:lineRule="auto"/>
              <w:jc w:val="left"/>
              <w:rPr>
                <w:rFonts w:ascii="Times New Roman" w:hAnsi="Times New Roman"/>
                <w:color w:val="000000"/>
                <w:sz w:val="20"/>
                <w:szCs w:val="20"/>
              </w:rPr>
            </w:pPr>
          </w:p>
        </w:tc>
      </w:tr>
      <w:tr w:rsidR="004B21E9" w:rsidRPr="00C12CF4">
        <w:trPr>
          <w:trHeight w:val="390"/>
        </w:trPr>
        <w:tc>
          <w:tcPr>
            <w:tcW w:w="9508" w:type="dxa"/>
            <w:gridSpan w:val="6"/>
            <w:tcBorders>
              <w:top w:val="single" w:sz="4" w:space="0" w:color="auto"/>
              <w:left w:val="single" w:sz="4" w:space="0" w:color="auto"/>
              <w:bottom w:val="single" w:sz="4" w:space="0" w:color="auto"/>
              <w:right w:val="single" w:sz="4"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Изменение рентабельности</w:t>
            </w:r>
            <w:r w:rsidR="00EF244C" w:rsidRPr="00C12CF4">
              <w:rPr>
                <w:rFonts w:ascii="Times New Roman" w:hAnsi="Times New Roman"/>
                <w:color w:val="000000"/>
                <w:sz w:val="20"/>
                <w:szCs w:val="20"/>
              </w:rPr>
              <w:t xml:space="preserve"> </w:t>
            </w:r>
            <w:r w:rsidRPr="00C12CF4">
              <w:rPr>
                <w:rFonts w:ascii="Times New Roman" w:hAnsi="Times New Roman"/>
                <w:color w:val="000000"/>
                <w:sz w:val="20"/>
                <w:szCs w:val="20"/>
              </w:rPr>
              <w:t>капитала за счет:</w:t>
            </w:r>
          </w:p>
        </w:tc>
      </w:tr>
      <w:tr w:rsidR="004B21E9" w:rsidRPr="00C12CF4">
        <w:trPr>
          <w:trHeight w:val="390"/>
        </w:trPr>
        <w:tc>
          <w:tcPr>
            <w:tcW w:w="3271" w:type="dxa"/>
            <w:tcBorders>
              <w:top w:val="nil"/>
              <w:left w:val="single" w:sz="4" w:space="0" w:color="auto"/>
              <w:bottom w:val="single" w:sz="4" w:space="0" w:color="auto"/>
              <w:right w:val="nil"/>
            </w:tcBorders>
            <w:vAlign w:val="bottom"/>
          </w:tcPr>
          <w:p w:rsidR="004B21E9" w:rsidRPr="00C12CF4" w:rsidRDefault="004B21E9" w:rsidP="00C12CF4">
            <w:pPr>
              <w:spacing w:after="0" w:line="360" w:lineRule="auto"/>
              <w:jc w:val="left"/>
              <w:rPr>
                <w:rFonts w:ascii="Times New Roman" w:hAnsi="Times New Roman"/>
                <w:color w:val="000000"/>
                <w:sz w:val="20"/>
                <w:szCs w:val="20"/>
              </w:rPr>
            </w:pPr>
          </w:p>
        </w:tc>
        <w:tc>
          <w:tcPr>
            <w:tcW w:w="3685" w:type="dxa"/>
            <w:gridSpan w:val="3"/>
            <w:tcBorders>
              <w:top w:val="single" w:sz="4" w:space="0" w:color="auto"/>
              <w:left w:val="single" w:sz="4" w:space="0" w:color="auto"/>
              <w:bottom w:val="single" w:sz="4" w:space="0" w:color="auto"/>
              <w:right w:val="single" w:sz="4"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на 01.01.09</w:t>
            </w:r>
          </w:p>
        </w:tc>
        <w:tc>
          <w:tcPr>
            <w:tcW w:w="2552" w:type="dxa"/>
            <w:gridSpan w:val="2"/>
            <w:tcBorders>
              <w:top w:val="single" w:sz="4" w:space="0" w:color="auto"/>
              <w:left w:val="nil"/>
              <w:bottom w:val="single" w:sz="4" w:space="0" w:color="auto"/>
              <w:right w:val="single" w:sz="4"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на 01.10.09</w:t>
            </w:r>
          </w:p>
        </w:tc>
      </w:tr>
      <w:tr w:rsidR="00A36BC5" w:rsidRPr="00C12CF4">
        <w:trPr>
          <w:trHeight w:val="750"/>
        </w:trPr>
        <w:tc>
          <w:tcPr>
            <w:tcW w:w="3271" w:type="dxa"/>
            <w:tcBorders>
              <w:top w:val="single" w:sz="4" w:space="0" w:color="auto"/>
              <w:left w:val="single" w:sz="4" w:space="0" w:color="auto"/>
              <w:bottom w:val="single" w:sz="4" w:space="0" w:color="auto"/>
              <w:right w:val="single" w:sz="4" w:space="0" w:color="auto"/>
            </w:tcBorders>
            <w:vAlign w:val="center"/>
          </w:tcPr>
          <w:p w:rsidR="00A36BC5" w:rsidRPr="00C12CF4" w:rsidRDefault="00A36BC5" w:rsidP="00C12CF4">
            <w:pPr>
              <w:tabs>
                <w:tab w:val="left" w:pos="851"/>
                <w:tab w:val="left" w:pos="2410"/>
              </w:tabs>
              <w:spacing w:after="0" w:line="360" w:lineRule="auto"/>
              <w:jc w:val="left"/>
              <w:rPr>
                <w:rFonts w:ascii="Times New Roman" w:hAnsi="Times New Roman"/>
                <w:i/>
                <w:sz w:val="20"/>
                <w:szCs w:val="20"/>
              </w:rPr>
            </w:pPr>
            <w:r w:rsidRPr="00C12CF4">
              <w:rPr>
                <w:rFonts w:ascii="Times New Roman" w:hAnsi="Times New Roman"/>
                <w:sz w:val="20"/>
                <w:szCs w:val="20"/>
              </w:rPr>
              <w:t>- рентабельности</w:t>
            </w:r>
            <w:r w:rsidR="00EF244C" w:rsidRPr="00C12CF4">
              <w:rPr>
                <w:rFonts w:ascii="Times New Roman" w:hAnsi="Times New Roman"/>
                <w:sz w:val="20"/>
                <w:szCs w:val="20"/>
              </w:rPr>
              <w:t xml:space="preserve"> </w:t>
            </w:r>
            <w:r w:rsidRPr="00C12CF4">
              <w:rPr>
                <w:rFonts w:ascii="Times New Roman" w:hAnsi="Times New Roman"/>
                <w:sz w:val="20"/>
                <w:szCs w:val="20"/>
              </w:rPr>
              <w:t>продаж (</w:t>
            </w:r>
            <w:r w:rsidRPr="00C12CF4">
              <w:rPr>
                <w:rFonts w:ascii="Times New Roman" w:hAnsi="Times New Roman"/>
                <w:i/>
                <w:sz w:val="20"/>
                <w:szCs w:val="20"/>
              </w:rPr>
              <w:t>стр.5гр.3</w:t>
            </w:r>
            <w:r w:rsidRPr="00C12CF4">
              <w:rPr>
                <w:rFonts w:ascii="Times New Roman" w:hAnsi="Times New Roman"/>
                <w:sz w:val="20"/>
                <w:szCs w:val="20"/>
              </w:rPr>
              <w:sym w:font="Symbol" w:char="F0D7"/>
            </w:r>
            <w:r w:rsidRPr="00C12CF4">
              <w:rPr>
                <w:rFonts w:ascii="Times New Roman" w:hAnsi="Times New Roman"/>
                <w:i/>
                <w:sz w:val="20"/>
                <w:szCs w:val="20"/>
              </w:rPr>
              <w:t>стр.6гр.1</w:t>
            </w:r>
            <w:r w:rsidRPr="00C12CF4">
              <w:rPr>
                <w:rFonts w:ascii="Times New Roman" w:hAnsi="Times New Roman"/>
                <w:sz w:val="20"/>
                <w:szCs w:val="20"/>
              </w:rPr>
              <w:t>)</w:t>
            </w:r>
          </w:p>
        </w:tc>
        <w:tc>
          <w:tcPr>
            <w:tcW w:w="3685" w:type="dxa"/>
            <w:gridSpan w:val="3"/>
            <w:tcBorders>
              <w:top w:val="single" w:sz="4" w:space="0" w:color="auto"/>
              <w:left w:val="nil"/>
              <w:bottom w:val="single" w:sz="4" w:space="0" w:color="auto"/>
              <w:right w:val="single" w:sz="4" w:space="0" w:color="auto"/>
            </w:tcBorders>
            <w:vAlign w:val="center"/>
          </w:tcPr>
          <w:p w:rsidR="00A36BC5" w:rsidRPr="00C12CF4" w:rsidRDefault="00A36BC5"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-179,01</w:t>
            </w:r>
          </w:p>
        </w:tc>
        <w:tc>
          <w:tcPr>
            <w:tcW w:w="2552" w:type="dxa"/>
            <w:gridSpan w:val="2"/>
            <w:tcBorders>
              <w:top w:val="single" w:sz="4" w:space="0" w:color="auto"/>
              <w:left w:val="nil"/>
              <w:bottom w:val="single" w:sz="4" w:space="0" w:color="auto"/>
              <w:right w:val="single" w:sz="4" w:space="0" w:color="000000"/>
            </w:tcBorders>
            <w:noWrap/>
            <w:vAlign w:val="center"/>
          </w:tcPr>
          <w:p w:rsidR="00A36BC5" w:rsidRPr="00C12CF4" w:rsidRDefault="00A36BC5"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-1,41</w:t>
            </w:r>
          </w:p>
        </w:tc>
      </w:tr>
      <w:tr w:rsidR="00A36BC5" w:rsidRPr="00C12CF4">
        <w:trPr>
          <w:trHeight w:val="772"/>
        </w:trPr>
        <w:tc>
          <w:tcPr>
            <w:tcW w:w="3271" w:type="dxa"/>
            <w:tcBorders>
              <w:top w:val="nil"/>
              <w:left w:val="single" w:sz="4" w:space="0" w:color="auto"/>
              <w:bottom w:val="single" w:sz="4" w:space="0" w:color="auto"/>
              <w:right w:val="single" w:sz="4" w:space="0" w:color="auto"/>
            </w:tcBorders>
            <w:vAlign w:val="center"/>
          </w:tcPr>
          <w:p w:rsidR="00A36BC5" w:rsidRPr="00C12CF4" w:rsidRDefault="00A36BC5" w:rsidP="00C12CF4">
            <w:pPr>
              <w:tabs>
                <w:tab w:val="left" w:pos="851"/>
                <w:tab w:val="left" w:pos="2410"/>
              </w:tabs>
              <w:spacing w:after="0" w:line="360" w:lineRule="auto"/>
              <w:jc w:val="left"/>
              <w:rPr>
                <w:rFonts w:ascii="Times New Roman" w:hAnsi="Times New Roman"/>
                <w:sz w:val="20"/>
                <w:szCs w:val="20"/>
              </w:rPr>
            </w:pPr>
            <w:r w:rsidRPr="00C12CF4">
              <w:rPr>
                <w:rFonts w:ascii="Times New Roman" w:hAnsi="Times New Roman"/>
                <w:sz w:val="20"/>
                <w:szCs w:val="20"/>
              </w:rPr>
              <w:t>- коэффициента оборачиваемости (</w:t>
            </w:r>
            <w:r w:rsidRPr="00C12CF4">
              <w:rPr>
                <w:rFonts w:ascii="Times New Roman" w:hAnsi="Times New Roman"/>
                <w:i/>
                <w:sz w:val="20"/>
                <w:szCs w:val="20"/>
              </w:rPr>
              <w:t>стр.5гр.2</w:t>
            </w:r>
            <w:r w:rsidRPr="00C12CF4">
              <w:rPr>
                <w:rFonts w:ascii="Times New Roman" w:hAnsi="Times New Roman"/>
                <w:sz w:val="20"/>
                <w:szCs w:val="20"/>
              </w:rPr>
              <w:sym w:font="Symbol" w:char="F0D7"/>
            </w:r>
            <w:r w:rsidRPr="00C12CF4">
              <w:rPr>
                <w:rFonts w:ascii="Times New Roman" w:hAnsi="Times New Roman"/>
                <w:i/>
                <w:sz w:val="20"/>
                <w:szCs w:val="20"/>
              </w:rPr>
              <w:t>стр.6гр.3</w:t>
            </w:r>
            <w:r w:rsidRPr="00C12CF4">
              <w:rPr>
                <w:rFonts w:ascii="Times New Roman" w:hAnsi="Times New Roman"/>
                <w:sz w:val="20"/>
                <w:szCs w:val="20"/>
              </w:rPr>
              <w:t>)</w:t>
            </w:r>
          </w:p>
        </w:tc>
        <w:tc>
          <w:tcPr>
            <w:tcW w:w="3685" w:type="dxa"/>
            <w:gridSpan w:val="3"/>
            <w:tcBorders>
              <w:top w:val="single" w:sz="4" w:space="0" w:color="auto"/>
              <w:left w:val="nil"/>
              <w:bottom w:val="single" w:sz="4" w:space="0" w:color="auto"/>
              <w:right w:val="single" w:sz="4" w:space="0" w:color="auto"/>
            </w:tcBorders>
            <w:vAlign w:val="center"/>
          </w:tcPr>
          <w:p w:rsidR="00A36BC5" w:rsidRPr="00C12CF4" w:rsidRDefault="00A36BC5"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38,85</w:t>
            </w:r>
          </w:p>
        </w:tc>
        <w:tc>
          <w:tcPr>
            <w:tcW w:w="2552" w:type="dxa"/>
            <w:gridSpan w:val="2"/>
            <w:tcBorders>
              <w:top w:val="single" w:sz="4" w:space="0" w:color="auto"/>
              <w:left w:val="nil"/>
              <w:bottom w:val="single" w:sz="4" w:space="0" w:color="auto"/>
              <w:right w:val="single" w:sz="4" w:space="0" w:color="auto"/>
            </w:tcBorders>
            <w:noWrap/>
            <w:vAlign w:val="center"/>
          </w:tcPr>
          <w:p w:rsidR="00A36BC5" w:rsidRPr="00C12CF4" w:rsidRDefault="00A36BC5"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80,11</w:t>
            </w:r>
          </w:p>
        </w:tc>
      </w:tr>
      <w:tr w:rsidR="00A36BC5" w:rsidRPr="00C12CF4" w:rsidTr="008165FD">
        <w:trPr>
          <w:trHeight w:val="70"/>
        </w:trPr>
        <w:tc>
          <w:tcPr>
            <w:tcW w:w="3271" w:type="dxa"/>
            <w:tcBorders>
              <w:top w:val="nil"/>
              <w:left w:val="single" w:sz="4" w:space="0" w:color="auto"/>
              <w:bottom w:val="nil"/>
              <w:right w:val="single" w:sz="4" w:space="0" w:color="auto"/>
            </w:tcBorders>
            <w:vAlign w:val="bottom"/>
          </w:tcPr>
          <w:p w:rsidR="00A36BC5" w:rsidRPr="00C12CF4" w:rsidRDefault="00A36BC5"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Всего</w:t>
            </w:r>
          </w:p>
        </w:tc>
        <w:tc>
          <w:tcPr>
            <w:tcW w:w="3685" w:type="dxa"/>
            <w:gridSpan w:val="3"/>
            <w:tcBorders>
              <w:top w:val="single" w:sz="4" w:space="0" w:color="auto"/>
              <w:left w:val="nil"/>
              <w:bottom w:val="single" w:sz="4" w:space="0" w:color="auto"/>
              <w:right w:val="single" w:sz="4" w:space="0" w:color="auto"/>
            </w:tcBorders>
            <w:vAlign w:val="center"/>
          </w:tcPr>
          <w:p w:rsidR="00A36BC5" w:rsidRPr="00C12CF4" w:rsidRDefault="00A36BC5"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-140,16</w:t>
            </w:r>
          </w:p>
        </w:tc>
        <w:tc>
          <w:tcPr>
            <w:tcW w:w="2552" w:type="dxa"/>
            <w:gridSpan w:val="2"/>
            <w:tcBorders>
              <w:top w:val="single" w:sz="4" w:space="0" w:color="auto"/>
              <w:left w:val="nil"/>
              <w:bottom w:val="single" w:sz="4" w:space="0" w:color="auto"/>
              <w:right w:val="single" w:sz="4" w:space="0" w:color="auto"/>
            </w:tcBorders>
            <w:noWrap/>
            <w:vAlign w:val="center"/>
          </w:tcPr>
          <w:p w:rsidR="00A36BC5" w:rsidRPr="00C12CF4" w:rsidRDefault="00A36BC5"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78,70</w:t>
            </w:r>
          </w:p>
        </w:tc>
      </w:tr>
    </w:tbl>
    <w:p w:rsidR="004B21E9" w:rsidRPr="002865F0" w:rsidRDefault="004B21E9"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По данным таблицы видно, что предприятие убыточное и нерентабельное.</w:t>
      </w:r>
    </w:p>
    <w:p w:rsidR="004B21E9" w:rsidRPr="002865F0" w:rsidRDefault="004B21E9" w:rsidP="00F16743">
      <w:pPr>
        <w:spacing w:after="0" w:line="360" w:lineRule="auto"/>
        <w:ind w:firstLine="709"/>
        <w:rPr>
          <w:rFonts w:ascii="Times New Roman" w:hAnsi="Times New Roman"/>
          <w:sz w:val="28"/>
          <w:szCs w:val="28"/>
        </w:rPr>
      </w:pPr>
      <w:r w:rsidRPr="002865F0">
        <w:rPr>
          <w:rFonts w:ascii="Times New Roman" w:hAnsi="Times New Roman"/>
          <w:sz w:val="28"/>
          <w:szCs w:val="28"/>
        </w:rPr>
        <w:t>Чистая прибыль предприятия существенно снизилась до уровня убытков.</w:t>
      </w:r>
    </w:p>
    <w:p w:rsidR="004B21E9" w:rsidRPr="002865F0" w:rsidRDefault="004B21E9"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При сопоставлении результатов деятельности предприятия с его возможностями и средствами, при помощи которых получается прибыль, выявлено:</w:t>
      </w:r>
    </w:p>
    <w:p w:rsidR="004B21E9" w:rsidRPr="002865F0" w:rsidRDefault="004B21E9"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За 2008 год:</w:t>
      </w:r>
    </w:p>
    <w:p w:rsidR="004B21E9" w:rsidRPr="002865F0" w:rsidRDefault="004B21E9" w:rsidP="00F16743">
      <w:pPr>
        <w:spacing w:after="0" w:line="360" w:lineRule="auto"/>
        <w:ind w:firstLine="709"/>
        <w:rPr>
          <w:rFonts w:ascii="Times New Roman" w:hAnsi="Times New Roman"/>
          <w:sz w:val="28"/>
          <w:szCs w:val="28"/>
        </w:rPr>
      </w:pPr>
      <w:r w:rsidRPr="002865F0">
        <w:rPr>
          <w:rFonts w:ascii="Times New Roman" w:hAnsi="Times New Roman"/>
          <w:sz w:val="28"/>
          <w:szCs w:val="28"/>
        </w:rPr>
        <w:t>рентабельность капитала существенно снизилась с 3,90 % за рассматриваемый период</w:t>
      </w:r>
      <w:r w:rsidR="00EF244C" w:rsidRPr="002865F0">
        <w:rPr>
          <w:rFonts w:ascii="Times New Roman" w:hAnsi="Times New Roman"/>
          <w:sz w:val="28"/>
          <w:szCs w:val="28"/>
        </w:rPr>
        <w:t xml:space="preserve"> </w:t>
      </w:r>
      <w:r w:rsidRPr="002865F0">
        <w:rPr>
          <w:rFonts w:ascii="Times New Roman" w:hAnsi="Times New Roman"/>
          <w:sz w:val="28"/>
          <w:szCs w:val="28"/>
        </w:rPr>
        <w:t>на</w:t>
      </w:r>
      <w:r w:rsidR="00EF244C" w:rsidRPr="002865F0">
        <w:rPr>
          <w:rFonts w:ascii="Times New Roman" w:hAnsi="Times New Roman"/>
          <w:sz w:val="28"/>
          <w:szCs w:val="28"/>
        </w:rPr>
        <w:t xml:space="preserve"> </w:t>
      </w:r>
      <w:r w:rsidRPr="002865F0">
        <w:rPr>
          <w:rFonts w:ascii="Times New Roman" w:hAnsi="Times New Roman"/>
          <w:sz w:val="28"/>
          <w:szCs w:val="28"/>
        </w:rPr>
        <w:t>- 140,16 %, что</w:t>
      </w:r>
      <w:r w:rsidR="00EF244C" w:rsidRPr="002865F0">
        <w:rPr>
          <w:rFonts w:ascii="Times New Roman" w:hAnsi="Times New Roman"/>
          <w:sz w:val="28"/>
          <w:szCs w:val="28"/>
        </w:rPr>
        <w:t xml:space="preserve"> </w:t>
      </w:r>
      <w:r w:rsidRPr="002865F0">
        <w:rPr>
          <w:rFonts w:ascii="Times New Roman" w:hAnsi="Times New Roman"/>
          <w:sz w:val="28"/>
          <w:szCs w:val="28"/>
        </w:rPr>
        <w:t>является показателем сокращения его прибыльности, характеризует экономическую отдачу вложенных средств. То есть,</w:t>
      </w:r>
      <w:r w:rsidR="00EF244C" w:rsidRPr="002865F0">
        <w:rPr>
          <w:rFonts w:ascii="Times New Roman" w:hAnsi="Times New Roman"/>
          <w:sz w:val="28"/>
          <w:szCs w:val="28"/>
        </w:rPr>
        <w:t xml:space="preserve"> </w:t>
      </w:r>
      <w:r w:rsidRPr="002865F0">
        <w:rPr>
          <w:rFonts w:ascii="Times New Roman" w:hAnsi="Times New Roman"/>
          <w:sz w:val="28"/>
          <w:szCs w:val="28"/>
        </w:rPr>
        <w:t>сколько</w:t>
      </w:r>
      <w:r w:rsidR="00EF244C" w:rsidRPr="002865F0">
        <w:rPr>
          <w:rFonts w:ascii="Times New Roman" w:hAnsi="Times New Roman"/>
          <w:sz w:val="28"/>
          <w:szCs w:val="28"/>
        </w:rPr>
        <w:t xml:space="preserve"> </w:t>
      </w:r>
      <w:r w:rsidRPr="002865F0">
        <w:rPr>
          <w:rFonts w:ascii="Times New Roman" w:hAnsi="Times New Roman"/>
          <w:sz w:val="28"/>
          <w:szCs w:val="28"/>
        </w:rPr>
        <w:t>убытков</w:t>
      </w:r>
      <w:r w:rsidR="00EF244C" w:rsidRPr="002865F0">
        <w:rPr>
          <w:rFonts w:ascii="Times New Roman" w:hAnsi="Times New Roman"/>
          <w:sz w:val="28"/>
          <w:szCs w:val="28"/>
        </w:rPr>
        <w:t xml:space="preserve"> </w:t>
      </w:r>
      <w:r w:rsidRPr="002865F0">
        <w:rPr>
          <w:rFonts w:ascii="Times New Roman" w:hAnsi="Times New Roman"/>
          <w:sz w:val="28"/>
          <w:szCs w:val="28"/>
        </w:rPr>
        <w:t>предприятие</w:t>
      </w:r>
      <w:r w:rsidR="00EF244C" w:rsidRPr="002865F0">
        <w:rPr>
          <w:rFonts w:ascii="Times New Roman" w:hAnsi="Times New Roman"/>
          <w:sz w:val="28"/>
          <w:szCs w:val="28"/>
        </w:rPr>
        <w:t xml:space="preserve"> </w:t>
      </w:r>
      <w:r w:rsidRPr="002865F0">
        <w:rPr>
          <w:rFonts w:ascii="Times New Roman" w:hAnsi="Times New Roman"/>
          <w:sz w:val="28"/>
          <w:szCs w:val="28"/>
        </w:rPr>
        <w:t>несет с каждого рубля своего капитала.</w:t>
      </w:r>
    </w:p>
    <w:p w:rsidR="004B21E9" w:rsidRPr="002865F0" w:rsidRDefault="004B21E9" w:rsidP="00F16743">
      <w:pPr>
        <w:spacing w:after="0" w:line="360" w:lineRule="auto"/>
        <w:ind w:firstLine="709"/>
        <w:rPr>
          <w:rFonts w:ascii="Times New Roman" w:hAnsi="Times New Roman"/>
          <w:sz w:val="28"/>
          <w:szCs w:val="28"/>
        </w:rPr>
      </w:pPr>
      <w:r w:rsidRPr="002865F0">
        <w:rPr>
          <w:rFonts w:ascii="Times New Roman" w:hAnsi="Times New Roman"/>
          <w:color w:val="000000"/>
          <w:sz w:val="28"/>
          <w:szCs w:val="28"/>
        </w:rPr>
        <w:t xml:space="preserve">Несмотря на то, что выручка от продажи продукции, товаров, работ, услуг увеличилась на </w:t>
      </w:r>
      <w:r w:rsidRPr="002865F0">
        <w:rPr>
          <w:rFonts w:ascii="Times New Roman" w:hAnsi="Times New Roman"/>
          <w:color w:val="000000"/>
          <w:sz w:val="28"/>
          <w:szCs w:val="20"/>
        </w:rPr>
        <w:t>221 973 тыс. руб., рентабельность продаж предприятия снизилась на -34,18 %. То есть предприятие с каждого рубля реализованной продукции, товаров, работ, услуг вместо получения прибыли несет убытки.</w:t>
      </w:r>
    </w:p>
    <w:p w:rsidR="004B21E9" w:rsidRPr="002865F0" w:rsidRDefault="004B21E9" w:rsidP="00F16743">
      <w:pPr>
        <w:pStyle w:val="af2"/>
        <w:spacing w:after="0" w:line="360" w:lineRule="auto"/>
        <w:ind w:left="0" w:firstLine="709"/>
        <w:rPr>
          <w:color w:val="000000"/>
          <w:sz w:val="28"/>
          <w:szCs w:val="20"/>
        </w:rPr>
      </w:pPr>
      <w:r w:rsidRPr="002865F0">
        <w:rPr>
          <w:color w:val="000000"/>
          <w:sz w:val="28"/>
          <w:szCs w:val="20"/>
        </w:rPr>
        <w:t>Оборачиваемости капитала также снизилась, на -1,16 %, что свидетельствует о неэффективном и менее интенсивном использовании оборотных средств на отчетную дату.</w:t>
      </w:r>
    </w:p>
    <w:p w:rsidR="004B21E9" w:rsidRPr="002865F0" w:rsidRDefault="004B21E9" w:rsidP="00F16743">
      <w:pPr>
        <w:pStyle w:val="af2"/>
        <w:spacing w:after="0" w:line="360" w:lineRule="auto"/>
        <w:ind w:left="0" w:firstLine="709"/>
        <w:rPr>
          <w:color w:val="000000"/>
          <w:sz w:val="28"/>
          <w:szCs w:val="20"/>
        </w:rPr>
      </w:pPr>
      <w:r w:rsidRPr="002865F0">
        <w:rPr>
          <w:color w:val="000000"/>
          <w:sz w:val="28"/>
          <w:szCs w:val="20"/>
        </w:rPr>
        <w:t>На изменение рентабельности капитала большее влияние оказывает</w:t>
      </w:r>
      <w:r w:rsidR="00EF244C" w:rsidRPr="002865F0">
        <w:rPr>
          <w:color w:val="000000"/>
          <w:sz w:val="28"/>
          <w:szCs w:val="20"/>
        </w:rPr>
        <w:t xml:space="preserve"> </w:t>
      </w:r>
      <w:r w:rsidRPr="002865F0">
        <w:rPr>
          <w:color w:val="000000"/>
          <w:sz w:val="28"/>
          <w:szCs w:val="20"/>
        </w:rPr>
        <w:t>сильно снизившаяся рентабельность продаж, влияние ее составляет -179,01 %, и лишь на 38,85 % влияет снижение коэффициента оборачиваемости на уменьшение рентабельности капитала.</w:t>
      </w:r>
    </w:p>
    <w:p w:rsidR="004B21E9" w:rsidRPr="002865F0" w:rsidRDefault="004B21E9"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За девять месяцев 2009 года:</w:t>
      </w:r>
    </w:p>
    <w:p w:rsidR="004B21E9" w:rsidRPr="002865F0" w:rsidRDefault="004B21E9" w:rsidP="00F16743">
      <w:pPr>
        <w:spacing w:after="0" w:line="360" w:lineRule="auto"/>
        <w:ind w:firstLine="709"/>
        <w:rPr>
          <w:rFonts w:ascii="Times New Roman" w:hAnsi="Times New Roman"/>
          <w:color w:val="000000"/>
          <w:sz w:val="28"/>
          <w:szCs w:val="28"/>
        </w:rPr>
      </w:pPr>
      <w:r w:rsidRPr="002865F0">
        <w:rPr>
          <w:rFonts w:ascii="Times New Roman" w:hAnsi="Times New Roman"/>
          <w:sz w:val="28"/>
          <w:szCs w:val="28"/>
        </w:rPr>
        <w:t>Рентабельность капитала увеличилась на</w:t>
      </w:r>
      <w:r w:rsidR="00EF244C" w:rsidRPr="002865F0">
        <w:rPr>
          <w:rFonts w:ascii="Times New Roman" w:hAnsi="Times New Roman"/>
          <w:sz w:val="28"/>
          <w:szCs w:val="28"/>
        </w:rPr>
        <w:t xml:space="preserve"> </w:t>
      </w:r>
      <w:r w:rsidRPr="002865F0">
        <w:rPr>
          <w:rFonts w:ascii="Times New Roman" w:hAnsi="Times New Roman"/>
          <w:color w:val="000000"/>
          <w:sz w:val="28"/>
          <w:szCs w:val="28"/>
        </w:rPr>
        <w:t>78,70 %. То есть предприятие стало меньше получать убытков в каждого вложенного рубля.</w:t>
      </w:r>
    </w:p>
    <w:p w:rsidR="008165FD" w:rsidRPr="002865F0" w:rsidRDefault="004B21E9" w:rsidP="00F16743">
      <w:pPr>
        <w:spacing w:after="0" w:line="360" w:lineRule="auto"/>
        <w:ind w:firstLine="709"/>
        <w:rPr>
          <w:rFonts w:ascii="Times New Roman" w:hAnsi="Times New Roman"/>
          <w:color w:val="000000"/>
          <w:sz w:val="28"/>
          <w:szCs w:val="28"/>
        </w:rPr>
      </w:pPr>
      <w:r w:rsidRPr="002865F0">
        <w:rPr>
          <w:rFonts w:ascii="Times New Roman" w:hAnsi="Times New Roman"/>
          <w:color w:val="000000"/>
          <w:sz w:val="28"/>
          <w:szCs w:val="28"/>
        </w:rPr>
        <w:t>Выручка от продаж на предприятии снизилась на треть, однако рентабельность продаж осталась практически на прежнем низком уровне.</w:t>
      </w:r>
    </w:p>
    <w:p w:rsidR="004B21E9" w:rsidRPr="002865F0" w:rsidRDefault="004B21E9" w:rsidP="00F16743">
      <w:pPr>
        <w:spacing w:after="0" w:line="360" w:lineRule="auto"/>
        <w:ind w:firstLine="709"/>
        <w:rPr>
          <w:rFonts w:ascii="Times New Roman" w:hAnsi="Times New Roman"/>
          <w:color w:val="000000"/>
          <w:sz w:val="28"/>
          <w:szCs w:val="20"/>
        </w:rPr>
      </w:pPr>
      <w:r w:rsidRPr="002865F0">
        <w:rPr>
          <w:rFonts w:ascii="Times New Roman" w:hAnsi="Times New Roman"/>
          <w:color w:val="000000"/>
          <w:sz w:val="28"/>
          <w:szCs w:val="28"/>
        </w:rPr>
        <w:t>Оборачиваемость капитала снизилась на</w:t>
      </w:r>
      <w:r w:rsidR="00EF244C" w:rsidRPr="002865F0">
        <w:rPr>
          <w:rFonts w:ascii="Times New Roman" w:hAnsi="Times New Roman"/>
          <w:color w:val="000000"/>
          <w:sz w:val="28"/>
          <w:szCs w:val="28"/>
        </w:rPr>
        <w:t xml:space="preserve"> </w:t>
      </w:r>
      <w:r w:rsidRPr="002865F0">
        <w:rPr>
          <w:rFonts w:ascii="Times New Roman" w:hAnsi="Times New Roman"/>
          <w:color w:val="000000"/>
          <w:sz w:val="28"/>
          <w:szCs w:val="28"/>
        </w:rPr>
        <w:t xml:space="preserve">2,37 %, что означает, что на предприятии не </w:t>
      </w:r>
      <w:r w:rsidRPr="002865F0">
        <w:rPr>
          <w:rFonts w:ascii="Times New Roman" w:hAnsi="Times New Roman"/>
          <w:color w:val="000000"/>
          <w:sz w:val="28"/>
          <w:szCs w:val="20"/>
        </w:rPr>
        <w:t>интенсивно используются оборотные средства.</w:t>
      </w:r>
    </w:p>
    <w:p w:rsidR="004B21E9" w:rsidRPr="002865F0" w:rsidRDefault="004B21E9"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Не смотря на то, что оборачиваемость капитала</w:t>
      </w:r>
      <w:r w:rsidR="00EF244C" w:rsidRPr="002865F0">
        <w:rPr>
          <w:rFonts w:ascii="Times New Roman" w:hAnsi="Times New Roman"/>
          <w:sz w:val="28"/>
          <w:szCs w:val="28"/>
        </w:rPr>
        <w:t xml:space="preserve"> </w:t>
      </w:r>
      <w:r w:rsidRPr="002865F0">
        <w:rPr>
          <w:rFonts w:ascii="Times New Roman" w:hAnsi="Times New Roman"/>
          <w:sz w:val="28"/>
          <w:szCs w:val="28"/>
        </w:rPr>
        <w:t>снизилась, но именно она оказала наибольшее влияние на рентабельность капитала в отличие от</w:t>
      </w:r>
      <w:r w:rsidR="00EF244C" w:rsidRPr="002865F0">
        <w:rPr>
          <w:rFonts w:ascii="Times New Roman" w:hAnsi="Times New Roman"/>
          <w:sz w:val="28"/>
          <w:szCs w:val="28"/>
        </w:rPr>
        <w:t xml:space="preserve"> </w:t>
      </w:r>
      <w:r w:rsidRPr="002865F0">
        <w:rPr>
          <w:rFonts w:ascii="Times New Roman" w:hAnsi="Times New Roman"/>
          <w:sz w:val="28"/>
          <w:szCs w:val="28"/>
        </w:rPr>
        <w:t>рентабельности продаж.</w:t>
      </w:r>
    </w:p>
    <w:p w:rsidR="004B21E9" w:rsidRPr="002865F0" w:rsidRDefault="004B21E9" w:rsidP="00F16743">
      <w:pPr>
        <w:pStyle w:val="af2"/>
        <w:spacing w:after="0" w:line="360" w:lineRule="auto"/>
        <w:ind w:left="0" w:firstLine="709"/>
        <w:rPr>
          <w:color w:val="000000"/>
          <w:sz w:val="28"/>
          <w:szCs w:val="28"/>
        </w:rPr>
      </w:pPr>
      <w:r w:rsidRPr="002865F0">
        <w:rPr>
          <w:color w:val="000000"/>
          <w:sz w:val="28"/>
          <w:szCs w:val="20"/>
        </w:rPr>
        <w:t xml:space="preserve">Показатель рентабельности капитала зависит, в том числе и от политики ценообразования и уровня затрат предприятия. Если от продаж и оказания услуг предприятие не получает прибыль, следует стремиться к ускорению оборачиваемости активов. В случае низкой деловой активности предприятия к повышению рентабельности капитала предприятия могут привести снижение </w:t>
      </w:r>
      <w:r w:rsidRPr="002865F0">
        <w:rPr>
          <w:color w:val="000000"/>
          <w:sz w:val="28"/>
          <w:szCs w:val="28"/>
        </w:rPr>
        <w:t>затрат за счет изыскания дешевых ресурсов.</w:t>
      </w:r>
    </w:p>
    <w:p w:rsidR="003A5FA8" w:rsidRPr="002865F0" w:rsidRDefault="003A5FA8" w:rsidP="00F16743">
      <w:pPr>
        <w:pStyle w:val="af2"/>
        <w:spacing w:after="0" w:line="360" w:lineRule="auto"/>
        <w:ind w:left="0" w:firstLine="709"/>
        <w:rPr>
          <w:color w:val="000000"/>
          <w:sz w:val="28"/>
          <w:szCs w:val="28"/>
        </w:rPr>
      </w:pPr>
    </w:p>
    <w:p w:rsidR="004B21E9" w:rsidRPr="002865F0" w:rsidRDefault="004B21E9" w:rsidP="00F16743">
      <w:pPr>
        <w:pStyle w:val="af2"/>
        <w:spacing w:after="0" w:line="360" w:lineRule="auto"/>
        <w:ind w:left="0" w:firstLine="709"/>
        <w:outlineLvl w:val="0"/>
        <w:rPr>
          <w:sz w:val="28"/>
          <w:szCs w:val="28"/>
        </w:rPr>
      </w:pPr>
      <w:r w:rsidRPr="002865F0">
        <w:rPr>
          <w:sz w:val="28"/>
          <w:szCs w:val="28"/>
        </w:rPr>
        <w:t>Таблица 2.</w:t>
      </w:r>
      <w:r w:rsidR="00CC24D0" w:rsidRPr="002865F0">
        <w:rPr>
          <w:sz w:val="28"/>
          <w:szCs w:val="28"/>
        </w:rPr>
        <w:t>12</w:t>
      </w:r>
    </w:p>
    <w:p w:rsidR="004B21E9" w:rsidRPr="002865F0" w:rsidRDefault="004B21E9" w:rsidP="00F16743">
      <w:pPr>
        <w:pStyle w:val="af2"/>
        <w:spacing w:after="0" w:line="360" w:lineRule="auto"/>
        <w:ind w:left="0" w:firstLine="709"/>
        <w:rPr>
          <w:sz w:val="28"/>
          <w:szCs w:val="28"/>
        </w:rPr>
      </w:pPr>
      <w:r w:rsidRPr="002865F0">
        <w:rPr>
          <w:sz w:val="28"/>
          <w:szCs w:val="28"/>
        </w:rPr>
        <w:t>Анализ продолжительности оборота капитала</w:t>
      </w:r>
    </w:p>
    <w:tbl>
      <w:tblPr>
        <w:tblW w:w="5000" w:type="pct"/>
        <w:tblLook w:val="04A0" w:firstRow="1" w:lastRow="0" w:firstColumn="1" w:lastColumn="0" w:noHBand="0" w:noVBand="1"/>
      </w:tblPr>
      <w:tblGrid>
        <w:gridCol w:w="1427"/>
        <w:gridCol w:w="690"/>
        <w:gridCol w:w="690"/>
        <w:gridCol w:w="784"/>
        <w:gridCol w:w="558"/>
        <w:gridCol w:w="558"/>
        <w:gridCol w:w="894"/>
        <w:gridCol w:w="690"/>
        <w:gridCol w:w="642"/>
        <w:gridCol w:w="879"/>
        <w:gridCol w:w="879"/>
        <w:gridCol w:w="879"/>
      </w:tblGrid>
      <w:tr w:rsidR="009806B0" w:rsidRPr="00C12CF4" w:rsidTr="00C12CF4">
        <w:trPr>
          <w:trHeight w:val="1381"/>
        </w:trPr>
        <w:tc>
          <w:tcPr>
            <w:tcW w:w="753" w:type="pct"/>
            <w:vMerge w:val="restart"/>
            <w:tcBorders>
              <w:top w:val="single" w:sz="8" w:space="0" w:color="auto"/>
              <w:left w:val="single" w:sz="8" w:space="0" w:color="auto"/>
              <w:bottom w:val="single" w:sz="8" w:space="0" w:color="000000"/>
              <w:right w:val="single" w:sz="8" w:space="0" w:color="auto"/>
            </w:tcBorders>
            <w:vAlign w:val="center"/>
          </w:tcPr>
          <w:p w:rsidR="009806B0" w:rsidRPr="00C12CF4" w:rsidRDefault="009806B0"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Вид средств</w:t>
            </w:r>
          </w:p>
        </w:tc>
        <w:tc>
          <w:tcPr>
            <w:tcW w:w="1370" w:type="pct"/>
            <w:gridSpan w:val="3"/>
            <w:vMerge w:val="restart"/>
            <w:tcBorders>
              <w:top w:val="single" w:sz="8" w:space="0" w:color="auto"/>
              <w:left w:val="single" w:sz="8" w:space="0" w:color="auto"/>
              <w:bottom w:val="single" w:sz="8" w:space="0" w:color="000000"/>
              <w:right w:val="single" w:sz="8" w:space="0" w:color="000000"/>
            </w:tcBorders>
            <w:vAlign w:val="center"/>
          </w:tcPr>
          <w:p w:rsidR="009806B0" w:rsidRPr="00C12CF4" w:rsidRDefault="009806B0"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Средние остатки, тыс.р.</w:t>
            </w:r>
          </w:p>
        </w:tc>
        <w:tc>
          <w:tcPr>
            <w:tcW w:w="890" w:type="pct"/>
            <w:gridSpan w:val="3"/>
            <w:vMerge w:val="restart"/>
            <w:tcBorders>
              <w:top w:val="single" w:sz="8" w:space="0" w:color="auto"/>
              <w:left w:val="single" w:sz="8" w:space="0" w:color="auto"/>
              <w:bottom w:val="single" w:sz="8" w:space="0" w:color="000000"/>
              <w:right w:val="single" w:sz="8" w:space="0" w:color="000000"/>
            </w:tcBorders>
            <w:vAlign w:val="center"/>
          </w:tcPr>
          <w:p w:rsidR="009806B0" w:rsidRPr="00C12CF4" w:rsidRDefault="009806B0"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Сумма выручки, тыс.р.</w:t>
            </w:r>
          </w:p>
        </w:tc>
        <w:tc>
          <w:tcPr>
            <w:tcW w:w="1164" w:type="pct"/>
            <w:gridSpan w:val="3"/>
            <w:vMerge w:val="restart"/>
            <w:tcBorders>
              <w:top w:val="single" w:sz="8" w:space="0" w:color="auto"/>
              <w:left w:val="single" w:sz="8" w:space="0" w:color="auto"/>
              <w:bottom w:val="single" w:sz="8" w:space="0" w:color="000000"/>
              <w:right w:val="nil"/>
            </w:tcBorders>
            <w:vAlign w:val="center"/>
          </w:tcPr>
          <w:p w:rsidR="009806B0" w:rsidRPr="00C12CF4" w:rsidRDefault="009806B0"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Продолжительность оборота, дн.</w:t>
            </w:r>
          </w:p>
        </w:tc>
        <w:tc>
          <w:tcPr>
            <w:tcW w:w="822" w:type="pct"/>
            <w:gridSpan w:val="2"/>
            <w:vMerge w:val="restart"/>
            <w:tcBorders>
              <w:top w:val="single" w:sz="4" w:space="0" w:color="auto"/>
              <w:left w:val="single" w:sz="4" w:space="0" w:color="auto"/>
              <w:bottom w:val="single" w:sz="4" w:space="0" w:color="auto"/>
              <w:right w:val="single" w:sz="4" w:space="0" w:color="auto"/>
            </w:tcBorders>
            <w:vAlign w:val="center"/>
          </w:tcPr>
          <w:p w:rsidR="009806B0" w:rsidRPr="00C12CF4" w:rsidRDefault="009806B0"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Изменения</w:t>
            </w:r>
          </w:p>
        </w:tc>
      </w:tr>
      <w:tr w:rsidR="009806B0" w:rsidRPr="00C12CF4" w:rsidTr="00C12CF4">
        <w:trPr>
          <w:trHeight w:val="345"/>
        </w:trPr>
        <w:tc>
          <w:tcPr>
            <w:tcW w:w="753" w:type="pct"/>
            <w:vMerge/>
            <w:tcBorders>
              <w:top w:val="single" w:sz="8" w:space="0" w:color="auto"/>
              <w:left w:val="single" w:sz="8" w:space="0" w:color="auto"/>
              <w:bottom w:val="single" w:sz="8" w:space="0" w:color="000000"/>
              <w:right w:val="single" w:sz="8" w:space="0" w:color="auto"/>
            </w:tcBorders>
          </w:tcPr>
          <w:p w:rsidR="009806B0" w:rsidRPr="00C12CF4" w:rsidRDefault="009806B0" w:rsidP="00C12CF4">
            <w:pPr>
              <w:spacing w:after="0" w:line="360" w:lineRule="auto"/>
              <w:jc w:val="left"/>
              <w:rPr>
                <w:rFonts w:ascii="Times New Roman" w:hAnsi="Times New Roman"/>
                <w:color w:val="000000"/>
                <w:sz w:val="20"/>
                <w:szCs w:val="20"/>
              </w:rPr>
            </w:pPr>
          </w:p>
        </w:tc>
        <w:tc>
          <w:tcPr>
            <w:tcW w:w="1370" w:type="pct"/>
            <w:gridSpan w:val="3"/>
            <w:vMerge/>
            <w:tcBorders>
              <w:top w:val="single" w:sz="8" w:space="0" w:color="auto"/>
              <w:left w:val="single" w:sz="8" w:space="0" w:color="auto"/>
              <w:bottom w:val="single" w:sz="8" w:space="0" w:color="000000"/>
              <w:right w:val="single" w:sz="8" w:space="0" w:color="000000"/>
            </w:tcBorders>
          </w:tcPr>
          <w:p w:rsidR="009806B0" w:rsidRPr="00C12CF4" w:rsidRDefault="009806B0" w:rsidP="00C12CF4">
            <w:pPr>
              <w:spacing w:after="0" w:line="360" w:lineRule="auto"/>
              <w:jc w:val="left"/>
              <w:rPr>
                <w:rFonts w:ascii="Times New Roman" w:hAnsi="Times New Roman"/>
                <w:color w:val="000000"/>
                <w:sz w:val="20"/>
                <w:szCs w:val="20"/>
              </w:rPr>
            </w:pPr>
          </w:p>
        </w:tc>
        <w:tc>
          <w:tcPr>
            <w:tcW w:w="890" w:type="pct"/>
            <w:gridSpan w:val="3"/>
            <w:vMerge/>
            <w:tcBorders>
              <w:top w:val="single" w:sz="8" w:space="0" w:color="auto"/>
              <w:left w:val="single" w:sz="8" w:space="0" w:color="auto"/>
              <w:bottom w:val="single" w:sz="8" w:space="0" w:color="000000"/>
              <w:right w:val="single" w:sz="8" w:space="0" w:color="000000"/>
            </w:tcBorders>
          </w:tcPr>
          <w:p w:rsidR="009806B0" w:rsidRPr="00C12CF4" w:rsidRDefault="009806B0" w:rsidP="00C12CF4">
            <w:pPr>
              <w:spacing w:after="0" w:line="360" w:lineRule="auto"/>
              <w:jc w:val="left"/>
              <w:rPr>
                <w:rFonts w:ascii="Times New Roman" w:hAnsi="Times New Roman"/>
                <w:color w:val="000000"/>
                <w:sz w:val="20"/>
                <w:szCs w:val="20"/>
              </w:rPr>
            </w:pPr>
          </w:p>
        </w:tc>
        <w:tc>
          <w:tcPr>
            <w:tcW w:w="1164" w:type="pct"/>
            <w:gridSpan w:val="3"/>
            <w:vMerge/>
            <w:tcBorders>
              <w:top w:val="single" w:sz="8" w:space="0" w:color="auto"/>
              <w:left w:val="single" w:sz="8" w:space="0" w:color="auto"/>
              <w:bottom w:val="single" w:sz="8" w:space="0" w:color="000000"/>
              <w:right w:val="nil"/>
            </w:tcBorders>
          </w:tcPr>
          <w:p w:rsidR="009806B0" w:rsidRPr="00C12CF4" w:rsidRDefault="009806B0" w:rsidP="00C12CF4">
            <w:pPr>
              <w:spacing w:after="0" w:line="360" w:lineRule="auto"/>
              <w:jc w:val="left"/>
              <w:rPr>
                <w:rFonts w:ascii="Times New Roman" w:hAnsi="Times New Roman"/>
                <w:color w:val="000000"/>
                <w:sz w:val="20"/>
                <w:szCs w:val="20"/>
              </w:rPr>
            </w:pPr>
          </w:p>
        </w:tc>
        <w:tc>
          <w:tcPr>
            <w:tcW w:w="822" w:type="pct"/>
            <w:gridSpan w:val="2"/>
            <w:vMerge/>
            <w:tcBorders>
              <w:top w:val="single" w:sz="4" w:space="0" w:color="auto"/>
              <w:left w:val="single" w:sz="4" w:space="0" w:color="auto"/>
              <w:bottom w:val="single" w:sz="4" w:space="0" w:color="auto"/>
              <w:right w:val="single" w:sz="4" w:space="0" w:color="auto"/>
            </w:tcBorders>
          </w:tcPr>
          <w:p w:rsidR="009806B0" w:rsidRPr="00C12CF4" w:rsidRDefault="009806B0" w:rsidP="00C12CF4">
            <w:pPr>
              <w:spacing w:after="0" w:line="360" w:lineRule="auto"/>
              <w:jc w:val="left"/>
              <w:rPr>
                <w:rFonts w:ascii="Times New Roman" w:hAnsi="Times New Roman"/>
                <w:color w:val="000000"/>
                <w:sz w:val="20"/>
                <w:szCs w:val="20"/>
              </w:rPr>
            </w:pPr>
          </w:p>
        </w:tc>
      </w:tr>
      <w:tr w:rsidR="009806B0" w:rsidRPr="00C12CF4" w:rsidTr="00C12CF4">
        <w:trPr>
          <w:cantSplit/>
          <w:trHeight w:val="1275"/>
        </w:trPr>
        <w:tc>
          <w:tcPr>
            <w:tcW w:w="753" w:type="pct"/>
            <w:vMerge/>
            <w:tcBorders>
              <w:top w:val="single" w:sz="8" w:space="0" w:color="auto"/>
              <w:left w:val="single" w:sz="8" w:space="0" w:color="auto"/>
              <w:bottom w:val="single" w:sz="8" w:space="0" w:color="000000"/>
              <w:right w:val="single" w:sz="8" w:space="0" w:color="auto"/>
            </w:tcBorders>
          </w:tcPr>
          <w:p w:rsidR="009806B0" w:rsidRPr="00C12CF4" w:rsidRDefault="009806B0" w:rsidP="00C12CF4">
            <w:pPr>
              <w:spacing w:after="0" w:line="360" w:lineRule="auto"/>
              <w:jc w:val="left"/>
              <w:rPr>
                <w:rFonts w:ascii="Times New Roman" w:hAnsi="Times New Roman"/>
                <w:color w:val="000000"/>
                <w:sz w:val="20"/>
                <w:szCs w:val="20"/>
              </w:rPr>
            </w:pPr>
          </w:p>
        </w:tc>
        <w:tc>
          <w:tcPr>
            <w:tcW w:w="479" w:type="pct"/>
            <w:tcBorders>
              <w:top w:val="nil"/>
              <w:left w:val="nil"/>
              <w:bottom w:val="single" w:sz="8" w:space="0" w:color="auto"/>
              <w:right w:val="single" w:sz="8" w:space="0" w:color="auto"/>
            </w:tcBorders>
          </w:tcPr>
          <w:p w:rsidR="009806B0" w:rsidRPr="00C12CF4" w:rsidRDefault="009806B0"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на 01.01.</w:t>
            </w:r>
          </w:p>
          <w:p w:rsidR="009806B0" w:rsidRPr="00C12CF4" w:rsidRDefault="009806B0"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08</w:t>
            </w:r>
          </w:p>
        </w:tc>
        <w:tc>
          <w:tcPr>
            <w:tcW w:w="480" w:type="pct"/>
            <w:tcBorders>
              <w:top w:val="nil"/>
              <w:left w:val="nil"/>
              <w:bottom w:val="single" w:sz="8" w:space="0" w:color="auto"/>
              <w:right w:val="single" w:sz="8" w:space="0" w:color="auto"/>
            </w:tcBorders>
          </w:tcPr>
          <w:p w:rsidR="009806B0" w:rsidRPr="00C12CF4" w:rsidRDefault="009806B0"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на 01.01.</w:t>
            </w:r>
          </w:p>
          <w:p w:rsidR="009806B0" w:rsidRPr="00C12CF4" w:rsidRDefault="009806B0"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09</w:t>
            </w:r>
          </w:p>
        </w:tc>
        <w:tc>
          <w:tcPr>
            <w:tcW w:w="411" w:type="pct"/>
            <w:tcBorders>
              <w:top w:val="nil"/>
              <w:left w:val="nil"/>
              <w:bottom w:val="single" w:sz="8" w:space="0" w:color="auto"/>
              <w:right w:val="single" w:sz="8" w:space="0" w:color="auto"/>
            </w:tcBorders>
          </w:tcPr>
          <w:p w:rsidR="009806B0" w:rsidRPr="00C12CF4" w:rsidRDefault="009806B0"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на 01</w:t>
            </w:r>
            <w:r w:rsidR="00B256D7" w:rsidRPr="00C12CF4">
              <w:rPr>
                <w:rFonts w:ascii="Times New Roman" w:hAnsi="Times New Roman"/>
                <w:color w:val="000000"/>
                <w:sz w:val="20"/>
                <w:szCs w:val="20"/>
              </w:rPr>
              <w:t>.</w:t>
            </w:r>
            <w:r w:rsidRPr="00C12CF4">
              <w:rPr>
                <w:rFonts w:ascii="Times New Roman" w:hAnsi="Times New Roman"/>
                <w:color w:val="000000"/>
                <w:sz w:val="20"/>
                <w:szCs w:val="20"/>
              </w:rPr>
              <w:t>10.</w:t>
            </w:r>
          </w:p>
          <w:p w:rsidR="009806B0" w:rsidRPr="00C12CF4" w:rsidRDefault="009806B0"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09</w:t>
            </w:r>
          </w:p>
        </w:tc>
        <w:tc>
          <w:tcPr>
            <w:tcW w:w="342" w:type="pct"/>
            <w:tcBorders>
              <w:top w:val="nil"/>
              <w:left w:val="nil"/>
              <w:bottom w:val="single" w:sz="8" w:space="0" w:color="auto"/>
              <w:right w:val="single" w:sz="8" w:space="0" w:color="auto"/>
            </w:tcBorders>
            <w:textDirection w:val="btLr"/>
            <w:vAlign w:val="center"/>
          </w:tcPr>
          <w:p w:rsidR="009806B0" w:rsidRPr="00C12CF4" w:rsidRDefault="00B256D7"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01.01</w:t>
            </w:r>
            <w:r w:rsidR="009806B0" w:rsidRPr="00C12CF4">
              <w:rPr>
                <w:rFonts w:ascii="Times New Roman" w:hAnsi="Times New Roman"/>
                <w:color w:val="000000"/>
                <w:sz w:val="20"/>
                <w:szCs w:val="20"/>
              </w:rPr>
              <w:t>.08</w:t>
            </w:r>
          </w:p>
        </w:tc>
        <w:tc>
          <w:tcPr>
            <w:tcW w:w="274" w:type="pct"/>
            <w:tcBorders>
              <w:top w:val="nil"/>
              <w:left w:val="nil"/>
              <w:bottom w:val="single" w:sz="8" w:space="0" w:color="auto"/>
              <w:right w:val="single" w:sz="8" w:space="0" w:color="auto"/>
            </w:tcBorders>
            <w:textDirection w:val="btLr"/>
            <w:vAlign w:val="center"/>
          </w:tcPr>
          <w:p w:rsidR="009806B0" w:rsidRPr="00C12CF4" w:rsidRDefault="00B256D7"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01.01</w:t>
            </w:r>
            <w:r w:rsidR="009806B0" w:rsidRPr="00C12CF4">
              <w:rPr>
                <w:rFonts w:ascii="Times New Roman" w:hAnsi="Times New Roman"/>
                <w:color w:val="000000"/>
                <w:sz w:val="20"/>
                <w:szCs w:val="20"/>
              </w:rPr>
              <w:t>.09</w:t>
            </w:r>
          </w:p>
        </w:tc>
        <w:tc>
          <w:tcPr>
            <w:tcW w:w="274" w:type="pct"/>
            <w:tcBorders>
              <w:top w:val="nil"/>
              <w:left w:val="nil"/>
              <w:bottom w:val="single" w:sz="8" w:space="0" w:color="auto"/>
              <w:right w:val="single" w:sz="8" w:space="0" w:color="auto"/>
            </w:tcBorders>
            <w:textDirection w:val="btLr"/>
            <w:vAlign w:val="center"/>
          </w:tcPr>
          <w:p w:rsidR="009806B0" w:rsidRPr="00C12CF4" w:rsidRDefault="009806B0"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на</w:t>
            </w:r>
          </w:p>
          <w:p w:rsidR="009806B0" w:rsidRPr="00C12CF4" w:rsidRDefault="009806B0"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01.10.09</w:t>
            </w:r>
          </w:p>
        </w:tc>
        <w:tc>
          <w:tcPr>
            <w:tcW w:w="343" w:type="pct"/>
            <w:tcBorders>
              <w:top w:val="nil"/>
              <w:left w:val="nil"/>
              <w:bottom w:val="single" w:sz="8" w:space="0" w:color="auto"/>
              <w:right w:val="single" w:sz="8" w:space="0" w:color="auto"/>
            </w:tcBorders>
          </w:tcPr>
          <w:p w:rsidR="00B256D7" w:rsidRPr="00C12CF4" w:rsidRDefault="009806B0"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на 01.01.</w:t>
            </w:r>
          </w:p>
          <w:p w:rsidR="009806B0" w:rsidRPr="00C12CF4" w:rsidRDefault="009806B0"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08</w:t>
            </w:r>
          </w:p>
        </w:tc>
        <w:tc>
          <w:tcPr>
            <w:tcW w:w="343" w:type="pct"/>
            <w:tcBorders>
              <w:top w:val="nil"/>
              <w:left w:val="nil"/>
              <w:bottom w:val="single" w:sz="8" w:space="0" w:color="auto"/>
              <w:right w:val="single" w:sz="8" w:space="0" w:color="auto"/>
            </w:tcBorders>
          </w:tcPr>
          <w:p w:rsidR="00B256D7" w:rsidRPr="00C12CF4" w:rsidRDefault="009806B0"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на 01.01</w:t>
            </w:r>
          </w:p>
          <w:p w:rsidR="009806B0" w:rsidRPr="00C12CF4" w:rsidRDefault="009806B0"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.09</w:t>
            </w:r>
          </w:p>
        </w:tc>
        <w:tc>
          <w:tcPr>
            <w:tcW w:w="479" w:type="pct"/>
            <w:tcBorders>
              <w:top w:val="nil"/>
              <w:left w:val="nil"/>
              <w:bottom w:val="single" w:sz="8" w:space="0" w:color="auto"/>
              <w:right w:val="single" w:sz="8" w:space="0" w:color="auto"/>
            </w:tcBorders>
          </w:tcPr>
          <w:p w:rsidR="009806B0" w:rsidRPr="00C12CF4" w:rsidRDefault="009806B0"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на 01.10.09</w:t>
            </w:r>
          </w:p>
        </w:tc>
        <w:tc>
          <w:tcPr>
            <w:tcW w:w="343" w:type="pct"/>
            <w:tcBorders>
              <w:top w:val="nil"/>
              <w:left w:val="nil"/>
              <w:bottom w:val="single" w:sz="8" w:space="0" w:color="auto"/>
              <w:right w:val="single" w:sz="8" w:space="0" w:color="auto"/>
            </w:tcBorders>
          </w:tcPr>
          <w:p w:rsidR="009806B0" w:rsidRPr="00C12CF4" w:rsidRDefault="009806B0"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на 01.01.09</w:t>
            </w:r>
          </w:p>
        </w:tc>
        <w:tc>
          <w:tcPr>
            <w:tcW w:w="479" w:type="pct"/>
            <w:tcBorders>
              <w:top w:val="nil"/>
              <w:left w:val="nil"/>
              <w:bottom w:val="single" w:sz="8" w:space="0" w:color="auto"/>
              <w:right w:val="single" w:sz="8" w:space="0" w:color="auto"/>
            </w:tcBorders>
          </w:tcPr>
          <w:p w:rsidR="009806B0" w:rsidRPr="00C12CF4" w:rsidRDefault="009806B0"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на 01.10.09</w:t>
            </w:r>
          </w:p>
        </w:tc>
      </w:tr>
      <w:tr w:rsidR="009806B0" w:rsidRPr="00C12CF4" w:rsidTr="00C12CF4">
        <w:trPr>
          <w:trHeight w:val="165"/>
        </w:trPr>
        <w:tc>
          <w:tcPr>
            <w:tcW w:w="753" w:type="pct"/>
            <w:tcBorders>
              <w:top w:val="nil"/>
              <w:left w:val="single" w:sz="8" w:space="0" w:color="auto"/>
              <w:bottom w:val="single" w:sz="4" w:space="0" w:color="auto"/>
              <w:right w:val="single" w:sz="8" w:space="0" w:color="auto"/>
            </w:tcBorders>
            <w:vAlign w:val="center"/>
          </w:tcPr>
          <w:p w:rsidR="009806B0" w:rsidRPr="00C12CF4" w:rsidRDefault="0049113F" w:rsidP="00C12CF4">
            <w:pPr>
              <w:spacing w:after="0" w:line="360" w:lineRule="auto"/>
              <w:jc w:val="left"/>
              <w:rPr>
                <w:rFonts w:ascii="Times New Roman" w:hAnsi="Times New Roman"/>
                <w:iCs/>
                <w:color w:val="000000"/>
                <w:sz w:val="20"/>
                <w:szCs w:val="20"/>
              </w:rPr>
            </w:pPr>
            <w:r w:rsidRPr="00C12CF4">
              <w:rPr>
                <w:rFonts w:ascii="Times New Roman" w:hAnsi="Times New Roman"/>
                <w:iCs/>
                <w:color w:val="000000"/>
                <w:sz w:val="20"/>
                <w:szCs w:val="20"/>
              </w:rPr>
              <w:t>1</w:t>
            </w:r>
          </w:p>
        </w:tc>
        <w:tc>
          <w:tcPr>
            <w:tcW w:w="479" w:type="pct"/>
            <w:tcBorders>
              <w:top w:val="nil"/>
              <w:left w:val="nil"/>
              <w:bottom w:val="single" w:sz="4" w:space="0" w:color="auto"/>
              <w:right w:val="single" w:sz="8" w:space="0" w:color="auto"/>
            </w:tcBorders>
            <w:vAlign w:val="bottom"/>
          </w:tcPr>
          <w:p w:rsidR="009806B0" w:rsidRPr="00C12CF4" w:rsidRDefault="0049113F" w:rsidP="00C12CF4">
            <w:pPr>
              <w:spacing w:after="0" w:line="360" w:lineRule="auto"/>
              <w:jc w:val="left"/>
              <w:rPr>
                <w:rFonts w:ascii="Times New Roman" w:hAnsi="Times New Roman"/>
                <w:iCs/>
                <w:color w:val="000000"/>
                <w:sz w:val="20"/>
                <w:szCs w:val="20"/>
              </w:rPr>
            </w:pPr>
            <w:r w:rsidRPr="00C12CF4">
              <w:rPr>
                <w:rFonts w:ascii="Times New Roman" w:hAnsi="Times New Roman"/>
                <w:iCs/>
                <w:color w:val="000000"/>
                <w:sz w:val="20"/>
                <w:szCs w:val="20"/>
              </w:rPr>
              <w:t>2</w:t>
            </w:r>
          </w:p>
        </w:tc>
        <w:tc>
          <w:tcPr>
            <w:tcW w:w="480" w:type="pct"/>
            <w:tcBorders>
              <w:top w:val="nil"/>
              <w:left w:val="nil"/>
              <w:bottom w:val="single" w:sz="4" w:space="0" w:color="auto"/>
              <w:right w:val="single" w:sz="8" w:space="0" w:color="auto"/>
            </w:tcBorders>
            <w:vAlign w:val="bottom"/>
          </w:tcPr>
          <w:p w:rsidR="009806B0" w:rsidRPr="00C12CF4" w:rsidRDefault="0049113F" w:rsidP="00C12CF4">
            <w:pPr>
              <w:spacing w:after="0" w:line="360" w:lineRule="auto"/>
              <w:jc w:val="left"/>
              <w:rPr>
                <w:rFonts w:ascii="Times New Roman" w:hAnsi="Times New Roman"/>
                <w:iCs/>
                <w:color w:val="000000"/>
                <w:sz w:val="20"/>
                <w:szCs w:val="20"/>
              </w:rPr>
            </w:pPr>
            <w:r w:rsidRPr="00C12CF4">
              <w:rPr>
                <w:rFonts w:ascii="Times New Roman" w:hAnsi="Times New Roman"/>
                <w:iCs/>
                <w:color w:val="000000"/>
                <w:sz w:val="20"/>
                <w:szCs w:val="20"/>
              </w:rPr>
              <w:t>3</w:t>
            </w:r>
          </w:p>
        </w:tc>
        <w:tc>
          <w:tcPr>
            <w:tcW w:w="411" w:type="pct"/>
            <w:tcBorders>
              <w:top w:val="nil"/>
              <w:left w:val="nil"/>
              <w:bottom w:val="single" w:sz="4" w:space="0" w:color="auto"/>
              <w:right w:val="single" w:sz="8" w:space="0" w:color="auto"/>
            </w:tcBorders>
            <w:vAlign w:val="bottom"/>
          </w:tcPr>
          <w:p w:rsidR="009806B0" w:rsidRPr="00C12CF4" w:rsidRDefault="0049113F" w:rsidP="00C12CF4">
            <w:pPr>
              <w:spacing w:after="0" w:line="360" w:lineRule="auto"/>
              <w:jc w:val="left"/>
              <w:rPr>
                <w:rFonts w:ascii="Times New Roman" w:hAnsi="Times New Roman"/>
                <w:iCs/>
                <w:color w:val="000000"/>
                <w:sz w:val="20"/>
                <w:szCs w:val="20"/>
              </w:rPr>
            </w:pPr>
            <w:r w:rsidRPr="00C12CF4">
              <w:rPr>
                <w:rFonts w:ascii="Times New Roman" w:hAnsi="Times New Roman"/>
                <w:iCs/>
                <w:color w:val="000000"/>
                <w:sz w:val="20"/>
                <w:szCs w:val="20"/>
              </w:rPr>
              <w:t>4</w:t>
            </w:r>
          </w:p>
        </w:tc>
        <w:tc>
          <w:tcPr>
            <w:tcW w:w="342" w:type="pct"/>
            <w:tcBorders>
              <w:top w:val="nil"/>
              <w:left w:val="nil"/>
              <w:bottom w:val="single" w:sz="4" w:space="0" w:color="auto"/>
              <w:right w:val="single" w:sz="8" w:space="0" w:color="auto"/>
            </w:tcBorders>
            <w:vAlign w:val="bottom"/>
          </w:tcPr>
          <w:p w:rsidR="009806B0" w:rsidRPr="00C12CF4" w:rsidRDefault="0049113F" w:rsidP="00C12CF4">
            <w:pPr>
              <w:spacing w:after="0" w:line="360" w:lineRule="auto"/>
              <w:jc w:val="left"/>
              <w:rPr>
                <w:rFonts w:ascii="Times New Roman" w:hAnsi="Times New Roman"/>
                <w:iCs/>
                <w:color w:val="000000"/>
                <w:sz w:val="20"/>
                <w:szCs w:val="20"/>
              </w:rPr>
            </w:pPr>
            <w:r w:rsidRPr="00C12CF4">
              <w:rPr>
                <w:rFonts w:ascii="Times New Roman" w:hAnsi="Times New Roman"/>
                <w:iCs/>
                <w:color w:val="000000"/>
                <w:sz w:val="20"/>
                <w:szCs w:val="20"/>
              </w:rPr>
              <w:t>5</w:t>
            </w:r>
          </w:p>
        </w:tc>
        <w:tc>
          <w:tcPr>
            <w:tcW w:w="274" w:type="pct"/>
            <w:tcBorders>
              <w:top w:val="nil"/>
              <w:left w:val="nil"/>
              <w:bottom w:val="single" w:sz="8" w:space="0" w:color="auto"/>
              <w:right w:val="single" w:sz="8" w:space="0" w:color="auto"/>
            </w:tcBorders>
            <w:vAlign w:val="bottom"/>
          </w:tcPr>
          <w:p w:rsidR="009806B0" w:rsidRPr="00C12CF4" w:rsidRDefault="0049113F" w:rsidP="00C12CF4">
            <w:pPr>
              <w:spacing w:after="0" w:line="360" w:lineRule="auto"/>
              <w:jc w:val="left"/>
              <w:rPr>
                <w:rFonts w:ascii="Times New Roman" w:hAnsi="Times New Roman"/>
                <w:iCs/>
                <w:color w:val="000000"/>
                <w:sz w:val="20"/>
                <w:szCs w:val="20"/>
              </w:rPr>
            </w:pPr>
            <w:r w:rsidRPr="00C12CF4">
              <w:rPr>
                <w:rFonts w:ascii="Times New Roman" w:hAnsi="Times New Roman"/>
                <w:iCs/>
                <w:color w:val="000000"/>
                <w:sz w:val="20"/>
                <w:szCs w:val="20"/>
              </w:rPr>
              <w:t>6</w:t>
            </w:r>
          </w:p>
        </w:tc>
        <w:tc>
          <w:tcPr>
            <w:tcW w:w="274" w:type="pct"/>
            <w:tcBorders>
              <w:top w:val="nil"/>
              <w:left w:val="nil"/>
              <w:bottom w:val="single" w:sz="8" w:space="0" w:color="auto"/>
              <w:right w:val="single" w:sz="8" w:space="0" w:color="auto"/>
            </w:tcBorders>
            <w:vAlign w:val="bottom"/>
          </w:tcPr>
          <w:p w:rsidR="009806B0" w:rsidRPr="00C12CF4" w:rsidRDefault="0049113F" w:rsidP="00C12CF4">
            <w:pPr>
              <w:spacing w:after="0" w:line="360" w:lineRule="auto"/>
              <w:jc w:val="left"/>
              <w:rPr>
                <w:rFonts w:ascii="Times New Roman" w:hAnsi="Times New Roman"/>
                <w:iCs/>
                <w:color w:val="000000"/>
                <w:sz w:val="20"/>
                <w:szCs w:val="20"/>
              </w:rPr>
            </w:pPr>
            <w:r w:rsidRPr="00C12CF4">
              <w:rPr>
                <w:rFonts w:ascii="Times New Roman" w:hAnsi="Times New Roman"/>
                <w:iCs/>
                <w:color w:val="000000"/>
                <w:sz w:val="20"/>
                <w:szCs w:val="20"/>
              </w:rPr>
              <w:t>7</w:t>
            </w:r>
          </w:p>
        </w:tc>
        <w:tc>
          <w:tcPr>
            <w:tcW w:w="343" w:type="pct"/>
            <w:tcBorders>
              <w:top w:val="nil"/>
              <w:left w:val="nil"/>
              <w:bottom w:val="single" w:sz="8" w:space="0" w:color="auto"/>
              <w:right w:val="single" w:sz="8" w:space="0" w:color="auto"/>
            </w:tcBorders>
            <w:vAlign w:val="bottom"/>
          </w:tcPr>
          <w:p w:rsidR="009806B0" w:rsidRPr="00C12CF4" w:rsidRDefault="0049113F" w:rsidP="00C12CF4">
            <w:pPr>
              <w:spacing w:after="0" w:line="360" w:lineRule="auto"/>
              <w:jc w:val="left"/>
              <w:rPr>
                <w:rFonts w:ascii="Times New Roman" w:hAnsi="Times New Roman"/>
                <w:iCs/>
                <w:color w:val="000000"/>
                <w:sz w:val="20"/>
                <w:szCs w:val="20"/>
              </w:rPr>
            </w:pPr>
            <w:r w:rsidRPr="00C12CF4">
              <w:rPr>
                <w:rFonts w:ascii="Times New Roman" w:hAnsi="Times New Roman"/>
                <w:iCs/>
                <w:color w:val="000000"/>
                <w:sz w:val="20"/>
                <w:szCs w:val="20"/>
              </w:rPr>
              <w:t>8</w:t>
            </w:r>
          </w:p>
        </w:tc>
        <w:tc>
          <w:tcPr>
            <w:tcW w:w="343" w:type="pct"/>
            <w:tcBorders>
              <w:top w:val="nil"/>
              <w:left w:val="nil"/>
              <w:bottom w:val="single" w:sz="8" w:space="0" w:color="auto"/>
              <w:right w:val="single" w:sz="8" w:space="0" w:color="auto"/>
            </w:tcBorders>
            <w:vAlign w:val="bottom"/>
          </w:tcPr>
          <w:p w:rsidR="009806B0" w:rsidRPr="00C12CF4" w:rsidRDefault="0049113F" w:rsidP="00C12CF4">
            <w:pPr>
              <w:spacing w:after="0" w:line="360" w:lineRule="auto"/>
              <w:jc w:val="left"/>
              <w:rPr>
                <w:rFonts w:ascii="Times New Roman" w:hAnsi="Times New Roman"/>
                <w:iCs/>
                <w:color w:val="000000"/>
                <w:sz w:val="20"/>
                <w:szCs w:val="20"/>
              </w:rPr>
            </w:pPr>
            <w:r w:rsidRPr="00C12CF4">
              <w:rPr>
                <w:rFonts w:ascii="Times New Roman" w:hAnsi="Times New Roman"/>
                <w:iCs/>
                <w:color w:val="000000"/>
                <w:sz w:val="20"/>
                <w:szCs w:val="20"/>
              </w:rPr>
              <w:t>9</w:t>
            </w:r>
          </w:p>
        </w:tc>
        <w:tc>
          <w:tcPr>
            <w:tcW w:w="479" w:type="pct"/>
            <w:tcBorders>
              <w:top w:val="nil"/>
              <w:left w:val="nil"/>
              <w:bottom w:val="single" w:sz="8" w:space="0" w:color="auto"/>
              <w:right w:val="single" w:sz="8" w:space="0" w:color="auto"/>
            </w:tcBorders>
            <w:vAlign w:val="bottom"/>
          </w:tcPr>
          <w:p w:rsidR="009806B0" w:rsidRPr="00C12CF4" w:rsidRDefault="0049113F" w:rsidP="00C12CF4">
            <w:pPr>
              <w:spacing w:after="0" w:line="360" w:lineRule="auto"/>
              <w:jc w:val="left"/>
              <w:rPr>
                <w:rFonts w:ascii="Times New Roman" w:hAnsi="Times New Roman"/>
                <w:iCs/>
                <w:color w:val="000000"/>
                <w:sz w:val="20"/>
                <w:szCs w:val="20"/>
              </w:rPr>
            </w:pPr>
            <w:r w:rsidRPr="00C12CF4">
              <w:rPr>
                <w:rFonts w:ascii="Times New Roman" w:hAnsi="Times New Roman"/>
                <w:iCs/>
                <w:color w:val="000000"/>
                <w:sz w:val="20"/>
                <w:szCs w:val="20"/>
              </w:rPr>
              <w:t>10</w:t>
            </w:r>
          </w:p>
        </w:tc>
        <w:tc>
          <w:tcPr>
            <w:tcW w:w="343" w:type="pct"/>
            <w:tcBorders>
              <w:top w:val="nil"/>
              <w:left w:val="nil"/>
              <w:bottom w:val="single" w:sz="8" w:space="0" w:color="auto"/>
              <w:right w:val="single" w:sz="8" w:space="0" w:color="auto"/>
            </w:tcBorders>
            <w:vAlign w:val="bottom"/>
          </w:tcPr>
          <w:p w:rsidR="009806B0" w:rsidRPr="00C12CF4" w:rsidRDefault="0049113F" w:rsidP="00C12CF4">
            <w:pPr>
              <w:spacing w:after="0" w:line="360" w:lineRule="auto"/>
              <w:jc w:val="left"/>
              <w:rPr>
                <w:rFonts w:ascii="Times New Roman" w:hAnsi="Times New Roman"/>
                <w:iCs/>
                <w:color w:val="000000"/>
                <w:sz w:val="20"/>
                <w:szCs w:val="20"/>
              </w:rPr>
            </w:pPr>
            <w:r w:rsidRPr="00C12CF4">
              <w:rPr>
                <w:rFonts w:ascii="Times New Roman" w:hAnsi="Times New Roman"/>
                <w:iCs/>
                <w:color w:val="000000"/>
                <w:sz w:val="20"/>
                <w:szCs w:val="20"/>
              </w:rPr>
              <w:t>11</w:t>
            </w:r>
          </w:p>
        </w:tc>
        <w:tc>
          <w:tcPr>
            <w:tcW w:w="479" w:type="pct"/>
            <w:tcBorders>
              <w:top w:val="nil"/>
              <w:left w:val="nil"/>
              <w:bottom w:val="single" w:sz="8" w:space="0" w:color="auto"/>
              <w:right w:val="single" w:sz="8" w:space="0" w:color="auto"/>
            </w:tcBorders>
            <w:vAlign w:val="bottom"/>
          </w:tcPr>
          <w:p w:rsidR="009806B0" w:rsidRPr="00C12CF4" w:rsidRDefault="0049113F" w:rsidP="00C12CF4">
            <w:pPr>
              <w:spacing w:after="0" w:line="360" w:lineRule="auto"/>
              <w:jc w:val="left"/>
              <w:rPr>
                <w:rFonts w:ascii="Times New Roman" w:hAnsi="Times New Roman"/>
                <w:iCs/>
                <w:color w:val="000000"/>
                <w:sz w:val="20"/>
                <w:szCs w:val="20"/>
              </w:rPr>
            </w:pPr>
            <w:r w:rsidRPr="00C12CF4">
              <w:rPr>
                <w:rFonts w:ascii="Times New Roman" w:hAnsi="Times New Roman"/>
                <w:iCs/>
                <w:color w:val="000000"/>
                <w:sz w:val="20"/>
                <w:szCs w:val="20"/>
              </w:rPr>
              <w:t>12</w:t>
            </w:r>
          </w:p>
        </w:tc>
      </w:tr>
      <w:tr w:rsidR="001305FB" w:rsidRPr="00C12CF4" w:rsidTr="00C12CF4">
        <w:trPr>
          <w:trHeight w:val="694"/>
        </w:trPr>
        <w:tc>
          <w:tcPr>
            <w:tcW w:w="753" w:type="pct"/>
            <w:tcBorders>
              <w:top w:val="single" w:sz="4" w:space="0" w:color="auto"/>
              <w:left w:val="single" w:sz="8" w:space="0" w:color="auto"/>
              <w:bottom w:val="single" w:sz="8" w:space="0" w:color="auto"/>
              <w:right w:val="single" w:sz="8" w:space="0" w:color="auto"/>
            </w:tcBorders>
            <w:vAlign w:val="center"/>
          </w:tcPr>
          <w:p w:rsidR="001305FB" w:rsidRPr="00C12CF4" w:rsidRDefault="001305FB"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w:t>
            </w:r>
          </w:p>
        </w:tc>
        <w:tc>
          <w:tcPr>
            <w:tcW w:w="479" w:type="pct"/>
            <w:tcBorders>
              <w:top w:val="single" w:sz="4" w:space="0" w:color="auto"/>
              <w:left w:val="nil"/>
              <w:bottom w:val="single" w:sz="8" w:space="0" w:color="auto"/>
              <w:right w:val="single" w:sz="8" w:space="0" w:color="auto"/>
            </w:tcBorders>
            <w:vAlign w:val="center"/>
          </w:tcPr>
          <w:p w:rsidR="001305FB" w:rsidRPr="00C12CF4" w:rsidRDefault="001305FB"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2</w:t>
            </w:r>
          </w:p>
        </w:tc>
        <w:tc>
          <w:tcPr>
            <w:tcW w:w="480" w:type="pct"/>
            <w:tcBorders>
              <w:top w:val="single" w:sz="4" w:space="0" w:color="auto"/>
              <w:left w:val="nil"/>
              <w:bottom w:val="single" w:sz="8" w:space="0" w:color="auto"/>
              <w:right w:val="single" w:sz="8" w:space="0" w:color="auto"/>
            </w:tcBorders>
            <w:vAlign w:val="center"/>
          </w:tcPr>
          <w:p w:rsidR="001305FB" w:rsidRPr="00C12CF4" w:rsidRDefault="001305FB"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3</w:t>
            </w:r>
          </w:p>
        </w:tc>
        <w:tc>
          <w:tcPr>
            <w:tcW w:w="411" w:type="pct"/>
            <w:tcBorders>
              <w:top w:val="single" w:sz="4" w:space="0" w:color="auto"/>
              <w:left w:val="nil"/>
              <w:bottom w:val="single" w:sz="8" w:space="0" w:color="auto"/>
              <w:right w:val="single" w:sz="8" w:space="0" w:color="auto"/>
            </w:tcBorders>
            <w:vAlign w:val="center"/>
          </w:tcPr>
          <w:p w:rsidR="001305FB" w:rsidRPr="00C12CF4" w:rsidRDefault="001305FB"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4</w:t>
            </w:r>
          </w:p>
        </w:tc>
        <w:tc>
          <w:tcPr>
            <w:tcW w:w="342" w:type="pct"/>
            <w:tcBorders>
              <w:top w:val="single" w:sz="4" w:space="0" w:color="auto"/>
              <w:left w:val="single" w:sz="8" w:space="0" w:color="auto"/>
              <w:right w:val="single" w:sz="4" w:space="0" w:color="auto"/>
            </w:tcBorders>
            <w:vAlign w:val="center"/>
          </w:tcPr>
          <w:p w:rsidR="001305FB" w:rsidRPr="00C12CF4" w:rsidRDefault="001305FB"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5</w:t>
            </w:r>
          </w:p>
        </w:tc>
        <w:tc>
          <w:tcPr>
            <w:tcW w:w="274" w:type="pct"/>
            <w:tcBorders>
              <w:top w:val="nil"/>
              <w:left w:val="single" w:sz="4" w:space="0" w:color="auto"/>
              <w:right w:val="single" w:sz="4" w:space="0" w:color="auto"/>
            </w:tcBorders>
            <w:vAlign w:val="center"/>
          </w:tcPr>
          <w:p w:rsidR="001305FB" w:rsidRPr="00C12CF4" w:rsidRDefault="001305FB"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6</w:t>
            </w:r>
          </w:p>
        </w:tc>
        <w:tc>
          <w:tcPr>
            <w:tcW w:w="274" w:type="pct"/>
            <w:tcBorders>
              <w:top w:val="nil"/>
              <w:left w:val="single" w:sz="4" w:space="0" w:color="auto"/>
              <w:right w:val="single" w:sz="8" w:space="0" w:color="auto"/>
            </w:tcBorders>
            <w:vAlign w:val="center"/>
          </w:tcPr>
          <w:p w:rsidR="001305FB" w:rsidRPr="00C12CF4" w:rsidRDefault="001305FB"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7</w:t>
            </w:r>
          </w:p>
        </w:tc>
        <w:tc>
          <w:tcPr>
            <w:tcW w:w="343" w:type="pct"/>
            <w:tcBorders>
              <w:top w:val="nil"/>
              <w:left w:val="nil"/>
              <w:bottom w:val="single" w:sz="8" w:space="0" w:color="auto"/>
              <w:right w:val="single" w:sz="8" w:space="0" w:color="auto"/>
            </w:tcBorders>
            <w:vAlign w:val="center"/>
          </w:tcPr>
          <w:p w:rsidR="001305FB" w:rsidRPr="00C12CF4" w:rsidRDefault="001305FB"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8</w:t>
            </w:r>
          </w:p>
        </w:tc>
        <w:tc>
          <w:tcPr>
            <w:tcW w:w="343" w:type="pct"/>
            <w:tcBorders>
              <w:top w:val="nil"/>
              <w:left w:val="nil"/>
              <w:bottom w:val="single" w:sz="8" w:space="0" w:color="auto"/>
              <w:right w:val="single" w:sz="8" w:space="0" w:color="auto"/>
            </w:tcBorders>
            <w:vAlign w:val="center"/>
          </w:tcPr>
          <w:p w:rsidR="001305FB" w:rsidRPr="00C12CF4" w:rsidRDefault="001305FB"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9</w:t>
            </w:r>
          </w:p>
        </w:tc>
        <w:tc>
          <w:tcPr>
            <w:tcW w:w="479" w:type="pct"/>
            <w:tcBorders>
              <w:top w:val="nil"/>
              <w:left w:val="nil"/>
              <w:bottom w:val="single" w:sz="8" w:space="0" w:color="auto"/>
              <w:right w:val="single" w:sz="8" w:space="0" w:color="auto"/>
            </w:tcBorders>
            <w:vAlign w:val="center"/>
          </w:tcPr>
          <w:p w:rsidR="001305FB" w:rsidRPr="00C12CF4" w:rsidRDefault="001305FB"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18</w:t>
            </w:r>
          </w:p>
        </w:tc>
        <w:tc>
          <w:tcPr>
            <w:tcW w:w="343" w:type="pct"/>
            <w:tcBorders>
              <w:top w:val="nil"/>
              <w:left w:val="nil"/>
              <w:bottom w:val="single" w:sz="8" w:space="0" w:color="auto"/>
              <w:right w:val="single" w:sz="8" w:space="0" w:color="auto"/>
            </w:tcBorders>
            <w:vAlign w:val="center"/>
          </w:tcPr>
          <w:p w:rsidR="001305FB" w:rsidRPr="00C12CF4" w:rsidRDefault="001305FB"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11</w:t>
            </w:r>
          </w:p>
        </w:tc>
        <w:tc>
          <w:tcPr>
            <w:tcW w:w="479" w:type="pct"/>
            <w:tcBorders>
              <w:top w:val="nil"/>
              <w:left w:val="nil"/>
              <w:bottom w:val="single" w:sz="8" w:space="0" w:color="auto"/>
              <w:right w:val="single" w:sz="8" w:space="0" w:color="auto"/>
            </w:tcBorders>
            <w:vAlign w:val="center"/>
          </w:tcPr>
          <w:p w:rsidR="001305FB" w:rsidRPr="00C12CF4" w:rsidRDefault="001305FB"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12</w:t>
            </w:r>
          </w:p>
        </w:tc>
      </w:tr>
      <w:tr w:rsidR="008165FD" w:rsidRPr="00C12CF4" w:rsidTr="00C12CF4">
        <w:trPr>
          <w:trHeight w:val="1140"/>
        </w:trPr>
        <w:tc>
          <w:tcPr>
            <w:tcW w:w="753" w:type="pct"/>
            <w:tcBorders>
              <w:top w:val="single" w:sz="4" w:space="0" w:color="auto"/>
              <w:left w:val="single" w:sz="8" w:space="0" w:color="auto"/>
              <w:bottom w:val="single" w:sz="8" w:space="0" w:color="auto"/>
              <w:right w:val="single" w:sz="8" w:space="0" w:color="auto"/>
            </w:tcBorders>
            <w:vAlign w:val="bottom"/>
          </w:tcPr>
          <w:p w:rsidR="008165FD" w:rsidRPr="00C12CF4" w:rsidRDefault="008165FD"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1.Общая сумма капитала</w:t>
            </w:r>
          </w:p>
        </w:tc>
        <w:tc>
          <w:tcPr>
            <w:tcW w:w="479" w:type="pct"/>
            <w:tcBorders>
              <w:top w:val="single" w:sz="4" w:space="0" w:color="auto"/>
              <w:left w:val="nil"/>
              <w:bottom w:val="single" w:sz="8" w:space="0" w:color="auto"/>
              <w:right w:val="single" w:sz="8" w:space="0" w:color="auto"/>
            </w:tcBorders>
            <w:vAlign w:val="center"/>
          </w:tcPr>
          <w:p w:rsidR="008165FD" w:rsidRPr="00C12CF4" w:rsidRDefault="008165FD"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23619</w:t>
            </w:r>
          </w:p>
        </w:tc>
        <w:tc>
          <w:tcPr>
            <w:tcW w:w="480" w:type="pct"/>
            <w:tcBorders>
              <w:top w:val="single" w:sz="4" w:space="0" w:color="auto"/>
              <w:left w:val="nil"/>
              <w:bottom w:val="single" w:sz="8" w:space="0" w:color="auto"/>
              <w:right w:val="single" w:sz="8" w:space="0" w:color="auto"/>
            </w:tcBorders>
            <w:vAlign w:val="center"/>
          </w:tcPr>
          <w:p w:rsidR="008165FD" w:rsidRPr="00C12CF4" w:rsidRDefault="008165FD"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84820</w:t>
            </w:r>
          </w:p>
        </w:tc>
        <w:tc>
          <w:tcPr>
            <w:tcW w:w="411" w:type="pct"/>
            <w:tcBorders>
              <w:top w:val="single" w:sz="4" w:space="0" w:color="auto"/>
              <w:left w:val="nil"/>
              <w:bottom w:val="single" w:sz="8" w:space="0" w:color="auto"/>
              <w:right w:val="single" w:sz="8" w:space="0" w:color="auto"/>
            </w:tcBorders>
            <w:vAlign w:val="center"/>
          </w:tcPr>
          <w:p w:rsidR="008165FD" w:rsidRPr="00C12CF4" w:rsidRDefault="008165FD"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110093</w:t>
            </w:r>
          </w:p>
        </w:tc>
        <w:tc>
          <w:tcPr>
            <w:tcW w:w="342" w:type="pct"/>
            <w:vMerge w:val="restart"/>
            <w:tcBorders>
              <w:top w:val="single" w:sz="4" w:space="0" w:color="auto"/>
              <w:left w:val="single" w:sz="8" w:space="0" w:color="auto"/>
              <w:right w:val="single" w:sz="4" w:space="0" w:color="auto"/>
            </w:tcBorders>
            <w:textDirection w:val="btLr"/>
            <w:vAlign w:val="center"/>
          </w:tcPr>
          <w:p w:rsidR="008165FD" w:rsidRPr="00C12CF4" w:rsidRDefault="008165FD"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123702</w:t>
            </w:r>
          </w:p>
        </w:tc>
        <w:tc>
          <w:tcPr>
            <w:tcW w:w="274" w:type="pct"/>
            <w:vMerge w:val="restart"/>
            <w:tcBorders>
              <w:top w:val="nil"/>
              <w:left w:val="single" w:sz="4" w:space="0" w:color="auto"/>
              <w:right w:val="single" w:sz="4" w:space="0" w:color="auto"/>
            </w:tcBorders>
            <w:textDirection w:val="btLr"/>
            <w:vAlign w:val="center"/>
          </w:tcPr>
          <w:p w:rsidR="008165FD" w:rsidRPr="00C12CF4" w:rsidRDefault="008165FD"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345675</w:t>
            </w:r>
          </w:p>
        </w:tc>
        <w:tc>
          <w:tcPr>
            <w:tcW w:w="274" w:type="pct"/>
            <w:vMerge w:val="restart"/>
            <w:tcBorders>
              <w:top w:val="nil"/>
              <w:left w:val="single" w:sz="4" w:space="0" w:color="auto"/>
              <w:right w:val="single" w:sz="8" w:space="0" w:color="auto"/>
            </w:tcBorders>
            <w:textDirection w:val="btLr"/>
            <w:vAlign w:val="center"/>
          </w:tcPr>
          <w:p w:rsidR="008165FD" w:rsidRPr="00C12CF4" w:rsidRDefault="008165FD"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187605</w:t>
            </w:r>
          </w:p>
        </w:tc>
        <w:tc>
          <w:tcPr>
            <w:tcW w:w="343" w:type="pct"/>
            <w:tcBorders>
              <w:top w:val="nil"/>
              <w:left w:val="nil"/>
              <w:bottom w:val="single" w:sz="8" w:space="0" w:color="auto"/>
              <w:right w:val="single" w:sz="8" w:space="0" w:color="auto"/>
            </w:tcBorders>
            <w:vAlign w:val="center"/>
          </w:tcPr>
          <w:p w:rsidR="008165FD" w:rsidRPr="00C12CF4" w:rsidRDefault="008165FD"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68,7</w:t>
            </w:r>
          </w:p>
        </w:tc>
        <w:tc>
          <w:tcPr>
            <w:tcW w:w="343" w:type="pct"/>
            <w:tcBorders>
              <w:top w:val="nil"/>
              <w:left w:val="nil"/>
              <w:bottom w:val="single" w:sz="8" w:space="0" w:color="auto"/>
              <w:right w:val="single" w:sz="8" w:space="0" w:color="auto"/>
            </w:tcBorders>
            <w:vAlign w:val="center"/>
          </w:tcPr>
          <w:p w:rsidR="008165FD" w:rsidRPr="00C12CF4" w:rsidRDefault="008165FD"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88,3</w:t>
            </w:r>
          </w:p>
        </w:tc>
        <w:tc>
          <w:tcPr>
            <w:tcW w:w="479" w:type="pct"/>
            <w:tcBorders>
              <w:top w:val="nil"/>
              <w:left w:val="nil"/>
              <w:bottom w:val="single" w:sz="8" w:space="0" w:color="auto"/>
              <w:right w:val="single" w:sz="8" w:space="0" w:color="auto"/>
            </w:tcBorders>
            <w:vAlign w:val="center"/>
          </w:tcPr>
          <w:p w:rsidR="008165FD" w:rsidRPr="00C12CF4" w:rsidRDefault="008165FD"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211,3</w:t>
            </w:r>
          </w:p>
        </w:tc>
        <w:tc>
          <w:tcPr>
            <w:tcW w:w="343" w:type="pct"/>
            <w:tcBorders>
              <w:top w:val="nil"/>
              <w:left w:val="nil"/>
              <w:bottom w:val="single" w:sz="8" w:space="0" w:color="auto"/>
              <w:right w:val="single" w:sz="8" w:space="0" w:color="auto"/>
            </w:tcBorders>
            <w:vAlign w:val="center"/>
          </w:tcPr>
          <w:p w:rsidR="008165FD" w:rsidRPr="00C12CF4" w:rsidRDefault="008165FD"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19,6</w:t>
            </w:r>
          </w:p>
        </w:tc>
        <w:tc>
          <w:tcPr>
            <w:tcW w:w="479" w:type="pct"/>
            <w:tcBorders>
              <w:top w:val="nil"/>
              <w:left w:val="nil"/>
              <w:bottom w:val="single" w:sz="8" w:space="0" w:color="auto"/>
              <w:right w:val="single" w:sz="8" w:space="0" w:color="auto"/>
            </w:tcBorders>
            <w:vAlign w:val="center"/>
          </w:tcPr>
          <w:p w:rsidR="008165FD" w:rsidRPr="00C12CF4" w:rsidRDefault="008165FD"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122,9</w:t>
            </w:r>
          </w:p>
        </w:tc>
      </w:tr>
      <w:tr w:rsidR="008165FD" w:rsidRPr="00C12CF4" w:rsidTr="00C12CF4">
        <w:trPr>
          <w:trHeight w:val="570"/>
        </w:trPr>
        <w:tc>
          <w:tcPr>
            <w:tcW w:w="753" w:type="pct"/>
            <w:tcBorders>
              <w:top w:val="nil"/>
              <w:left w:val="single" w:sz="8" w:space="0" w:color="auto"/>
              <w:bottom w:val="single" w:sz="4" w:space="0" w:color="auto"/>
              <w:right w:val="single" w:sz="8" w:space="0" w:color="auto"/>
            </w:tcBorders>
            <w:vAlign w:val="bottom"/>
          </w:tcPr>
          <w:p w:rsidR="008165FD" w:rsidRPr="00C12CF4" w:rsidRDefault="008165FD"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в т.ч.</w:t>
            </w:r>
          </w:p>
        </w:tc>
        <w:tc>
          <w:tcPr>
            <w:tcW w:w="479" w:type="pct"/>
            <w:tcBorders>
              <w:top w:val="nil"/>
              <w:left w:val="single" w:sz="8" w:space="0" w:color="auto"/>
              <w:bottom w:val="single" w:sz="4" w:space="0" w:color="auto"/>
              <w:right w:val="single" w:sz="8" w:space="0" w:color="auto"/>
            </w:tcBorders>
            <w:vAlign w:val="center"/>
          </w:tcPr>
          <w:p w:rsidR="008165FD" w:rsidRPr="00C12CF4" w:rsidRDefault="008165FD"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14061</w:t>
            </w:r>
          </w:p>
        </w:tc>
        <w:tc>
          <w:tcPr>
            <w:tcW w:w="480" w:type="pct"/>
            <w:tcBorders>
              <w:top w:val="nil"/>
              <w:left w:val="single" w:sz="8" w:space="0" w:color="auto"/>
              <w:bottom w:val="single" w:sz="4" w:space="0" w:color="auto"/>
              <w:right w:val="single" w:sz="8" w:space="0" w:color="auto"/>
            </w:tcBorders>
            <w:vAlign w:val="center"/>
          </w:tcPr>
          <w:p w:rsidR="008165FD" w:rsidRPr="00C12CF4" w:rsidRDefault="008165FD"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39768</w:t>
            </w:r>
          </w:p>
        </w:tc>
        <w:tc>
          <w:tcPr>
            <w:tcW w:w="411" w:type="pct"/>
            <w:tcBorders>
              <w:top w:val="nil"/>
              <w:left w:val="single" w:sz="8" w:space="0" w:color="auto"/>
              <w:bottom w:val="single" w:sz="4" w:space="0" w:color="auto"/>
              <w:right w:val="single" w:sz="8" w:space="0" w:color="auto"/>
            </w:tcBorders>
            <w:vAlign w:val="center"/>
          </w:tcPr>
          <w:p w:rsidR="008165FD" w:rsidRPr="00C12CF4" w:rsidRDefault="008165FD"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52019</w:t>
            </w:r>
          </w:p>
        </w:tc>
        <w:tc>
          <w:tcPr>
            <w:tcW w:w="342" w:type="pct"/>
            <w:vMerge/>
            <w:tcBorders>
              <w:left w:val="single" w:sz="8" w:space="0" w:color="auto"/>
              <w:bottom w:val="single" w:sz="4" w:space="0" w:color="auto"/>
              <w:right w:val="single" w:sz="4" w:space="0" w:color="auto"/>
            </w:tcBorders>
            <w:vAlign w:val="center"/>
          </w:tcPr>
          <w:p w:rsidR="008165FD" w:rsidRPr="00C12CF4" w:rsidRDefault="008165FD" w:rsidP="00C12CF4">
            <w:pPr>
              <w:spacing w:after="0" w:line="360" w:lineRule="auto"/>
              <w:jc w:val="left"/>
              <w:rPr>
                <w:rFonts w:ascii="Times New Roman" w:hAnsi="Times New Roman"/>
                <w:color w:val="000000"/>
                <w:sz w:val="20"/>
                <w:szCs w:val="20"/>
              </w:rPr>
            </w:pPr>
          </w:p>
        </w:tc>
        <w:tc>
          <w:tcPr>
            <w:tcW w:w="274" w:type="pct"/>
            <w:vMerge/>
            <w:tcBorders>
              <w:left w:val="single" w:sz="4" w:space="0" w:color="auto"/>
              <w:bottom w:val="single" w:sz="4" w:space="0" w:color="auto"/>
              <w:right w:val="single" w:sz="4" w:space="0" w:color="auto"/>
            </w:tcBorders>
            <w:vAlign w:val="center"/>
          </w:tcPr>
          <w:p w:rsidR="008165FD" w:rsidRPr="00C12CF4" w:rsidRDefault="008165FD" w:rsidP="00C12CF4">
            <w:pPr>
              <w:spacing w:after="0" w:line="360" w:lineRule="auto"/>
              <w:jc w:val="left"/>
              <w:rPr>
                <w:rFonts w:ascii="Times New Roman" w:hAnsi="Times New Roman"/>
                <w:color w:val="000000"/>
                <w:sz w:val="20"/>
                <w:szCs w:val="20"/>
              </w:rPr>
            </w:pPr>
          </w:p>
        </w:tc>
        <w:tc>
          <w:tcPr>
            <w:tcW w:w="274" w:type="pct"/>
            <w:vMerge/>
            <w:tcBorders>
              <w:left w:val="single" w:sz="4" w:space="0" w:color="auto"/>
              <w:bottom w:val="single" w:sz="4" w:space="0" w:color="auto"/>
              <w:right w:val="single" w:sz="8" w:space="0" w:color="auto"/>
            </w:tcBorders>
            <w:vAlign w:val="center"/>
          </w:tcPr>
          <w:p w:rsidR="008165FD" w:rsidRPr="00C12CF4" w:rsidRDefault="008165FD" w:rsidP="00C12CF4">
            <w:pPr>
              <w:spacing w:after="0" w:line="360" w:lineRule="auto"/>
              <w:jc w:val="left"/>
              <w:rPr>
                <w:rFonts w:ascii="Times New Roman" w:hAnsi="Times New Roman"/>
                <w:color w:val="000000"/>
                <w:sz w:val="20"/>
                <w:szCs w:val="20"/>
              </w:rPr>
            </w:pPr>
          </w:p>
        </w:tc>
        <w:tc>
          <w:tcPr>
            <w:tcW w:w="343" w:type="pct"/>
            <w:tcBorders>
              <w:top w:val="nil"/>
              <w:left w:val="single" w:sz="8" w:space="0" w:color="auto"/>
              <w:bottom w:val="single" w:sz="4" w:space="0" w:color="auto"/>
              <w:right w:val="single" w:sz="8" w:space="0" w:color="auto"/>
            </w:tcBorders>
            <w:vAlign w:val="center"/>
          </w:tcPr>
          <w:p w:rsidR="008165FD" w:rsidRPr="00C12CF4" w:rsidRDefault="008165FD"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40,9</w:t>
            </w:r>
          </w:p>
        </w:tc>
        <w:tc>
          <w:tcPr>
            <w:tcW w:w="343" w:type="pct"/>
            <w:tcBorders>
              <w:top w:val="nil"/>
              <w:left w:val="single" w:sz="8" w:space="0" w:color="auto"/>
              <w:bottom w:val="single" w:sz="4" w:space="0" w:color="auto"/>
              <w:right w:val="single" w:sz="8" w:space="0" w:color="auto"/>
            </w:tcBorders>
            <w:vAlign w:val="center"/>
          </w:tcPr>
          <w:p w:rsidR="008165FD" w:rsidRPr="00C12CF4" w:rsidRDefault="008165FD"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41,4</w:t>
            </w:r>
          </w:p>
        </w:tc>
        <w:tc>
          <w:tcPr>
            <w:tcW w:w="479" w:type="pct"/>
            <w:tcBorders>
              <w:top w:val="nil"/>
              <w:left w:val="single" w:sz="8" w:space="0" w:color="auto"/>
              <w:bottom w:val="single" w:sz="4" w:space="0" w:color="auto"/>
              <w:right w:val="single" w:sz="8" w:space="0" w:color="auto"/>
            </w:tcBorders>
            <w:vAlign w:val="center"/>
          </w:tcPr>
          <w:p w:rsidR="008165FD" w:rsidRPr="00C12CF4" w:rsidRDefault="008165FD"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99,8</w:t>
            </w:r>
          </w:p>
        </w:tc>
        <w:tc>
          <w:tcPr>
            <w:tcW w:w="343" w:type="pct"/>
            <w:tcBorders>
              <w:top w:val="nil"/>
              <w:left w:val="single" w:sz="8" w:space="0" w:color="auto"/>
              <w:bottom w:val="single" w:sz="4" w:space="0" w:color="auto"/>
              <w:right w:val="single" w:sz="8" w:space="0" w:color="auto"/>
            </w:tcBorders>
            <w:vAlign w:val="center"/>
          </w:tcPr>
          <w:p w:rsidR="008165FD" w:rsidRPr="00C12CF4" w:rsidRDefault="008165FD"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0,5</w:t>
            </w:r>
          </w:p>
        </w:tc>
        <w:tc>
          <w:tcPr>
            <w:tcW w:w="479" w:type="pct"/>
            <w:tcBorders>
              <w:top w:val="nil"/>
              <w:left w:val="single" w:sz="8" w:space="0" w:color="auto"/>
              <w:bottom w:val="single" w:sz="4" w:space="0" w:color="auto"/>
              <w:right w:val="single" w:sz="8" w:space="0" w:color="auto"/>
            </w:tcBorders>
            <w:vAlign w:val="center"/>
          </w:tcPr>
          <w:p w:rsidR="008165FD" w:rsidRPr="00C12CF4" w:rsidRDefault="008165FD"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58,4</w:t>
            </w:r>
          </w:p>
        </w:tc>
      </w:tr>
      <w:tr w:rsidR="009806B0" w:rsidRPr="00C12CF4" w:rsidTr="00C12CF4">
        <w:trPr>
          <w:trHeight w:val="721"/>
        </w:trPr>
        <w:tc>
          <w:tcPr>
            <w:tcW w:w="753" w:type="pct"/>
            <w:tcBorders>
              <w:top w:val="nil"/>
              <w:left w:val="single" w:sz="8" w:space="0" w:color="auto"/>
              <w:bottom w:val="single" w:sz="8" w:space="0" w:color="auto"/>
              <w:right w:val="single" w:sz="8" w:space="0" w:color="auto"/>
            </w:tcBorders>
            <w:vAlign w:val="bottom"/>
          </w:tcPr>
          <w:p w:rsidR="009806B0" w:rsidRPr="00C12CF4" w:rsidRDefault="003D70CE"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2.О</w:t>
            </w:r>
            <w:r w:rsidR="009806B0" w:rsidRPr="00C12CF4">
              <w:rPr>
                <w:rFonts w:ascii="Times New Roman" w:hAnsi="Times New Roman"/>
                <w:color w:val="000000"/>
                <w:sz w:val="20"/>
                <w:szCs w:val="20"/>
              </w:rPr>
              <w:t>боротный капитал</w:t>
            </w:r>
          </w:p>
        </w:tc>
        <w:tc>
          <w:tcPr>
            <w:tcW w:w="479" w:type="pct"/>
            <w:tcBorders>
              <w:top w:val="single" w:sz="4" w:space="0" w:color="auto"/>
              <w:left w:val="single" w:sz="8" w:space="0" w:color="auto"/>
              <w:bottom w:val="single" w:sz="8" w:space="0" w:color="000000"/>
              <w:right w:val="single" w:sz="8" w:space="0" w:color="auto"/>
            </w:tcBorders>
            <w:vAlign w:val="center"/>
          </w:tcPr>
          <w:p w:rsidR="009806B0" w:rsidRPr="00C12CF4" w:rsidRDefault="009806B0" w:rsidP="00C12CF4">
            <w:pPr>
              <w:spacing w:after="0" w:line="360" w:lineRule="auto"/>
              <w:jc w:val="left"/>
              <w:rPr>
                <w:rFonts w:ascii="Times New Roman" w:hAnsi="Times New Roman"/>
                <w:color w:val="000000"/>
                <w:sz w:val="20"/>
                <w:szCs w:val="20"/>
              </w:rPr>
            </w:pPr>
          </w:p>
        </w:tc>
        <w:tc>
          <w:tcPr>
            <w:tcW w:w="480" w:type="pct"/>
            <w:tcBorders>
              <w:top w:val="single" w:sz="4" w:space="0" w:color="auto"/>
              <w:left w:val="single" w:sz="8" w:space="0" w:color="auto"/>
              <w:bottom w:val="single" w:sz="8" w:space="0" w:color="000000"/>
              <w:right w:val="single" w:sz="8" w:space="0" w:color="auto"/>
            </w:tcBorders>
            <w:vAlign w:val="center"/>
          </w:tcPr>
          <w:p w:rsidR="009806B0" w:rsidRPr="00C12CF4" w:rsidRDefault="009806B0" w:rsidP="00C12CF4">
            <w:pPr>
              <w:spacing w:after="0" w:line="360" w:lineRule="auto"/>
              <w:jc w:val="left"/>
              <w:rPr>
                <w:rFonts w:ascii="Times New Roman" w:hAnsi="Times New Roman"/>
                <w:color w:val="000000"/>
                <w:sz w:val="20"/>
                <w:szCs w:val="20"/>
              </w:rPr>
            </w:pPr>
          </w:p>
        </w:tc>
        <w:tc>
          <w:tcPr>
            <w:tcW w:w="411" w:type="pct"/>
            <w:tcBorders>
              <w:top w:val="single" w:sz="4" w:space="0" w:color="auto"/>
              <w:left w:val="single" w:sz="8" w:space="0" w:color="auto"/>
              <w:bottom w:val="single" w:sz="8" w:space="0" w:color="000000"/>
              <w:right w:val="single" w:sz="8" w:space="0" w:color="auto"/>
            </w:tcBorders>
            <w:vAlign w:val="center"/>
          </w:tcPr>
          <w:p w:rsidR="009806B0" w:rsidRPr="00C12CF4" w:rsidRDefault="009806B0" w:rsidP="00C12CF4">
            <w:pPr>
              <w:spacing w:after="0" w:line="360" w:lineRule="auto"/>
              <w:jc w:val="left"/>
              <w:rPr>
                <w:rFonts w:ascii="Times New Roman" w:hAnsi="Times New Roman"/>
                <w:color w:val="000000"/>
                <w:sz w:val="20"/>
                <w:szCs w:val="20"/>
              </w:rPr>
            </w:pPr>
          </w:p>
        </w:tc>
        <w:tc>
          <w:tcPr>
            <w:tcW w:w="342" w:type="pct"/>
            <w:tcBorders>
              <w:top w:val="single" w:sz="4" w:space="0" w:color="auto"/>
              <w:left w:val="single" w:sz="8" w:space="0" w:color="auto"/>
              <w:bottom w:val="single" w:sz="8" w:space="0" w:color="000000"/>
              <w:right w:val="single" w:sz="4" w:space="0" w:color="auto"/>
            </w:tcBorders>
            <w:vAlign w:val="center"/>
          </w:tcPr>
          <w:p w:rsidR="009806B0" w:rsidRPr="00C12CF4" w:rsidRDefault="009806B0" w:rsidP="00C12CF4">
            <w:pPr>
              <w:spacing w:after="0" w:line="360" w:lineRule="auto"/>
              <w:jc w:val="left"/>
              <w:rPr>
                <w:rFonts w:ascii="Times New Roman" w:hAnsi="Times New Roman"/>
                <w:color w:val="000000"/>
                <w:sz w:val="20"/>
                <w:szCs w:val="20"/>
              </w:rPr>
            </w:pPr>
          </w:p>
        </w:tc>
        <w:tc>
          <w:tcPr>
            <w:tcW w:w="274" w:type="pct"/>
            <w:tcBorders>
              <w:top w:val="single" w:sz="4" w:space="0" w:color="auto"/>
              <w:left w:val="single" w:sz="4" w:space="0" w:color="auto"/>
              <w:bottom w:val="single" w:sz="8" w:space="0" w:color="000000"/>
              <w:right w:val="single" w:sz="4" w:space="0" w:color="auto"/>
            </w:tcBorders>
            <w:vAlign w:val="center"/>
          </w:tcPr>
          <w:p w:rsidR="009806B0" w:rsidRPr="00C12CF4" w:rsidRDefault="009806B0" w:rsidP="00C12CF4">
            <w:pPr>
              <w:spacing w:after="0" w:line="360" w:lineRule="auto"/>
              <w:jc w:val="left"/>
              <w:rPr>
                <w:rFonts w:ascii="Times New Roman" w:hAnsi="Times New Roman"/>
                <w:color w:val="000000"/>
                <w:sz w:val="20"/>
                <w:szCs w:val="20"/>
              </w:rPr>
            </w:pPr>
          </w:p>
        </w:tc>
        <w:tc>
          <w:tcPr>
            <w:tcW w:w="274" w:type="pct"/>
            <w:tcBorders>
              <w:top w:val="single" w:sz="4" w:space="0" w:color="auto"/>
              <w:left w:val="single" w:sz="4" w:space="0" w:color="auto"/>
              <w:bottom w:val="single" w:sz="8" w:space="0" w:color="000000"/>
              <w:right w:val="single" w:sz="8" w:space="0" w:color="auto"/>
            </w:tcBorders>
            <w:vAlign w:val="center"/>
          </w:tcPr>
          <w:p w:rsidR="009806B0" w:rsidRPr="00C12CF4" w:rsidRDefault="009806B0" w:rsidP="00C12CF4">
            <w:pPr>
              <w:spacing w:after="0" w:line="360" w:lineRule="auto"/>
              <w:jc w:val="left"/>
              <w:rPr>
                <w:rFonts w:ascii="Times New Roman" w:hAnsi="Times New Roman"/>
                <w:color w:val="000000"/>
                <w:sz w:val="20"/>
                <w:szCs w:val="20"/>
              </w:rPr>
            </w:pPr>
          </w:p>
        </w:tc>
        <w:tc>
          <w:tcPr>
            <w:tcW w:w="343" w:type="pct"/>
            <w:tcBorders>
              <w:top w:val="single" w:sz="4" w:space="0" w:color="auto"/>
              <w:left w:val="single" w:sz="8" w:space="0" w:color="auto"/>
              <w:bottom w:val="single" w:sz="8" w:space="0" w:color="000000"/>
              <w:right w:val="single" w:sz="8" w:space="0" w:color="auto"/>
            </w:tcBorders>
            <w:vAlign w:val="center"/>
          </w:tcPr>
          <w:p w:rsidR="009806B0" w:rsidRPr="00C12CF4" w:rsidRDefault="009806B0" w:rsidP="00C12CF4">
            <w:pPr>
              <w:spacing w:after="0" w:line="360" w:lineRule="auto"/>
              <w:jc w:val="left"/>
              <w:rPr>
                <w:rFonts w:ascii="Times New Roman" w:hAnsi="Times New Roman"/>
                <w:color w:val="000000"/>
                <w:sz w:val="20"/>
                <w:szCs w:val="20"/>
              </w:rPr>
            </w:pPr>
          </w:p>
        </w:tc>
        <w:tc>
          <w:tcPr>
            <w:tcW w:w="343" w:type="pct"/>
            <w:tcBorders>
              <w:top w:val="single" w:sz="4" w:space="0" w:color="auto"/>
              <w:left w:val="single" w:sz="8" w:space="0" w:color="auto"/>
              <w:bottom w:val="single" w:sz="8" w:space="0" w:color="000000"/>
              <w:right w:val="single" w:sz="8" w:space="0" w:color="auto"/>
            </w:tcBorders>
            <w:vAlign w:val="center"/>
          </w:tcPr>
          <w:p w:rsidR="009806B0" w:rsidRPr="00C12CF4" w:rsidRDefault="009806B0" w:rsidP="00C12CF4">
            <w:pPr>
              <w:spacing w:after="0" w:line="360" w:lineRule="auto"/>
              <w:jc w:val="left"/>
              <w:rPr>
                <w:rFonts w:ascii="Times New Roman" w:hAnsi="Times New Roman"/>
                <w:color w:val="000000"/>
                <w:sz w:val="20"/>
                <w:szCs w:val="20"/>
              </w:rPr>
            </w:pPr>
          </w:p>
        </w:tc>
        <w:tc>
          <w:tcPr>
            <w:tcW w:w="479" w:type="pct"/>
            <w:tcBorders>
              <w:top w:val="single" w:sz="4" w:space="0" w:color="auto"/>
              <w:left w:val="single" w:sz="8" w:space="0" w:color="auto"/>
              <w:bottom w:val="single" w:sz="8" w:space="0" w:color="000000"/>
              <w:right w:val="single" w:sz="8" w:space="0" w:color="auto"/>
            </w:tcBorders>
            <w:vAlign w:val="center"/>
          </w:tcPr>
          <w:p w:rsidR="009806B0" w:rsidRPr="00C12CF4" w:rsidRDefault="009806B0" w:rsidP="00C12CF4">
            <w:pPr>
              <w:spacing w:after="0" w:line="360" w:lineRule="auto"/>
              <w:jc w:val="left"/>
              <w:rPr>
                <w:rFonts w:ascii="Times New Roman" w:hAnsi="Times New Roman"/>
                <w:color w:val="000000"/>
                <w:sz w:val="20"/>
                <w:szCs w:val="20"/>
              </w:rPr>
            </w:pPr>
          </w:p>
        </w:tc>
        <w:tc>
          <w:tcPr>
            <w:tcW w:w="343" w:type="pct"/>
            <w:tcBorders>
              <w:top w:val="single" w:sz="4" w:space="0" w:color="auto"/>
              <w:left w:val="single" w:sz="8" w:space="0" w:color="auto"/>
              <w:bottom w:val="single" w:sz="8" w:space="0" w:color="000000"/>
              <w:right w:val="single" w:sz="8" w:space="0" w:color="auto"/>
            </w:tcBorders>
            <w:vAlign w:val="center"/>
          </w:tcPr>
          <w:p w:rsidR="009806B0" w:rsidRPr="00C12CF4" w:rsidRDefault="009806B0" w:rsidP="00C12CF4">
            <w:pPr>
              <w:spacing w:after="0" w:line="360" w:lineRule="auto"/>
              <w:jc w:val="left"/>
              <w:rPr>
                <w:rFonts w:ascii="Times New Roman" w:hAnsi="Times New Roman"/>
                <w:color w:val="000000"/>
                <w:sz w:val="20"/>
                <w:szCs w:val="20"/>
              </w:rPr>
            </w:pPr>
          </w:p>
        </w:tc>
        <w:tc>
          <w:tcPr>
            <w:tcW w:w="479" w:type="pct"/>
            <w:tcBorders>
              <w:top w:val="single" w:sz="4" w:space="0" w:color="auto"/>
              <w:left w:val="single" w:sz="8" w:space="0" w:color="auto"/>
              <w:bottom w:val="single" w:sz="8" w:space="0" w:color="000000"/>
              <w:right w:val="single" w:sz="8" w:space="0" w:color="auto"/>
            </w:tcBorders>
            <w:vAlign w:val="center"/>
          </w:tcPr>
          <w:p w:rsidR="009806B0" w:rsidRPr="00C12CF4" w:rsidRDefault="009806B0" w:rsidP="00C12CF4">
            <w:pPr>
              <w:spacing w:after="0" w:line="360" w:lineRule="auto"/>
              <w:jc w:val="left"/>
              <w:rPr>
                <w:rFonts w:ascii="Times New Roman" w:hAnsi="Times New Roman"/>
                <w:color w:val="000000"/>
                <w:sz w:val="20"/>
                <w:szCs w:val="20"/>
              </w:rPr>
            </w:pPr>
          </w:p>
        </w:tc>
      </w:tr>
      <w:tr w:rsidR="00256822" w:rsidRPr="00C12CF4" w:rsidTr="00C12CF4">
        <w:trPr>
          <w:trHeight w:val="792"/>
        </w:trPr>
        <w:tc>
          <w:tcPr>
            <w:tcW w:w="753" w:type="pct"/>
            <w:tcBorders>
              <w:top w:val="single" w:sz="4" w:space="0" w:color="auto"/>
              <w:left w:val="single" w:sz="8" w:space="0" w:color="auto"/>
              <w:bottom w:val="single" w:sz="4" w:space="0" w:color="auto"/>
              <w:right w:val="single" w:sz="8" w:space="0" w:color="auto"/>
            </w:tcBorders>
            <w:vAlign w:val="bottom"/>
          </w:tcPr>
          <w:p w:rsidR="00256822" w:rsidRPr="00C12CF4" w:rsidRDefault="00256822"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в т.ч.</w:t>
            </w:r>
          </w:p>
        </w:tc>
        <w:tc>
          <w:tcPr>
            <w:tcW w:w="479" w:type="pct"/>
            <w:tcBorders>
              <w:top w:val="single" w:sz="4" w:space="0" w:color="auto"/>
              <w:left w:val="single" w:sz="8" w:space="0" w:color="auto"/>
              <w:bottom w:val="single" w:sz="4" w:space="0" w:color="auto"/>
              <w:right w:val="single" w:sz="8" w:space="0" w:color="auto"/>
            </w:tcBorders>
            <w:vAlign w:val="center"/>
          </w:tcPr>
          <w:p w:rsidR="00256822" w:rsidRPr="00C12CF4" w:rsidRDefault="00256822"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8032</w:t>
            </w:r>
          </w:p>
        </w:tc>
        <w:tc>
          <w:tcPr>
            <w:tcW w:w="480" w:type="pct"/>
            <w:tcBorders>
              <w:top w:val="single" w:sz="4" w:space="0" w:color="auto"/>
              <w:left w:val="single" w:sz="8" w:space="0" w:color="auto"/>
              <w:bottom w:val="single" w:sz="4" w:space="0" w:color="auto"/>
              <w:right w:val="single" w:sz="8" w:space="0" w:color="auto"/>
            </w:tcBorders>
            <w:vAlign w:val="center"/>
          </w:tcPr>
          <w:p w:rsidR="00256822" w:rsidRPr="00C12CF4" w:rsidRDefault="00256822"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16535</w:t>
            </w:r>
          </w:p>
        </w:tc>
        <w:tc>
          <w:tcPr>
            <w:tcW w:w="411" w:type="pct"/>
            <w:tcBorders>
              <w:top w:val="single" w:sz="4" w:space="0" w:color="auto"/>
              <w:left w:val="single" w:sz="8" w:space="0" w:color="auto"/>
              <w:bottom w:val="single" w:sz="4" w:space="0" w:color="auto"/>
              <w:right w:val="single" w:sz="8" w:space="0" w:color="auto"/>
            </w:tcBorders>
            <w:vAlign w:val="center"/>
          </w:tcPr>
          <w:p w:rsidR="00256822" w:rsidRPr="00C12CF4" w:rsidRDefault="00256822"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30925</w:t>
            </w:r>
          </w:p>
        </w:tc>
        <w:tc>
          <w:tcPr>
            <w:tcW w:w="342" w:type="pct"/>
            <w:tcBorders>
              <w:top w:val="nil"/>
              <w:left w:val="single" w:sz="8" w:space="0" w:color="auto"/>
              <w:bottom w:val="single" w:sz="4" w:space="0" w:color="auto"/>
              <w:right w:val="single" w:sz="8" w:space="0" w:color="auto"/>
            </w:tcBorders>
            <w:vAlign w:val="center"/>
          </w:tcPr>
          <w:p w:rsidR="00256822" w:rsidRPr="00C12CF4" w:rsidRDefault="00256822" w:rsidP="00C12CF4">
            <w:pPr>
              <w:spacing w:after="0" w:line="360" w:lineRule="auto"/>
              <w:jc w:val="left"/>
              <w:rPr>
                <w:rFonts w:ascii="Times New Roman" w:hAnsi="Times New Roman"/>
                <w:color w:val="000000"/>
                <w:sz w:val="20"/>
                <w:szCs w:val="20"/>
              </w:rPr>
            </w:pPr>
          </w:p>
        </w:tc>
        <w:tc>
          <w:tcPr>
            <w:tcW w:w="274" w:type="pct"/>
            <w:tcBorders>
              <w:top w:val="nil"/>
              <w:left w:val="single" w:sz="8" w:space="0" w:color="auto"/>
              <w:bottom w:val="single" w:sz="4" w:space="0" w:color="auto"/>
              <w:right w:val="single" w:sz="8" w:space="0" w:color="auto"/>
            </w:tcBorders>
            <w:vAlign w:val="center"/>
          </w:tcPr>
          <w:p w:rsidR="00256822" w:rsidRPr="00C12CF4" w:rsidRDefault="00256822" w:rsidP="00C12CF4">
            <w:pPr>
              <w:spacing w:after="0" w:line="360" w:lineRule="auto"/>
              <w:jc w:val="left"/>
              <w:rPr>
                <w:rFonts w:ascii="Times New Roman" w:hAnsi="Times New Roman"/>
                <w:color w:val="000000"/>
                <w:sz w:val="20"/>
                <w:szCs w:val="20"/>
              </w:rPr>
            </w:pPr>
          </w:p>
        </w:tc>
        <w:tc>
          <w:tcPr>
            <w:tcW w:w="274" w:type="pct"/>
            <w:tcBorders>
              <w:top w:val="nil"/>
              <w:left w:val="single" w:sz="8" w:space="0" w:color="auto"/>
              <w:bottom w:val="single" w:sz="4" w:space="0" w:color="auto"/>
              <w:right w:val="single" w:sz="8" w:space="0" w:color="auto"/>
            </w:tcBorders>
            <w:vAlign w:val="center"/>
          </w:tcPr>
          <w:p w:rsidR="00256822" w:rsidRPr="00C12CF4" w:rsidRDefault="00256822" w:rsidP="00C12CF4">
            <w:pPr>
              <w:spacing w:after="0" w:line="360" w:lineRule="auto"/>
              <w:jc w:val="left"/>
              <w:rPr>
                <w:rFonts w:ascii="Times New Roman" w:hAnsi="Times New Roman"/>
                <w:color w:val="000000"/>
                <w:sz w:val="20"/>
                <w:szCs w:val="20"/>
              </w:rPr>
            </w:pPr>
          </w:p>
        </w:tc>
        <w:tc>
          <w:tcPr>
            <w:tcW w:w="343" w:type="pct"/>
            <w:tcBorders>
              <w:top w:val="single" w:sz="4" w:space="0" w:color="auto"/>
              <w:left w:val="single" w:sz="8" w:space="0" w:color="auto"/>
              <w:bottom w:val="single" w:sz="4" w:space="0" w:color="auto"/>
              <w:right w:val="single" w:sz="8" w:space="0" w:color="auto"/>
            </w:tcBorders>
            <w:vAlign w:val="center"/>
          </w:tcPr>
          <w:p w:rsidR="00256822" w:rsidRPr="00C12CF4" w:rsidRDefault="00256822"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23,4</w:t>
            </w:r>
          </w:p>
        </w:tc>
        <w:tc>
          <w:tcPr>
            <w:tcW w:w="343" w:type="pct"/>
            <w:tcBorders>
              <w:top w:val="single" w:sz="4" w:space="0" w:color="auto"/>
              <w:left w:val="single" w:sz="8" w:space="0" w:color="auto"/>
              <w:bottom w:val="single" w:sz="4" w:space="0" w:color="auto"/>
              <w:right w:val="single" w:sz="8" w:space="0" w:color="auto"/>
            </w:tcBorders>
            <w:vAlign w:val="center"/>
          </w:tcPr>
          <w:p w:rsidR="00256822" w:rsidRPr="00C12CF4" w:rsidRDefault="00256822"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17,2</w:t>
            </w:r>
          </w:p>
        </w:tc>
        <w:tc>
          <w:tcPr>
            <w:tcW w:w="479" w:type="pct"/>
            <w:tcBorders>
              <w:top w:val="single" w:sz="4" w:space="0" w:color="auto"/>
              <w:left w:val="single" w:sz="8" w:space="0" w:color="auto"/>
              <w:bottom w:val="single" w:sz="4" w:space="0" w:color="auto"/>
              <w:right w:val="single" w:sz="8" w:space="0" w:color="auto"/>
            </w:tcBorders>
            <w:vAlign w:val="center"/>
          </w:tcPr>
          <w:p w:rsidR="00256822" w:rsidRPr="00C12CF4" w:rsidRDefault="00256822"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59,3</w:t>
            </w:r>
          </w:p>
        </w:tc>
        <w:tc>
          <w:tcPr>
            <w:tcW w:w="343" w:type="pct"/>
            <w:tcBorders>
              <w:top w:val="single" w:sz="4" w:space="0" w:color="auto"/>
              <w:left w:val="single" w:sz="8" w:space="0" w:color="auto"/>
              <w:bottom w:val="single" w:sz="4" w:space="0" w:color="auto"/>
              <w:right w:val="single" w:sz="8" w:space="0" w:color="auto"/>
            </w:tcBorders>
            <w:vAlign w:val="center"/>
          </w:tcPr>
          <w:p w:rsidR="00256822" w:rsidRPr="00C12CF4" w:rsidRDefault="00256822"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-6,2</w:t>
            </w:r>
          </w:p>
        </w:tc>
        <w:tc>
          <w:tcPr>
            <w:tcW w:w="479" w:type="pct"/>
            <w:tcBorders>
              <w:top w:val="single" w:sz="4" w:space="0" w:color="auto"/>
              <w:left w:val="single" w:sz="8" w:space="0" w:color="auto"/>
              <w:bottom w:val="single" w:sz="4" w:space="0" w:color="auto"/>
              <w:right w:val="single" w:sz="8" w:space="0" w:color="auto"/>
            </w:tcBorders>
            <w:vAlign w:val="center"/>
          </w:tcPr>
          <w:p w:rsidR="00256822" w:rsidRPr="00C12CF4" w:rsidRDefault="00256822"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42,1</w:t>
            </w:r>
          </w:p>
        </w:tc>
      </w:tr>
      <w:tr w:rsidR="003D70CE" w:rsidRPr="00C12CF4" w:rsidTr="00C12CF4">
        <w:trPr>
          <w:trHeight w:val="1476"/>
        </w:trPr>
        <w:tc>
          <w:tcPr>
            <w:tcW w:w="753" w:type="pct"/>
            <w:tcBorders>
              <w:top w:val="single" w:sz="4" w:space="0" w:color="auto"/>
              <w:left w:val="single" w:sz="8" w:space="0" w:color="auto"/>
              <w:right w:val="single" w:sz="8" w:space="0" w:color="auto"/>
            </w:tcBorders>
            <w:vAlign w:val="bottom"/>
          </w:tcPr>
          <w:p w:rsidR="003D70CE" w:rsidRPr="00C12CF4" w:rsidRDefault="003D70CE"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3.Дебиторская задолженность</w:t>
            </w:r>
          </w:p>
        </w:tc>
        <w:tc>
          <w:tcPr>
            <w:tcW w:w="479" w:type="pct"/>
            <w:tcBorders>
              <w:top w:val="single" w:sz="4" w:space="0" w:color="auto"/>
              <w:left w:val="single" w:sz="8" w:space="0" w:color="auto"/>
              <w:right w:val="single" w:sz="8" w:space="0" w:color="auto"/>
            </w:tcBorders>
            <w:vAlign w:val="center"/>
          </w:tcPr>
          <w:p w:rsidR="003D70CE" w:rsidRPr="00C12CF4" w:rsidRDefault="003D70CE" w:rsidP="00C12CF4">
            <w:pPr>
              <w:spacing w:after="0" w:line="360" w:lineRule="auto"/>
              <w:jc w:val="left"/>
              <w:rPr>
                <w:rFonts w:ascii="Times New Roman" w:hAnsi="Times New Roman"/>
                <w:color w:val="000000"/>
                <w:sz w:val="20"/>
                <w:szCs w:val="20"/>
              </w:rPr>
            </w:pPr>
          </w:p>
        </w:tc>
        <w:tc>
          <w:tcPr>
            <w:tcW w:w="480" w:type="pct"/>
            <w:tcBorders>
              <w:top w:val="single" w:sz="4" w:space="0" w:color="auto"/>
              <w:left w:val="single" w:sz="8" w:space="0" w:color="auto"/>
              <w:right w:val="single" w:sz="8" w:space="0" w:color="auto"/>
            </w:tcBorders>
            <w:vAlign w:val="center"/>
          </w:tcPr>
          <w:p w:rsidR="003D70CE" w:rsidRPr="00C12CF4" w:rsidRDefault="003D70CE" w:rsidP="00C12CF4">
            <w:pPr>
              <w:spacing w:after="0" w:line="360" w:lineRule="auto"/>
              <w:jc w:val="left"/>
              <w:rPr>
                <w:rFonts w:ascii="Times New Roman" w:hAnsi="Times New Roman"/>
                <w:color w:val="000000"/>
                <w:sz w:val="20"/>
                <w:szCs w:val="20"/>
              </w:rPr>
            </w:pPr>
          </w:p>
        </w:tc>
        <w:tc>
          <w:tcPr>
            <w:tcW w:w="411" w:type="pct"/>
            <w:tcBorders>
              <w:top w:val="single" w:sz="4" w:space="0" w:color="auto"/>
              <w:left w:val="single" w:sz="8" w:space="0" w:color="auto"/>
              <w:right w:val="single" w:sz="8" w:space="0" w:color="auto"/>
            </w:tcBorders>
            <w:vAlign w:val="center"/>
          </w:tcPr>
          <w:p w:rsidR="003D70CE" w:rsidRPr="00C12CF4" w:rsidRDefault="003D70CE" w:rsidP="00C12CF4">
            <w:pPr>
              <w:spacing w:after="0" w:line="360" w:lineRule="auto"/>
              <w:jc w:val="left"/>
              <w:rPr>
                <w:rFonts w:ascii="Times New Roman" w:hAnsi="Times New Roman"/>
                <w:color w:val="000000"/>
                <w:sz w:val="20"/>
                <w:szCs w:val="20"/>
              </w:rPr>
            </w:pPr>
          </w:p>
        </w:tc>
        <w:tc>
          <w:tcPr>
            <w:tcW w:w="342" w:type="pct"/>
            <w:vMerge w:val="restart"/>
            <w:tcBorders>
              <w:top w:val="single" w:sz="4" w:space="0" w:color="auto"/>
              <w:left w:val="single" w:sz="8" w:space="0" w:color="auto"/>
              <w:bottom w:val="single" w:sz="8" w:space="0" w:color="000000"/>
              <w:right w:val="single" w:sz="4" w:space="0" w:color="auto"/>
            </w:tcBorders>
            <w:vAlign w:val="center"/>
          </w:tcPr>
          <w:p w:rsidR="003D70CE" w:rsidRPr="00C12CF4" w:rsidRDefault="003D70CE" w:rsidP="00C12CF4">
            <w:pPr>
              <w:spacing w:after="0" w:line="360" w:lineRule="auto"/>
              <w:jc w:val="left"/>
              <w:rPr>
                <w:rFonts w:ascii="Times New Roman" w:hAnsi="Times New Roman"/>
                <w:color w:val="000000"/>
                <w:sz w:val="20"/>
                <w:szCs w:val="20"/>
              </w:rPr>
            </w:pPr>
          </w:p>
        </w:tc>
        <w:tc>
          <w:tcPr>
            <w:tcW w:w="274" w:type="pct"/>
            <w:vMerge w:val="restart"/>
            <w:tcBorders>
              <w:top w:val="single" w:sz="4" w:space="0" w:color="auto"/>
              <w:left w:val="single" w:sz="4" w:space="0" w:color="auto"/>
              <w:bottom w:val="single" w:sz="8" w:space="0" w:color="000000"/>
              <w:right w:val="single" w:sz="4" w:space="0" w:color="auto"/>
            </w:tcBorders>
            <w:vAlign w:val="center"/>
          </w:tcPr>
          <w:p w:rsidR="003D70CE" w:rsidRPr="00C12CF4" w:rsidRDefault="003D70CE" w:rsidP="00C12CF4">
            <w:pPr>
              <w:spacing w:after="0" w:line="360" w:lineRule="auto"/>
              <w:jc w:val="left"/>
              <w:rPr>
                <w:rFonts w:ascii="Times New Roman" w:hAnsi="Times New Roman"/>
                <w:color w:val="000000"/>
                <w:sz w:val="20"/>
                <w:szCs w:val="20"/>
              </w:rPr>
            </w:pPr>
          </w:p>
        </w:tc>
        <w:tc>
          <w:tcPr>
            <w:tcW w:w="274" w:type="pct"/>
            <w:vMerge w:val="restart"/>
            <w:tcBorders>
              <w:top w:val="single" w:sz="4" w:space="0" w:color="auto"/>
              <w:left w:val="single" w:sz="4" w:space="0" w:color="auto"/>
              <w:bottom w:val="single" w:sz="8" w:space="0" w:color="000000"/>
              <w:right w:val="single" w:sz="4" w:space="0" w:color="auto"/>
            </w:tcBorders>
            <w:vAlign w:val="center"/>
          </w:tcPr>
          <w:p w:rsidR="003D70CE" w:rsidRPr="00C12CF4" w:rsidRDefault="003D70CE" w:rsidP="00C12CF4">
            <w:pPr>
              <w:spacing w:after="0" w:line="360" w:lineRule="auto"/>
              <w:jc w:val="left"/>
              <w:rPr>
                <w:rFonts w:ascii="Times New Roman" w:hAnsi="Times New Roman"/>
                <w:color w:val="000000"/>
                <w:sz w:val="20"/>
                <w:szCs w:val="20"/>
              </w:rPr>
            </w:pPr>
          </w:p>
        </w:tc>
        <w:tc>
          <w:tcPr>
            <w:tcW w:w="343" w:type="pct"/>
            <w:tcBorders>
              <w:top w:val="single" w:sz="4" w:space="0" w:color="auto"/>
              <w:left w:val="single" w:sz="4" w:space="0" w:color="auto"/>
              <w:right w:val="single" w:sz="8" w:space="0" w:color="auto"/>
            </w:tcBorders>
            <w:vAlign w:val="center"/>
          </w:tcPr>
          <w:p w:rsidR="003D70CE" w:rsidRPr="00C12CF4" w:rsidRDefault="003D70CE" w:rsidP="00C12CF4">
            <w:pPr>
              <w:spacing w:after="0" w:line="360" w:lineRule="auto"/>
              <w:jc w:val="left"/>
              <w:rPr>
                <w:rFonts w:ascii="Times New Roman" w:hAnsi="Times New Roman"/>
                <w:color w:val="000000"/>
                <w:sz w:val="20"/>
                <w:szCs w:val="20"/>
              </w:rPr>
            </w:pPr>
          </w:p>
        </w:tc>
        <w:tc>
          <w:tcPr>
            <w:tcW w:w="343" w:type="pct"/>
            <w:tcBorders>
              <w:top w:val="single" w:sz="4" w:space="0" w:color="auto"/>
              <w:left w:val="single" w:sz="8" w:space="0" w:color="auto"/>
              <w:right w:val="single" w:sz="8" w:space="0" w:color="auto"/>
            </w:tcBorders>
            <w:vAlign w:val="center"/>
          </w:tcPr>
          <w:p w:rsidR="003D70CE" w:rsidRPr="00C12CF4" w:rsidRDefault="003D70CE" w:rsidP="00C12CF4">
            <w:pPr>
              <w:spacing w:after="0" w:line="360" w:lineRule="auto"/>
              <w:jc w:val="left"/>
              <w:rPr>
                <w:rFonts w:ascii="Times New Roman" w:hAnsi="Times New Roman"/>
                <w:color w:val="000000"/>
                <w:sz w:val="20"/>
                <w:szCs w:val="20"/>
              </w:rPr>
            </w:pPr>
          </w:p>
        </w:tc>
        <w:tc>
          <w:tcPr>
            <w:tcW w:w="479" w:type="pct"/>
            <w:tcBorders>
              <w:top w:val="single" w:sz="4" w:space="0" w:color="auto"/>
              <w:left w:val="single" w:sz="8" w:space="0" w:color="auto"/>
              <w:right w:val="single" w:sz="8" w:space="0" w:color="auto"/>
            </w:tcBorders>
            <w:vAlign w:val="center"/>
          </w:tcPr>
          <w:p w:rsidR="003D70CE" w:rsidRPr="00C12CF4" w:rsidRDefault="003D70CE" w:rsidP="00C12CF4">
            <w:pPr>
              <w:spacing w:after="0" w:line="360" w:lineRule="auto"/>
              <w:jc w:val="left"/>
              <w:rPr>
                <w:rFonts w:ascii="Times New Roman" w:hAnsi="Times New Roman"/>
                <w:color w:val="000000"/>
                <w:sz w:val="20"/>
                <w:szCs w:val="20"/>
              </w:rPr>
            </w:pPr>
          </w:p>
        </w:tc>
        <w:tc>
          <w:tcPr>
            <w:tcW w:w="343" w:type="pct"/>
            <w:tcBorders>
              <w:top w:val="single" w:sz="4" w:space="0" w:color="auto"/>
              <w:left w:val="single" w:sz="8" w:space="0" w:color="auto"/>
              <w:right w:val="single" w:sz="8" w:space="0" w:color="auto"/>
            </w:tcBorders>
            <w:vAlign w:val="center"/>
          </w:tcPr>
          <w:p w:rsidR="003D70CE" w:rsidRPr="00C12CF4" w:rsidRDefault="003D70CE" w:rsidP="00C12CF4">
            <w:pPr>
              <w:spacing w:after="0" w:line="360" w:lineRule="auto"/>
              <w:jc w:val="left"/>
              <w:rPr>
                <w:rFonts w:ascii="Times New Roman" w:hAnsi="Times New Roman"/>
                <w:color w:val="000000"/>
                <w:sz w:val="20"/>
                <w:szCs w:val="20"/>
              </w:rPr>
            </w:pPr>
          </w:p>
        </w:tc>
        <w:tc>
          <w:tcPr>
            <w:tcW w:w="479" w:type="pct"/>
            <w:tcBorders>
              <w:top w:val="single" w:sz="4" w:space="0" w:color="auto"/>
              <w:left w:val="single" w:sz="8" w:space="0" w:color="auto"/>
              <w:right w:val="single" w:sz="8" w:space="0" w:color="auto"/>
            </w:tcBorders>
            <w:vAlign w:val="center"/>
          </w:tcPr>
          <w:p w:rsidR="003D70CE" w:rsidRPr="00C12CF4" w:rsidRDefault="003D70CE" w:rsidP="00C12CF4">
            <w:pPr>
              <w:spacing w:after="0" w:line="360" w:lineRule="auto"/>
              <w:jc w:val="left"/>
              <w:rPr>
                <w:rFonts w:ascii="Times New Roman" w:hAnsi="Times New Roman"/>
                <w:color w:val="000000"/>
                <w:sz w:val="20"/>
                <w:szCs w:val="20"/>
              </w:rPr>
            </w:pPr>
          </w:p>
        </w:tc>
      </w:tr>
      <w:tr w:rsidR="009806B0" w:rsidRPr="00C12CF4" w:rsidTr="00C12CF4">
        <w:trPr>
          <w:trHeight w:val="765"/>
        </w:trPr>
        <w:tc>
          <w:tcPr>
            <w:tcW w:w="753" w:type="pct"/>
            <w:tcBorders>
              <w:top w:val="single" w:sz="4" w:space="0" w:color="auto"/>
              <w:left w:val="single" w:sz="8" w:space="0" w:color="auto"/>
              <w:bottom w:val="single" w:sz="8" w:space="0" w:color="auto"/>
              <w:right w:val="single" w:sz="8" w:space="0" w:color="auto"/>
            </w:tcBorders>
            <w:vAlign w:val="bottom"/>
          </w:tcPr>
          <w:p w:rsidR="009806B0" w:rsidRPr="00C12CF4" w:rsidRDefault="003D70CE"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4. З</w:t>
            </w:r>
            <w:r w:rsidR="009806B0" w:rsidRPr="00C12CF4">
              <w:rPr>
                <w:rFonts w:ascii="Times New Roman" w:hAnsi="Times New Roman"/>
                <w:color w:val="000000"/>
                <w:sz w:val="20"/>
                <w:szCs w:val="20"/>
              </w:rPr>
              <w:t>апасы и затраты</w:t>
            </w:r>
          </w:p>
        </w:tc>
        <w:tc>
          <w:tcPr>
            <w:tcW w:w="479" w:type="pct"/>
            <w:tcBorders>
              <w:top w:val="single" w:sz="4" w:space="0" w:color="auto"/>
              <w:left w:val="nil"/>
              <w:bottom w:val="single" w:sz="8" w:space="0" w:color="auto"/>
              <w:right w:val="single" w:sz="8" w:space="0" w:color="auto"/>
            </w:tcBorders>
            <w:vAlign w:val="center"/>
          </w:tcPr>
          <w:p w:rsidR="009806B0" w:rsidRPr="00C12CF4" w:rsidRDefault="009806B0"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3538</w:t>
            </w:r>
          </w:p>
        </w:tc>
        <w:tc>
          <w:tcPr>
            <w:tcW w:w="480" w:type="pct"/>
            <w:tcBorders>
              <w:top w:val="single" w:sz="4" w:space="0" w:color="auto"/>
              <w:left w:val="nil"/>
              <w:bottom w:val="single" w:sz="8" w:space="0" w:color="auto"/>
              <w:right w:val="single" w:sz="8" w:space="0" w:color="auto"/>
            </w:tcBorders>
            <w:vAlign w:val="center"/>
          </w:tcPr>
          <w:p w:rsidR="009806B0" w:rsidRPr="00C12CF4" w:rsidRDefault="009806B0"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8912</w:t>
            </w:r>
          </w:p>
        </w:tc>
        <w:tc>
          <w:tcPr>
            <w:tcW w:w="411" w:type="pct"/>
            <w:tcBorders>
              <w:top w:val="single" w:sz="4" w:space="0" w:color="auto"/>
              <w:left w:val="nil"/>
              <w:bottom w:val="single" w:sz="8" w:space="0" w:color="auto"/>
              <w:right w:val="single" w:sz="8" w:space="0" w:color="auto"/>
            </w:tcBorders>
            <w:vAlign w:val="center"/>
          </w:tcPr>
          <w:p w:rsidR="009806B0" w:rsidRPr="00C12CF4" w:rsidRDefault="009806B0"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9778</w:t>
            </w:r>
          </w:p>
        </w:tc>
        <w:tc>
          <w:tcPr>
            <w:tcW w:w="342" w:type="pct"/>
            <w:vMerge/>
            <w:tcBorders>
              <w:top w:val="single" w:sz="4" w:space="0" w:color="auto"/>
              <w:left w:val="single" w:sz="8" w:space="0" w:color="auto"/>
              <w:bottom w:val="single" w:sz="8" w:space="0" w:color="000000"/>
              <w:right w:val="single" w:sz="4" w:space="0" w:color="auto"/>
            </w:tcBorders>
            <w:vAlign w:val="center"/>
          </w:tcPr>
          <w:p w:rsidR="009806B0" w:rsidRPr="00C12CF4" w:rsidRDefault="009806B0" w:rsidP="00C12CF4">
            <w:pPr>
              <w:spacing w:after="0" w:line="360" w:lineRule="auto"/>
              <w:jc w:val="left"/>
              <w:rPr>
                <w:rFonts w:ascii="Times New Roman" w:hAnsi="Times New Roman"/>
                <w:color w:val="000000"/>
                <w:sz w:val="20"/>
                <w:szCs w:val="20"/>
              </w:rPr>
            </w:pPr>
          </w:p>
        </w:tc>
        <w:tc>
          <w:tcPr>
            <w:tcW w:w="274" w:type="pct"/>
            <w:vMerge/>
            <w:tcBorders>
              <w:top w:val="single" w:sz="4" w:space="0" w:color="auto"/>
              <w:left w:val="single" w:sz="4" w:space="0" w:color="auto"/>
              <w:bottom w:val="single" w:sz="8" w:space="0" w:color="000000"/>
              <w:right w:val="single" w:sz="4" w:space="0" w:color="auto"/>
            </w:tcBorders>
            <w:vAlign w:val="center"/>
          </w:tcPr>
          <w:p w:rsidR="009806B0" w:rsidRPr="00C12CF4" w:rsidRDefault="009806B0" w:rsidP="00C12CF4">
            <w:pPr>
              <w:spacing w:after="0" w:line="360" w:lineRule="auto"/>
              <w:jc w:val="left"/>
              <w:rPr>
                <w:rFonts w:ascii="Times New Roman" w:hAnsi="Times New Roman"/>
                <w:color w:val="000000"/>
                <w:sz w:val="20"/>
                <w:szCs w:val="20"/>
              </w:rPr>
            </w:pPr>
          </w:p>
        </w:tc>
        <w:tc>
          <w:tcPr>
            <w:tcW w:w="274" w:type="pct"/>
            <w:vMerge/>
            <w:tcBorders>
              <w:top w:val="single" w:sz="4" w:space="0" w:color="auto"/>
              <w:left w:val="single" w:sz="4" w:space="0" w:color="auto"/>
              <w:bottom w:val="single" w:sz="8" w:space="0" w:color="000000"/>
              <w:right w:val="single" w:sz="4" w:space="0" w:color="auto"/>
            </w:tcBorders>
            <w:vAlign w:val="center"/>
          </w:tcPr>
          <w:p w:rsidR="009806B0" w:rsidRPr="00C12CF4" w:rsidRDefault="009806B0" w:rsidP="00C12CF4">
            <w:pPr>
              <w:spacing w:after="0" w:line="360" w:lineRule="auto"/>
              <w:jc w:val="left"/>
              <w:rPr>
                <w:rFonts w:ascii="Times New Roman" w:hAnsi="Times New Roman"/>
                <w:color w:val="000000"/>
                <w:sz w:val="20"/>
                <w:szCs w:val="20"/>
              </w:rPr>
            </w:pPr>
          </w:p>
        </w:tc>
        <w:tc>
          <w:tcPr>
            <w:tcW w:w="343" w:type="pct"/>
            <w:tcBorders>
              <w:top w:val="single" w:sz="4" w:space="0" w:color="auto"/>
              <w:left w:val="single" w:sz="4" w:space="0" w:color="auto"/>
              <w:bottom w:val="single" w:sz="8" w:space="0" w:color="auto"/>
              <w:right w:val="single" w:sz="8" w:space="0" w:color="auto"/>
            </w:tcBorders>
            <w:vAlign w:val="center"/>
          </w:tcPr>
          <w:p w:rsidR="009806B0" w:rsidRPr="00C12CF4" w:rsidRDefault="009806B0"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10,3</w:t>
            </w:r>
          </w:p>
        </w:tc>
        <w:tc>
          <w:tcPr>
            <w:tcW w:w="343" w:type="pct"/>
            <w:tcBorders>
              <w:top w:val="single" w:sz="4" w:space="0" w:color="auto"/>
              <w:left w:val="nil"/>
              <w:bottom w:val="single" w:sz="8" w:space="0" w:color="auto"/>
              <w:right w:val="single" w:sz="8" w:space="0" w:color="auto"/>
            </w:tcBorders>
            <w:vAlign w:val="center"/>
          </w:tcPr>
          <w:p w:rsidR="009806B0" w:rsidRPr="00C12CF4" w:rsidRDefault="009806B0"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9,3</w:t>
            </w:r>
          </w:p>
        </w:tc>
        <w:tc>
          <w:tcPr>
            <w:tcW w:w="479" w:type="pct"/>
            <w:tcBorders>
              <w:top w:val="single" w:sz="4" w:space="0" w:color="auto"/>
              <w:left w:val="nil"/>
              <w:bottom w:val="single" w:sz="8" w:space="0" w:color="auto"/>
              <w:right w:val="single" w:sz="8" w:space="0" w:color="auto"/>
            </w:tcBorders>
            <w:vAlign w:val="center"/>
          </w:tcPr>
          <w:p w:rsidR="009806B0" w:rsidRPr="00C12CF4" w:rsidRDefault="009806B0"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18,8</w:t>
            </w:r>
          </w:p>
        </w:tc>
        <w:tc>
          <w:tcPr>
            <w:tcW w:w="343" w:type="pct"/>
            <w:tcBorders>
              <w:top w:val="single" w:sz="4" w:space="0" w:color="auto"/>
              <w:left w:val="nil"/>
              <w:bottom w:val="single" w:sz="8" w:space="0" w:color="auto"/>
              <w:right w:val="single" w:sz="8" w:space="0" w:color="auto"/>
            </w:tcBorders>
            <w:vAlign w:val="center"/>
          </w:tcPr>
          <w:p w:rsidR="009806B0" w:rsidRPr="00C12CF4" w:rsidRDefault="009806B0"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-1,0</w:t>
            </w:r>
          </w:p>
        </w:tc>
        <w:tc>
          <w:tcPr>
            <w:tcW w:w="479" w:type="pct"/>
            <w:tcBorders>
              <w:top w:val="single" w:sz="4" w:space="0" w:color="auto"/>
              <w:left w:val="nil"/>
              <w:bottom w:val="single" w:sz="8" w:space="0" w:color="auto"/>
              <w:right w:val="single" w:sz="8" w:space="0" w:color="auto"/>
            </w:tcBorders>
            <w:vAlign w:val="center"/>
          </w:tcPr>
          <w:p w:rsidR="009806B0" w:rsidRPr="00C12CF4" w:rsidRDefault="009806B0"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9,5</w:t>
            </w:r>
          </w:p>
        </w:tc>
      </w:tr>
      <w:tr w:rsidR="009806B0" w:rsidRPr="00C12CF4" w:rsidTr="00C12CF4">
        <w:trPr>
          <w:trHeight w:val="1340"/>
        </w:trPr>
        <w:tc>
          <w:tcPr>
            <w:tcW w:w="753" w:type="pct"/>
            <w:tcBorders>
              <w:top w:val="nil"/>
              <w:left w:val="single" w:sz="8" w:space="0" w:color="auto"/>
              <w:bottom w:val="single" w:sz="8" w:space="0" w:color="auto"/>
              <w:right w:val="single" w:sz="8" w:space="0" w:color="auto"/>
            </w:tcBorders>
            <w:vAlign w:val="bottom"/>
          </w:tcPr>
          <w:p w:rsidR="009806B0" w:rsidRPr="00C12CF4" w:rsidRDefault="003D70CE"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5.Д</w:t>
            </w:r>
            <w:r w:rsidR="009806B0" w:rsidRPr="00C12CF4">
              <w:rPr>
                <w:rFonts w:ascii="Times New Roman" w:hAnsi="Times New Roman"/>
                <w:color w:val="000000"/>
                <w:sz w:val="20"/>
                <w:szCs w:val="20"/>
              </w:rPr>
              <w:t>енежные средства и ценные бумаги</w:t>
            </w:r>
          </w:p>
        </w:tc>
        <w:tc>
          <w:tcPr>
            <w:tcW w:w="479" w:type="pct"/>
            <w:tcBorders>
              <w:top w:val="nil"/>
              <w:left w:val="nil"/>
              <w:bottom w:val="single" w:sz="8" w:space="0" w:color="auto"/>
              <w:right w:val="single" w:sz="8" w:space="0" w:color="auto"/>
            </w:tcBorders>
            <w:vAlign w:val="center"/>
          </w:tcPr>
          <w:p w:rsidR="009806B0" w:rsidRPr="00C12CF4" w:rsidRDefault="009806B0"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2462</w:t>
            </w:r>
          </w:p>
        </w:tc>
        <w:tc>
          <w:tcPr>
            <w:tcW w:w="480" w:type="pct"/>
            <w:tcBorders>
              <w:top w:val="nil"/>
              <w:left w:val="nil"/>
              <w:bottom w:val="single" w:sz="8" w:space="0" w:color="auto"/>
              <w:right w:val="single" w:sz="8" w:space="0" w:color="auto"/>
            </w:tcBorders>
            <w:vAlign w:val="center"/>
          </w:tcPr>
          <w:p w:rsidR="009806B0" w:rsidRPr="00C12CF4" w:rsidRDefault="009806B0"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14297</w:t>
            </w:r>
          </w:p>
        </w:tc>
        <w:tc>
          <w:tcPr>
            <w:tcW w:w="411" w:type="pct"/>
            <w:tcBorders>
              <w:top w:val="nil"/>
              <w:left w:val="nil"/>
              <w:bottom w:val="single" w:sz="8" w:space="0" w:color="auto"/>
              <w:right w:val="single" w:sz="8" w:space="0" w:color="auto"/>
            </w:tcBorders>
            <w:vAlign w:val="center"/>
          </w:tcPr>
          <w:p w:rsidR="009806B0" w:rsidRPr="00C12CF4" w:rsidRDefault="009806B0"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10756</w:t>
            </w:r>
          </w:p>
        </w:tc>
        <w:tc>
          <w:tcPr>
            <w:tcW w:w="342" w:type="pct"/>
            <w:vMerge/>
            <w:tcBorders>
              <w:top w:val="nil"/>
              <w:left w:val="single" w:sz="8" w:space="0" w:color="auto"/>
              <w:bottom w:val="single" w:sz="8" w:space="0" w:color="000000"/>
              <w:right w:val="single" w:sz="4" w:space="0" w:color="auto"/>
            </w:tcBorders>
            <w:vAlign w:val="center"/>
          </w:tcPr>
          <w:p w:rsidR="009806B0" w:rsidRPr="00C12CF4" w:rsidRDefault="009806B0" w:rsidP="00C12CF4">
            <w:pPr>
              <w:spacing w:after="0" w:line="360" w:lineRule="auto"/>
              <w:jc w:val="left"/>
              <w:rPr>
                <w:rFonts w:ascii="Times New Roman" w:hAnsi="Times New Roman"/>
                <w:color w:val="000000"/>
                <w:sz w:val="20"/>
                <w:szCs w:val="20"/>
              </w:rPr>
            </w:pPr>
          </w:p>
        </w:tc>
        <w:tc>
          <w:tcPr>
            <w:tcW w:w="274" w:type="pct"/>
            <w:vMerge/>
            <w:tcBorders>
              <w:top w:val="nil"/>
              <w:left w:val="single" w:sz="4" w:space="0" w:color="auto"/>
              <w:bottom w:val="single" w:sz="8" w:space="0" w:color="000000"/>
              <w:right w:val="single" w:sz="4" w:space="0" w:color="auto"/>
            </w:tcBorders>
            <w:vAlign w:val="center"/>
          </w:tcPr>
          <w:p w:rsidR="009806B0" w:rsidRPr="00C12CF4" w:rsidRDefault="009806B0" w:rsidP="00C12CF4">
            <w:pPr>
              <w:spacing w:after="0" w:line="360" w:lineRule="auto"/>
              <w:jc w:val="left"/>
              <w:rPr>
                <w:rFonts w:ascii="Times New Roman" w:hAnsi="Times New Roman"/>
                <w:color w:val="000000"/>
                <w:sz w:val="20"/>
                <w:szCs w:val="20"/>
              </w:rPr>
            </w:pPr>
          </w:p>
        </w:tc>
        <w:tc>
          <w:tcPr>
            <w:tcW w:w="274" w:type="pct"/>
            <w:vMerge/>
            <w:tcBorders>
              <w:top w:val="nil"/>
              <w:left w:val="single" w:sz="4" w:space="0" w:color="auto"/>
              <w:bottom w:val="single" w:sz="8" w:space="0" w:color="000000"/>
              <w:right w:val="single" w:sz="4" w:space="0" w:color="auto"/>
            </w:tcBorders>
            <w:vAlign w:val="center"/>
          </w:tcPr>
          <w:p w:rsidR="009806B0" w:rsidRPr="00C12CF4" w:rsidRDefault="009806B0" w:rsidP="00C12CF4">
            <w:pPr>
              <w:spacing w:after="0" w:line="360" w:lineRule="auto"/>
              <w:jc w:val="left"/>
              <w:rPr>
                <w:rFonts w:ascii="Times New Roman" w:hAnsi="Times New Roman"/>
                <w:color w:val="000000"/>
                <w:sz w:val="20"/>
                <w:szCs w:val="20"/>
              </w:rPr>
            </w:pPr>
          </w:p>
        </w:tc>
        <w:tc>
          <w:tcPr>
            <w:tcW w:w="343" w:type="pct"/>
            <w:tcBorders>
              <w:top w:val="nil"/>
              <w:left w:val="single" w:sz="4" w:space="0" w:color="auto"/>
              <w:bottom w:val="single" w:sz="8" w:space="0" w:color="auto"/>
              <w:right w:val="single" w:sz="8" w:space="0" w:color="auto"/>
            </w:tcBorders>
            <w:vAlign w:val="center"/>
          </w:tcPr>
          <w:p w:rsidR="009806B0" w:rsidRPr="00C12CF4" w:rsidRDefault="009806B0"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7,2</w:t>
            </w:r>
          </w:p>
        </w:tc>
        <w:tc>
          <w:tcPr>
            <w:tcW w:w="343" w:type="pct"/>
            <w:tcBorders>
              <w:top w:val="nil"/>
              <w:left w:val="nil"/>
              <w:bottom w:val="single" w:sz="8" w:space="0" w:color="auto"/>
              <w:right w:val="single" w:sz="8" w:space="0" w:color="auto"/>
            </w:tcBorders>
            <w:vAlign w:val="center"/>
          </w:tcPr>
          <w:p w:rsidR="009806B0" w:rsidRPr="00C12CF4" w:rsidRDefault="009806B0"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14,9</w:t>
            </w:r>
          </w:p>
        </w:tc>
        <w:tc>
          <w:tcPr>
            <w:tcW w:w="479" w:type="pct"/>
            <w:tcBorders>
              <w:top w:val="nil"/>
              <w:left w:val="nil"/>
              <w:bottom w:val="single" w:sz="8" w:space="0" w:color="auto"/>
              <w:right w:val="single" w:sz="8" w:space="0" w:color="auto"/>
            </w:tcBorders>
            <w:vAlign w:val="center"/>
          </w:tcPr>
          <w:p w:rsidR="009806B0" w:rsidRPr="00C12CF4" w:rsidRDefault="009806B0"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20,6</w:t>
            </w:r>
          </w:p>
        </w:tc>
        <w:tc>
          <w:tcPr>
            <w:tcW w:w="343" w:type="pct"/>
            <w:tcBorders>
              <w:top w:val="nil"/>
              <w:left w:val="nil"/>
              <w:bottom w:val="single" w:sz="8" w:space="0" w:color="auto"/>
              <w:right w:val="single" w:sz="8" w:space="0" w:color="auto"/>
            </w:tcBorders>
            <w:vAlign w:val="center"/>
          </w:tcPr>
          <w:p w:rsidR="009806B0" w:rsidRPr="00C12CF4" w:rsidRDefault="009806B0"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7,7</w:t>
            </w:r>
          </w:p>
        </w:tc>
        <w:tc>
          <w:tcPr>
            <w:tcW w:w="479" w:type="pct"/>
            <w:tcBorders>
              <w:top w:val="nil"/>
              <w:left w:val="nil"/>
              <w:bottom w:val="single" w:sz="8" w:space="0" w:color="auto"/>
              <w:right w:val="single" w:sz="8" w:space="0" w:color="auto"/>
            </w:tcBorders>
            <w:vAlign w:val="center"/>
          </w:tcPr>
          <w:p w:rsidR="009806B0" w:rsidRPr="00C12CF4" w:rsidRDefault="009806B0"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5,8</w:t>
            </w:r>
          </w:p>
        </w:tc>
      </w:tr>
    </w:tbl>
    <w:p w:rsidR="00EA19C7" w:rsidRPr="002865F0" w:rsidRDefault="00EA19C7" w:rsidP="00F16743">
      <w:pPr>
        <w:pStyle w:val="af2"/>
        <w:spacing w:after="0" w:line="360" w:lineRule="auto"/>
        <w:ind w:left="0" w:firstLine="709"/>
        <w:rPr>
          <w:sz w:val="28"/>
          <w:szCs w:val="28"/>
        </w:rPr>
      </w:pPr>
    </w:p>
    <w:p w:rsidR="004B21E9" w:rsidRPr="002865F0" w:rsidRDefault="004B21E9" w:rsidP="00F16743">
      <w:pPr>
        <w:pStyle w:val="af2"/>
        <w:spacing w:after="0" w:line="360" w:lineRule="auto"/>
        <w:ind w:left="0" w:firstLine="709"/>
        <w:rPr>
          <w:color w:val="000000"/>
          <w:sz w:val="28"/>
          <w:szCs w:val="20"/>
        </w:rPr>
      </w:pPr>
      <w:r w:rsidRPr="002865F0">
        <w:rPr>
          <w:sz w:val="28"/>
          <w:szCs w:val="28"/>
        </w:rPr>
        <w:t>По данным таблицы видно, что снижение коэффициента оборачиваемости произошло в связи с увеличением продолжительности оборота капитала в два раза</w:t>
      </w:r>
      <w:r w:rsidRPr="002865F0">
        <w:rPr>
          <w:color w:val="000000"/>
          <w:sz w:val="28"/>
          <w:szCs w:val="20"/>
        </w:rPr>
        <w:t>, причем по большей степени из-за увеличения продолжительности оборота денежных средств в течение 2008 года и дебиторской задолженности в течение девяти месяцев 2009 года, что является отрицательным фактором, влияющим на финансовое положение предприятия.</w:t>
      </w:r>
    </w:p>
    <w:p w:rsidR="003E6E46" w:rsidRPr="002865F0" w:rsidRDefault="00E95CE6" w:rsidP="00F16743">
      <w:pPr>
        <w:pStyle w:val="af2"/>
        <w:spacing w:after="0" w:line="360" w:lineRule="auto"/>
        <w:ind w:left="0" w:firstLine="709"/>
        <w:rPr>
          <w:color w:val="000000"/>
          <w:sz w:val="28"/>
          <w:szCs w:val="20"/>
        </w:rPr>
      </w:pPr>
      <w:r w:rsidRPr="002865F0">
        <w:rPr>
          <w:color w:val="000000"/>
          <w:sz w:val="28"/>
          <w:szCs w:val="20"/>
        </w:rPr>
        <w:t>Также</w:t>
      </w:r>
      <w:r w:rsidR="00EF244C" w:rsidRPr="002865F0">
        <w:rPr>
          <w:color w:val="000000"/>
          <w:sz w:val="28"/>
          <w:szCs w:val="20"/>
        </w:rPr>
        <w:t xml:space="preserve"> </w:t>
      </w:r>
      <w:r w:rsidRPr="002865F0">
        <w:rPr>
          <w:color w:val="000000"/>
          <w:sz w:val="28"/>
          <w:szCs w:val="20"/>
        </w:rPr>
        <w:t>необходимо</w:t>
      </w:r>
      <w:r w:rsidR="00EF244C" w:rsidRPr="002865F0">
        <w:rPr>
          <w:color w:val="000000"/>
          <w:sz w:val="28"/>
          <w:szCs w:val="20"/>
        </w:rPr>
        <w:t xml:space="preserve"> </w:t>
      </w:r>
      <w:r w:rsidRPr="002865F0">
        <w:rPr>
          <w:color w:val="000000"/>
          <w:sz w:val="28"/>
          <w:szCs w:val="20"/>
        </w:rPr>
        <w:t>провести</w:t>
      </w:r>
      <w:r w:rsidR="00EF244C" w:rsidRPr="002865F0">
        <w:rPr>
          <w:color w:val="000000"/>
          <w:sz w:val="28"/>
          <w:szCs w:val="20"/>
        </w:rPr>
        <w:t xml:space="preserve"> </w:t>
      </w:r>
      <w:r w:rsidRPr="002865F0">
        <w:rPr>
          <w:color w:val="000000"/>
          <w:sz w:val="28"/>
          <w:szCs w:val="20"/>
        </w:rPr>
        <w:t>факторный</w:t>
      </w:r>
      <w:r w:rsidR="00EF244C" w:rsidRPr="002865F0">
        <w:rPr>
          <w:color w:val="000000"/>
          <w:sz w:val="28"/>
          <w:szCs w:val="20"/>
        </w:rPr>
        <w:t xml:space="preserve"> </w:t>
      </w:r>
      <w:r w:rsidRPr="002865F0">
        <w:rPr>
          <w:color w:val="000000"/>
          <w:sz w:val="28"/>
          <w:szCs w:val="20"/>
        </w:rPr>
        <w:t>анализ</w:t>
      </w:r>
      <w:r w:rsidR="00EF244C" w:rsidRPr="002865F0">
        <w:rPr>
          <w:color w:val="000000"/>
          <w:sz w:val="28"/>
          <w:szCs w:val="20"/>
        </w:rPr>
        <w:t xml:space="preserve"> </w:t>
      </w:r>
      <w:r w:rsidRPr="002865F0">
        <w:rPr>
          <w:color w:val="000000"/>
          <w:sz w:val="28"/>
          <w:szCs w:val="20"/>
        </w:rPr>
        <w:t>продолжительности</w:t>
      </w:r>
      <w:r w:rsidR="00EF244C" w:rsidRPr="002865F0">
        <w:rPr>
          <w:color w:val="000000"/>
          <w:sz w:val="28"/>
          <w:szCs w:val="20"/>
        </w:rPr>
        <w:t xml:space="preserve"> </w:t>
      </w:r>
      <w:r w:rsidRPr="002865F0">
        <w:rPr>
          <w:color w:val="000000"/>
          <w:sz w:val="28"/>
          <w:szCs w:val="20"/>
        </w:rPr>
        <w:t>капитала</w:t>
      </w:r>
      <w:r w:rsidR="00EF244C" w:rsidRPr="002865F0">
        <w:rPr>
          <w:color w:val="000000"/>
          <w:sz w:val="28"/>
          <w:szCs w:val="20"/>
        </w:rPr>
        <w:t xml:space="preserve"> </w:t>
      </w:r>
      <w:r w:rsidRPr="002865F0">
        <w:rPr>
          <w:color w:val="000000"/>
          <w:sz w:val="28"/>
          <w:szCs w:val="20"/>
        </w:rPr>
        <w:t>в</w:t>
      </w:r>
      <w:r w:rsidR="00EF244C" w:rsidRPr="002865F0">
        <w:rPr>
          <w:color w:val="000000"/>
          <w:sz w:val="28"/>
          <w:szCs w:val="20"/>
        </w:rPr>
        <w:t xml:space="preserve"> </w:t>
      </w:r>
      <w:r w:rsidRPr="002865F0">
        <w:rPr>
          <w:color w:val="000000"/>
          <w:sz w:val="28"/>
          <w:szCs w:val="20"/>
        </w:rPr>
        <w:t>обор</w:t>
      </w:r>
      <w:r w:rsidR="003E6E46" w:rsidRPr="002865F0">
        <w:rPr>
          <w:color w:val="000000"/>
          <w:sz w:val="28"/>
          <w:szCs w:val="20"/>
        </w:rPr>
        <w:t>о</w:t>
      </w:r>
      <w:r w:rsidRPr="002865F0">
        <w:rPr>
          <w:color w:val="000000"/>
          <w:sz w:val="28"/>
          <w:szCs w:val="20"/>
        </w:rPr>
        <w:t>тных</w:t>
      </w:r>
      <w:r w:rsidR="00EF244C" w:rsidRPr="002865F0">
        <w:rPr>
          <w:color w:val="000000"/>
          <w:sz w:val="28"/>
          <w:szCs w:val="20"/>
        </w:rPr>
        <w:t xml:space="preserve"> </w:t>
      </w:r>
      <w:r w:rsidRPr="002865F0">
        <w:rPr>
          <w:color w:val="000000"/>
          <w:sz w:val="28"/>
          <w:szCs w:val="20"/>
        </w:rPr>
        <w:t>активах</w:t>
      </w:r>
      <w:r w:rsidR="003E6E46" w:rsidRPr="002865F0">
        <w:rPr>
          <w:color w:val="000000"/>
          <w:sz w:val="28"/>
          <w:szCs w:val="20"/>
        </w:rPr>
        <w:t>,</w:t>
      </w:r>
      <w:r w:rsidR="00EF244C" w:rsidRPr="002865F0">
        <w:rPr>
          <w:color w:val="000000"/>
          <w:sz w:val="28"/>
          <w:szCs w:val="20"/>
        </w:rPr>
        <w:t xml:space="preserve"> </w:t>
      </w:r>
      <w:r w:rsidR="003E6E46" w:rsidRPr="002865F0">
        <w:rPr>
          <w:color w:val="000000"/>
          <w:sz w:val="28"/>
          <w:szCs w:val="20"/>
        </w:rPr>
        <w:t>который</w:t>
      </w:r>
      <w:r w:rsidR="00EF244C" w:rsidRPr="002865F0">
        <w:rPr>
          <w:color w:val="000000"/>
          <w:sz w:val="28"/>
          <w:szCs w:val="20"/>
        </w:rPr>
        <w:t xml:space="preserve"> </w:t>
      </w:r>
      <w:r w:rsidR="003E6E46" w:rsidRPr="002865F0">
        <w:rPr>
          <w:color w:val="000000"/>
          <w:sz w:val="28"/>
          <w:szCs w:val="20"/>
        </w:rPr>
        <w:t>представлен</w:t>
      </w:r>
      <w:r w:rsidR="00EF244C" w:rsidRPr="002865F0">
        <w:rPr>
          <w:color w:val="000000"/>
          <w:sz w:val="28"/>
          <w:szCs w:val="20"/>
        </w:rPr>
        <w:t xml:space="preserve"> </w:t>
      </w:r>
      <w:r w:rsidR="003E6E46" w:rsidRPr="002865F0">
        <w:rPr>
          <w:color w:val="000000"/>
          <w:sz w:val="28"/>
          <w:szCs w:val="20"/>
        </w:rPr>
        <w:t>в</w:t>
      </w:r>
      <w:r w:rsidR="00EF244C" w:rsidRPr="002865F0">
        <w:rPr>
          <w:color w:val="000000"/>
          <w:sz w:val="28"/>
          <w:szCs w:val="20"/>
        </w:rPr>
        <w:t xml:space="preserve"> </w:t>
      </w:r>
      <w:r w:rsidR="003E6E46" w:rsidRPr="002865F0">
        <w:rPr>
          <w:color w:val="000000"/>
          <w:sz w:val="28"/>
          <w:szCs w:val="20"/>
        </w:rPr>
        <w:t>таблице</w:t>
      </w:r>
      <w:r w:rsidR="00EF244C" w:rsidRPr="002865F0">
        <w:rPr>
          <w:color w:val="000000"/>
          <w:sz w:val="28"/>
          <w:szCs w:val="20"/>
        </w:rPr>
        <w:t xml:space="preserve"> </w:t>
      </w:r>
      <w:r w:rsidR="003E6E46" w:rsidRPr="002865F0">
        <w:rPr>
          <w:color w:val="000000"/>
          <w:sz w:val="28"/>
          <w:szCs w:val="20"/>
        </w:rPr>
        <w:t>2.13.</w:t>
      </w:r>
    </w:p>
    <w:p w:rsidR="00B256D7" w:rsidRPr="002865F0" w:rsidRDefault="00B256D7" w:rsidP="00F16743">
      <w:pPr>
        <w:pStyle w:val="af2"/>
        <w:spacing w:after="0" w:line="360" w:lineRule="auto"/>
        <w:ind w:left="0" w:firstLine="709"/>
        <w:rPr>
          <w:sz w:val="28"/>
          <w:szCs w:val="28"/>
        </w:rPr>
      </w:pPr>
    </w:p>
    <w:p w:rsidR="00EA19C7" w:rsidRPr="002865F0" w:rsidRDefault="004B21E9" w:rsidP="00F16743">
      <w:pPr>
        <w:pStyle w:val="af2"/>
        <w:spacing w:after="0" w:line="360" w:lineRule="auto"/>
        <w:ind w:left="0" w:firstLine="709"/>
        <w:outlineLvl w:val="0"/>
        <w:rPr>
          <w:sz w:val="28"/>
          <w:szCs w:val="28"/>
        </w:rPr>
      </w:pPr>
      <w:r w:rsidRPr="002865F0">
        <w:rPr>
          <w:sz w:val="28"/>
          <w:szCs w:val="28"/>
        </w:rPr>
        <w:t>Таблица 2.</w:t>
      </w:r>
      <w:r w:rsidR="00CC24D0" w:rsidRPr="002865F0">
        <w:rPr>
          <w:sz w:val="28"/>
          <w:szCs w:val="28"/>
        </w:rPr>
        <w:t>13</w:t>
      </w:r>
    </w:p>
    <w:p w:rsidR="0088473C" w:rsidRPr="002865F0" w:rsidRDefault="004B21E9" w:rsidP="00F16743">
      <w:pPr>
        <w:pStyle w:val="af2"/>
        <w:spacing w:after="0" w:line="360" w:lineRule="auto"/>
        <w:ind w:left="0" w:firstLine="709"/>
        <w:rPr>
          <w:sz w:val="28"/>
          <w:szCs w:val="28"/>
        </w:rPr>
      </w:pPr>
      <w:r w:rsidRPr="002865F0">
        <w:rPr>
          <w:sz w:val="28"/>
          <w:szCs w:val="28"/>
        </w:rPr>
        <w:t>Факторный анализ продолжительности</w:t>
      </w:r>
      <w:r w:rsidR="00EF244C" w:rsidRPr="002865F0">
        <w:rPr>
          <w:sz w:val="28"/>
          <w:szCs w:val="28"/>
        </w:rPr>
        <w:t xml:space="preserve"> </w:t>
      </w:r>
      <w:r w:rsidRPr="002865F0">
        <w:rPr>
          <w:sz w:val="28"/>
          <w:szCs w:val="28"/>
        </w:rPr>
        <w:t>нахождения капитала в оборотных активах</w:t>
      </w:r>
    </w:p>
    <w:tbl>
      <w:tblPr>
        <w:tblW w:w="9371" w:type="dxa"/>
        <w:tblInd w:w="93" w:type="dxa"/>
        <w:tblLook w:val="04A0" w:firstRow="1" w:lastRow="0" w:firstColumn="1" w:lastColumn="0" w:noHBand="0" w:noVBand="1"/>
      </w:tblPr>
      <w:tblGrid>
        <w:gridCol w:w="5260"/>
        <w:gridCol w:w="2126"/>
        <w:gridCol w:w="1985"/>
      </w:tblGrid>
      <w:tr w:rsidR="004B21E9" w:rsidRPr="00C12CF4" w:rsidTr="00F33774">
        <w:trPr>
          <w:trHeight w:val="650"/>
        </w:trPr>
        <w:tc>
          <w:tcPr>
            <w:tcW w:w="5260" w:type="dxa"/>
            <w:tcBorders>
              <w:top w:val="single" w:sz="8" w:space="0" w:color="auto"/>
              <w:left w:val="single" w:sz="8" w:space="0" w:color="auto"/>
              <w:bottom w:val="single" w:sz="4" w:space="0" w:color="auto"/>
              <w:right w:val="single" w:sz="8" w:space="0" w:color="auto"/>
            </w:tcBorders>
            <w:vAlign w:val="center"/>
          </w:tcPr>
          <w:p w:rsidR="00096771" w:rsidRPr="00C12CF4" w:rsidRDefault="00096771" w:rsidP="00C12CF4">
            <w:pPr>
              <w:spacing w:after="0" w:line="360" w:lineRule="auto"/>
              <w:jc w:val="left"/>
              <w:rPr>
                <w:rFonts w:ascii="Times New Roman" w:hAnsi="Times New Roman"/>
                <w:color w:val="000000"/>
                <w:sz w:val="20"/>
                <w:szCs w:val="20"/>
              </w:rPr>
            </w:pPr>
          </w:p>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Факторы изменения</w:t>
            </w:r>
            <w:r w:rsidR="00EF244C" w:rsidRPr="00C12CF4">
              <w:rPr>
                <w:rFonts w:ascii="Times New Roman" w:hAnsi="Times New Roman"/>
                <w:color w:val="000000"/>
                <w:sz w:val="20"/>
                <w:szCs w:val="20"/>
              </w:rPr>
              <w:t xml:space="preserve"> </w:t>
            </w:r>
            <w:r w:rsidR="00096771" w:rsidRPr="00C12CF4">
              <w:rPr>
                <w:rFonts w:ascii="Times New Roman" w:hAnsi="Times New Roman"/>
                <w:color w:val="000000"/>
                <w:sz w:val="20"/>
                <w:szCs w:val="20"/>
              </w:rPr>
              <w:t>продолжительности</w:t>
            </w:r>
            <w:r w:rsidR="00EF244C" w:rsidRPr="00C12CF4">
              <w:rPr>
                <w:rFonts w:ascii="Times New Roman" w:hAnsi="Times New Roman"/>
                <w:color w:val="000000"/>
                <w:sz w:val="20"/>
                <w:szCs w:val="20"/>
              </w:rPr>
              <w:t xml:space="preserve"> </w:t>
            </w:r>
            <w:r w:rsidR="00096771" w:rsidRPr="00C12CF4">
              <w:rPr>
                <w:rFonts w:ascii="Times New Roman" w:hAnsi="Times New Roman"/>
                <w:color w:val="000000"/>
                <w:sz w:val="20"/>
                <w:szCs w:val="20"/>
              </w:rPr>
              <w:t>одного</w:t>
            </w:r>
            <w:r w:rsidR="00EF244C" w:rsidRPr="00C12CF4">
              <w:rPr>
                <w:rFonts w:ascii="Times New Roman" w:hAnsi="Times New Roman"/>
                <w:color w:val="000000"/>
                <w:sz w:val="20"/>
                <w:szCs w:val="20"/>
              </w:rPr>
              <w:t xml:space="preserve"> </w:t>
            </w:r>
            <w:r w:rsidR="00096771" w:rsidRPr="00C12CF4">
              <w:rPr>
                <w:rFonts w:ascii="Times New Roman" w:hAnsi="Times New Roman"/>
                <w:color w:val="000000"/>
                <w:sz w:val="20"/>
                <w:szCs w:val="20"/>
              </w:rPr>
              <w:t>оборота</w:t>
            </w:r>
          </w:p>
        </w:tc>
        <w:tc>
          <w:tcPr>
            <w:tcW w:w="2126" w:type="dxa"/>
            <w:tcBorders>
              <w:top w:val="single" w:sz="8" w:space="0" w:color="auto"/>
              <w:left w:val="single" w:sz="8" w:space="0" w:color="auto"/>
              <w:bottom w:val="nil"/>
              <w:right w:val="single" w:sz="8" w:space="0" w:color="auto"/>
            </w:tcBorders>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Величина влияния</w:t>
            </w:r>
          </w:p>
        </w:tc>
        <w:tc>
          <w:tcPr>
            <w:tcW w:w="1985" w:type="dxa"/>
            <w:tcBorders>
              <w:top w:val="single" w:sz="8" w:space="0" w:color="auto"/>
              <w:left w:val="nil"/>
              <w:bottom w:val="nil"/>
              <w:right w:val="single" w:sz="8" w:space="0" w:color="auto"/>
            </w:tcBorders>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Величина влияния</w:t>
            </w:r>
          </w:p>
        </w:tc>
      </w:tr>
      <w:tr w:rsidR="004B21E9" w:rsidRPr="00C12CF4" w:rsidTr="00F33774">
        <w:trPr>
          <w:trHeight w:val="105"/>
        </w:trPr>
        <w:tc>
          <w:tcPr>
            <w:tcW w:w="5260" w:type="dxa"/>
            <w:tcBorders>
              <w:top w:val="single" w:sz="4" w:space="0" w:color="auto"/>
              <w:left w:val="single" w:sz="8" w:space="0" w:color="auto"/>
              <w:bottom w:val="single" w:sz="8" w:space="0" w:color="auto"/>
              <w:right w:val="single" w:sz="8" w:space="0" w:color="auto"/>
            </w:tcBorders>
          </w:tcPr>
          <w:p w:rsidR="004B21E9" w:rsidRPr="00C12CF4" w:rsidRDefault="004B21E9" w:rsidP="00C12CF4">
            <w:pPr>
              <w:spacing w:after="0" w:line="360" w:lineRule="auto"/>
              <w:jc w:val="left"/>
              <w:rPr>
                <w:rFonts w:ascii="Times New Roman" w:hAnsi="Times New Roman"/>
                <w:color w:val="000000"/>
                <w:sz w:val="20"/>
                <w:szCs w:val="20"/>
              </w:rPr>
            </w:pPr>
          </w:p>
        </w:tc>
        <w:tc>
          <w:tcPr>
            <w:tcW w:w="2126" w:type="dxa"/>
            <w:tcBorders>
              <w:top w:val="single" w:sz="8" w:space="0" w:color="auto"/>
              <w:left w:val="single" w:sz="8" w:space="0" w:color="auto"/>
              <w:bottom w:val="single" w:sz="8" w:space="0" w:color="auto"/>
              <w:right w:val="nil"/>
            </w:tcBorders>
          </w:tcPr>
          <w:p w:rsidR="004B21E9" w:rsidRPr="00C12CF4" w:rsidRDefault="004B21E9" w:rsidP="00C12CF4">
            <w:pPr>
              <w:spacing w:after="0" w:line="360" w:lineRule="auto"/>
              <w:jc w:val="left"/>
              <w:rPr>
                <w:rFonts w:ascii="Times New Roman" w:hAnsi="Times New Roman"/>
                <w:color w:val="000000"/>
                <w:sz w:val="20"/>
                <w:szCs w:val="20"/>
              </w:rPr>
            </w:pPr>
            <w:smartTag w:uri="urn:schemas-microsoft-com:office:smarttags" w:element="metricconverter">
              <w:smartTagPr>
                <w:attr w:name="ProductID" w:val="2008 ã"/>
              </w:smartTagPr>
              <w:r w:rsidRPr="00C12CF4">
                <w:rPr>
                  <w:rFonts w:ascii="Times New Roman" w:hAnsi="Times New Roman"/>
                  <w:color w:val="000000"/>
                  <w:sz w:val="20"/>
                  <w:szCs w:val="20"/>
                </w:rPr>
                <w:t>2008 г</w:t>
              </w:r>
            </w:smartTag>
            <w:r w:rsidRPr="00C12CF4">
              <w:rPr>
                <w:rFonts w:ascii="Times New Roman" w:hAnsi="Times New Roman"/>
                <w:color w:val="000000"/>
                <w:sz w:val="20"/>
                <w:szCs w:val="20"/>
              </w:rPr>
              <w:t>.</w:t>
            </w:r>
          </w:p>
        </w:tc>
        <w:tc>
          <w:tcPr>
            <w:tcW w:w="1985" w:type="dxa"/>
            <w:tcBorders>
              <w:top w:val="single" w:sz="8" w:space="0" w:color="auto"/>
              <w:left w:val="single" w:sz="8" w:space="0" w:color="auto"/>
              <w:bottom w:val="single" w:sz="8" w:space="0" w:color="auto"/>
              <w:right w:val="single" w:sz="8" w:space="0" w:color="auto"/>
            </w:tcBorders>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 xml:space="preserve">9 мес. </w:t>
            </w:r>
            <w:smartTag w:uri="urn:schemas-microsoft-com:office:smarttags" w:element="metricconverter">
              <w:smartTagPr>
                <w:attr w:name="ProductID" w:val="2009 ã"/>
              </w:smartTagPr>
              <w:r w:rsidRPr="00C12CF4">
                <w:rPr>
                  <w:rFonts w:ascii="Times New Roman" w:hAnsi="Times New Roman"/>
                  <w:color w:val="000000"/>
                  <w:sz w:val="20"/>
                  <w:szCs w:val="20"/>
                </w:rPr>
                <w:t>2009 г</w:t>
              </w:r>
            </w:smartTag>
            <w:r w:rsidRPr="00C12CF4">
              <w:rPr>
                <w:rFonts w:ascii="Times New Roman" w:hAnsi="Times New Roman"/>
                <w:color w:val="000000"/>
                <w:sz w:val="20"/>
                <w:szCs w:val="20"/>
              </w:rPr>
              <w:t>.</w:t>
            </w:r>
          </w:p>
        </w:tc>
      </w:tr>
      <w:tr w:rsidR="004B21E9" w:rsidRPr="00C12CF4" w:rsidTr="00C12CF4">
        <w:trPr>
          <w:trHeight w:val="257"/>
        </w:trPr>
        <w:tc>
          <w:tcPr>
            <w:tcW w:w="5260" w:type="dxa"/>
            <w:tcBorders>
              <w:top w:val="nil"/>
              <w:left w:val="single" w:sz="8" w:space="0" w:color="auto"/>
              <w:bottom w:val="single" w:sz="8" w:space="0" w:color="auto"/>
              <w:right w:val="single" w:sz="8" w:space="0" w:color="auto"/>
            </w:tcBorders>
            <w:vAlign w:val="bottom"/>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Изменение величины дебиторской задолженности</w:t>
            </w:r>
          </w:p>
        </w:tc>
        <w:tc>
          <w:tcPr>
            <w:tcW w:w="2126" w:type="dxa"/>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24,75</w:t>
            </w:r>
          </w:p>
        </w:tc>
        <w:tc>
          <w:tcPr>
            <w:tcW w:w="1985" w:type="dxa"/>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14,99</w:t>
            </w:r>
          </w:p>
        </w:tc>
      </w:tr>
      <w:tr w:rsidR="004B21E9" w:rsidRPr="00C12CF4">
        <w:trPr>
          <w:trHeight w:val="337"/>
        </w:trPr>
        <w:tc>
          <w:tcPr>
            <w:tcW w:w="5260" w:type="dxa"/>
            <w:tcBorders>
              <w:top w:val="nil"/>
              <w:left w:val="single" w:sz="8" w:space="0" w:color="auto"/>
              <w:bottom w:val="single" w:sz="8" w:space="0" w:color="auto"/>
              <w:right w:val="single" w:sz="8" w:space="0" w:color="auto"/>
            </w:tcBorders>
            <w:vAlign w:val="bottom"/>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Изменение стоимости запасов</w:t>
            </w:r>
          </w:p>
        </w:tc>
        <w:tc>
          <w:tcPr>
            <w:tcW w:w="2126" w:type="dxa"/>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15,64</w:t>
            </w:r>
          </w:p>
        </w:tc>
        <w:tc>
          <w:tcPr>
            <w:tcW w:w="1985" w:type="dxa"/>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0,90</w:t>
            </w:r>
          </w:p>
        </w:tc>
      </w:tr>
      <w:tr w:rsidR="004B21E9" w:rsidRPr="00C12CF4">
        <w:trPr>
          <w:trHeight w:val="387"/>
        </w:trPr>
        <w:tc>
          <w:tcPr>
            <w:tcW w:w="5260" w:type="dxa"/>
            <w:tcBorders>
              <w:top w:val="nil"/>
              <w:left w:val="single" w:sz="8" w:space="0" w:color="auto"/>
              <w:bottom w:val="single" w:sz="8" w:space="0" w:color="auto"/>
              <w:right w:val="single" w:sz="8" w:space="0" w:color="auto"/>
            </w:tcBorders>
            <w:vAlign w:val="bottom"/>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Изменение суммы денежных средств</w:t>
            </w:r>
          </w:p>
        </w:tc>
        <w:tc>
          <w:tcPr>
            <w:tcW w:w="2126" w:type="dxa"/>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34,44</w:t>
            </w:r>
          </w:p>
        </w:tc>
        <w:tc>
          <w:tcPr>
            <w:tcW w:w="1985" w:type="dxa"/>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-3,69</w:t>
            </w:r>
          </w:p>
        </w:tc>
      </w:tr>
      <w:tr w:rsidR="004B21E9" w:rsidRPr="00C12CF4">
        <w:trPr>
          <w:trHeight w:val="263"/>
        </w:trPr>
        <w:tc>
          <w:tcPr>
            <w:tcW w:w="5260" w:type="dxa"/>
            <w:tcBorders>
              <w:top w:val="nil"/>
              <w:left w:val="single" w:sz="8" w:space="0" w:color="auto"/>
              <w:bottom w:val="single" w:sz="8" w:space="0" w:color="auto"/>
              <w:right w:val="single" w:sz="8" w:space="0" w:color="auto"/>
            </w:tcBorders>
            <w:vAlign w:val="bottom"/>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Изменение объема продажи</w:t>
            </w:r>
          </w:p>
        </w:tc>
        <w:tc>
          <w:tcPr>
            <w:tcW w:w="2126" w:type="dxa"/>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-74,32</w:t>
            </w:r>
          </w:p>
        </w:tc>
        <w:tc>
          <w:tcPr>
            <w:tcW w:w="1985" w:type="dxa"/>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45,65</w:t>
            </w:r>
          </w:p>
        </w:tc>
      </w:tr>
      <w:tr w:rsidR="004B21E9" w:rsidRPr="00C12CF4">
        <w:trPr>
          <w:trHeight w:val="456"/>
        </w:trPr>
        <w:tc>
          <w:tcPr>
            <w:tcW w:w="5260" w:type="dxa"/>
            <w:tcBorders>
              <w:top w:val="nil"/>
              <w:left w:val="single" w:sz="8" w:space="0" w:color="auto"/>
              <w:bottom w:val="single" w:sz="8" w:space="0" w:color="auto"/>
              <w:right w:val="single" w:sz="8" w:space="0" w:color="auto"/>
            </w:tcBorders>
            <w:vAlign w:val="bottom"/>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Итого</w:t>
            </w:r>
          </w:p>
        </w:tc>
        <w:tc>
          <w:tcPr>
            <w:tcW w:w="2126" w:type="dxa"/>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0,51</w:t>
            </w:r>
          </w:p>
        </w:tc>
        <w:tc>
          <w:tcPr>
            <w:tcW w:w="1985" w:type="dxa"/>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57,85</w:t>
            </w:r>
          </w:p>
        </w:tc>
      </w:tr>
    </w:tbl>
    <w:p w:rsidR="00C12CF4" w:rsidRDefault="00C12CF4" w:rsidP="00F16743">
      <w:pPr>
        <w:pStyle w:val="af2"/>
        <w:spacing w:after="0" w:line="360" w:lineRule="auto"/>
        <w:ind w:left="0" w:firstLine="709"/>
        <w:rPr>
          <w:sz w:val="28"/>
          <w:szCs w:val="28"/>
        </w:rPr>
      </w:pPr>
    </w:p>
    <w:p w:rsidR="004B21E9" w:rsidRPr="002865F0" w:rsidRDefault="00C12CF4" w:rsidP="00F16743">
      <w:pPr>
        <w:pStyle w:val="af2"/>
        <w:spacing w:after="0" w:line="360" w:lineRule="auto"/>
        <w:ind w:left="0" w:firstLine="709"/>
        <w:rPr>
          <w:sz w:val="28"/>
          <w:szCs w:val="28"/>
        </w:rPr>
      </w:pPr>
      <w:r>
        <w:rPr>
          <w:sz w:val="28"/>
          <w:szCs w:val="28"/>
        </w:rPr>
        <w:br w:type="page"/>
      </w:r>
      <w:r w:rsidR="004B21E9" w:rsidRPr="002865F0">
        <w:rPr>
          <w:sz w:val="28"/>
          <w:szCs w:val="28"/>
        </w:rPr>
        <w:t>Сумма дополнительно привлеченных в оборот средств в связи с замедлением оборачиваемости капитала составляет в 2008 году</w:t>
      </w:r>
      <w:r w:rsidR="00EF244C" w:rsidRPr="002865F0">
        <w:rPr>
          <w:sz w:val="28"/>
          <w:szCs w:val="28"/>
        </w:rPr>
        <w:t xml:space="preserve"> </w:t>
      </w:r>
      <w:r w:rsidR="004B21E9" w:rsidRPr="002865F0">
        <w:rPr>
          <w:sz w:val="28"/>
          <w:szCs w:val="28"/>
        </w:rPr>
        <w:t>18 820 тыс.руб.</w:t>
      </w:r>
      <w:r w:rsidR="00EF244C" w:rsidRPr="002865F0">
        <w:rPr>
          <w:sz w:val="28"/>
          <w:szCs w:val="28"/>
        </w:rPr>
        <w:t xml:space="preserve"> </w:t>
      </w:r>
      <w:r w:rsidR="004B21E9" w:rsidRPr="002865F0">
        <w:rPr>
          <w:sz w:val="28"/>
          <w:szCs w:val="28"/>
        </w:rPr>
        <w:t>(</w:t>
      </w:r>
      <w:r w:rsidR="004B21E9" w:rsidRPr="002865F0">
        <w:rPr>
          <w:color w:val="000000"/>
          <w:sz w:val="28"/>
          <w:szCs w:val="20"/>
        </w:rPr>
        <w:t>345675 / 360*19,6)</w:t>
      </w:r>
      <w:r w:rsidR="00EF244C" w:rsidRPr="002865F0">
        <w:rPr>
          <w:color w:val="000000"/>
          <w:sz w:val="28"/>
          <w:szCs w:val="20"/>
        </w:rPr>
        <w:t xml:space="preserve"> </w:t>
      </w:r>
      <w:r w:rsidR="004B21E9" w:rsidRPr="002865F0">
        <w:rPr>
          <w:sz w:val="28"/>
          <w:szCs w:val="28"/>
        </w:rPr>
        <w:t>и за девять месяцев 2009 года -</w:t>
      </w:r>
      <w:r w:rsidR="00EF244C" w:rsidRPr="002865F0">
        <w:rPr>
          <w:sz w:val="28"/>
          <w:szCs w:val="28"/>
        </w:rPr>
        <w:t xml:space="preserve"> </w:t>
      </w:r>
      <w:r w:rsidR="004B21E9" w:rsidRPr="002865F0">
        <w:rPr>
          <w:sz w:val="28"/>
          <w:szCs w:val="28"/>
        </w:rPr>
        <w:t>64046 тыс.руб. (</w:t>
      </w:r>
      <w:r w:rsidR="004B21E9" w:rsidRPr="002865F0">
        <w:rPr>
          <w:color w:val="000000"/>
          <w:sz w:val="28"/>
          <w:szCs w:val="28"/>
        </w:rPr>
        <w:t>187605/360*122,9).</w:t>
      </w:r>
    </w:p>
    <w:p w:rsidR="004B21E9" w:rsidRPr="002865F0" w:rsidRDefault="004B21E9" w:rsidP="00F16743">
      <w:pPr>
        <w:pStyle w:val="af2"/>
        <w:spacing w:after="0" w:line="360" w:lineRule="auto"/>
        <w:ind w:left="0" w:firstLine="709"/>
        <w:rPr>
          <w:color w:val="000000"/>
          <w:sz w:val="28"/>
          <w:szCs w:val="20"/>
        </w:rPr>
      </w:pPr>
      <w:r w:rsidRPr="002865F0">
        <w:rPr>
          <w:sz w:val="28"/>
          <w:szCs w:val="28"/>
        </w:rPr>
        <w:t>По данным таблицы видно, что изменение объема продаж более всего влияет на продолжительность</w:t>
      </w:r>
      <w:r w:rsidR="00EF244C" w:rsidRPr="002865F0">
        <w:rPr>
          <w:sz w:val="28"/>
          <w:szCs w:val="28"/>
        </w:rPr>
        <w:t xml:space="preserve"> </w:t>
      </w:r>
      <w:r w:rsidRPr="002865F0">
        <w:rPr>
          <w:sz w:val="28"/>
          <w:szCs w:val="28"/>
        </w:rPr>
        <w:t xml:space="preserve">нахождения капитала в оборотных активах. Вторым по величине влияния является </w:t>
      </w:r>
      <w:r w:rsidRPr="002865F0">
        <w:rPr>
          <w:color w:val="000000"/>
          <w:sz w:val="28"/>
          <w:szCs w:val="20"/>
        </w:rPr>
        <w:t xml:space="preserve">изменение суммы денежных средств, и дебиторская задолженность, </w:t>
      </w:r>
      <w:r w:rsidRPr="002865F0">
        <w:rPr>
          <w:color w:val="000000"/>
          <w:sz w:val="28"/>
          <w:szCs w:val="28"/>
        </w:rPr>
        <w:t>наименьшее влияние оказало и</w:t>
      </w:r>
      <w:r w:rsidRPr="002865F0">
        <w:rPr>
          <w:color w:val="000000"/>
          <w:sz w:val="28"/>
          <w:szCs w:val="20"/>
        </w:rPr>
        <w:t>зменение стоимости запасов.</w:t>
      </w:r>
    </w:p>
    <w:p w:rsidR="004B21E9" w:rsidRPr="002865F0" w:rsidRDefault="004B21E9" w:rsidP="00F16743">
      <w:pPr>
        <w:pStyle w:val="af2"/>
        <w:spacing w:after="0" w:line="360" w:lineRule="auto"/>
        <w:ind w:left="0" w:firstLine="709"/>
        <w:rPr>
          <w:color w:val="000000"/>
          <w:sz w:val="28"/>
          <w:szCs w:val="20"/>
        </w:rPr>
      </w:pPr>
      <w:r w:rsidRPr="002865F0">
        <w:rPr>
          <w:sz w:val="28"/>
          <w:szCs w:val="28"/>
        </w:rPr>
        <w:t>В целом можно сделать вывод, что предприятие стало менее интенсивно использовать</w:t>
      </w:r>
      <w:r w:rsidR="00EF244C" w:rsidRPr="002865F0">
        <w:rPr>
          <w:sz w:val="28"/>
          <w:szCs w:val="28"/>
        </w:rPr>
        <w:t xml:space="preserve"> </w:t>
      </w:r>
      <w:r w:rsidRPr="002865F0">
        <w:rPr>
          <w:sz w:val="28"/>
          <w:szCs w:val="28"/>
        </w:rPr>
        <w:t>оборотные средства, привлекло в оборот дополнительные средства, уменьшило интенсивность маневрирования дебиторской и кредиторской задолженностями,</w:t>
      </w:r>
      <w:r w:rsidR="00EF244C" w:rsidRPr="002865F0">
        <w:rPr>
          <w:sz w:val="28"/>
          <w:szCs w:val="28"/>
        </w:rPr>
        <w:t xml:space="preserve"> </w:t>
      </w:r>
      <w:r w:rsidRPr="002865F0">
        <w:rPr>
          <w:sz w:val="28"/>
          <w:szCs w:val="28"/>
        </w:rPr>
        <w:t>замедлило оборачиваемость</w:t>
      </w:r>
      <w:r w:rsidR="00EF244C" w:rsidRPr="002865F0">
        <w:rPr>
          <w:sz w:val="28"/>
          <w:szCs w:val="28"/>
        </w:rPr>
        <w:t xml:space="preserve"> </w:t>
      </w:r>
      <w:r w:rsidRPr="002865F0">
        <w:rPr>
          <w:sz w:val="28"/>
          <w:szCs w:val="28"/>
        </w:rPr>
        <w:t>капитала, что</w:t>
      </w:r>
      <w:r w:rsidRPr="002865F0">
        <w:rPr>
          <w:color w:val="000000"/>
          <w:sz w:val="28"/>
          <w:szCs w:val="20"/>
        </w:rPr>
        <w:t xml:space="preserve"> ухудшает финансовое положение предприятия.</w:t>
      </w:r>
    </w:p>
    <w:p w:rsidR="004B21E9" w:rsidRPr="002865F0" w:rsidRDefault="004B21E9" w:rsidP="00F16743">
      <w:pPr>
        <w:pStyle w:val="af2"/>
        <w:spacing w:after="0" w:line="360" w:lineRule="auto"/>
        <w:ind w:left="0" w:firstLine="709"/>
        <w:rPr>
          <w:color w:val="000000"/>
          <w:sz w:val="28"/>
          <w:szCs w:val="28"/>
        </w:rPr>
      </w:pPr>
      <w:r w:rsidRPr="002865F0">
        <w:rPr>
          <w:color w:val="000000"/>
          <w:sz w:val="28"/>
          <w:szCs w:val="28"/>
        </w:rPr>
        <w:t>На результаты деятельности предприятия влияют различные факторы. Внешние, такие как, политические, экономические, культурные, пр. и внутренние – философия, стратегия и тактика предприятия, обеспеченность ресурсами, система работы с потребителями, поставщиками, гос.органами и контактными аудиториями, степень взаимодействия с конкурентами и т.п.</w:t>
      </w:r>
    </w:p>
    <w:p w:rsidR="004B21E9" w:rsidRPr="002865F0" w:rsidRDefault="004B21E9" w:rsidP="00F16743">
      <w:pPr>
        <w:pStyle w:val="af2"/>
        <w:spacing w:after="0" w:line="360" w:lineRule="auto"/>
        <w:ind w:left="0" w:firstLine="709"/>
        <w:rPr>
          <w:color w:val="000000"/>
          <w:sz w:val="28"/>
          <w:szCs w:val="28"/>
        </w:rPr>
      </w:pPr>
      <w:r w:rsidRPr="002865F0">
        <w:rPr>
          <w:color w:val="000000"/>
          <w:sz w:val="28"/>
          <w:szCs w:val="28"/>
        </w:rPr>
        <w:t>Подводя итоги при проведении анализа финансово-хозяйственной деятельности базового предприятия можно сделать вывод, что предприятие убыточно, нерентабельно, не платежеспособно, финансово зависимо и неустойчиво,</w:t>
      </w:r>
      <w:r w:rsidR="00EF244C" w:rsidRPr="002865F0">
        <w:rPr>
          <w:color w:val="000000"/>
          <w:sz w:val="28"/>
          <w:szCs w:val="28"/>
        </w:rPr>
        <w:t xml:space="preserve"> </w:t>
      </w:r>
      <w:r w:rsidRPr="002865F0">
        <w:rPr>
          <w:color w:val="000000"/>
          <w:sz w:val="28"/>
          <w:szCs w:val="28"/>
        </w:rPr>
        <w:t>активы неликвидны и не обеспечены, оборачиваемость вложенных средств низкая и их использование не эффективное, на предприятии кризисное финансовое состояние, предприятие на грани банкротства.</w:t>
      </w:r>
      <w:r w:rsidR="00C12CF4">
        <w:rPr>
          <w:color w:val="000000"/>
          <w:sz w:val="28"/>
          <w:szCs w:val="28"/>
        </w:rPr>
        <w:t xml:space="preserve"> </w:t>
      </w:r>
      <w:r w:rsidRPr="002865F0">
        <w:rPr>
          <w:color w:val="000000"/>
          <w:sz w:val="28"/>
          <w:szCs w:val="28"/>
        </w:rPr>
        <w:t>Кризисная ситуация, возникшая на предприятии, является результатом неэффективного управления.</w:t>
      </w:r>
      <w:r w:rsidR="00C12CF4">
        <w:rPr>
          <w:color w:val="000000"/>
          <w:sz w:val="28"/>
          <w:szCs w:val="28"/>
        </w:rPr>
        <w:t xml:space="preserve"> </w:t>
      </w:r>
      <w:r w:rsidRPr="002865F0">
        <w:rPr>
          <w:color w:val="000000"/>
          <w:sz w:val="28"/>
          <w:szCs w:val="28"/>
        </w:rPr>
        <w:t>Важнейшим признаком несостоятельности (банкротства) предприятия являются приостановление текущих платежей и неспособность удовлетворения требований кредиторов в течение трех месяцев.</w:t>
      </w:r>
      <w:r w:rsidR="00C12CF4">
        <w:rPr>
          <w:color w:val="000000"/>
          <w:sz w:val="28"/>
          <w:szCs w:val="28"/>
        </w:rPr>
        <w:t xml:space="preserve"> </w:t>
      </w:r>
      <w:r w:rsidRPr="002865F0">
        <w:rPr>
          <w:color w:val="000000"/>
          <w:sz w:val="28"/>
          <w:szCs w:val="28"/>
        </w:rPr>
        <w:t>В связи с этим, особую актуальность приобретает оценка структуры баланса, так как решение о не состоятельности предприятия принимается по признакам неудовлетворительности структуры баланса. Предварительный анализ несостоятельности предприятия проводится для обоснования решения о признании структуры баланса неудовлетворительной, а предприятия – неплатежеспособным.</w:t>
      </w:r>
    </w:p>
    <w:p w:rsidR="004B21E9" w:rsidRPr="002865F0" w:rsidRDefault="004B21E9" w:rsidP="00F16743">
      <w:pPr>
        <w:pStyle w:val="af2"/>
        <w:spacing w:after="0" w:line="360" w:lineRule="auto"/>
        <w:ind w:left="0" w:firstLine="709"/>
        <w:rPr>
          <w:color w:val="000000"/>
          <w:sz w:val="28"/>
          <w:szCs w:val="28"/>
        </w:rPr>
      </w:pPr>
      <w:r w:rsidRPr="002865F0">
        <w:rPr>
          <w:color w:val="000000"/>
          <w:sz w:val="28"/>
          <w:szCs w:val="28"/>
        </w:rPr>
        <w:t>Для диагностики несостоятельности предприятия применяются следующие показатели:</w:t>
      </w:r>
    </w:p>
    <w:p w:rsidR="004B21E9" w:rsidRPr="002865F0" w:rsidRDefault="00E95CE6" w:rsidP="00F16743">
      <w:pPr>
        <w:pStyle w:val="af2"/>
        <w:spacing w:after="0" w:line="360" w:lineRule="auto"/>
        <w:ind w:left="0" w:firstLine="709"/>
        <w:rPr>
          <w:color w:val="000000"/>
          <w:sz w:val="28"/>
          <w:szCs w:val="28"/>
        </w:rPr>
      </w:pPr>
      <w:r w:rsidRPr="002865F0">
        <w:rPr>
          <w:color w:val="000000"/>
          <w:sz w:val="28"/>
          <w:szCs w:val="28"/>
        </w:rPr>
        <w:t xml:space="preserve"> </w:t>
      </w:r>
      <w:r w:rsidR="004B21E9" w:rsidRPr="002865F0">
        <w:rPr>
          <w:color w:val="000000"/>
          <w:sz w:val="28"/>
          <w:szCs w:val="28"/>
        </w:rPr>
        <w:t>- коэффициент текущей ликвидности;</w:t>
      </w:r>
    </w:p>
    <w:p w:rsidR="004B21E9" w:rsidRPr="002865F0" w:rsidRDefault="00EF244C" w:rsidP="00F16743">
      <w:pPr>
        <w:pStyle w:val="af2"/>
        <w:spacing w:after="0" w:line="360" w:lineRule="auto"/>
        <w:ind w:left="0" w:firstLine="709"/>
        <w:rPr>
          <w:color w:val="000000"/>
          <w:sz w:val="28"/>
          <w:szCs w:val="28"/>
        </w:rPr>
      </w:pPr>
      <w:r w:rsidRPr="002865F0">
        <w:rPr>
          <w:color w:val="000000"/>
          <w:sz w:val="28"/>
          <w:szCs w:val="28"/>
        </w:rPr>
        <w:t xml:space="preserve"> </w:t>
      </w:r>
      <w:r w:rsidR="004B21E9" w:rsidRPr="002865F0">
        <w:rPr>
          <w:color w:val="000000"/>
          <w:sz w:val="28"/>
          <w:szCs w:val="28"/>
        </w:rPr>
        <w:t>- коэффициент обеспеченности собственными оборотными средствами;</w:t>
      </w:r>
    </w:p>
    <w:p w:rsidR="003A5FA8" w:rsidRPr="002865F0" w:rsidRDefault="00E95CE6" w:rsidP="00F16743">
      <w:pPr>
        <w:pStyle w:val="af2"/>
        <w:spacing w:after="0" w:line="360" w:lineRule="auto"/>
        <w:ind w:left="0" w:firstLine="709"/>
        <w:rPr>
          <w:color w:val="000000"/>
          <w:sz w:val="28"/>
          <w:szCs w:val="28"/>
        </w:rPr>
      </w:pPr>
      <w:r w:rsidRPr="002865F0">
        <w:rPr>
          <w:color w:val="000000"/>
          <w:sz w:val="28"/>
          <w:szCs w:val="28"/>
        </w:rPr>
        <w:t xml:space="preserve"> </w:t>
      </w:r>
      <w:r w:rsidR="004B21E9" w:rsidRPr="002865F0">
        <w:rPr>
          <w:color w:val="000000"/>
          <w:sz w:val="28"/>
          <w:szCs w:val="28"/>
        </w:rPr>
        <w:t>- коэффициент восстановления платежеспособности.</w:t>
      </w:r>
    </w:p>
    <w:p w:rsidR="00C12CF4" w:rsidRDefault="00C12CF4" w:rsidP="00F16743">
      <w:pPr>
        <w:pStyle w:val="af2"/>
        <w:tabs>
          <w:tab w:val="center" w:pos="5527"/>
          <w:tab w:val="right" w:pos="9638"/>
        </w:tabs>
        <w:spacing w:after="0" w:line="360" w:lineRule="auto"/>
        <w:ind w:left="0" w:firstLine="709"/>
        <w:outlineLvl w:val="0"/>
        <w:rPr>
          <w:sz w:val="28"/>
          <w:szCs w:val="28"/>
        </w:rPr>
      </w:pPr>
    </w:p>
    <w:p w:rsidR="0088473C" w:rsidRPr="002865F0" w:rsidRDefault="004B21E9" w:rsidP="00F16743">
      <w:pPr>
        <w:pStyle w:val="af2"/>
        <w:tabs>
          <w:tab w:val="center" w:pos="5527"/>
          <w:tab w:val="right" w:pos="9638"/>
        </w:tabs>
        <w:spacing w:after="0" w:line="360" w:lineRule="auto"/>
        <w:ind w:left="0" w:firstLine="709"/>
        <w:outlineLvl w:val="0"/>
        <w:rPr>
          <w:sz w:val="28"/>
          <w:szCs w:val="28"/>
        </w:rPr>
      </w:pPr>
      <w:r w:rsidRPr="002865F0">
        <w:rPr>
          <w:sz w:val="28"/>
          <w:szCs w:val="28"/>
        </w:rPr>
        <w:t>Таблица 2.</w:t>
      </w:r>
      <w:r w:rsidR="00CC24D0" w:rsidRPr="002865F0">
        <w:rPr>
          <w:sz w:val="28"/>
          <w:szCs w:val="28"/>
        </w:rPr>
        <w:t>14</w:t>
      </w:r>
    </w:p>
    <w:p w:rsidR="004B21E9" w:rsidRPr="002865F0" w:rsidRDefault="004B21E9" w:rsidP="00F16743">
      <w:pPr>
        <w:pStyle w:val="af2"/>
        <w:tabs>
          <w:tab w:val="center" w:pos="5527"/>
          <w:tab w:val="right" w:pos="9638"/>
        </w:tabs>
        <w:spacing w:after="0" w:line="360" w:lineRule="auto"/>
        <w:ind w:left="0" w:firstLine="709"/>
        <w:rPr>
          <w:sz w:val="28"/>
          <w:szCs w:val="28"/>
        </w:rPr>
      </w:pPr>
      <w:r w:rsidRPr="002865F0">
        <w:rPr>
          <w:sz w:val="28"/>
          <w:szCs w:val="28"/>
        </w:rPr>
        <w:t xml:space="preserve">Анализ финансовых предпосылок </w:t>
      </w:r>
      <w:r w:rsidRPr="002865F0">
        <w:rPr>
          <w:sz w:val="28"/>
          <w:szCs w:val="28"/>
        </w:rPr>
        <w:tab/>
        <w:t>несостоятельности предприятия</w:t>
      </w:r>
    </w:p>
    <w:tbl>
      <w:tblPr>
        <w:tblW w:w="5000" w:type="pct"/>
        <w:tblLook w:val="04A0" w:firstRow="1" w:lastRow="0" w:firstColumn="1" w:lastColumn="0" w:noHBand="0" w:noVBand="1"/>
      </w:tblPr>
      <w:tblGrid>
        <w:gridCol w:w="1919"/>
        <w:gridCol w:w="647"/>
        <w:gridCol w:w="695"/>
        <w:gridCol w:w="647"/>
        <w:gridCol w:w="1115"/>
        <w:gridCol w:w="1115"/>
        <w:gridCol w:w="1030"/>
        <w:gridCol w:w="1201"/>
        <w:gridCol w:w="1201"/>
      </w:tblGrid>
      <w:tr w:rsidR="004B21E9" w:rsidRPr="00C12CF4" w:rsidTr="00C12CF4">
        <w:trPr>
          <w:trHeight w:val="1763"/>
        </w:trPr>
        <w:tc>
          <w:tcPr>
            <w:tcW w:w="1087" w:type="pct"/>
            <w:tcBorders>
              <w:top w:val="single" w:sz="8" w:space="0" w:color="auto"/>
              <w:left w:val="single" w:sz="8" w:space="0" w:color="auto"/>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Показатели</w:t>
            </w:r>
          </w:p>
        </w:tc>
        <w:tc>
          <w:tcPr>
            <w:tcW w:w="435" w:type="pct"/>
            <w:tcBorders>
              <w:top w:val="single" w:sz="8" w:space="0" w:color="auto"/>
              <w:left w:val="nil"/>
              <w:bottom w:val="single" w:sz="8" w:space="0" w:color="auto"/>
              <w:right w:val="single" w:sz="8" w:space="0" w:color="auto"/>
            </w:tcBorders>
            <w:vAlign w:val="center"/>
          </w:tcPr>
          <w:p w:rsidR="00B256D7"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на 01.01</w:t>
            </w:r>
          </w:p>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.08</w:t>
            </w:r>
          </w:p>
        </w:tc>
        <w:tc>
          <w:tcPr>
            <w:tcW w:w="435" w:type="pct"/>
            <w:tcBorders>
              <w:top w:val="single" w:sz="8" w:space="0" w:color="auto"/>
              <w:left w:val="nil"/>
              <w:bottom w:val="single" w:sz="8" w:space="0" w:color="auto"/>
              <w:right w:val="single" w:sz="8" w:space="0" w:color="auto"/>
            </w:tcBorders>
            <w:vAlign w:val="center"/>
          </w:tcPr>
          <w:p w:rsidR="00B256D7"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на 01.01.</w:t>
            </w:r>
          </w:p>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09</w:t>
            </w:r>
          </w:p>
        </w:tc>
        <w:tc>
          <w:tcPr>
            <w:tcW w:w="435" w:type="pct"/>
            <w:tcBorders>
              <w:top w:val="single" w:sz="8" w:space="0" w:color="auto"/>
              <w:left w:val="nil"/>
              <w:bottom w:val="single" w:sz="8" w:space="0" w:color="auto"/>
              <w:right w:val="single" w:sz="8" w:space="0" w:color="auto"/>
            </w:tcBorders>
            <w:vAlign w:val="center"/>
          </w:tcPr>
          <w:p w:rsidR="00B256D7"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на 01.10</w:t>
            </w:r>
          </w:p>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.09</w:t>
            </w:r>
          </w:p>
        </w:tc>
        <w:tc>
          <w:tcPr>
            <w:tcW w:w="580" w:type="pct"/>
            <w:tcBorders>
              <w:top w:val="single" w:sz="8" w:space="0" w:color="auto"/>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Изменение на 01.01.09</w:t>
            </w:r>
          </w:p>
        </w:tc>
        <w:tc>
          <w:tcPr>
            <w:tcW w:w="508" w:type="pct"/>
            <w:tcBorders>
              <w:top w:val="single" w:sz="8" w:space="0" w:color="auto"/>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Изменение на 01.10.09</w:t>
            </w:r>
          </w:p>
        </w:tc>
        <w:tc>
          <w:tcPr>
            <w:tcW w:w="507" w:type="pct"/>
            <w:tcBorders>
              <w:top w:val="single" w:sz="8" w:space="0" w:color="auto"/>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Норматив</w:t>
            </w:r>
          </w:p>
        </w:tc>
        <w:tc>
          <w:tcPr>
            <w:tcW w:w="435" w:type="pct"/>
            <w:tcBorders>
              <w:top w:val="single" w:sz="8" w:space="0" w:color="auto"/>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Отклонение от норматива на 01.01.09</w:t>
            </w:r>
          </w:p>
        </w:tc>
        <w:tc>
          <w:tcPr>
            <w:tcW w:w="580" w:type="pct"/>
            <w:tcBorders>
              <w:top w:val="single" w:sz="8" w:space="0" w:color="auto"/>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Отклонение от норматива на 01.10.09</w:t>
            </w:r>
          </w:p>
        </w:tc>
      </w:tr>
      <w:tr w:rsidR="004B21E9" w:rsidRPr="00C12CF4" w:rsidTr="00C12CF4">
        <w:trPr>
          <w:trHeight w:val="765"/>
        </w:trPr>
        <w:tc>
          <w:tcPr>
            <w:tcW w:w="1087" w:type="pct"/>
            <w:tcBorders>
              <w:top w:val="nil"/>
              <w:left w:val="single" w:sz="8" w:space="0" w:color="auto"/>
              <w:bottom w:val="single" w:sz="8" w:space="0" w:color="auto"/>
              <w:right w:val="single" w:sz="8" w:space="0" w:color="auto"/>
            </w:tcBorders>
            <w:vAlign w:val="bottom"/>
          </w:tcPr>
          <w:p w:rsidR="004B21E9" w:rsidRPr="00C12CF4" w:rsidRDefault="003E6E46"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w:t>
            </w:r>
            <w:r w:rsidR="004B21E9" w:rsidRPr="00C12CF4">
              <w:rPr>
                <w:rFonts w:ascii="Times New Roman" w:hAnsi="Times New Roman"/>
                <w:color w:val="000000"/>
                <w:sz w:val="20"/>
                <w:szCs w:val="20"/>
              </w:rPr>
              <w:t>Коэффициент текущей ликвидности</w:t>
            </w:r>
          </w:p>
        </w:tc>
        <w:tc>
          <w:tcPr>
            <w:tcW w:w="435" w:type="pct"/>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0,88</w:t>
            </w:r>
          </w:p>
        </w:tc>
        <w:tc>
          <w:tcPr>
            <w:tcW w:w="435" w:type="pct"/>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0,21</w:t>
            </w:r>
          </w:p>
        </w:tc>
        <w:tc>
          <w:tcPr>
            <w:tcW w:w="435" w:type="pct"/>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0,17</w:t>
            </w:r>
          </w:p>
        </w:tc>
        <w:tc>
          <w:tcPr>
            <w:tcW w:w="580" w:type="pct"/>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-0,67</w:t>
            </w:r>
          </w:p>
        </w:tc>
        <w:tc>
          <w:tcPr>
            <w:tcW w:w="508" w:type="pct"/>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-0,04</w:t>
            </w:r>
          </w:p>
        </w:tc>
        <w:tc>
          <w:tcPr>
            <w:tcW w:w="507" w:type="pct"/>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&gt; 2</w:t>
            </w:r>
          </w:p>
        </w:tc>
        <w:tc>
          <w:tcPr>
            <w:tcW w:w="435" w:type="pct"/>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-1,79</w:t>
            </w:r>
          </w:p>
        </w:tc>
        <w:tc>
          <w:tcPr>
            <w:tcW w:w="580" w:type="pct"/>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-1,83</w:t>
            </w:r>
          </w:p>
        </w:tc>
      </w:tr>
      <w:tr w:rsidR="004B21E9" w:rsidRPr="00C12CF4" w:rsidTr="00C12CF4">
        <w:trPr>
          <w:trHeight w:val="1369"/>
        </w:trPr>
        <w:tc>
          <w:tcPr>
            <w:tcW w:w="1087" w:type="pct"/>
            <w:tcBorders>
              <w:top w:val="nil"/>
              <w:left w:val="single" w:sz="8" w:space="0" w:color="auto"/>
              <w:bottom w:val="single" w:sz="8" w:space="0" w:color="auto"/>
              <w:right w:val="single" w:sz="8" w:space="0" w:color="auto"/>
            </w:tcBorders>
            <w:vAlign w:val="bottom"/>
          </w:tcPr>
          <w:p w:rsidR="004B21E9" w:rsidRPr="00C12CF4" w:rsidRDefault="003E6E46"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2.</w:t>
            </w:r>
            <w:r w:rsidR="004B21E9" w:rsidRPr="00C12CF4">
              <w:rPr>
                <w:rFonts w:ascii="Times New Roman" w:hAnsi="Times New Roman"/>
                <w:color w:val="000000"/>
                <w:sz w:val="20"/>
                <w:szCs w:val="20"/>
              </w:rPr>
              <w:t>Коэффициент обеспеченности собственными оборотными средствами</w:t>
            </w:r>
          </w:p>
        </w:tc>
        <w:tc>
          <w:tcPr>
            <w:tcW w:w="435" w:type="pct"/>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-0,2</w:t>
            </w:r>
          </w:p>
        </w:tc>
        <w:tc>
          <w:tcPr>
            <w:tcW w:w="435" w:type="pct"/>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-3,90</w:t>
            </w:r>
          </w:p>
        </w:tc>
        <w:tc>
          <w:tcPr>
            <w:tcW w:w="435" w:type="pct"/>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-4,78</w:t>
            </w:r>
          </w:p>
        </w:tc>
        <w:tc>
          <w:tcPr>
            <w:tcW w:w="580" w:type="pct"/>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-3,70</w:t>
            </w:r>
          </w:p>
        </w:tc>
        <w:tc>
          <w:tcPr>
            <w:tcW w:w="508" w:type="pct"/>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-0,88</w:t>
            </w:r>
          </w:p>
        </w:tc>
        <w:tc>
          <w:tcPr>
            <w:tcW w:w="507" w:type="pct"/>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&gt; 0,1</w:t>
            </w:r>
          </w:p>
        </w:tc>
        <w:tc>
          <w:tcPr>
            <w:tcW w:w="435" w:type="pct"/>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-4,00</w:t>
            </w:r>
          </w:p>
        </w:tc>
        <w:tc>
          <w:tcPr>
            <w:tcW w:w="580" w:type="pct"/>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-4,88</w:t>
            </w:r>
          </w:p>
        </w:tc>
      </w:tr>
      <w:tr w:rsidR="004B21E9" w:rsidRPr="00C12CF4" w:rsidTr="00C12CF4">
        <w:trPr>
          <w:trHeight w:val="1485"/>
        </w:trPr>
        <w:tc>
          <w:tcPr>
            <w:tcW w:w="1087" w:type="pct"/>
            <w:tcBorders>
              <w:top w:val="nil"/>
              <w:left w:val="single" w:sz="8" w:space="0" w:color="auto"/>
              <w:bottom w:val="single" w:sz="8" w:space="0" w:color="auto"/>
              <w:right w:val="single" w:sz="8" w:space="0" w:color="auto"/>
            </w:tcBorders>
            <w:vAlign w:val="bottom"/>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3.Коэффициент восстанвления платежеспособности</w:t>
            </w:r>
          </w:p>
        </w:tc>
        <w:tc>
          <w:tcPr>
            <w:tcW w:w="435" w:type="pct"/>
            <w:tcBorders>
              <w:top w:val="nil"/>
              <w:left w:val="nil"/>
              <w:bottom w:val="single" w:sz="8" w:space="0" w:color="auto"/>
              <w:right w:val="single" w:sz="8" w:space="0" w:color="auto"/>
            </w:tcBorders>
            <w:vAlign w:val="center"/>
          </w:tcPr>
          <w:p w:rsidR="004B21E9" w:rsidRPr="00C12CF4" w:rsidRDefault="005E01D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Х</w:t>
            </w:r>
          </w:p>
        </w:tc>
        <w:tc>
          <w:tcPr>
            <w:tcW w:w="435" w:type="pct"/>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-0,60</w:t>
            </w:r>
          </w:p>
        </w:tc>
        <w:tc>
          <w:tcPr>
            <w:tcW w:w="435" w:type="pct"/>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0,88</w:t>
            </w:r>
          </w:p>
        </w:tc>
        <w:tc>
          <w:tcPr>
            <w:tcW w:w="580" w:type="pct"/>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х</w:t>
            </w:r>
          </w:p>
        </w:tc>
        <w:tc>
          <w:tcPr>
            <w:tcW w:w="508" w:type="pct"/>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1,48</w:t>
            </w:r>
          </w:p>
        </w:tc>
        <w:tc>
          <w:tcPr>
            <w:tcW w:w="507" w:type="pct"/>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&gt; 1</w:t>
            </w:r>
          </w:p>
        </w:tc>
        <w:tc>
          <w:tcPr>
            <w:tcW w:w="435" w:type="pct"/>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-1,60</w:t>
            </w:r>
          </w:p>
        </w:tc>
        <w:tc>
          <w:tcPr>
            <w:tcW w:w="580" w:type="pct"/>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-0,12</w:t>
            </w:r>
          </w:p>
        </w:tc>
      </w:tr>
    </w:tbl>
    <w:p w:rsidR="004B21E9" w:rsidRPr="002865F0" w:rsidRDefault="00C12CF4" w:rsidP="00C12CF4">
      <w:pPr>
        <w:pStyle w:val="af2"/>
        <w:tabs>
          <w:tab w:val="center" w:pos="5527"/>
          <w:tab w:val="right" w:pos="9638"/>
        </w:tabs>
        <w:spacing w:after="0" w:line="360" w:lineRule="auto"/>
        <w:ind w:left="0" w:firstLine="709"/>
        <w:rPr>
          <w:color w:val="000000"/>
          <w:sz w:val="28"/>
          <w:szCs w:val="28"/>
        </w:rPr>
      </w:pPr>
      <w:r>
        <w:rPr>
          <w:sz w:val="28"/>
          <w:szCs w:val="28"/>
        </w:rPr>
        <w:br w:type="page"/>
      </w:r>
      <w:r w:rsidR="004B21E9" w:rsidRPr="002865F0">
        <w:rPr>
          <w:color w:val="000000"/>
          <w:sz w:val="28"/>
          <w:szCs w:val="28"/>
        </w:rPr>
        <w:t>Как видно из таблицы, значения коэффициентов текущей ликвидности и обеспеченности собственными оборотными средствами</w:t>
      </w:r>
      <w:r w:rsidR="00EF244C" w:rsidRPr="002865F0">
        <w:rPr>
          <w:color w:val="000000"/>
          <w:sz w:val="28"/>
          <w:szCs w:val="28"/>
        </w:rPr>
        <w:t xml:space="preserve"> </w:t>
      </w:r>
      <w:r w:rsidR="004B21E9" w:rsidRPr="002865F0">
        <w:rPr>
          <w:color w:val="000000"/>
          <w:sz w:val="28"/>
          <w:szCs w:val="28"/>
        </w:rPr>
        <w:t>меньше норматива, что свидетельствует об имеющихся предпосылках несостоятельности предприятия, соответственно структура баланса неудовлетворительная, а предприятие – неплатежеспособное.</w:t>
      </w:r>
    </w:p>
    <w:p w:rsidR="004B21E9" w:rsidRPr="002865F0" w:rsidRDefault="004B21E9" w:rsidP="00F16743">
      <w:pPr>
        <w:pStyle w:val="af2"/>
        <w:spacing w:after="0" w:line="360" w:lineRule="auto"/>
        <w:ind w:left="0" w:firstLine="709"/>
        <w:rPr>
          <w:color w:val="000000"/>
          <w:sz w:val="28"/>
          <w:szCs w:val="28"/>
        </w:rPr>
      </w:pPr>
      <w:r w:rsidRPr="002865F0">
        <w:rPr>
          <w:color w:val="000000"/>
          <w:sz w:val="28"/>
          <w:szCs w:val="28"/>
        </w:rPr>
        <w:t>Об отсутствии у предприятия реальной возможности восстановить свою платежеспособность в течение ближайших 6 месяцев свидетельствует отклонение от нормы значение коэффициента восстановления платежеспособности.</w:t>
      </w:r>
    </w:p>
    <w:p w:rsidR="004B21E9" w:rsidRPr="002865F0" w:rsidRDefault="004B21E9" w:rsidP="00F16743">
      <w:pPr>
        <w:pStyle w:val="af2"/>
        <w:spacing w:after="0" w:line="360" w:lineRule="auto"/>
        <w:ind w:left="0" w:firstLine="709"/>
        <w:rPr>
          <w:color w:val="000000"/>
          <w:sz w:val="28"/>
          <w:szCs w:val="28"/>
        </w:rPr>
      </w:pPr>
      <w:r w:rsidRPr="002865F0">
        <w:rPr>
          <w:color w:val="000000"/>
          <w:sz w:val="28"/>
          <w:szCs w:val="28"/>
        </w:rPr>
        <w:t>Руководству предприятия следует принять какие-либо решения по финансовому оздоровлению предприятия.</w:t>
      </w:r>
      <w:r w:rsidR="00EF244C" w:rsidRPr="002865F0">
        <w:rPr>
          <w:color w:val="000000"/>
          <w:sz w:val="28"/>
          <w:szCs w:val="28"/>
        </w:rPr>
        <w:t xml:space="preserve"> </w:t>
      </w:r>
      <w:r w:rsidRPr="002865F0">
        <w:rPr>
          <w:color w:val="000000"/>
          <w:sz w:val="28"/>
          <w:szCs w:val="28"/>
        </w:rPr>
        <w:t>Если предприятие признается банкротом, то по отношению к нему применится ряд процедур.</w:t>
      </w:r>
    </w:p>
    <w:p w:rsidR="004B21E9" w:rsidRPr="002865F0" w:rsidRDefault="004B21E9" w:rsidP="00F16743">
      <w:pPr>
        <w:pStyle w:val="af2"/>
        <w:spacing w:after="0" w:line="360" w:lineRule="auto"/>
        <w:ind w:left="0" w:firstLine="709"/>
        <w:rPr>
          <w:color w:val="000000"/>
          <w:sz w:val="28"/>
          <w:szCs w:val="28"/>
        </w:rPr>
      </w:pPr>
      <w:r w:rsidRPr="002865F0">
        <w:rPr>
          <w:color w:val="000000"/>
          <w:sz w:val="28"/>
          <w:szCs w:val="28"/>
        </w:rPr>
        <w:t>Реорганизационные процедуры – санация предприятия, то есть вложение финансовых средств инвестором или кредитором, либо внешнее управление максимум на 18 месяцев.</w:t>
      </w:r>
    </w:p>
    <w:p w:rsidR="004B21E9" w:rsidRPr="002865F0" w:rsidRDefault="004B21E9" w:rsidP="00F16743">
      <w:pPr>
        <w:pStyle w:val="af2"/>
        <w:spacing w:after="0" w:line="360" w:lineRule="auto"/>
        <w:ind w:left="0" w:firstLine="709"/>
        <w:rPr>
          <w:color w:val="000000"/>
          <w:sz w:val="28"/>
          <w:szCs w:val="28"/>
        </w:rPr>
      </w:pPr>
      <w:r w:rsidRPr="002865F0">
        <w:rPr>
          <w:color w:val="000000"/>
          <w:sz w:val="28"/>
          <w:szCs w:val="28"/>
        </w:rPr>
        <w:t>Ликвидационные процедуры – принудительная ликвидация предприятия по решению суда либо добровольная</w:t>
      </w:r>
      <w:r w:rsidR="00EF244C" w:rsidRPr="002865F0">
        <w:rPr>
          <w:color w:val="000000"/>
          <w:sz w:val="28"/>
          <w:szCs w:val="28"/>
        </w:rPr>
        <w:t xml:space="preserve"> </w:t>
      </w:r>
      <w:r w:rsidRPr="002865F0">
        <w:rPr>
          <w:color w:val="000000"/>
          <w:sz w:val="28"/>
          <w:szCs w:val="28"/>
        </w:rPr>
        <w:t>под контролем кредиторов. Результатом мирового соглашения могут стать отсрочка</w:t>
      </w:r>
      <w:r w:rsidR="00EF244C" w:rsidRPr="002865F0">
        <w:rPr>
          <w:color w:val="000000"/>
          <w:sz w:val="28"/>
          <w:szCs w:val="28"/>
        </w:rPr>
        <w:t xml:space="preserve"> </w:t>
      </w:r>
      <w:r w:rsidRPr="002865F0">
        <w:rPr>
          <w:color w:val="000000"/>
          <w:sz w:val="28"/>
          <w:szCs w:val="28"/>
        </w:rPr>
        <w:t>или рассрочка платежей кредитором, предоставление скидки с долгов, сложение недоимок по платежам, и возврат излишних сумм.</w:t>
      </w:r>
    </w:p>
    <w:p w:rsidR="004B21E9" w:rsidRPr="002865F0" w:rsidRDefault="004B21E9" w:rsidP="00F16743">
      <w:pPr>
        <w:pStyle w:val="af2"/>
        <w:spacing w:after="0" w:line="360" w:lineRule="auto"/>
        <w:ind w:left="0" w:firstLine="709"/>
        <w:rPr>
          <w:color w:val="000000"/>
          <w:sz w:val="28"/>
          <w:szCs w:val="28"/>
        </w:rPr>
      </w:pPr>
      <w:r w:rsidRPr="002865F0">
        <w:rPr>
          <w:color w:val="000000"/>
          <w:sz w:val="28"/>
          <w:szCs w:val="28"/>
        </w:rPr>
        <w:t>Восстановление платежеспособности должно происходить за счет реализации части имущества предприятия-должника,</w:t>
      </w:r>
      <w:r w:rsidR="00EF244C" w:rsidRPr="002865F0">
        <w:rPr>
          <w:color w:val="000000"/>
          <w:sz w:val="28"/>
          <w:szCs w:val="28"/>
        </w:rPr>
        <w:t xml:space="preserve"> </w:t>
      </w:r>
      <w:r w:rsidRPr="002865F0">
        <w:rPr>
          <w:color w:val="000000"/>
          <w:sz w:val="28"/>
          <w:szCs w:val="28"/>
        </w:rPr>
        <w:t>а также путем проведения необходимых</w:t>
      </w:r>
      <w:r w:rsidR="00EF244C" w:rsidRPr="002865F0">
        <w:rPr>
          <w:color w:val="000000"/>
          <w:sz w:val="28"/>
          <w:szCs w:val="28"/>
        </w:rPr>
        <w:t xml:space="preserve"> </w:t>
      </w:r>
      <w:r w:rsidRPr="002865F0">
        <w:rPr>
          <w:color w:val="000000"/>
          <w:sz w:val="28"/>
          <w:szCs w:val="28"/>
        </w:rPr>
        <w:t>организационно-технических и экономических мероприятий.</w:t>
      </w:r>
    </w:p>
    <w:p w:rsidR="003A5FA8" w:rsidRPr="002865F0" w:rsidRDefault="004B21E9" w:rsidP="00F16743">
      <w:pPr>
        <w:pStyle w:val="af2"/>
        <w:spacing w:after="0" w:line="360" w:lineRule="auto"/>
        <w:ind w:left="0" w:firstLine="709"/>
        <w:rPr>
          <w:sz w:val="28"/>
          <w:szCs w:val="28"/>
        </w:rPr>
      </w:pPr>
      <w:r w:rsidRPr="002865F0">
        <w:rPr>
          <w:sz w:val="28"/>
          <w:szCs w:val="28"/>
        </w:rPr>
        <w:t>Для этого необходимо, в первую очередь, обеспечить соразмерность собственного капитала и неликвидных активов. Равенство или минимальное превышение собственного капитала над суммой неликвидных активов будет означать выход из зоны риска через восстановление ликвидности и приобретение безопасности, хотя бы и относительной. Таким образом, при прочих равных условиях величина собственного капитала должна увеличиться.</w:t>
      </w:r>
    </w:p>
    <w:p w:rsidR="0088473C" w:rsidRPr="002865F0" w:rsidRDefault="0088473C" w:rsidP="00F16743">
      <w:pPr>
        <w:pStyle w:val="af2"/>
        <w:spacing w:after="0" w:line="360" w:lineRule="auto"/>
        <w:ind w:left="0" w:firstLine="709"/>
        <w:rPr>
          <w:sz w:val="28"/>
          <w:szCs w:val="28"/>
        </w:rPr>
      </w:pPr>
    </w:p>
    <w:p w:rsidR="00BF17D0" w:rsidRPr="002865F0" w:rsidRDefault="004B21E9" w:rsidP="00F16743">
      <w:pPr>
        <w:spacing w:after="0" w:line="360" w:lineRule="auto"/>
        <w:ind w:firstLine="709"/>
        <w:outlineLvl w:val="0"/>
        <w:rPr>
          <w:rFonts w:ascii="Times New Roman" w:hAnsi="Times New Roman"/>
          <w:sz w:val="28"/>
          <w:szCs w:val="28"/>
        </w:rPr>
      </w:pPr>
      <w:r w:rsidRPr="002865F0">
        <w:rPr>
          <w:rFonts w:ascii="Times New Roman" w:hAnsi="Times New Roman"/>
          <w:sz w:val="28"/>
          <w:szCs w:val="28"/>
        </w:rPr>
        <w:t>2.3.</w:t>
      </w:r>
      <w:r w:rsidR="00EF244C" w:rsidRPr="002865F0">
        <w:rPr>
          <w:rFonts w:ascii="Times New Roman" w:hAnsi="Times New Roman"/>
          <w:sz w:val="28"/>
          <w:szCs w:val="28"/>
        </w:rPr>
        <w:t xml:space="preserve"> </w:t>
      </w:r>
      <w:r w:rsidR="00731EF7" w:rsidRPr="002865F0">
        <w:rPr>
          <w:rFonts w:ascii="Times New Roman" w:hAnsi="Times New Roman"/>
          <w:sz w:val="28"/>
          <w:szCs w:val="28"/>
        </w:rPr>
        <w:t>Анализ наличия, структуры, движения и использования основных фондов ОАО «КрасПригород»</w:t>
      </w:r>
    </w:p>
    <w:p w:rsidR="001305FB" w:rsidRPr="002865F0" w:rsidRDefault="001305FB" w:rsidP="00F16743">
      <w:pPr>
        <w:spacing w:after="0" w:line="360" w:lineRule="auto"/>
        <w:ind w:firstLine="709"/>
        <w:outlineLvl w:val="0"/>
        <w:rPr>
          <w:rFonts w:ascii="Times New Roman" w:hAnsi="Times New Roman"/>
          <w:sz w:val="28"/>
          <w:szCs w:val="28"/>
        </w:rPr>
      </w:pPr>
    </w:p>
    <w:p w:rsidR="004B21E9" w:rsidRPr="002865F0" w:rsidRDefault="004B21E9" w:rsidP="00F16743">
      <w:pPr>
        <w:pStyle w:val="a5"/>
        <w:spacing w:after="0" w:line="360" w:lineRule="auto"/>
        <w:ind w:left="0" w:firstLine="709"/>
        <w:rPr>
          <w:rFonts w:ascii="Times New Roman" w:hAnsi="Times New Roman"/>
          <w:sz w:val="28"/>
          <w:szCs w:val="28"/>
        </w:rPr>
      </w:pPr>
      <w:r w:rsidRPr="002865F0">
        <w:rPr>
          <w:rFonts w:ascii="Times New Roman" w:hAnsi="Times New Roman"/>
          <w:sz w:val="28"/>
          <w:szCs w:val="28"/>
        </w:rPr>
        <w:t>Деятельность предприятия во многом зависит от наличия основных фондов и их использования.</w:t>
      </w:r>
      <w:r w:rsidR="00EF244C" w:rsidRPr="002865F0">
        <w:rPr>
          <w:rFonts w:ascii="Times New Roman" w:hAnsi="Times New Roman"/>
          <w:sz w:val="28"/>
          <w:szCs w:val="28"/>
        </w:rPr>
        <w:t xml:space="preserve"> </w:t>
      </w:r>
      <w:r w:rsidRPr="002865F0">
        <w:rPr>
          <w:rFonts w:ascii="Times New Roman" w:hAnsi="Times New Roman"/>
          <w:sz w:val="28"/>
          <w:szCs w:val="28"/>
        </w:rPr>
        <w:t>Они определяют технический уровень предприятия, от них зависит выпуск продукции, потребность в трудовых и</w:t>
      </w:r>
      <w:r w:rsidR="00EF244C" w:rsidRPr="002865F0">
        <w:rPr>
          <w:rFonts w:ascii="Times New Roman" w:hAnsi="Times New Roman"/>
          <w:sz w:val="28"/>
          <w:szCs w:val="28"/>
        </w:rPr>
        <w:t xml:space="preserve"> </w:t>
      </w:r>
      <w:r w:rsidRPr="002865F0">
        <w:rPr>
          <w:rFonts w:ascii="Times New Roman" w:hAnsi="Times New Roman"/>
          <w:sz w:val="28"/>
          <w:szCs w:val="28"/>
        </w:rPr>
        <w:t>материальных ресурсах.</w:t>
      </w:r>
    </w:p>
    <w:p w:rsidR="004B21E9" w:rsidRPr="002865F0" w:rsidRDefault="004B21E9" w:rsidP="00F16743">
      <w:pPr>
        <w:pStyle w:val="a5"/>
        <w:spacing w:after="0" w:line="360" w:lineRule="auto"/>
        <w:ind w:left="0" w:firstLine="709"/>
        <w:rPr>
          <w:rFonts w:ascii="Times New Roman" w:hAnsi="Times New Roman"/>
          <w:sz w:val="28"/>
          <w:szCs w:val="28"/>
        </w:rPr>
      </w:pPr>
      <w:r w:rsidRPr="002865F0">
        <w:rPr>
          <w:rFonts w:ascii="Times New Roman" w:hAnsi="Times New Roman"/>
          <w:sz w:val="28"/>
          <w:szCs w:val="28"/>
        </w:rPr>
        <w:t>К основным задачам анализа основных фондов относится:</w:t>
      </w:r>
    </w:p>
    <w:p w:rsidR="004B21E9" w:rsidRPr="002865F0" w:rsidRDefault="004B21E9" w:rsidP="00F16743">
      <w:pPr>
        <w:pStyle w:val="a5"/>
        <w:spacing w:after="0" w:line="360" w:lineRule="auto"/>
        <w:ind w:left="0" w:firstLine="709"/>
        <w:rPr>
          <w:rFonts w:ascii="Times New Roman" w:hAnsi="Times New Roman"/>
          <w:sz w:val="28"/>
          <w:szCs w:val="28"/>
        </w:rPr>
      </w:pPr>
      <w:r w:rsidRPr="002865F0">
        <w:rPr>
          <w:rFonts w:ascii="Times New Roman" w:hAnsi="Times New Roman"/>
          <w:sz w:val="28"/>
          <w:szCs w:val="28"/>
        </w:rPr>
        <w:t>- оценка наличия, состава, структуры основных фондов;</w:t>
      </w:r>
    </w:p>
    <w:p w:rsidR="004B21E9" w:rsidRPr="002865F0" w:rsidRDefault="004B21E9" w:rsidP="00F16743">
      <w:pPr>
        <w:pStyle w:val="a5"/>
        <w:spacing w:after="0" w:line="360" w:lineRule="auto"/>
        <w:ind w:left="0" w:firstLine="709"/>
        <w:rPr>
          <w:rFonts w:ascii="Times New Roman" w:hAnsi="Times New Roman"/>
          <w:sz w:val="28"/>
          <w:szCs w:val="28"/>
        </w:rPr>
      </w:pPr>
      <w:r w:rsidRPr="002865F0">
        <w:rPr>
          <w:rFonts w:ascii="Times New Roman" w:hAnsi="Times New Roman"/>
          <w:sz w:val="28"/>
          <w:szCs w:val="28"/>
        </w:rPr>
        <w:t>- анализ движения основных фондов;</w:t>
      </w:r>
    </w:p>
    <w:p w:rsidR="004B21E9" w:rsidRPr="002865F0" w:rsidRDefault="004B21E9" w:rsidP="00F16743">
      <w:pPr>
        <w:pStyle w:val="a5"/>
        <w:spacing w:after="0" w:line="360" w:lineRule="auto"/>
        <w:ind w:left="0" w:firstLine="709"/>
        <w:rPr>
          <w:rFonts w:ascii="Times New Roman" w:hAnsi="Times New Roman"/>
          <w:sz w:val="28"/>
          <w:szCs w:val="28"/>
        </w:rPr>
      </w:pPr>
      <w:r w:rsidRPr="002865F0">
        <w:rPr>
          <w:rFonts w:ascii="Times New Roman" w:hAnsi="Times New Roman"/>
          <w:sz w:val="28"/>
          <w:szCs w:val="28"/>
        </w:rPr>
        <w:t>- анализ эффективности использования основных фондов.</w:t>
      </w:r>
    </w:p>
    <w:p w:rsidR="00914B7A" w:rsidRPr="002865F0" w:rsidRDefault="00914B7A" w:rsidP="00F16743">
      <w:pPr>
        <w:pStyle w:val="a5"/>
        <w:spacing w:after="0" w:line="360" w:lineRule="auto"/>
        <w:ind w:left="0" w:firstLine="709"/>
        <w:rPr>
          <w:rFonts w:ascii="Times New Roman" w:hAnsi="Times New Roman"/>
          <w:sz w:val="28"/>
          <w:szCs w:val="28"/>
        </w:rPr>
      </w:pPr>
    </w:p>
    <w:p w:rsidR="001305FB" w:rsidRPr="002865F0" w:rsidRDefault="004B21E9" w:rsidP="00F16743">
      <w:pPr>
        <w:pStyle w:val="a5"/>
        <w:numPr>
          <w:ilvl w:val="2"/>
          <w:numId w:val="2"/>
        </w:numPr>
        <w:spacing w:after="0" w:line="360" w:lineRule="auto"/>
        <w:ind w:left="0" w:firstLine="709"/>
        <w:contextualSpacing w:val="0"/>
        <w:rPr>
          <w:rFonts w:ascii="Times New Roman" w:hAnsi="Times New Roman"/>
          <w:sz w:val="28"/>
          <w:szCs w:val="28"/>
        </w:rPr>
      </w:pPr>
      <w:r w:rsidRPr="002865F0">
        <w:rPr>
          <w:rFonts w:ascii="Times New Roman" w:hAnsi="Times New Roman"/>
          <w:sz w:val="28"/>
          <w:szCs w:val="28"/>
        </w:rPr>
        <w:t>Оценка наличия, состава, структуры основных фондов представлена ниже.</w:t>
      </w:r>
    </w:p>
    <w:p w:rsidR="004B21E9" w:rsidRPr="002865F0" w:rsidRDefault="004B21E9" w:rsidP="00F16743">
      <w:pPr>
        <w:pStyle w:val="a5"/>
        <w:spacing w:after="0" w:line="360" w:lineRule="auto"/>
        <w:ind w:left="0" w:firstLine="709"/>
        <w:rPr>
          <w:rFonts w:ascii="Times New Roman" w:hAnsi="Times New Roman"/>
          <w:sz w:val="28"/>
          <w:szCs w:val="28"/>
        </w:rPr>
      </w:pPr>
      <w:r w:rsidRPr="002865F0">
        <w:rPr>
          <w:rFonts w:ascii="Times New Roman" w:hAnsi="Times New Roman"/>
          <w:sz w:val="28"/>
          <w:szCs w:val="28"/>
        </w:rPr>
        <w:t>Источниками анализа являются Отчет по основным средствам за 2008 год и девять месяцев 2009 года, Анализ счета 08 за 2008 год и девять месяцев 2009 года, Анализ счета</w:t>
      </w:r>
      <w:r w:rsidR="00EF244C" w:rsidRPr="002865F0">
        <w:rPr>
          <w:rFonts w:ascii="Times New Roman" w:hAnsi="Times New Roman"/>
          <w:sz w:val="28"/>
          <w:szCs w:val="28"/>
        </w:rPr>
        <w:t xml:space="preserve"> </w:t>
      </w:r>
      <w:r w:rsidRPr="002865F0">
        <w:rPr>
          <w:rFonts w:ascii="Times New Roman" w:hAnsi="Times New Roman"/>
          <w:sz w:val="28"/>
          <w:szCs w:val="28"/>
        </w:rPr>
        <w:t>01 за 2008 год и девять месяцев 2009 года, Анализ счета 02 за 2008 год и девять месяцев 2009 года.</w:t>
      </w:r>
    </w:p>
    <w:p w:rsidR="005246C6" w:rsidRPr="002865F0" w:rsidRDefault="005246C6" w:rsidP="00F16743">
      <w:pPr>
        <w:pStyle w:val="a5"/>
        <w:spacing w:after="0" w:line="360" w:lineRule="auto"/>
        <w:ind w:left="0" w:firstLine="709"/>
        <w:rPr>
          <w:rFonts w:ascii="Times New Roman" w:hAnsi="Times New Roman"/>
          <w:sz w:val="28"/>
          <w:szCs w:val="28"/>
        </w:rPr>
      </w:pPr>
    </w:p>
    <w:p w:rsidR="005246C6" w:rsidRPr="002865F0" w:rsidRDefault="004B21E9" w:rsidP="00F16743">
      <w:pPr>
        <w:pStyle w:val="af2"/>
        <w:tabs>
          <w:tab w:val="center" w:pos="5527"/>
          <w:tab w:val="right" w:pos="9638"/>
        </w:tabs>
        <w:spacing w:after="0" w:line="360" w:lineRule="auto"/>
        <w:ind w:left="0" w:firstLine="709"/>
        <w:outlineLvl w:val="0"/>
        <w:rPr>
          <w:sz w:val="28"/>
          <w:szCs w:val="28"/>
        </w:rPr>
      </w:pPr>
      <w:r w:rsidRPr="002865F0">
        <w:rPr>
          <w:sz w:val="28"/>
          <w:szCs w:val="28"/>
        </w:rPr>
        <w:t>Таблица</w:t>
      </w:r>
      <w:r w:rsidR="00EF244C" w:rsidRPr="002865F0">
        <w:rPr>
          <w:sz w:val="28"/>
          <w:szCs w:val="28"/>
        </w:rPr>
        <w:t xml:space="preserve"> </w:t>
      </w:r>
      <w:r w:rsidRPr="002865F0">
        <w:rPr>
          <w:sz w:val="28"/>
          <w:szCs w:val="28"/>
        </w:rPr>
        <w:t>2.15</w:t>
      </w:r>
    </w:p>
    <w:p w:rsidR="00656288" w:rsidRPr="002865F0" w:rsidRDefault="004B21E9"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Анализ наличия, состава и структуры основных фондов з</w:t>
      </w:r>
      <w:r w:rsidR="00DC453E" w:rsidRPr="002865F0">
        <w:rPr>
          <w:rFonts w:ascii="Times New Roman" w:hAnsi="Times New Roman"/>
          <w:sz w:val="28"/>
          <w:szCs w:val="28"/>
        </w:rPr>
        <w:t>а</w:t>
      </w:r>
      <w:r w:rsidR="00EF244C" w:rsidRPr="002865F0">
        <w:rPr>
          <w:rFonts w:ascii="Times New Roman" w:hAnsi="Times New Roman"/>
          <w:sz w:val="28"/>
          <w:szCs w:val="28"/>
        </w:rPr>
        <w:t xml:space="preserve"> </w:t>
      </w:r>
      <w:r w:rsidR="00DC453E" w:rsidRPr="002865F0">
        <w:rPr>
          <w:rFonts w:ascii="Times New Roman" w:hAnsi="Times New Roman"/>
          <w:sz w:val="28"/>
          <w:szCs w:val="28"/>
        </w:rPr>
        <w:t>период с 01.01.08 по 01.01.09.</w:t>
      </w:r>
    </w:p>
    <w:tbl>
      <w:tblPr>
        <w:tblW w:w="5000" w:type="pct"/>
        <w:tblLook w:val="04A0" w:firstRow="1" w:lastRow="0" w:firstColumn="1" w:lastColumn="0" w:noHBand="0" w:noVBand="1"/>
      </w:tblPr>
      <w:tblGrid>
        <w:gridCol w:w="1531"/>
        <w:gridCol w:w="848"/>
        <w:gridCol w:w="854"/>
        <w:gridCol w:w="855"/>
        <w:gridCol w:w="855"/>
        <w:gridCol w:w="1274"/>
        <w:gridCol w:w="1039"/>
        <w:gridCol w:w="1137"/>
        <w:gridCol w:w="1177"/>
      </w:tblGrid>
      <w:tr w:rsidR="004B21E9" w:rsidRPr="00C12CF4" w:rsidTr="00C12CF4">
        <w:trPr>
          <w:trHeight w:val="60"/>
        </w:trPr>
        <w:tc>
          <w:tcPr>
            <w:tcW w:w="856" w:type="pct"/>
            <w:tcBorders>
              <w:top w:val="single" w:sz="8" w:space="0" w:color="000000"/>
              <w:left w:val="single" w:sz="8" w:space="0" w:color="000000"/>
              <w:bottom w:val="single" w:sz="8" w:space="0" w:color="000000"/>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Показатели</w:t>
            </w:r>
          </w:p>
        </w:tc>
        <w:tc>
          <w:tcPr>
            <w:tcW w:w="1001" w:type="pct"/>
            <w:gridSpan w:val="2"/>
            <w:tcBorders>
              <w:top w:val="single" w:sz="8" w:space="0" w:color="000000"/>
              <w:left w:val="single" w:sz="8" w:space="0" w:color="000000"/>
              <w:bottom w:val="single" w:sz="8" w:space="0" w:color="000000"/>
              <w:right w:val="single" w:sz="4"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Абсолютные величины, балансовая стоимость. тыс.р.</w:t>
            </w:r>
          </w:p>
        </w:tc>
        <w:tc>
          <w:tcPr>
            <w:tcW w:w="1004" w:type="pct"/>
            <w:gridSpan w:val="2"/>
            <w:tcBorders>
              <w:top w:val="single" w:sz="8" w:space="0" w:color="000000"/>
              <w:left w:val="single" w:sz="4" w:space="0" w:color="auto"/>
              <w:bottom w:val="nil"/>
              <w:right w:val="single" w:sz="8" w:space="0" w:color="000000"/>
            </w:tcBorders>
            <w:vAlign w:val="center"/>
          </w:tcPr>
          <w:p w:rsidR="00731EF7" w:rsidRPr="00C12CF4" w:rsidRDefault="00731EF7" w:rsidP="00C12CF4">
            <w:pPr>
              <w:spacing w:after="0" w:line="360" w:lineRule="auto"/>
              <w:jc w:val="left"/>
              <w:rPr>
                <w:rFonts w:ascii="Times New Roman" w:hAnsi="Times New Roman"/>
                <w:color w:val="000000"/>
                <w:sz w:val="20"/>
                <w:szCs w:val="20"/>
              </w:rPr>
            </w:pPr>
          </w:p>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Удельные</w:t>
            </w:r>
            <w:r w:rsidR="00EF244C" w:rsidRPr="00C12CF4">
              <w:rPr>
                <w:rFonts w:ascii="Times New Roman" w:hAnsi="Times New Roman"/>
                <w:color w:val="000000"/>
                <w:sz w:val="20"/>
                <w:szCs w:val="20"/>
              </w:rPr>
              <w:t xml:space="preserve"> </w:t>
            </w:r>
            <w:r w:rsidR="00731EF7" w:rsidRPr="00C12CF4">
              <w:rPr>
                <w:rFonts w:ascii="Times New Roman" w:hAnsi="Times New Roman"/>
                <w:color w:val="000000"/>
                <w:sz w:val="20"/>
                <w:szCs w:val="20"/>
              </w:rPr>
              <w:t>веса,</w:t>
            </w:r>
            <w:r w:rsidR="00EF244C" w:rsidRPr="00C12CF4">
              <w:rPr>
                <w:rFonts w:ascii="Times New Roman" w:hAnsi="Times New Roman"/>
                <w:color w:val="000000"/>
                <w:sz w:val="20"/>
                <w:szCs w:val="20"/>
              </w:rPr>
              <w:t xml:space="preserve"> </w:t>
            </w:r>
            <w:r w:rsidR="00731EF7" w:rsidRPr="00C12CF4">
              <w:rPr>
                <w:rFonts w:ascii="Times New Roman" w:hAnsi="Times New Roman"/>
                <w:color w:val="000000"/>
                <w:sz w:val="20"/>
                <w:szCs w:val="20"/>
              </w:rPr>
              <w:t>%</w:t>
            </w:r>
          </w:p>
        </w:tc>
        <w:tc>
          <w:tcPr>
            <w:tcW w:w="2139" w:type="pct"/>
            <w:gridSpan w:val="4"/>
            <w:tcBorders>
              <w:top w:val="single" w:sz="8" w:space="0" w:color="000000"/>
              <w:left w:val="single" w:sz="8" w:space="0" w:color="000000"/>
              <w:bottom w:val="single" w:sz="8" w:space="0" w:color="000000"/>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Изменения</w:t>
            </w:r>
          </w:p>
        </w:tc>
      </w:tr>
      <w:tr w:rsidR="00351103" w:rsidRPr="00C12CF4" w:rsidTr="00C12CF4">
        <w:trPr>
          <w:trHeight w:val="686"/>
        </w:trPr>
        <w:tc>
          <w:tcPr>
            <w:tcW w:w="856" w:type="pct"/>
            <w:tcBorders>
              <w:top w:val="single" w:sz="4" w:space="0" w:color="auto"/>
              <w:left w:val="single" w:sz="8" w:space="0" w:color="000000"/>
              <w:bottom w:val="single" w:sz="8" w:space="0" w:color="000000"/>
              <w:right w:val="single" w:sz="8" w:space="0" w:color="000000"/>
            </w:tcBorders>
            <w:vAlign w:val="center"/>
          </w:tcPr>
          <w:p w:rsidR="00351103" w:rsidRPr="00C12CF4" w:rsidRDefault="00351103"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w:t>
            </w:r>
          </w:p>
        </w:tc>
        <w:tc>
          <w:tcPr>
            <w:tcW w:w="499" w:type="pct"/>
            <w:tcBorders>
              <w:top w:val="single" w:sz="4" w:space="0" w:color="auto"/>
              <w:left w:val="single" w:sz="8" w:space="0" w:color="000000"/>
              <w:bottom w:val="single" w:sz="8" w:space="0" w:color="000000"/>
              <w:right w:val="single" w:sz="8" w:space="0" w:color="000000"/>
            </w:tcBorders>
            <w:vAlign w:val="center"/>
          </w:tcPr>
          <w:p w:rsidR="00351103" w:rsidRPr="00C12CF4" w:rsidRDefault="00351103"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2</w:t>
            </w:r>
          </w:p>
        </w:tc>
        <w:tc>
          <w:tcPr>
            <w:tcW w:w="502" w:type="pct"/>
            <w:tcBorders>
              <w:top w:val="single" w:sz="4" w:space="0" w:color="auto"/>
              <w:left w:val="single" w:sz="8" w:space="0" w:color="000000"/>
              <w:bottom w:val="single" w:sz="8" w:space="0" w:color="000000"/>
              <w:right w:val="single" w:sz="8" w:space="0" w:color="auto"/>
            </w:tcBorders>
            <w:vAlign w:val="center"/>
          </w:tcPr>
          <w:p w:rsidR="00351103" w:rsidRPr="00C12CF4" w:rsidRDefault="00351103"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3</w:t>
            </w:r>
          </w:p>
        </w:tc>
        <w:tc>
          <w:tcPr>
            <w:tcW w:w="502" w:type="pct"/>
            <w:tcBorders>
              <w:top w:val="single" w:sz="4" w:space="0" w:color="auto"/>
              <w:left w:val="single" w:sz="8" w:space="0" w:color="auto"/>
              <w:bottom w:val="single" w:sz="8" w:space="0" w:color="000000"/>
              <w:right w:val="single" w:sz="8" w:space="0" w:color="000000"/>
            </w:tcBorders>
            <w:vAlign w:val="center"/>
          </w:tcPr>
          <w:p w:rsidR="00351103" w:rsidRPr="00C12CF4" w:rsidRDefault="00351103"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4</w:t>
            </w:r>
          </w:p>
        </w:tc>
        <w:tc>
          <w:tcPr>
            <w:tcW w:w="502" w:type="pct"/>
            <w:tcBorders>
              <w:top w:val="single" w:sz="4" w:space="0" w:color="auto"/>
              <w:left w:val="single" w:sz="8" w:space="0" w:color="000000"/>
              <w:bottom w:val="single" w:sz="8" w:space="0" w:color="000000"/>
              <w:right w:val="single" w:sz="8" w:space="0" w:color="auto"/>
            </w:tcBorders>
            <w:vAlign w:val="center"/>
          </w:tcPr>
          <w:p w:rsidR="00351103" w:rsidRPr="00C12CF4" w:rsidRDefault="00351103"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5</w:t>
            </w:r>
          </w:p>
        </w:tc>
        <w:tc>
          <w:tcPr>
            <w:tcW w:w="573" w:type="pct"/>
            <w:tcBorders>
              <w:top w:val="single" w:sz="4" w:space="0" w:color="auto"/>
              <w:left w:val="nil"/>
              <w:bottom w:val="nil"/>
              <w:right w:val="single" w:sz="8" w:space="0" w:color="000000"/>
            </w:tcBorders>
            <w:vAlign w:val="center"/>
          </w:tcPr>
          <w:p w:rsidR="00351103" w:rsidRPr="00C12CF4" w:rsidRDefault="00351103"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6</w:t>
            </w:r>
          </w:p>
        </w:tc>
        <w:tc>
          <w:tcPr>
            <w:tcW w:w="430" w:type="pct"/>
            <w:tcBorders>
              <w:top w:val="single" w:sz="4" w:space="0" w:color="auto"/>
              <w:left w:val="single" w:sz="8" w:space="0" w:color="000000"/>
              <w:bottom w:val="single" w:sz="8" w:space="0" w:color="000000"/>
              <w:right w:val="single" w:sz="8" w:space="0" w:color="000000"/>
            </w:tcBorders>
            <w:vAlign w:val="center"/>
          </w:tcPr>
          <w:p w:rsidR="00351103" w:rsidRPr="00C12CF4" w:rsidRDefault="00351103"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7</w:t>
            </w:r>
          </w:p>
        </w:tc>
        <w:tc>
          <w:tcPr>
            <w:tcW w:w="519" w:type="pct"/>
            <w:tcBorders>
              <w:top w:val="single" w:sz="4" w:space="0" w:color="auto"/>
              <w:left w:val="nil"/>
              <w:bottom w:val="nil"/>
              <w:right w:val="single" w:sz="8" w:space="0" w:color="000000"/>
            </w:tcBorders>
            <w:vAlign w:val="center"/>
          </w:tcPr>
          <w:p w:rsidR="00351103" w:rsidRPr="00C12CF4" w:rsidRDefault="00351103"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8</w:t>
            </w:r>
          </w:p>
        </w:tc>
        <w:tc>
          <w:tcPr>
            <w:tcW w:w="618" w:type="pct"/>
            <w:tcBorders>
              <w:top w:val="single" w:sz="4" w:space="0" w:color="auto"/>
              <w:left w:val="nil"/>
              <w:bottom w:val="nil"/>
              <w:right w:val="single" w:sz="8" w:space="0" w:color="000000"/>
            </w:tcBorders>
            <w:vAlign w:val="center"/>
          </w:tcPr>
          <w:p w:rsidR="00351103" w:rsidRPr="00C12CF4" w:rsidRDefault="00351103"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9</w:t>
            </w:r>
          </w:p>
        </w:tc>
      </w:tr>
      <w:tr w:rsidR="004B21E9" w:rsidRPr="00C12CF4" w:rsidTr="00C12CF4">
        <w:trPr>
          <w:trHeight w:val="1852"/>
        </w:trPr>
        <w:tc>
          <w:tcPr>
            <w:tcW w:w="856" w:type="pct"/>
            <w:tcBorders>
              <w:top w:val="single" w:sz="4" w:space="0" w:color="auto"/>
              <w:left w:val="single" w:sz="8" w:space="0" w:color="000000"/>
              <w:bottom w:val="single" w:sz="8" w:space="0" w:color="000000"/>
              <w:right w:val="single" w:sz="8" w:space="0" w:color="000000"/>
            </w:tcBorders>
            <w:vAlign w:val="center"/>
          </w:tcPr>
          <w:p w:rsidR="004B21E9" w:rsidRPr="00C12CF4" w:rsidRDefault="00351103"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Показатели</w:t>
            </w:r>
          </w:p>
        </w:tc>
        <w:tc>
          <w:tcPr>
            <w:tcW w:w="499" w:type="pct"/>
            <w:tcBorders>
              <w:top w:val="single" w:sz="4" w:space="0" w:color="auto"/>
              <w:left w:val="single" w:sz="8" w:space="0" w:color="000000"/>
              <w:bottom w:val="single" w:sz="8" w:space="0" w:color="000000"/>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на начало года</w:t>
            </w:r>
          </w:p>
        </w:tc>
        <w:tc>
          <w:tcPr>
            <w:tcW w:w="502" w:type="pct"/>
            <w:tcBorders>
              <w:top w:val="single" w:sz="4" w:space="0" w:color="auto"/>
              <w:left w:val="single" w:sz="8" w:space="0" w:color="000000"/>
              <w:bottom w:val="single" w:sz="8" w:space="0" w:color="000000"/>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на конец года</w:t>
            </w:r>
          </w:p>
        </w:tc>
        <w:tc>
          <w:tcPr>
            <w:tcW w:w="502" w:type="pct"/>
            <w:tcBorders>
              <w:top w:val="single" w:sz="4" w:space="0" w:color="auto"/>
              <w:left w:val="single" w:sz="8" w:space="0" w:color="auto"/>
              <w:bottom w:val="single" w:sz="8" w:space="0" w:color="000000"/>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на начало года</w:t>
            </w:r>
          </w:p>
        </w:tc>
        <w:tc>
          <w:tcPr>
            <w:tcW w:w="502" w:type="pct"/>
            <w:tcBorders>
              <w:top w:val="single" w:sz="4" w:space="0" w:color="auto"/>
              <w:left w:val="single" w:sz="8" w:space="0" w:color="000000"/>
              <w:bottom w:val="single" w:sz="8" w:space="0" w:color="000000"/>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на конец года</w:t>
            </w:r>
          </w:p>
        </w:tc>
        <w:tc>
          <w:tcPr>
            <w:tcW w:w="573" w:type="pct"/>
            <w:tcBorders>
              <w:top w:val="single" w:sz="4" w:space="0" w:color="auto"/>
              <w:left w:val="nil"/>
              <w:bottom w:val="nil"/>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в абсолютных величинах, тыс.р.</w:t>
            </w:r>
            <w:r w:rsidR="00EF244C" w:rsidRPr="00C12CF4">
              <w:rPr>
                <w:rFonts w:ascii="Times New Roman" w:hAnsi="Times New Roman"/>
                <w:color w:val="000000"/>
                <w:sz w:val="20"/>
                <w:szCs w:val="20"/>
              </w:rPr>
              <w:t xml:space="preserve"> </w:t>
            </w:r>
          </w:p>
        </w:tc>
        <w:tc>
          <w:tcPr>
            <w:tcW w:w="430" w:type="pct"/>
            <w:tcBorders>
              <w:top w:val="single" w:sz="4" w:space="0" w:color="auto"/>
              <w:left w:val="single" w:sz="8" w:space="0" w:color="000000"/>
              <w:bottom w:val="single" w:sz="8" w:space="0" w:color="000000"/>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 xml:space="preserve">в удельных весах, % </w:t>
            </w:r>
          </w:p>
        </w:tc>
        <w:tc>
          <w:tcPr>
            <w:tcW w:w="519" w:type="pct"/>
            <w:tcBorders>
              <w:top w:val="single" w:sz="4" w:space="0" w:color="auto"/>
              <w:left w:val="nil"/>
              <w:bottom w:val="nil"/>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в %</w:t>
            </w:r>
            <w:r w:rsidR="00EF244C" w:rsidRPr="00C12CF4">
              <w:rPr>
                <w:rFonts w:ascii="Times New Roman" w:hAnsi="Times New Roman"/>
                <w:color w:val="000000"/>
                <w:sz w:val="20"/>
                <w:szCs w:val="20"/>
              </w:rPr>
              <w:t xml:space="preserve"> </w:t>
            </w:r>
            <w:r w:rsidRPr="00C12CF4">
              <w:rPr>
                <w:rFonts w:ascii="Times New Roman" w:hAnsi="Times New Roman"/>
                <w:color w:val="000000"/>
                <w:sz w:val="20"/>
                <w:szCs w:val="20"/>
              </w:rPr>
              <w:t>к величинам на начало периода</w:t>
            </w:r>
            <w:r w:rsidR="00DC453E" w:rsidRPr="00C12CF4">
              <w:rPr>
                <w:rFonts w:ascii="Times New Roman" w:hAnsi="Times New Roman"/>
                <w:color w:val="000000"/>
                <w:sz w:val="20"/>
                <w:szCs w:val="20"/>
              </w:rPr>
              <w:t xml:space="preserve"> </w:t>
            </w:r>
          </w:p>
        </w:tc>
        <w:tc>
          <w:tcPr>
            <w:tcW w:w="618" w:type="pct"/>
            <w:tcBorders>
              <w:top w:val="single" w:sz="4" w:space="0" w:color="auto"/>
              <w:left w:val="nil"/>
              <w:bottom w:val="nil"/>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в % к изменению общей величины</w:t>
            </w:r>
            <w:r w:rsidR="00EF244C" w:rsidRPr="00C12CF4">
              <w:rPr>
                <w:rFonts w:ascii="Times New Roman" w:hAnsi="Times New Roman"/>
                <w:color w:val="000000"/>
                <w:sz w:val="20"/>
                <w:szCs w:val="20"/>
              </w:rPr>
              <w:t xml:space="preserve"> </w:t>
            </w:r>
            <w:r w:rsidRPr="00C12CF4">
              <w:rPr>
                <w:rFonts w:ascii="Times New Roman" w:hAnsi="Times New Roman"/>
                <w:color w:val="000000"/>
                <w:sz w:val="20"/>
                <w:szCs w:val="20"/>
              </w:rPr>
              <w:t>ОС</w:t>
            </w:r>
            <w:r w:rsidR="00DC453E" w:rsidRPr="00C12CF4">
              <w:rPr>
                <w:rFonts w:ascii="Times New Roman" w:hAnsi="Times New Roman"/>
                <w:color w:val="000000"/>
                <w:sz w:val="20"/>
                <w:szCs w:val="20"/>
              </w:rPr>
              <w:t xml:space="preserve"> </w:t>
            </w:r>
          </w:p>
        </w:tc>
      </w:tr>
      <w:tr w:rsidR="004B21E9" w:rsidRPr="00C12CF4" w:rsidTr="00C12CF4">
        <w:trPr>
          <w:trHeight w:val="559"/>
        </w:trPr>
        <w:tc>
          <w:tcPr>
            <w:tcW w:w="856" w:type="pct"/>
            <w:tcBorders>
              <w:top w:val="single" w:sz="4" w:space="0" w:color="auto"/>
              <w:left w:val="single" w:sz="8" w:space="0" w:color="000000"/>
              <w:bottom w:val="single" w:sz="4" w:space="0" w:color="auto"/>
              <w:right w:val="single" w:sz="8" w:space="0" w:color="000000"/>
            </w:tcBorders>
            <w:vAlign w:val="bottom"/>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1.Основные средства, всего</w:t>
            </w:r>
          </w:p>
        </w:tc>
        <w:tc>
          <w:tcPr>
            <w:tcW w:w="499" w:type="pct"/>
            <w:tcBorders>
              <w:top w:val="single" w:sz="4" w:space="0" w:color="auto"/>
              <w:left w:val="nil"/>
              <w:bottom w:val="single" w:sz="4" w:space="0" w:color="auto"/>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11012</w:t>
            </w:r>
          </w:p>
        </w:tc>
        <w:tc>
          <w:tcPr>
            <w:tcW w:w="502" w:type="pct"/>
            <w:tcBorders>
              <w:top w:val="single" w:sz="4" w:space="0" w:color="auto"/>
              <w:left w:val="nil"/>
              <w:bottom w:val="single" w:sz="4" w:space="0" w:color="auto"/>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15173</w:t>
            </w:r>
          </w:p>
        </w:tc>
        <w:tc>
          <w:tcPr>
            <w:tcW w:w="502" w:type="pct"/>
            <w:tcBorders>
              <w:top w:val="single" w:sz="4" w:space="0" w:color="auto"/>
              <w:left w:val="nil"/>
              <w:bottom w:val="single" w:sz="4" w:space="0" w:color="auto"/>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100,00</w:t>
            </w:r>
          </w:p>
        </w:tc>
        <w:tc>
          <w:tcPr>
            <w:tcW w:w="502" w:type="pct"/>
            <w:tcBorders>
              <w:top w:val="single" w:sz="4" w:space="0" w:color="auto"/>
              <w:left w:val="nil"/>
              <w:bottom w:val="single" w:sz="4"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100,00</w:t>
            </w:r>
          </w:p>
        </w:tc>
        <w:tc>
          <w:tcPr>
            <w:tcW w:w="573" w:type="pct"/>
            <w:tcBorders>
              <w:top w:val="single" w:sz="4" w:space="0" w:color="auto"/>
              <w:left w:val="nil"/>
              <w:bottom w:val="single" w:sz="4" w:space="0" w:color="auto"/>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4161,00</w:t>
            </w:r>
          </w:p>
        </w:tc>
        <w:tc>
          <w:tcPr>
            <w:tcW w:w="430" w:type="pct"/>
            <w:tcBorders>
              <w:top w:val="single" w:sz="4" w:space="0" w:color="auto"/>
              <w:left w:val="nil"/>
              <w:bottom w:val="single" w:sz="4" w:space="0" w:color="auto"/>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х</w:t>
            </w:r>
          </w:p>
        </w:tc>
        <w:tc>
          <w:tcPr>
            <w:tcW w:w="519" w:type="pct"/>
            <w:tcBorders>
              <w:top w:val="single" w:sz="4" w:space="0" w:color="auto"/>
              <w:left w:val="nil"/>
              <w:bottom w:val="single" w:sz="4" w:space="0" w:color="auto"/>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37,79</w:t>
            </w:r>
          </w:p>
        </w:tc>
        <w:tc>
          <w:tcPr>
            <w:tcW w:w="618" w:type="pct"/>
            <w:tcBorders>
              <w:top w:val="single" w:sz="4" w:space="0" w:color="auto"/>
              <w:left w:val="nil"/>
              <w:bottom w:val="single" w:sz="4" w:space="0" w:color="auto"/>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100,00</w:t>
            </w:r>
          </w:p>
        </w:tc>
      </w:tr>
      <w:tr w:rsidR="004B21E9" w:rsidRPr="00C12CF4" w:rsidTr="00C12CF4">
        <w:trPr>
          <w:trHeight w:val="1121"/>
        </w:trPr>
        <w:tc>
          <w:tcPr>
            <w:tcW w:w="856" w:type="pct"/>
            <w:tcBorders>
              <w:top w:val="single" w:sz="4" w:space="0" w:color="auto"/>
              <w:left w:val="single" w:sz="8" w:space="0" w:color="000000"/>
              <w:bottom w:val="single" w:sz="8" w:space="0" w:color="000000"/>
              <w:right w:val="single" w:sz="8" w:space="0" w:color="000000"/>
            </w:tcBorders>
            <w:vAlign w:val="bottom"/>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1.1. группа: машины и оборудование (активная часть)</w:t>
            </w:r>
          </w:p>
        </w:tc>
        <w:tc>
          <w:tcPr>
            <w:tcW w:w="499" w:type="pct"/>
            <w:tcBorders>
              <w:top w:val="single" w:sz="4" w:space="0" w:color="auto"/>
              <w:left w:val="nil"/>
              <w:bottom w:val="single" w:sz="8" w:space="0" w:color="000000"/>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9256</w:t>
            </w:r>
          </w:p>
        </w:tc>
        <w:tc>
          <w:tcPr>
            <w:tcW w:w="502" w:type="pct"/>
            <w:tcBorders>
              <w:top w:val="single" w:sz="4" w:space="0" w:color="auto"/>
              <w:left w:val="nil"/>
              <w:bottom w:val="single" w:sz="8" w:space="0" w:color="000000"/>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13325</w:t>
            </w:r>
          </w:p>
        </w:tc>
        <w:tc>
          <w:tcPr>
            <w:tcW w:w="502" w:type="pct"/>
            <w:tcBorders>
              <w:top w:val="single" w:sz="4" w:space="0" w:color="auto"/>
              <w:left w:val="nil"/>
              <w:bottom w:val="single" w:sz="8" w:space="0" w:color="000000"/>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84,05</w:t>
            </w:r>
          </w:p>
        </w:tc>
        <w:tc>
          <w:tcPr>
            <w:tcW w:w="502" w:type="pct"/>
            <w:tcBorders>
              <w:top w:val="single" w:sz="4" w:space="0" w:color="auto"/>
              <w:left w:val="nil"/>
              <w:bottom w:val="single" w:sz="8" w:space="0" w:color="000000"/>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87,82</w:t>
            </w:r>
          </w:p>
        </w:tc>
        <w:tc>
          <w:tcPr>
            <w:tcW w:w="573" w:type="pct"/>
            <w:tcBorders>
              <w:top w:val="single" w:sz="4" w:space="0" w:color="auto"/>
              <w:left w:val="nil"/>
              <w:bottom w:val="single" w:sz="8" w:space="0" w:color="000000"/>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4069,00</w:t>
            </w:r>
          </w:p>
        </w:tc>
        <w:tc>
          <w:tcPr>
            <w:tcW w:w="430" w:type="pct"/>
            <w:tcBorders>
              <w:top w:val="single" w:sz="4" w:space="0" w:color="auto"/>
              <w:left w:val="nil"/>
              <w:bottom w:val="single" w:sz="8" w:space="0" w:color="000000"/>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3,77</w:t>
            </w:r>
          </w:p>
        </w:tc>
        <w:tc>
          <w:tcPr>
            <w:tcW w:w="519" w:type="pct"/>
            <w:tcBorders>
              <w:top w:val="single" w:sz="4" w:space="0" w:color="auto"/>
              <w:left w:val="nil"/>
              <w:bottom w:val="single" w:sz="8" w:space="0" w:color="000000"/>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43,96</w:t>
            </w:r>
          </w:p>
        </w:tc>
        <w:tc>
          <w:tcPr>
            <w:tcW w:w="618" w:type="pct"/>
            <w:tcBorders>
              <w:top w:val="single" w:sz="4" w:space="0" w:color="auto"/>
              <w:left w:val="nil"/>
              <w:bottom w:val="single" w:sz="8" w:space="0" w:color="000000"/>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97,79</w:t>
            </w:r>
          </w:p>
        </w:tc>
      </w:tr>
      <w:tr w:rsidR="004B21E9" w:rsidRPr="00C12CF4" w:rsidTr="00C12CF4">
        <w:trPr>
          <w:trHeight w:val="847"/>
        </w:trPr>
        <w:tc>
          <w:tcPr>
            <w:tcW w:w="856" w:type="pct"/>
            <w:tcBorders>
              <w:top w:val="nil"/>
              <w:left w:val="single" w:sz="8" w:space="0" w:color="000000"/>
              <w:bottom w:val="single" w:sz="8" w:space="0" w:color="000000"/>
              <w:right w:val="single" w:sz="8" w:space="0" w:color="000000"/>
            </w:tcBorders>
            <w:vAlign w:val="bottom"/>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1.2. Группа: передаточные устройства</w:t>
            </w:r>
          </w:p>
        </w:tc>
        <w:tc>
          <w:tcPr>
            <w:tcW w:w="499" w:type="pct"/>
            <w:tcBorders>
              <w:top w:val="nil"/>
              <w:left w:val="nil"/>
              <w:bottom w:val="single" w:sz="8" w:space="0" w:color="000000"/>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0</w:t>
            </w:r>
          </w:p>
        </w:tc>
        <w:tc>
          <w:tcPr>
            <w:tcW w:w="502" w:type="pct"/>
            <w:tcBorders>
              <w:top w:val="nil"/>
              <w:left w:val="nil"/>
              <w:bottom w:val="single" w:sz="8" w:space="0" w:color="000000"/>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126</w:t>
            </w:r>
          </w:p>
        </w:tc>
        <w:tc>
          <w:tcPr>
            <w:tcW w:w="502" w:type="pct"/>
            <w:tcBorders>
              <w:top w:val="nil"/>
              <w:left w:val="nil"/>
              <w:bottom w:val="single" w:sz="8" w:space="0" w:color="000000"/>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0,00</w:t>
            </w:r>
          </w:p>
        </w:tc>
        <w:tc>
          <w:tcPr>
            <w:tcW w:w="502" w:type="pct"/>
            <w:tcBorders>
              <w:top w:val="nil"/>
              <w:left w:val="nil"/>
              <w:bottom w:val="single" w:sz="8" w:space="0" w:color="000000"/>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0,83</w:t>
            </w:r>
          </w:p>
        </w:tc>
        <w:tc>
          <w:tcPr>
            <w:tcW w:w="573" w:type="pct"/>
            <w:tcBorders>
              <w:top w:val="nil"/>
              <w:left w:val="nil"/>
              <w:bottom w:val="single" w:sz="8" w:space="0" w:color="000000"/>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126,00</w:t>
            </w:r>
          </w:p>
        </w:tc>
        <w:tc>
          <w:tcPr>
            <w:tcW w:w="430" w:type="pct"/>
            <w:tcBorders>
              <w:top w:val="nil"/>
              <w:left w:val="nil"/>
              <w:bottom w:val="single" w:sz="8" w:space="0" w:color="000000"/>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0,83</w:t>
            </w:r>
          </w:p>
        </w:tc>
        <w:tc>
          <w:tcPr>
            <w:tcW w:w="519" w:type="pct"/>
            <w:tcBorders>
              <w:top w:val="nil"/>
              <w:left w:val="nil"/>
              <w:bottom w:val="single" w:sz="8" w:space="0" w:color="000000"/>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100,00</w:t>
            </w:r>
          </w:p>
        </w:tc>
        <w:tc>
          <w:tcPr>
            <w:tcW w:w="618" w:type="pct"/>
            <w:tcBorders>
              <w:top w:val="nil"/>
              <w:left w:val="nil"/>
              <w:bottom w:val="single" w:sz="8" w:space="0" w:color="000000"/>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3,03</w:t>
            </w:r>
          </w:p>
        </w:tc>
      </w:tr>
      <w:tr w:rsidR="004B21E9" w:rsidRPr="00C12CF4" w:rsidTr="00C12CF4">
        <w:trPr>
          <w:trHeight w:val="933"/>
        </w:trPr>
        <w:tc>
          <w:tcPr>
            <w:tcW w:w="856" w:type="pct"/>
            <w:tcBorders>
              <w:top w:val="nil"/>
              <w:left w:val="single" w:sz="8" w:space="0" w:color="000000"/>
              <w:bottom w:val="single" w:sz="8" w:space="0" w:color="000000"/>
              <w:right w:val="single" w:sz="8" w:space="0" w:color="000000"/>
            </w:tcBorders>
            <w:vAlign w:val="bottom"/>
          </w:tcPr>
          <w:p w:rsidR="004B21E9" w:rsidRPr="00C12CF4" w:rsidRDefault="00F33774"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1.3</w:t>
            </w:r>
            <w:r w:rsidR="004B21E9" w:rsidRPr="00C12CF4">
              <w:rPr>
                <w:rFonts w:ascii="Times New Roman" w:hAnsi="Times New Roman"/>
                <w:color w:val="000000"/>
                <w:sz w:val="20"/>
                <w:szCs w:val="20"/>
              </w:rPr>
              <w:t>. Группа: прочие основные фонды</w:t>
            </w:r>
          </w:p>
        </w:tc>
        <w:tc>
          <w:tcPr>
            <w:tcW w:w="499" w:type="pct"/>
            <w:tcBorders>
              <w:top w:val="nil"/>
              <w:left w:val="nil"/>
              <w:bottom w:val="single" w:sz="8" w:space="0" w:color="000000"/>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94</w:t>
            </w:r>
          </w:p>
        </w:tc>
        <w:tc>
          <w:tcPr>
            <w:tcW w:w="502" w:type="pct"/>
            <w:tcBorders>
              <w:top w:val="nil"/>
              <w:left w:val="nil"/>
              <w:bottom w:val="single" w:sz="8" w:space="0" w:color="000000"/>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94</w:t>
            </w:r>
          </w:p>
        </w:tc>
        <w:tc>
          <w:tcPr>
            <w:tcW w:w="502" w:type="pct"/>
            <w:tcBorders>
              <w:top w:val="nil"/>
              <w:left w:val="nil"/>
              <w:bottom w:val="single" w:sz="8" w:space="0" w:color="000000"/>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0,85</w:t>
            </w:r>
          </w:p>
        </w:tc>
        <w:tc>
          <w:tcPr>
            <w:tcW w:w="502" w:type="pct"/>
            <w:tcBorders>
              <w:top w:val="nil"/>
              <w:left w:val="nil"/>
              <w:bottom w:val="single" w:sz="8" w:space="0" w:color="000000"/>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0,62</w:t>
            </w:r>
          </w:p>
        </w:tc>
        <w:tc>
          <w:tcPr>
            <w:tcW w:w="573" w:type="pct"/>
            <w:tcBorders>
              <w:top w:val="nil"/>
              <w:left w:val="nil"/>
              <w:bottom w:val="single" w:sz="8" w:space="0" w:color="000000"/>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0,00</w:t>
            </w:r>
          </w:p>
        </w:tc>
        <w:tc>
          <w:tcPr>
            <w:tcW w:w="430" w:type="pct"/>
            <w:tcBorders>
              <w:top w:val="nil"/>
              <w:left w:val="nil"/>
              <w:bottom w:val="single" w:sz="8" w:space="0" w:color="000000"/>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-0,23</w:t>
            </w:r>
          </w:p>
        </w:tc>
        <w:tc>
          <w:tcPr>
            <w:tcW w:w="519" w:type="pct"/>
            <w:tcBorders>
              <w:top w:val="nil"/>
              <w:left w:val="nil"/>
              <w:bottom w:val="single" w:sz="8" w:space="0" w:color="000000"/>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0,00</w:t>
            </w:r>
          </w:p>
        </w:tc>
        <w:tc>
          <w:tcPr>
            <w:tcW w:w="618" w:type="pct"/>
            <w:tcBorders>
              <w:top w:val="nil"/>
              <w:left w:val="nil"/>
              <w:bottom w:val="single" w:sz="8" w:space="0" w:color="000000"/>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0,00</w:t>
            </w:r>
          </w:p>
        </w:tc>
      </w:tr>
    </w:tbl>
    <w:p w:rsidR="0061150D" w:rsidRPr="002865F0" w:rsidRDefault="0061150D" w:rsidP="00F16743">
      <w:pPr>
        <w:pStyle w:val="a5"/>
        <w:spacing w:after="0" w:line="360" w:lineRule="auto"/>
        <w:ind w:left="0" w:firstLine="709"/>
        <w:rPr>
          <w:rFonts w:ascii="Times New Roman" w:hAnsi="Times New Roman"/>
          <w:sz w:val="28"/>
          <w:szCs w:val="28"/>
        </w:rPr>
      </w:pPr>
    </w:p>
    <w:p w:rsidR="004B21E9" w:rsidRPr="002865F0" w:rsidRDefault="004B21E9" w:rsidP="00F16743">
      <w:pPr>
        <w:pStyle w:val="a5"/>
        <w:spacing w:after="0" w:line="360" w:lineRule="auto"/>
        <w:ind w:left="0" w:firstLine="709"/>
        <w:rPr>
          <w:rFonts w:ascii="Times New Roman" w:hAnsi="Times New Roman"/>
          <w:color w:val="000000"/>
          <w:sz w:val="28"/>
          <w:szCs w:val="28"/>
        </w:rPr>
      </w:pPr>
      <w:r w:rsidRPr="002865F0">
        <w:rPr>
          <w:rFonts w:ascii="Times New Roman" w:hAnsi="Times New Roman"/>
          <w:color w:val="000000"/>
          <w:sz w:val="28"/>
          <w:szCs w:val="28"/>
        </w:rPr>
        <w:t>По данным таблицы видно, что прирост основных фондов составляет 37,79</w:t>
      </w:r>
      <w:r w:rsidRPr="002865F0">
        <w:rPr>
          <w:rFonts w:ascii="Times New Roman" w:hAnsi="Times New Roman"/>
          <w:color w:val="000000"/>
        </w:rPr>
        <w:t xml:space="preserve"> </w:t>
      </w:r>
      <w:r w:rsidRPr="002865F0">
        <w:rPr>
          <w:rFonts w:ascii="Times New Roman" w:hAnsi="Times New Roman"/>
          <w:color w:val="000000"/>
          <w:sz w:val="28"/>
          <w:szCs w:val="28"/>
        </w:rPr>
        <w:t>%. Это свидетельствует о расширении деятельности предприятия.</w:t>
      </w:r>
    </w:p>
    <w:p w:rsidR="004B21E9" w:rsidRPr="002865F0" w:rsidRDefault="004B21E9" w:rsidP="00F16743">
      <w:pPr>
        <w:pStyle w:val="a5"/>
        <w:spacing w:after="0" w:line="360" w:lineRule="auto"/>
        <w:ind w:left="0" w:firstLine="709"/>
        <w:rPr>
          <w:rFonts w:ascii="Times New Roman" w:hAnsi="Times New Roman"/>
          <w:color w:val="000000"/>
          <w:sz w:val="28"/>
          <w:szCs w:val="28"/>
        </w:rPr>
      </w:pPr>
      <w:r w:rsidRPr="002865F0">
        <w:rPr>
          <w:rFonts w:ascii="Times New Roman" w:hAnsi="Times New Roman"/>
          <w:color w:val="000000"/>
          <w:sz w:val="28"/>
          <w:szCs w:val="28"/>
        </w:rPr>
        <w:t>Основную долю в структуре</w:t>
      </w:r>
      <w:r w:rsidR="00EF244C" w:rsidRPr="002865F0">
        <w:rPr>
          <w:rFonts w:ascii="Times New Roman" w:hAnsi="Times New Roman"/>
          <w:color w:val="000000"/>
          <w:sz w:val="28"/>
          <w:szCs w:val="28"/>
        </w:rPr>
        <w:t xml:space="preserve"> </w:t>
      </w:r>
      <w:r w:rsidRPr="002865F0">
        <w:rPr>
          <w:rFonts w:ascii="Times New Roman" w:hAnsi="Times New Roman"/>
          <w:color w:val="000000"/>
          <w:sz w:val="28"/>
          <w:szCs w:val="28"/>
        </w:rPr>
        <w:t>основных фондов предприятия составляют объекты, входящие в активную группу -</w:t>
      </w:r>
      <w:r w:rsidR="00EF244C" w:rsidRPr="002865F0">
        <w:rPr>
          <w:rFonts w:ascii="Times New Roman" w:hAnsi="Times New Roman"/>
          <w:color w:val="000000"/>
          <w:sz w:val="28"/>
          <w:szCs w:val="28"/>
        </w:rPr>
        <w:t xml:space="preserve"> </w:t>
      </w:r>
      <w:r w:rsidRPr="002865F0">
        <w:rPr>
          <w:rFonts w:ascii="Times New Roman" w:hAnsi="Times New Roman"/>
          <w:color w:val="000000"/>
          <w:sz w:val="28"/>
          <w:szCs w:val="28"/>
        </w:rPr>
        <w:t>машины и оборудование (97,79</w:t>
      </w:r>
      <w:r w:rsidRPr="002865F0">
        <w:rPr>
          <w:rFonts w:ascii="Times New Roman" w:hAnsi="Times New Roman"/>
          <w:color w:val="000000"/>
        </w:rPr>
        <w:t xml:space="preserve"> </w:t>
      </w:r>
      <w:r w:rsidRPr="002865F0">
        <w:rPr>
          <w:rFonts w:ascii="Times New Roman" w:hAnsi="Times New Roman"/>
          <w:color w:val="000000"/>
          <w:sz w:val="28"/>
          <w:szCs w:val="28"/>
        </w:rPr>
        <w:t>%). Их прирост составил 43,96</w:t>
      </w:r>
      <w:r w:rsidRPr="002865F0">
        <w:rPr>
          <w:rFonts w:ascii="Times New Roman" w:hAnsi="Times New Roman"/>
          <w:color w:val="000000"/>
        </w:rPr>
        <w:t xml:space="preserve"> </w:t>
      </w:r>
      <w:r w:rsidRPr="002865F0">
        <w:rPr>
          <w:rFonts w:ascii="Times New Roman" w:hAnsi="Times New Roman"/>
          <w:color w:val="000000"/>
          <w:sz w:val="28"/>
          <w:szCs w:val="28"/>
        </w:rPr>
        <w:t>%.</w:t>
      </w:r>
    </w:p>
    <w:p w:rsidR="004B21E9" w:rsidRPr="002865F0" w:rsidRDefault="004B21E9" w:rsidP="00F16743">
      <w:pPr>
        <w:pStyle w:val="a5"/>
        <w:spacing w:after="0" w:line="360" w:lineRule="auto"/>
        <w:ind w:left="0" w:firstLine="709"/>
        <w:rPr>
          <w:rFonts w:ascii="Times New Roman" w:hAnsi="Times New Roman"/>
          <w:color w:val="000000"/>
          <w:sz w:val="28"/>
          <w:szCs w:val="28"/>
        </w:rPr>
      </w:pPr>
      <w:r w:rsidRPr="002865F0">
        <w:rPr>
          <w:rFonts w:ascii="Times New Roman" w:hAnsi="Times New Roman"/>
          <w:color w:val="000000"/>
          <w:sz w:val="28"/>
          <w:szCs w:val="28"/>
        </w:rPr>
        <w:t>В течение рассматриваемого периода предприятие наращивало долю производственных основных фондов за счет ввода нового оборудования и не приобретало основные средства непроизводственного назначения.</w:t>
      </w:r>
    </w:p>
    <w:p w:rsidR="0061150D" w:rsidRPr="002865F0" w:rsidRDefault="000F7F44" w:rsidP="00F16743">
      <w:pPr>
        <w:pStyle w:val="a5"/>
        <w:spacing w:after="0" w:line="360" w:lineRule="auto"/>
        <w:ind w:left="0" w:firstLine="709"/>
        <w:rPr>
          <w:rFonts w:ascii="Times New Roman" w:hAnsi="Times New Roman"/>
          <w:color w:val="000000"/>
          <w:sz w:val="28"/>
          <w:szCs w:val="28"/>
        </w:rPr>
      </w:pPr>
      <w:r w:rsidRPr="002865F0">
        <w:rPr>
          <w:rFonts w:ascii="Times New Roman" w:hAnsi="Times New Roman"/>
          <w:color w:val="000000"/>
          <w:sz w:val="28"/>
          <w:szCs w:val="28"/>
        </w:rPr>
        <w:t>Далее</w:t>
      </w:r>
      <w:r w:rsidR="00EF244C" w:rsidRPr="002865F0">
        <w:rPr>
          <w:rFonts w:ascii="Times New Roman" w:hAnsi="Times New Roman"/>
          <w:color w:val="000000"/>
          <w:sz w:val="28"/>
          <w:szCs w:val="28"/>
        </w:rPr>
        <w:t xml:space="preserve"> </w:t>
      </w:r>
      <w:r w:rsidRPr="002865F0">
        <w:rPr>
          <w:rFonts w:ascii="Times New Roman" w:hAnsi="Times New Roman"/>
          <w:color w:val="000000"/>
          <w:sz w:val="28"/>
          <w:szCs w:val="28"/>
        </w:rPr>
        <w:t>представлен</w:t>
      </w:r>
      <w:r w:rsidR="00EF244C" w:rsidRPr="002865F0">
        <w:rPr>
          <w:rFonts w:ascii="Times New Roman" w:hAnsi="Times New Roman"/>
          <w:color w:val="000000"/>
          <w:sz w:val="28"/>
          <w:szCs w:val="28"/>
        </w:rPr>
        <w:t xml:space="preserve"> </w:t>
      </w:r>
      <w:r w:rsidRPr="002865F0">
        <w:rPr>
          <w:rFonts w:ascii="Times New Roman" w:hAnsi="Times New Roman"/>
          <w:color w:val="000000"/>
          <w:sz w:val="28"/>
          <w:szCs w:val="28"/>
        </w:rPr>
        <w:t>анализ</w:t>
      </w:r>
      <w:r w:rsidR="00EF244C" w:rsidRPr="002865F0">
        <w:rPr>
          <w:rFonts w:ascii="Times New Roman" w:hAnsi="Times New Roman"/>
          <w:color w:val="000000"/>
          <w:sz w:val="28"/>
          <w:szCs w:val="28"/>
        </w:rPr>
        <w:t xml:space="preserve"> </w:t>
      </w:r>
      <w:r w:rsidRPr="002865F0">
        <w:rPr>
          <w:rFonts w:ascii="Times New Roman" w:hAnsi="Times New Roman"/>
          <w:color w:val="000000"/>
          <w:sz w:val="28"/>
          <w:szCs w:val="28"/>
        </w:rPr>
        <w:t>за</w:t>
      </w:r>
      <w:r w:rsidR="00EF244C" w:rsidRPr="002865F0">
        <w:rPr>
          <w:rFonts w:ascii="Times New Roman" w:hAnsi="Times New Roman"/>
          <w:color w:val="000000"/>
          <w:sz w:val="28"/>
          <w:szCs w:val="28"/>
        </w:rPr>
        <w:t xml:space="preserve"> </w:t>
      </w:r>
      <w:r w:rsidRPr="002865F0">
        <w:rPr>
          <w:rFonts w:ascii="Times New Roman" w:hAnsi="Times New Roman"/>
          <w:color w:val="000000"/>
          <w:sz w:val="28"/>
          <w:szCs w:val="28"/>
        </w:rPr>
        <w:t>период</w:t>
      </w:r>
      <w:r w:rsidR="00EF244C" w:rsidRPr="002865F0">
        <w:rPr>
          <w:rFonts w:ascii="Times New Roman" w:hAnsi="Times New Roman"/>
          <w:color w:val="000000"/>
          <w:sz w:val="28"/>
          <w:szCs w:val="28"/>
        </w:rPr>
        <w:t xml:space="preserve"> </w:t>
      </w:r>
      <w:r w:rsidRPr="002865F0">
        <w:rPr>
          <w:rFonts w:ascii="Times New Roman" w:hAnsi="Times New Roman"/>
          <w:color w:val="000000"/>
          <w:sz w:val="28"/>
          <w:szCs w:val="28"/>
        </w:rPr>
        <w:t>с</w:t>
      </w:r>
      <w:r w:rsidR="00EF244C" w:rsidRPr="002865F0">
        <w:rPr>
          <w:rFonts w:ascii="Times New Roman" w:hAnsi="Times New Roman"/>
          <w:color w:val="000000"/>
          <w:sz w:val="28"/>
          <w:szCs w:val="28"/>
        </w:rPr>
        <w:t xml:space="preserve"> </w:t>
      </w:r>
      <w:r w:rsidRPr="002865F0">
        <w:rPr>
          <w:rFonts w:ascii="Times New Roman" w:hAnsi="Times New Roman"/>
          <w:color w:val="000000"/>
          <w:sz w:val="28"/>
          <w:szCs w:val="28"/>
        </w:rPr>
        <w:t>01.01.09.</w:t>
      </w:r>
      <w:r w:rsidR="00EF244C" w:rsidRPr="002865F0">
        <w:rPr>
          <w:rFonts w:ascii="Times New Roman" w:hAnsi="Times New Roman"/>
          <w:color w:val="000000"/>
          <w:sz w:val="28"/>
          <w:szCs w:val="28"/>
        </w:rPr>
        <w:t xml:space="preserve"> </w:t>
      </w:r>
      <w:r w:rsidR="00AA1D43" w:rsidRPr="002865F0">
        <w:rPr>
          <w:rFonts w:ascii="Times New Roman" w:hAnsi="Times New Roman"/>
          <w:color w:val="000000"/>
          <w:sz w:val="28"/>
          <w:szCs w:val="28"/>
        </w:rPr>
        <w:t>по</w:t>
      </w:r>
      <w:r w:rsidR="00EF244C" w:rsidRPr="002865F0">
        <w:rPr>
          <w:rFonts w:ascii="Times New Roman" w:hAnsi="Times New Roman"/>
          <w:color w:val="000000"/>
          <w:sz w:val="28"/>
          <w:szCs w:val="28"/>
        </w:rPr>
        <w:t xml:space="preserve"> </w:t>
      </w:r>
      <w:r w:rsidR="00AA1D43" w:rsidRPr="002865F0">
        <w:rPr>
          <w:rFonts w:ascii="Times New Roman" w:hAnsi="Times New Roman"/>
          <w:color w:val="000000"/>
          <w:sz w:val="28"/>
          <w:szCs w:val="28"/>
        </w:rPr>
        <w:t>01.10.09.</w:t>
      </w:r>
      <w:r w:rsidR="00EF244C" w:rsidRPr="002865F0">
        <w:rPr>
          <w:rFonts w:ascii="Times New Roman" w:hAnsi="Times New Roman"/>
          <w:color w:val="000000"/>
          <w:sz w:val="28"/>
          <w:szCs w:val="28"/>
        </w:rPr>
        <w:t xml:space="preserve"> </w:t>
      </w:r>
      <w:r w:rsidR="00AA1D43" w:rsidRPr="002865F0">
        <w:rPr>
          <w:rFonts w:ascii="Times New Roman" w:hAnsi="Times New Roman"/>
          <w:color w:val="000000"/>
          <w:sz w:val="28"/>
          <w:szCs w:val="28"/>
        </w:rPr>
        <w:t>в</w:t>
      </w:r>
      <w:r w:rsidR="00EF244C" w:rsidRPr="002865F0">
        <w:rPr>
          <w:rFonts w:ascii="Times New Roman" w:hAnsi="Times New Roman"/>
          <w:color w:val="000000"/>
          <w:sz w:val="28"/>
          <w:szCs w:val="28"/>
        </w:rPr>
        <w:t xml:space="preserve"> </w:t>
      </w:r>
      <w:r w:rsidR="00AA1D43" w:rsidRPr="002865F0">
        <w:rPr>
          <w:rFonts w:ascii="Times New Roman" w:hAnsi="Times New Roman"/>
          <w:color w:val="000000"/>
          <w:sz w:val="28"/>
          <w:szCs w:val="28"/>
        </w:rPr>
        <w:t>таблице</w:t>
      </w:r>
      <w:r w:rsidR="00EF244C" w:rsidRPr="002865F0">
        <w:rPr>
          <w:rFonts w:ascii="Times New Roman" w:hAnsi="Times New Roman"/>
          <w:color w:val="000000"/>
          <w:sz w:val="28"/>
          <w:szCs w:val="28"/>
        </w:rPr>
        <w:t xml:space="preserve"> </w:t>
      </w:r>
      <w:r w:rsidR="00AA1D43" w:rsidRPr="002865F0">
        <w:rPr>
          <w:rFonts w:ascii="Times New Roman" w:hAnsi="Times New Roman"/>
          <w:color w:val="000000"/>
          <w:sz w:val="28"/>
          <w:szCs w:val="28"/>
        </w:rPr>
        <w:t>2.16</w:t>
      </w:r>
    </w:p>
    <w:p w:rsidR="000F7F44" w:rsidRPr="002865F0" w:rsidRDefault="00C12CF4" w:rsidP="00F16743">
      <w:pPr>
        <w:pStyle w:val="af2"/>
        <w:tabs>
          <w:tab w:val="center" w:pos="5527"/>
          <w:tab w:val="right" w:pos="9638"/>
        </w:tabs>
        <w:spacing w:after="0" w:line="360" w:lineRule="auto"/>
        <w:ind w:left="0" w:firstLine="709"/>
        <w:outlineLvl w:val="0"/>
        <w:rPr>
          <w:sz w:val="28"/>
          <w:szCs w:val="28"/>
        </w:rPr>
      </w:pPr>
      <w:r>
        <w:rPr>
          <w:color w:val="000000"/>
          <w:sz w:val="28"/>
          <w:szCs w:val="28"/>
          <w:lang w:eastAsia="en-US"/>
        </w:rPr>
        <w:br w:type="page"/>
      </w:r>
      <w:r w:rsidR="00AA1D43" w:rsidRPr="002865F0">
        <w:rPr>
          <w:sz w:val="28"/>
          <w:szCs w:val="28"/>
        </w:rPr>
        <w:t>Таблица 2.16</w:t>
      </w:r>
    </w:p>
    <w:p w:rsidR="004B21E9" w:rsidRPr="002865F0" w:rsidRDefault="004B21E9"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Анализ наличия, состава и структуры основных фондов за период с 01.01.09 по 01.10.09</w:t>
      </w:r>
    </w:p>
    <w:tbl>
      <w:tblPr>
        <w:tblW w:w="5000" w:type="pct"/>
        <w:jc w:val="center"/>
        <w:tblLook w:val="04A0" w:firstRow="1" w:lastRow="0" w:firstColumn="1" w:lastColumn="0" w:noHBand="0" w:noVBand="1"/>
      </w:tblPr>
      <w:tblGrid>
        <w:gridCol w:w="1713"/>
        <w:gridCol w:w="870"/>
        <w:gridCol w:w="870"/>
        <w:gridCol w:w="870"/>
        <w:gridCol w:w="870"/>
        <w:gridCol w:w="1204"/>
        <w:gridCol w:w="984"/>
        <w:gridCol w:w="1076"/>
        <w:gridCol w:w="1113"/>
      </w:tblGrid>
      <w:tr w:rsidR="004B21E9" w:rsidRPr="00C12CF4" w:rsidTr="00C12CF4">
        <w:trPr>
          <w:trHeight w:val="60"/>
          <w:jc w:val="center"/>
        </w:trPr>
        <w:tc>
          <w:tcPr>
            <w:tcW w:w="936" w:type="pct"/>
            <w:vMerge w:val="restart"/>
            <w:tcBorders>
              <w:top w:val="single" w:sz="8" w:space="0" w:color="000000"/>
              <w:left w:val="single" w:sz="8" w:space="0" w:color="000000"/>
              <w:bottom w:val="single" w:sz="8" w:space="0" w:color="000000"/>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Показатели</w:t>
            </w:r>
          </w:p>
        </w:tc>
        <w:tc>
          <w:tcPr>
            <w:tcW w:w="964" w:type="pct"/>
            <w:gridSpan w:val="2"/>
            <w:vMerge w:val="restart"/>
            <w:tcBorders>
              <w:top w:val="single" w:sz="8" w:space="0" w:color="000000"/>
              <w:left w:val="single" w:sz="8" w:space="0" w:color="000000"/>
              <w:bottom w:val="single" w:sz="8" w:space="0" w:color="000000"/>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Абсолютные величины, балансовая стоимость. тыс.р.</w:t>
            </w:r>
          </w:p>
        </w:tc>
        <w:tc>
          <w:tcPr>
            <w:tcW w:w="999" w:type="pct"/>
            <w:gridSpan w:val="2"/>
            <w:tcBorders>
              <w:top w:val="single" w:sz="8" w:space="0" w:color="000000"/>
              <w:left w:val="nil"/>
              <w:bottom w:val="nil"/>
              <w:right w:val="single" w:sz="8" w:space="0" w:color="000000"/>
            </w:tcBorders>
            <w:vAlign w:val="center"/>
          </w:tcPr>
          <w:p w:rsidR="001C00D5" w:rsidRPr="00C12CF4" w:rsidRDefault="001C00D5" w:rsidP="00C12CF4">
            <w:pPr>
              <w:spacing w:after="0" w:line="360" w:lineRule="auto"/>
              <w:jc w:val="left"/>
              <w:rPr>
                <w:rFonts w:ascii="Times New Roman" w:hAnsi="Times New Roman"/>
                <w:color w:val="000000"/>
                <w:sz w:val="20"/>
                <w:szCs w:val="20"/>
              </w:rPr>
            </w:pPr>
          </w:p>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Удельные</w:t>
            </w:r>
            <w:r w:rsidR="00EF244C" w:rsidRPr="00C12CF4">
              <w:rPr>
                <w:rFonts w:ascii="Times New Roman" w:hAnsi="Times New Roman"/>
                <w:color w:val="000000"/>
                <w:sz w:val="20"/>
                <w:szCs w:val="20"/>
              </w:rPr>
              <w:t xml:space="preserve"> </w:t>
            </w:r>
            <w:r w:rsidR="001C00D5" w:rsidRPr="00C12CF4">
              <w:rPr>
                <w:rFonts w:ascii="Times New Roman" w:hAnsi="Times New Roman"/>
                <w:color w:val="000000"/>
                <w:sz w:val="20"/>
                <w:szCs w:val="20"/>
              </w:rPr>
              <w:t>веса,</w:t>
            </w:r>
            <w:r w:rsidR="00EF244C" w:rsidRPr="00C12CF4">
              <w:rPr>
                <w:rFonts w:ascii="Times New Roman" w:hAnsi="Times New Roman"/>
                <w:color w:val="000000"/>
                <w:sz w:val="20"/>
                <w:szCs w:val="20"/>
              </w:rPr>
              <w:t xml:space="preserve"> </w:t>
            </w:r>
            <w:r w:rsidR="001C00D5" w:rsidRPr="00C12CF4">
              <w:rPr>
                <w:rFonts w:ascii="Times New Roman" w:hAnsi="Times New Roman"/>
                <w:color w:val="000000"/>
                <w:sz w:val="20"/>
                <w:szCs w:val="20"/>
              </w:rPr>
              <w:t>%</w:t>
            </w:r>
          </w:p>
        </w:tc>
        <w:tc>
          <w:tcPr>
            <w:tcW w:w="2102" w:type="pct"/>
            <w:gridSpan w:val="4"/>
            <w:vMerge w:val="restart"/>
            <w:tcBorders>
              <w:top w:val="single" w:sz="8" w:space="0" w:color="000000"/>
              <w:left w:val="single" w:sz="8" w:space="0" w:color="000000"/>
              <w:bottom w:val="single" w:sz="8" w:space="0" w:color="000000"/>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Изменения</w:t>
            </w:r>
          </w:p>
        </w:tc>
      </w:tr>
      <w:tr w:rsidR="004B21E9" w:rsidRPr="00C12CF4" w:rsidTr="00C12CF4">
        <w:trPr>
          <w:trHeight w:val="515"/>
          <w:jc w:val="center"/>
        </w:trPr>
        <w:tc>
          <w:tcPr>
            <w:tcW w:w="936" w:type="pct"/>
            <w:vMerge/>
            <w:tcBorders>
              <w:top w:val="single" w:sz="8" w:space="0" w:color="000000"/>
              <w:left w:val="single" w:sz="8" w:space="0" w:color="000000"/>
              <w:bottom w:val="single" w:sz="8" w:space="0" w:color="000000"/>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p>
        </w:tc>
        <w:tc>
          <w:tcPr>
            <w:tcW w:w="964" w:type="pct"/>
            <w:gridSpan w:val="2"/>
            <w:vMerge/>
            <w:tcBorders>
              <w:top w:val="single" w:sz="8" w:space="0" w:color="000000"/>
              <w:left w:val="single" w:sz="8" w:space="0" w:color="000000"/>
              <w:bottom w:val="single" w:sz="8" w:space="0" w:color="000000"/>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p>
        </w:tc>
        <w:tc>
          <w:tcPr>
            <w:tcW w:w="999" w:type="pct"/>
            <w:gridSpan w:val="2"/>
            <w:tcBorders>
              <w:top w:val="nil"/>
              <w:left w:val="nil"/>
              <w:bottom w:val="single" w:sz="8" w:space="0" w:color="000000"/>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p>
        </w:tc>
        <w:tc>
          <w:tcPr>
            <w:tcW w:w="2102" w:type="pct"/>
            <w:gridSpan w:val="4"/>
            <w:vMerge/>
            <w:tcBorders>
              <w:top w:val="single" w:sz="8" w:space="0" w:color="000000"/>
              <w:left w:val="single" w:sz="8" w:space="0" w:color="000000"/>
              <w:bottom w:val="single" w:sz="8" w:space="0" w:color="000000"/>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p>
        </w:tc>
      </w:tr>
      <w:tr w:rsidR="004B21E9" w:rsidRPr="00C12CF4" w:rsidTr="00C12CF4">
        <w:trPr>
          <w:trHeight w:val="1800"/>
          <w:jc w:val="center"/>
        </w:trPr>
        <w:tc>
          <w:tcPr>
            <w:tcW w:w="936" w:type="pct"/>
            <w:vMerge/>
            <w:tcBorders>
              <w:top w:val="single" w:sz="8" w:space="0" w:color="000000"/>
              <w:left w:val="single" w:sz="8" w:space="0" w:color="000000"/>
              <w:bottom w:val="single" w:sz="8" w:space="0" w:color="000000"/>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p>
        </w:tc>
        <w:tc>
          <w:tcPr>
            <w:tcW w:w="511" w:type="pct"/>
            <w:tcBorders>
              <w:top w:val="nil"/>
              <w:left w:val="single" w:sz="8" w:space="0" w:color="000000"/>
              <w:bottom w:val="single" w:sz="8" w:space="0" w:color="000000"/>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На 01.01.09</w:t>
            </w:r>
          </w:p>
        </w:tc>
        <w:tc>
          <w:tcPr>
            <w:tcW w:w="453" w:type="pct"/>
            <w:tcBorders>
              <w:top w:val="nil"/>
              <w:left w:val="single" w:sz="8" w:space="0" w:color="000000"/>
              <w:bottom w:val="single" w:sz="8" w:space="0" w:color="000000"/>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На 01.10.09</w:t>
            </w:r>
          </w:p>
        </w:tc>
        <w:tc>
          <w:tcPr>
            <w:tcW w:w="511" w:type="pct"/>
            <w:tcBorders>
              <w:top w:val="nil"/>
              <w:left w:val="single" w:sz="8" w:space="0" w:color="auto"/>
              <w:bottom w:val="single" w:sz="8" w:space="0" w:color="000000"/>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На 01.01.09</w:t>
            </w:r>
          </w:p>
        </w:tc>
        <w:tc>
          <w:tcPr>
            <w:tcW w:w="487" w:type="pct"/>
            <w:tcBorders>
              <w:top w:val="nil"/>
              <w:left w:val="single" w:sz="8" w:space="0" w:color="000000"/>
              <w:bottom w:val="single" w:sz="8" w:space="0" w:color="000000"/>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На 01.10.09</w:t>
            </w:r>
          </w:p>
        </w:tc>
        <w:tc>
          <w:tcPr>
            <w:tcW w:w="591" w:type="pct"/>
            <w:tcBorders>
              <w:top w:val="nil"/>
              <w:left w:val="nil"/>
              <w:bottom w:val="nil"/>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в абсолютных величинах, тыс.р.</w:t>
            </w:r>
          </w:p>
        </w:tc>
        <w:tc>
          <w:tcPr>
            <w:tcW w:w="387" w:type="pct"/>
            <w:tcBorders>
              <w:top w:val="nil"/>
              <w:left w:val="single" w:sz="8" w:space="0" w:color="000000"/>
              <w:bottom w:val="single" w:sz="8" w:space="0" w:color="000000"/>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в удельных весах, %</w:t>
            </w:r>
          </w:p>
        </w:tc>
        <w:tc>
          <w:tcPr>
            <w:tcW w:w="490" w:type="pct"/>
            <w:tcBorders>
              <w:top w:val="nil"/>
              <w:left w:val="nil"/>
              <w:bottom w:val="nil"/>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в %</w:t>
            </w:r>
            <w:r w:rsidR="00EF244C" w:rsidRPr="00C12CF4">
              <w:rPr>
                <w:rFonts w:ascii="Times New Roman" w:hAnsi="Times New Roman"/>
                <w:color w:val="000000"/>
                <w:sz w:val="20"/>
                <w:szCs w:val="20"/>
              </w:rPr>
              <w:t xml:space="preserve"> </w:t>
            </w:r>
            <w:r w:rsidRPr="00C12CF4">
              <w:rPr>
                <w:rFonts w:ascii="Times New Roman" w:hAnsi="Times New Roman"/>
                <w:color w:val="000000"/>
                <w:sz w:val="20"/>
                <w:szCs w:val="20"/>
              </w:rPr>
              <w:t>к величинам на начало периода</w:t>
            </w:r>
          </w:p>
        </w:tc>
        <w:tc>
          <w:tcPr>
            <w:tcW w:w="633" w:type="pct"/>
            <w:tcBorders>
              <w:top w:val="nil"/>
              <w:left w:val="nil"/>
              <w:bottom w:val="nil"/>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в % к изменению общей величины</w:t>
            </w:r>
            <w:r w:rsidR="00EF244C" w:rsidRPr="00C12CF4">
              <w:rPr>
                <w:rFonts w:ascii="Times New Roman" w:hAnsi="Times New Roman"/>
                <w:color w:val="000000"/>
                <w:sz w:val="20"/>
                <w:szCs w:val="20"/>
              </w:rPr>
              <w:t xml:space="preserve"> </w:t>
            </w:r>
            <w:r w:rsidRPr="00C12CF4">
              <w:rPr>
                <w:rFonts w:ascii="Times New Roman" w:hAnsi="Times New Roman"/>
                <w:color w:val="000000"/>
                <w:sz w:val="20"/>
                <w:szCs w:val="20"/>
              </w:rPr>
              <w:t>ОС</w:t>
            </w:r>
          </w:p>
        </w:tc>
      </w:tr>
      <w:tr w:rsidR="004B21E9" w:rsidRPr="00C12CF4" w:rsidTr="00C12CF4">
        <w:trPr>
          <w:trHeight w:val="319"/>
          <w:jc w:val="center"/>
        </w:trPr>
        <w:tc>
          <w:tcPr>
            <w:tcW w:w="936" w:type="pct"/>
            <w:tcBorders>
              <w:top w:val="nil"/>
              <w:left w:val="single" w:sz="8" w:space="0" w:color="000000"/>
              <w:bottom w:val="single" w:sz="8" w:space="0" w:color="000000"/>
              <w:right w:val="single" w:sz="8" w:space="0" w:color="000000"/>
            </w:tcBorders>
          </w:tcPr>
          <w:p w:rsidR="004B21E9" w:rsidRPr="00C12CF4" w:rsidRDefault="00351103" w:rsidP="00C12CF4">
            <w:pPr>
              <w:spacing w:after="0" w:line="360" w:lineRule="auto"/>
              <w:jc w:val="left"/>
              <w:rPr>
                <w:rFonts w:ascii="Times New Roman" w:hAnsi="Times New Roman"/>
                <w:iCs/>
                <w:color w:val="000000"/>
                <w:sz w:val="20"/>
                <w:szCs w:val="20"/>
              </w:rPr>
            </w:pPr>
            <w:r w:rsidRPr="00C12CF4">
              <w:rPr>
                <w:rFonts w:ascii="Times New Roman" w:hAnsi="Times New Roman"/>
                <w:iCs/>
                <w:color w:val="000000"/>
                <w:sz w:val="20"/>
                <w:szCs w:val="20"/>
              </w:rPr>
              <w:t>1</w:t>
            </w:r>
          </w:p>
        </w:tc>
        <w:tc>
          <w:tcPr>
            <w:tcW w:w="511" w:type="pct"/>
            <w:tcBorders>
              <w:top w:val="nil"/>
              <w:left w:val="nil"/>
              <w:bottom w:val="single" w:sz="8" w:space="0" w:color="000000"/>
              <w:right w:val="single" w:sz="8" w:space="0" w:color="000000"/>
            </w:tcBorders>
          </w:tcPr>
          <w:p w:rsidR="004B21E9" w:rsidRPr="00C12CF4" w:rsidRDefault="00351103" w:rsidP="00C12CF4">
            <w:pPr>
              <w:spacing w:after="0" w:line="360" w:lineRule="auto"/>
              <w:jc w:val="left"/>
              <w:rPr>
                <w:rFonts w:ascii="Times New Roman" w:hAnsi="Times New Roman"/>
                <w:iCs/>
                <w:color w:val="000000"/>
                <w:sz w:val="20"/>
                <w:szCs w:val="20"/>
              </w:rPr>
            </w:pPr>
            <w:r w:rsidRPr="00C12CF4">
              <w:rPr>
                <w:rFonts w:ascii="Times New Roman" w:hAnsi="Times New Roman"/>
                <w:iCs/>
                <w:color w:val="000000"/>
                <w:sz w:val="20"/>
                <w:szCs w:val="20"/>
              </w:rPr>
              <w:t>2</w:t>
            </w:r>
          </w:p>
        </w:tc>
        <w:tc>
          <w:tcPr>
            <w:tcW w:w="453" w:type="pct"/>
            <w:tcBorders>
              <w:top w:val="nil"/>
              <w:left w:val="nil"/>
              <w:bottom w:val="single" w:sz="8" w:space="0" w:color="000000"/>
              <w:right w:val="single" w:sz="8" w:space="0" w:color="auto"/>
            </w:tcBorders>
          </w:tcPr>
          <w:p w:rsidR="004B21E9" w:rsidRPr="00C12CF4" w:rsidRDefault="00351103" w:rsidP="00C12CF4">
            <w:pPr>
              <w:spacing w:after="0" w:line="360" w:lineRule="auto"/>
              <w:jc w:val="left"/>
              <w:rPr>
                <w:rFonts w:ascii="Times New Roman" w:hAnsi="Times New Roman"/>
                <w:iCs/>
                <w:color w:val="000000"/>
                <w:sz w:val="20"/>
                <w:szCs w:val="20"/>
              </w:rPr>
            </w:pPr>
            <w:r w:rsidRPr="00C12CF4">
              <w:rPr>
                <w:rFonts w:ascii="Times New Roman" w:hAnsi="Times New Roman"/>
                <w:iCs/>
                <w:color w:val="000000"/>
                <w:sz w:val="20"/>
                <w:szCs w:val="20"/>
              </w:rPr>
              <w:t>3</w:t>
            </w:r>
          </w:p>
        </w:tc>
        <w:tc>
          <w:tcPr>
            <w:tcW w:w="511" w:type="pct"/>
            <w:tcBorders>
              <w:top w:val="nil"/>
              <w:left w:val="nil"/>
              <w:bottom w:val="single" w:sz="8" w:space="0" w:color="000000"/>
              <w:right w:val="single" w:sz="8" w:space="0" w:color="000000"/>
            </w:tcBorders>
          </w:tcPr>
          <w:p w:rsidR="004B21E9" w:rsidRPr="00C12CF4" w:rsidRDefault="00351103" w:rsidP="00C12CF4">
            <w:pPr>
              <w:spacing w:after="0" w:line="360" w:lineRule="auto"/>
              <w:jc w:val="left"/>
              <w:rPr>
                <w:rFonts w:ascii="Times New Roman" w:hAnsi="Times New Roman"/>
                <w:iCs/>
                <w:color w:val="000000"/>
                <w:sz w:val="20"/>
                <w:szCs w:val="20"/>
              </w:rPr>
            </w:pPr>
            <w:r w:rsidRPr="00C12CF4">
              <w:rPr>
                <w:rFonts w:ascii="Times New Roman" w:hAnsi="Times New Roman"/>
                <w:iCs/>
                <w:color w:val="000000"/>
                <w:sz w:val="20"/>
                <w:szCs w:val="20"/>
              </w:rPr>
              <w:t>4</w:t>
            </w:r>
          </w:p>
        </w:tc>
        <w:tc>
          <w:tcPr>
            <w:tcW w:w="487" w:type="pct"/>
            <w:tcBorders>
              <w:top w:val="nil"/>
              <w:left w:val="nil"/>
              <w:bottom w:val="single" w:sz="8" w:space="0" w:color="000000"/>
              <w:right w:val="single" w:sz="8" w:space="0" w:color="auto"/>
            </w:tcBorders>
          </w:tcPr>
          <w:p w:rsidR="004B21E9" w:rsidRPr="00C12CF4" w:rsidRDefault="00351103" w:rsidP="00C12CF4">
            <w:pPr>
              <w:spacing w:after="0" w:line="360" w:lineRule="auto"/>
              <w:jc w:val="left"/>
              <w:rPr>
                <w:rFonts w:ascii="Times New Roman" w:hAnsi="Times New Roman"/>
                <w:iCs/>
                <w:color w:val="000000"/>
                <w:sz w:val="20"/>
                <w:szCs w:val="20"/>
              </w:rPr>
            </w:pPr>
            <w:r w:rsidRPr="00C12CF4">
              <w:rPr>
                <w:rFonts w:ascii="Times New Roman" w:hAnsi="Times New Roman"/>
                <w:iCs/>
                <w:color w:val="000000"/>
                <w:sz w:val="20"/>
                <w:szCs w:val="20"/>
              </w:rPr>
              <w:t>5</w:t>
            </w:r>
          </w:p>
        </w:tc>
        <w:tc>
          <w:tcPr>
            <w:tcW w:w="591" w:type="pct"/>
            <w:tcBorders>
              <w:top w:val="nil"/>
              <w:left w:val="nil"/>
              <w:bottom w:val="single" w:sz="8" w:space="0" w:color="000000"/>
              <w:right w:val="single" w:sz="8" w:space="0" w:color="000000"/>
            </w:tcBorders>
          </w:tcPr>
          <w:p w:rsidR="004B21E9" w:rsidRPr="00C12CF4" w:rsidRDefault="00351103" w:rsidP="00C12CF4">
            <w:pPr>
              <w:spacing w:after="0" w:line="360" w:lineRule="auto"/>
              <w:jc w:val="left"/>
              <w:rPr>
                <w:rFonts w:ascii="Times New Roman" w:hAnsi="Times New Roman"/>
                <w:iCs/>
                <w:color w:val="000000"/>
                <w:sz w:val="20"/>
                <w:szCs w:val="20"/>
              </w:rPr>
            </w:pPr>
            <w:r w:rsidRPr="00C12CF4">
              <w:rPr>
                <w:rFonts w:ascii="Times New Roman" w:hAnsi="Times New Roman"/>
                <w:iCs/>
                <w:color w:val="000000"/>
                <w:sz w:val="20"/>
                <w:szCs w:val="20"/>
              </w:rPr>
              <w:t>6</w:t>
            </w:r>
          </w:p>
        </w:tc>
        <w:tc>
          <w:tcPr>
            <w:tcW w:w="387" w:type="pct"/>
            <w:tcBorders>
              <w:top w:val="nil"/>
              <w:left w:val="nil"/>
              <w:bottom w:val="single" w:sz="8" w:space="0" w:color="000000"/>
              <w:right w:val="single" w:sz="8" w:space="0" w:color="000000"/>
            </w:tcBorders>
          </w:tcPr>
          <w:p w:rsidR="004B21E9" w:rsidRPr="00C12CF4" w:rsidRDefault="00351103" w:rsidP="00C12CF4">
            <w:pPr>
              <w:spacing w:after="0" w:line="360" w:lineRule="auto"/>
              <w:jc w:val="left"/>
              <w:rPr>
                <w:rFonts w:ascii="Times New Roman" w:hAnsi="Times New Roman"/>
                <w:iCs/>
                <w:color w:val="000000"/>
                <w:sz w:val="20"/>
                <w:szCs w:val="20"/>
              </w:rPr>
            </w:pPr>
            <w:r w:rsidRPr="00C12CF4">
              <w:rPr>
                <w:rFonts w:ascii="Times New Roman" w:hAnsi="Times New Roman"/>
                <w:iCs/>
                <w:color w:val="000000"/>
                <w:sz w:val="20"/>
                <w:szCs w:val="20"/>
              </w:rPr>
              <w:t>7</w:t>
            </w:r>
          </w:p>
        </w:tc>
        <w:tc>
          <w:tcPr>
            <w:tcW w:w="490" w:type="pct"/>
            <w:tcBorders>
              <w:top w:val="nil"/>
              <w:left w:val="nil"/>
              <w:bottom w:val="single" w:sz="8" w:space="0" w:color="000000"/>
              <w:right w:val="single" w:sz="8" w:space="0" w:color="000000"/>
            </w:tcBorders>
          </w:tcPr>
          <w:p w:rsidR="004B21E9" w:rsidRPr="00C12CF4" w:rsidRDefault="00351103" w:rsidP="00C12CF4">
            <w:pPr>
              <w:spacing w:after="0" w:line="360" w:lineRule="auto"/>
              <w:jc w:val="left"/>
              <w:rPr>
                <w:rFonts w:ascii="Times New Roman" w:hAnsi="Times New Roman"/>
                <w:iCs/>
                <w:color w:val="000000"/>
                <w:sz w:val="20"/>
                <w:szCs w:val="20"/>
              </w:rPr>
            </w:pPr>
            <w:r w:rsidRPr="00C12CF4">
              <w:rPr>
                <w:rFonts w:ascii="Times New Roman" w:hAnsi="Times New Roman"/>
                <w:iCs/>
                <w:color w:val="000000"/>
                <w:sz w:val="20"/>
                <w:szCs w:val="20"/>
              </w:rPr>
              <w:t>8</w:t>
            </w:r>
          </w:p>
        </w:tc>
        <w:tc>
          <w:tcPr>
            <w:tcW w:w="633" w:type="pct"/>
            <w:tcBorders>
              <w:top w:val="nil"/>
              <w:left w:val="nil"/>
              <w:bottom w:val="single" w:sz="8" w:space="0" w:color="000000"/>
              <w:right w:val="single" w:sz="8" w:space="0" w:color="000000"/>
            </w:tcBorders>
          </w:tcPr>
          <w:p w:rsidR="004B21E9" w:rsidRPr="00C12CF4" w:rsidRDefault="00351103" w:rsidP="00C12CF4">
            <w:pPr>
              <w:spacing w:after="0" w:line="360" w:lineRule="auto"/>
              <w:jc w:val="left"/>
              <w:rPr>
                <w:rFonts w:ascii="Times New Roman" w:hAnsi="Times New Roman"/>
                <w:iCs/>
                <w:color w:val="000000"/>
                <w:sz w:val="20"/>
                <w:szCs w:val="20"/>
              </w:rPr>
            </w:pPr>
            <w:r w:rsidRPr="00C12CF4">
              <w:rPr>
                <w:rFonts w:ascii="Times New Roman" w:hAnsi="Times New Roman"/>
                <w:iCs/>
                <w:color w:val="000000"/>
                <w:sz w:val="20"/>
                <w:szCs w:val="20"/>
              </w:rPr>
              <w:t>9</w:t>
            </w:r>
          </w:p>
        </w:tc>
      </w:tr>
      <w:tr w:rsidR="004B21E9" w:rsidRPr="00C12CF4" w:rsidTr="00C12CF4">
        <w:trPr>
          <w:trHeight w:val="1241"/>
          <w:jc w:val="center"/>
        </w:trPr>
        <w:tc>
          <w:tcPr>
            <w:tcW w:w="936" w:type="pct"/>
            <w:tcBorders>
              <w:top w:val="nil"/>
              <w:left w:val="single" w:sz="8" w:space="0" w:color="000000"/>
              <w:bottom w:val="single" w:sz="8" w:space="0" w:color="000000"/>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1.Основные средства, всего</w:t>
            </w:r>
          </w:p>
        </w:tc>
        <w:tc>
          <w:tcPr>
            <w:tcW w:w="511" w:type="pct"/>
            <w:tcBorders>
              <w:top w:val="nil"/>
              <w:left w:val="nil"/>
              <w:bottom w:val="single" w:sz="8" w:space="0" w:color="000000"/>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15173</w:t>
            </w:r>
          </w:p>
        </w:tc>
        <w:tc>
          <w:tcPr>
            <w:tcW w:w="453" w:type="pct"/>
            <w:tcBorders>
              <w:top w:val="nil"/>
              <w:left w:val="nil"/>
              <w:bottom w:val="single" w:sz="8" w:space="0" w:color="000000"/>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8906</w:t>
            </w:r>
          </w:p>
        </w:tc>
        <w:tc>
          <w:tcPr>
            <w:tcW w:w="511" w:type="pct"/>
            <w:tcBorders>
              <w:top w:val="nil"/>
              <w:left w:val="nil"/>
              <w:bottom w:val="single" w:sz="8" w:space="0" w:color="000000"/>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100,00</w:t>
            </w:r>
          </w:p>
        </w:tc>
        <w:tc>
          <w:tcPr>
            <w:tcW w:w="487" w:type="pct"/>
            <w:tcBorders>
              <w:top w:val="nil"/>
              <w:left w:val="nil"/>
              <w:bottom w:val="single" w:sz="8" w:space="0" w:color="000000"/>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100,00</w:t>
            </w:r>
          </w:p>
        </w:tc>
        <w:tc>
          <w:tcPr>
            <w:tcW w:w="591" w:type="pct"/>
            <w:tcBorders>
              <w:top w:val="nil"/>
              <w:left w:val="nil"/>
              <w:bottom w:val="single" w:sz="8" w:space="0" w:color="000000"/>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-6267,00</w:t>
            </w:r>
          </w:p>
        </w:tc>
        <w:tc>
          <w:tcPr>
            <w:tcW w:w="387" w:type="pct"/>
            <w:tcBorders>
              <w:top w:val="nil"/>
              <w:left w:val="nil"/>
              <w:bottom w:val="single" w:sz="8" w:space="0" w:color="000000"/>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х</w:t>
            </w:r>
          </w:p>
        </w:tc>
        <w:tc>
          <w:tcPr>
            <w:tcW w:w="490" w:type="pct"/>
            <w:tcBorders>
              <w:top w:val="nil"/>
              <w:left w:val="nil"/>
              <w:bottom w:val="single" w:sz="8" w:space="0" w:color="000000"/>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-41,30</w:t>
            </w:r>
          </w:p>
        </w:tc>
        <w:tc>
          <w:tcPr>
            <w:tcW w:w="633" w:type="pct"/>
            <w:tcBorders>
              <w:top w:val="nil"/>
              <w:left w:val="nil"/>
              <w:bottom w:val="single" w:sz="8" w:space="0" w:color="000000"/>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100,00</w:t>
            </w:r>
          </w:p>
        </w:tc>
      </w:tr>
      <w:tr w:rsidR="004B21E9" w:rsidRPr="00C12CF4" w:rsidTr="00C12CF4">
        <w:trPr>
          <w:trHeight w:val="975"/>
          <w:jc w:val="center"/>
        </w:trPr>
        <w:tc>
          <w:tcPr>
            <w:tcW w:w="936" w:type="pct"/>
            <w:tcBorders>
              <w:top w:val="nil"/>
              <w:left w:val="single" w:sz="8" w:space="0" w:color="000000"/>
              <w:bottom w:val="single" w:sz="8" w:space="0" w:color="000000"/>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1.1. группа: машины и оборудование</w:t>
            </w:r>
          </w:p>
        </w:tc>
        <w:tc>
          <w:tcPr>
            <w:tcW w:w="511" w:type="pct"/>
            <w:tcBorders>
              <w:top w:val="nil"/>
              <w:left w:val="nil"/>
              <w:bottom w:val="single" w:sz="8" w:space="0" w:color="000000"/>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13325</w:t>
            </w:r>
          </w:p>
        </w:tc>
        <w:tc>
          <w:tcPr>
            <w:tcW w:w="453" w:type="pct"/>
            <w:tcBorders>
              <w:top w:val="nil"/>
              <w:left w:val="nil"/>
              <w:bottom w:val="single" w:sz="8" w:space="0" w:color="000000"/>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8182</w:t>
            </w:r>
          </w:p>
        </w:tc>
        <w:tc>
          <w:tcPr>
            <w:tcW w:w="511" w:type="pct"/>
            <w:tcBorders>
              <w:top w:val="nil"/>
              <w:left w:val="nil"/>
              <w:bottom w:val="single" w:sz="8" w:space="0" w:color="000000"/>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87,82</w:t>
            </w:r>
          </w:p>
        </w:tc>
        <w:tc>
          <w:tcPr>
            <w:tcW w:w="487" w:type="pct"/>
            <w:tcBorders>
              <w:top w:val="nil"/>
              <w:left w:val="nil"/>
              <w:bottom w:val="single" w:sz="8" w:space="0" w:color="000000"/>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91,87</w:t>
            </w:r>
          </w:p>
        </w:tc>
        <w:tc>
          <w:tcPr>
            <w:tcW w:w="591" w:type="pct"/>
            <w:tcBorders>
              <w:top w:val="nil"/>
              <w:left w:val="nil"/>
              <w:bottom w:val="single" w:sz="8" w:space="0" w:color="000000"/>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-5143,00</w:t>
            </w:r>
          </w:p>
        </w:tc>
        <w:tc>
          <w:tcPr>
            <w:tcW w:w="387" w:type="pct"/>
            <w:tcBorders>
              <w:top w:val="nil"/>
              <w:left w:val="nil"/>
              <w:bottom w:val="single" w:sz="8" w:space="0" w:color="000000"/>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4,05</w:t>
            </w:r>
          </w:p>
        </w:tc>
        <w:tc>
          <w:tcPr>
            <w:tcW w:w="490" w:type="pct"/>
            <w:tcBorders>
              <w:top w:val="nil"/>
              <w:left w:val="nil"/>
              <w:bottom w:val="single" w:sz="8" w:space="0" w:color="000000"/>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-38,60</w:t>
            </w:r>
          </w:p>
        </w:tc>
        <w:tc>
          <w:tcPr>
            <w:tcW w:w="633" w:type="pct"/>
            <w:tcBorders>
              <w:top w:val="nil"/>
              <w:left w:val="nil"/>
              <w:bottom w:val="single" w:sz="8" w:space="0" w:color="000000"/>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82,06</w:t>
            </w:r>
          </w:p>
        </w:tc>
      </w:tr>
      <w:tr w:rsidR="004B21E9" w:rsidRPr="00C12CF4" w:rsidTr="00C12CF4">
        <w:trPr>
          <w:trHeight w:val="437"/>
          <w:jc w:val="center"/>
        </w:trPr>
        <w:tc>
          <w:tcPr>
            <w:tcW w:w="936" w:type="pct"/>
            <w:tcBorders>
              <w:top w:val="nil"/>
              <w:left w:val="single" w:sz="8" w:space="0" w:color="000000"/>
              <w:bottom w:val="single" w:sz="8" w:space="0" w:color="000000"/>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1.2. Группа: передаточные устройства</w:t>
            </w:r>
          </w:p>
        </w:tc>
        <w:tc>
          <w:tcPr>
            <w:tcW w:w="511" w:type="pct"/>
            <w:tcBorders>
              <w:top w:val="nil"/>
              <w:left w:val="nil"/>
              <w:bottom w:val="single" w:sz="8" w:space="0" w:color="000000"/>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126</w:t>
            </w:r>
          </w:p>
        </w:tc>
        <w:tc>
          <w:tcPr>
            <w:tcW w:w="453" w:type="pct"/>
            <w:tcBorders>
              <w:top w:val="nil"/>
              <w:left w:val="nil"/>
              <w:bottom w:val="single" w:sz="8" w:space="0" w:color="000000"/>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0</w:t>
            </w:r>
          </w:p>
        </w:tc>
        <w:tc>
          <w:tcPr>
            <w:tcW w:w="511" w:type="pct"/>
            <w:tcBorders>
              <w:top w:val="nil"/>
              <w:left w:val="nil"/>
              <w:bottom w:val="single" w:sz="8" w:space="0" w:color="000000"/>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0,00</w:t>
            </w:r>
          </w:p>
        </w:tc>
        <w:tc>
          <w:tcPr>
            <w:tcW w:w="487" w:type="pct"/>
            <w:tcBorders>
              <w:top w:val="nil"/>
              <w:left w:val="nil"/>
              <w:bottom w:val="single" w:sz="8" w:space="0" w:color="000000"/>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0,00</w:t>
            </w:r>
          </w:p>
        </w:tc>
        <w:tc>
          <w:tcPr>
            <w:tcW w:w="591" w:type="pct"/>
            <w:tcBorders>
              <w:top w:val="nil"/>
              <w:left w:val="nil"/>
              <w:bottom w:val="single" w:sz="8" w:space="0" w:color="000000"/>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-126,00</w:t>
            </w:r>
          </w:p>
        </w:tc>
        <w:tc>
          <w:tcPr>
            <w:tcW w:w="387" w:type="pct"/>
            <w:tcBorders>
              <w:top w:val="nil"/>
              <w:left w:val="nil"/>
              <w:bottom w:val="single" w:sz="8" w:space="0" w:color="000000"/>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0,00</w:t>
            </w:r>
          </w:p>
        </w:tc>
        <w:tc>
          <w:tcPr>
            <w:tcW w:w="490" w:type="pct"/>
            <w:tcBorders>
              <w:top w:val="nil"/>
              <w:left w:val="nil"/>
              <w:bottom w:val="single" w:sz="8" w:space="0" w:color="000000"/>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-100,00</w:t>
            </w:r>
          </w:p>
        </w:tc>
        <w:tc>
          <w:tcPr>
            <w:tcW w:w="633" w:type="pct"/>
            <w:tcBorders>
              <w:top w:val="nil"/>
              <w:left w:val="nil"/>
              <w:bottom w:val="single" w:sz="8" w:space="0" w:color="000000"/>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2,01</w:t>
            </w:r>
          </w:p>
        </w:tc>
      </w:tr>
      <w:tr w:rsidR="00F776BF" w:rsidRPr="00C12CF4" w:rsidTr="00C12CF4">
        <w:trPr>
          <w:trHeight w:val="437"/>
          <w:jc w:val="center"/>
        </w:trPr>
        <w:tc>
          <w:tcPr>
            <w:tcW w:w="936" w:type="pct"/>
            <w:tcBorders>
              <w:top w:val="single" w:sz="4" w:space="0" w:color="auto"/>
              <w:left w:val="single" w:sz="8" w:space="0" w:color="000000"/>
              <w:bottom w:val="single" w:sz="8" w:space="0" w:color="000000"/>
              <w:right w:val="single" w:sz="8" w:space="0" w:color="000000"/>
            </w:tcBorders>
            <w:vAlign w:val="center"/>
          </w:tcPr>
          <w:p w:rsidR="00F776BF" w:rsidRPr="00C12CF4" w:rsidRDefault="00F776BF"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w:t>
            </w:r>
          </w:p>
        </w:tc>
        <w:tc>
          <w:tcPr>
            <w:tcW w:w="511" w:type="pct"/>
            <w:tcBorders>
              <w:top w:val="single" w:sz="4" w:space="0" w:color="auto"/>
              <w:left w:val="nil"/>
              <w:bottom w:val="single" w:sz="8" w:space="0" w:color="000000"/>
              <w:right w:val="single" w:sz="8" w:space="0" w:color="auto"/>
            </w:tcBorders>
            <w:vAlign w:val="center"/>
          </w:tcPr>
          <w:p w:rsidR="00F776BF" w:rsidRPr="00C12CF4" w:rsidRDefault="00F776BF"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2</w:t>
            </w:r>
          </w:p>
        </w:tc>
        <w:tc>
          <w:tcPr>
            <w:tcW w:w="453" w:type="pct"/>
            <w:tcBorders>
              <w:top w:val="single" w:sz="4" w:space="0" w:color="auto"/>
              <w:left w:val="nil"/>
              <w:bottom w:val="single" w:sz="8" w:space="0" w:color="000000"/>
              <w:right w:val="single" w:sz="8" w:space="0" w:color="auto"/>
            </w:tcBorders>
            <w:vAlign w:val="center"/>
          </w:tcPr>
          <w:p w:rsidR="00F776BF" w:rsidRPr="00C12CF4" w:rsidRDefault="00F776BF"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3</w:t>
            </w:r>
          </w:p>
        </w:tc>
        <w:tc>
          <w:tcPr>
            <w:tcW w:w="511" w:type="pct"/>
            <w:tcBorders>
              <w:top w:val="single" w:sz="4" w:space="0" w:color="auto"/>
              <w:left w:val="nil"/>
              <w:bottom w:val="single" w:sz="8" w:space="0" w:color="000000"/>
              <w:right w:val="single" w:sz="8" w:space="0" w:color="000000"/>
            </w:tcBorders>
            <w:vAlign w:val="center"/>
          </w:tcPr>
          <w:p w:rsidR="00F776BF" w:rsidRPr="00C12CF4" w:rsidRDefault="00F776BF"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4</w:t>
            </w:r>
          </w:p>
        </w:tc>
        <w:tc>
          <w:tcPr>
            <w:tcW w:w="487" w:type="pct"/>
            <w:tcBorders>
              <w:top w:val="single" w:sz="4" w:space="0" w:color="auto"/>
              <w:left w:val="nil"/>
              <w:bottom w:val="single" w:sz="8" w:space="0" w:color="000000"/>
              <w:right w:val="single" w:sz="8" w:space="0" w:color="000000"/>
            </w:tcBorders>
            <w:vAlign w:val="center"/>
          </w:tcPr>
          <w:p w:rsidR="00F776BF" w:rsidRPr="00C12CF4" w:rsidRDefault="00F776BF"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5</w:t>
            </w:r>
          </w:p>
        </w:tc>
        <w:tc>
          <w:tcPr>
            <w:tcW w:w="591" w:type="pct"/>
            <w:tcBorders>
              <w:top w:val="single" w:sz="4" w:space="0" w:color="auto"/>
              <w:left w:val="nil"/>
              <w:bottom w:val="single" w:sz="8" w:space="0" w:color="000000"/>
              <w:right w:val="single" w:sz="8" w:space="0" w:color="000000"/>
            </w:tcBorders>
            <w:vAlign w:val="center"/>
          </w:tcPr>
          <w:p w:rsidR="00F776BF" w:rsidRPr="00C12CF4" w:rsidRDefault="00F776BF"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6</w:t>
            </w:r>
          </w:p>
        </w:tc>
        <w:tc>
          <w:tcPr>
            <w:tcW w:w="387" w:type="pct"/>
            <w:tcBorders>
              <w:top w:val="single" w:sz="4" w:space="0" w:color="auto"/>
              <w:left w:val="nil"/>
              <w:bottom w:val="single" w:sz="8" w:space="0" w:color="000000"/>
              <w:right w:val="single" w:sz="8" w:space="0" w:color="000000"/>
            </w:tcBorders>
            <w:vAlign w:val="center"/>
          </w:tcPr>
          <w:p w:rsidR="00F776BF" w:rsidRPr="00C12CF4" w:rsidRDefault="00F776BF"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7</w:t>
            </w:r>
          </w:p>
        </w:tc>
        <w:tc>
          <w:tcPr>
            <w:tcW w:w="490" w:type="pct"/>
            <w:tcBorders>
              <w:top w:val="single" w:sz="4" w:space="0" w:color="auto"/>
              <w:left w:val="nil"/>
              <w:bottom w:val="single" w:sz="8" w:space="0" w:color="000000"/>
              <w:right w:val="single" w:sz="8" w:space="0" w:color="000000"/>
            </w:tcBorders>
            <w:vAlign w:val="center"/>
          </w:tcPr>
          <w:p w:rsidR="00F776BF" w:rsidRPr="00C12CF4" w:rsidRDefault="00F776BF"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8</w:t>
            </w:r>
          </w:p>
        </w:tc>
        <w:tc>
          <w:tcPr>
            <w:tcW w:w="633" w:type="pct"/>
            <w:tcBorders>
              <w:top w:val="single" w:sz="4" w:space="0" w:color="auto"/>
              <w:left w:val="nil"/>
              <w:bottom w:val="single" w:sz="8" w:space="0" w:color="000000"/>
              <w:right w:val="single" w:sz="8" w:space="0" w:color="000000"/>
            </w:tcBorders>
            <w:vAlign w:val="center"/>
          </w:tcPr>
          <w:p w:rsidR="00F776BF" w:rsidRPr="00C12CF4" w:rsidRDefault="00F776BF"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9</w:t>
            </w:r>
          </w:p>
        </w:tc>
      </w:tr>
      <w:tr w:rsidR="004B21E9" w:rsidRPr="00C12CF4" w:rsidTr="00C12CF4">
        <w:trPr>
          <w:trHeight w:val="1713"/>
          <w:jc w:val="center"/>
        </w:trPr>
        <w:tc>
          <w:tcPr>
            <w:tcW w:w="936" w:type="pct"/>
            <w:tcBorders>
              <w:top w:val="single" w:sz="4" w:space="0" w:color="auto"/>
              <w:left w:val="single" w:sz="8" w:space="0" w:color="000000"/>
              <w:bottom w:val="single" w:sz="8" w:space="0" w:color="000000"/>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1.3. Группа: производственный и хозяйственный инвентарь</w:t>
            </w:r>
          </w:p>
        </w:tc>
        <w:tc>
          <w:tcPr>
            <w:tcW w:w="511" w:type="pct"/>
            <w:tcBorders>
              <w:top w:val="single" w:sz="4" w:space="0" w:color="auto"/>
              <w:left w:val="nil"/>
              <w:bottom w:val="single" w:sz="8" w:space="0" w:color="000000"/>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1627</w:t>
            </w:r>
          </w:p>
        </w:tc>
        <w:tc>
          <w:tcPr>
            <w:tcW w:w="453" w:type="pct"/>
            <w:tcBorders>
              <w:top w:val="single" w:sz="4" w:space="0" w:color="auto"/>
              <w:left w:val="nil"/>
              <w:bottom w:val="single" w:sz="8" w:space="0" w:color="000000"/>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643</w:t>
            </w:r>
          </w:p>
        </w:tc>
        <w:tc>
          <w:tcPr>
            <w:tcW w:w="511" w:type="pct"/>
            <w:tcBorders>
              <w:top w:val="single" w:sz="4" w:space="0" w:color="auto"/>
              <w:left w:val="nil"/>
              <w:bottom w:val="single" w:sz="8" w:space="0" w:color="000000"/>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10,72</w:t>
            </w:r>
          </w:p>
        </w:tc>
        <w:tc>
          <w:tcPr>
            <w:tcW w:w="487" w:type="pct"/>
            <w:tcBorders>
              <w:top w:val="single" w:sz="4" w:space="0" w:color="auto"/>
              <w:left w:val="nil"/>
              <w:bottom w:val="single" w:sz="8" w:space="0" w:color="000000"/>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7,22</w:t>
            </w:r>
          </w:p>
        </w:tc>
        <w:tc>
          <w:tcPr>
            <w:tcW w:w="591" w:type="pct"/>
            <w:tcBorders>
              <w:top w:val="single" w:sz="4" w:space="0" w:color="auto"/>
              <w:left w:val="nil"/>
              <w:bottom w:val="single" w:sz="8" w:space="0" w:color="000000"/>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-984,00</w:t>
            </w:r>
          </w:p>
        </w:tc>
        <w:tc>
          <w:tcPr>
            <w:tcW w:w="387" w:type="pct"/>
            <w:tcBorders>
              <w:top w:val="single" w:sz="4" w:space="0" w:color="auto"/>
              <w:left w:val="nil"/>
              <w:bottom w:val="single" w:sz="8" w:space="0" w:color="000000"/>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-3,50</w:t>
            </w:r>
          </w:p>
        </w:tc>
        <w:tc>
          <w:tcPr>
            <w:tcW w:w="490" w:type="pct"/>
            <w:tcBorders>
              <w:top w:val="single" w:sz="4" w:space="0" w:color="auto"/>
              <w:left w:val="nil"/>
              <w:bottom w:val="single" w:sz="8" w:space="0" w:color="000000"/>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-60,48</w:t>
            </w:r>
          </w:p>
        </w:tc>
        <w:tc>
          <w:tcPr>
            <w:tcW w:w="633" w:type="pct"/>
            <w:tcBorders>
              <w:top w:val="single" w:sz="4" w:space="0" w:color="auto"/>
              <w:left w:val="nil"/>
              <w:bottom w:val="single" w:sz="8" w:space="0" w:color="000000"/>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15,70</w:t>
            </w:r>
          </w:p>
        </w:tc>
      </w:tr>
      <w:tr w:rsidR="004B21E9" w:rsidRPr="00C12CF4" w:rsidTr="00C12CF4">
        <w:trPr>
          <w:trHeight w:val="1209"/>
          <w:jc w:val="center"/>
        </w:trPr>
        <w:tc>
          <w:tcPr>
            <w:tcW w:w="936" w:type="pct"/>
            <w:tcBorders>
              <w:top w:val="single" w:sz="4" w:space="0" w:color="auto"/>
              <w:left w:val="single" w:sz="8" w:space="0" w:color="000000"/>
              <w:bottom w:val="single" w:sz="8" w:space="0" w:color="000000"/>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1.4. Группа: прочие основные фонды</w:t>
            </w:r>
          </w:p>
        </w:tc>
        <w:tc>
          <w:tcPr>
            <w:tcW w:w="511" w:type="pct"/>
            <w:tcBorders>
              <w:top w:val="single" w:sz="4" w:space="0" w:color="auto"/>
              <w:left w:val="nil"/>
              <w:bottom w:val="single" w:sz="8" w:space="0" w:color="000000"/>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94</w:t>
            </w:r>
          </w:p>
        </w:tc>
        <w:tc>
          <w:tcPr>
            <w:tcW w:w="453" w:type="pct"/>
            <w:tcBorders>
              <w:top w:val="single" w:sz="4" w:space="0" w:color="auto"/>
              <w:left w:val="nil"/>
              <w:bottom w:val="single" w:sz="8" w:space="0" w:color="000000"/>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17</w:t>
            </w:r>
          </w:p>
        </w:tc>
        <w:tc>
          <w:tcPr>
            <w:tcW w:w="511" w:type="pct"/>
            <w:tcBorders>
              <w:top w:val="single" w:sz="4" w:space="0" w:color="auto"/>
              <w:left w:val="nil"/>
              <w:bottom w:val="single" w:sz="8" w:space="0" w:color="000000"/>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0,62</w:t>
            </w:r>
          </w:p>
        </w:tc>
        <w:tc>
          <w:tcPr>
            <w:tcW w:w="487" w:type="pct"/>
            <w:tcBorders>
              <w:top w:val="single" w:sz="4" w:space="0" w:color="auto"/>
              <w:left w:val="nil"/>
              <w:bottom w:val="single" w:sz="8" w:space="0" w:color="000000"/>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0,19</w:t>
            </w:r>
          </w:p>
        </w:tc>
        <w:tc>
          <w:tcPr>
            <w:tcW w:w="591" w:type="pct"/>
            <w:tcBorders>
              <w:top w:val="single" w:sz="4" w:space="0" w:color="auto"/>
              <w:left w:val="nil"/>
              <w:bottom w:val="single" w:sz="8" w:space="0" w:color="000000"/>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-77,00</w:t>
            </w:r>
          </w:p>
        </w:tc>
        <w:tc>
          <w:tcPr>
            <w:tcW w:w="387" w:type="pct"/>
            <w:tcBorders>
              <w:top w:val="single" w:sz="4" w:space="0" w:color="auto"/>
              <w:left w:val="nil"/>
              <w:bottom w:val="single" w:sz="8" w:space="0" w:color="000000"/>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-0,43</w:t>
            </w:r>
          </w:p>
        </w:tc>
        <w:tc>
          <w:tcPr>
            <w:tcW w:w="490" w:type="pct"/>
            <w:tcBorders>
              <w:top w:val="single" w:sz="4" w:space="0" w:color="auto"/>
              <w:left w:val="nil"/>
              <w:bottom w:val="single" w:sz="8" w:space="0" w:color="000000"/>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-81,91</w:t>
            </w:r>
          </w:p>
        </w:tc>
        <w:tc>
          <w:tcPr>
            <w:tcW w:w="633" w:type="pct"/>
            <w:tcBorders>
              <w:top w:val="single" w:sz="4" w:space="0" w:color="auto"/>
              <w:left w:val="nil"/>
              <w:bottom w:val="single" w:sz="8" w:space="0" w:color="000000"/>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1,23</w:t>
            </w:r>
          </w:p>
        </w:tc>
      </w:tr>
      <w:tr w:rsidR="004B21E9" w:rsidRPr="00C12CF4" w:rsidTr="00C12CF4">
        <w:trPr>
          <w:trHeight w:val="1033"/>
          <w:jc w:val="center"/>
        </w:trPr>
        <w:tc>
          <w:tcPr>
            <w:tcW w:w="936" w:type="pct"/>
            <w:tcBorders>
              <w:top w:val="nil"/>
              <w:left w:val="single" w:sz="8" w:space="0" w:color="000000"/>
              <w:bottom w:val="single" w:sz="8" w:space="0" w:color="000000"/>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1.5. Группа: транспортные средства</w:t>
            </w:r>
          </w:p>
        </w:tc>
        <w:tc>
          <w:tcPr>
            <w:tcW w:w="511" w:type="pct"/>
            <w:tcBorders>
              <w:top w:val="nil"/>
              <w:left w:val="nil"/>
              <w:bottom w:val="single" w:sz="8" w:space="0" w:color="000000"/>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0</w:t>
            </w:r>
          </w:p>
        </w:tc>
        <w:tc>
          <w:tcPr>
            <w:tcW w:w="453" w:type="pct"/>
            <w:tcBorders>
              <w:top w:val="nil"/>
              <w:left w:val="nil"/>
              <w:bottom w:val="single" w:sz="8" w:space="0" w:color="000000"/>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64</w:t>
            </w:r>
          </w:p>
        </w:tc>
        <w:tc>
          <w:tcPr>
            <w:tcW w:w="511" w:type="pct"/>
            <w:tcBorders>
              <w:top w:val="nil"/>
              <w:left w:val="nil"/>
              <w:bottom w:val="single" w:sz="8" w:space="0" w:color="000000"/>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0,00</w:t>
            </w:r>
          </w:p>
        </w:tc>
        <w:tc>
          <w:tcPr>
            <w:tcW w:w="487" w:type="pct"/>
            <w:tcBorders>
              <w:top w:val="nil"/>
              <w:left w:val="nil"/>
              <w:bottom w:val="single" w:sz="8" w:space="0" w:color="000000"/>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0,78</w:t>
            </w:r>
          </w:p>
        </w:tc>
        <w:tc>
          <w:tcPr>
            <w:tcW w:w="591" w:type="pct"/>
            <w:tcBorders>
              <w:top w:val="nil"/>
              <w:left w:val="nil"/>
              <w:bottom w:val="single" w:sz="8" w:space="0" w:color="000000"/>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64,00</w:t>
            </w:r>
          </w:p>
        </w:tc>
        <w:tc>
          <w:tcPr>
            <w:tcW w:w="387" w:type="pct"/>
            <w:tcBorders>
              <w:top w:val="nil"/>
              <w:left w:val="nil"/>
              <w:bottom w:val="single" w:sz="8" w:space="0" w:color="000000"/>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0,78</w:t>
            </w:r>
          </w:p>
        </w:tc>
        <w:tc>
          <w:tcPr>
            <w:tcW w:w="490" w:type="pct"/>
            <w:tcBorders>
              <w:top w:val="nil"/>
              <w:left w:val="nil"/>
              <w:bottom w:val="single" w:sz="8" w:space="0" w:color="000000"/>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0,00</w:t>
            </w:r>
          </w:p>
        </w:tc>
        <w:tc>
          <w:tcPr>
            <w:tcW w:w="633" w:type="pct"/>
            <w:tcBorders>
              <w:top w:val="nil"/>
              <w:left w:val="nil"/>
              <w:bottom w:val="single" w:sz="8" w:space="0" w:color="000000"/>
              <w:right w:val="single" w:sz="8" w:space="0" w:color="000000"/>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-1,24</w:t>
            </w:r>
          </w:p>
        </w:tc>
      </w:tr>
    </w:tbl>
    <w:p w:rsidR="00C12CF4" w:rsidRDefault="00C12CF4" w:rsidP="00F16743">
      <w:pPr>
        <w:spacing w:after="0" w:line="360" w:lineRule="auto"/>
        <w:ind w:firstLine="709"/>
        <w:rPr>
          <w:rFonts w:ascii="Times New Roman" w:hAnsi="Times New Roman"/>
          <w:b/>
        </w:rPr>
      </w:pPr>
    </w:p>
    <w:p w:rsidR="004B21E9" w:rsidRPr="002865F0" w:rsidRDefault="00C12CF4" w:rsidP="00C12CF4">
      <w:pPr>
        <w:spacing w:after="0" w:line="360" w:lineRule="auto"/>
        <w:ind w:firstLine="709"/>
        <w:rPr>
          <w:rFonts w:ascii="Times New Roman" w:hAnsi="Times New Roman"/>
          <w:color w:val="000000"/>
          <w:sz w:val="28"/>
          <w:szCs w:val="28"/>
        </w:rPr>
      </w:pPr>
      <w:r>
        <w:rPr>
          <w:rFonts w:ascii="Times New Roman" w:hAnsi="Times New Roman"/>
          <w:b/>
        </w:rPr>
        <w:br w:type="page"/>
      </w:r>
      <w:r w:rsidR="004B21E9" w:rsidRPr="002865F0">
        <w:rPr>
          <w:rFonts w:ascii="Times New Roman" w:hAnsi="Times New Roman"/>
          <w:color w:val="000000"/>
          <w:sz w:val="28"/>
          <w:szCs w:val="28"/>
        </w:rPr>
        <w:t>По данным таблицы видно, что в течение девяти месяцев 2009 года на предприятии прироста основных средств не наблюдается, не смотря на приобретение нового оборудования.</w:t>
      </w:r>
    </w:p>
    <w:p w:rsidR="004B21E9" w:rsidRPr="002865F0" w:rsidRDefault="004B21E9" w:rsidP="00F16743">
      <w:pPr>
        <w:pStyle w:val="a5"/>
        <w:spacing w:after="0" w:line="360" w:lineRule="auto"/>
        <w:ind w:left="0" w:firstLine="709"/>
        <w:rPr>
          <w:rFonts w:ascii="Times New Roman" w:hAnsi="Times New Roman"/>
          <w:color w:val="000000"/>
          <w:sz w:val="28"/>
          <w:szCs w:val="28"/>
        </w:rPr>
      </w:pPr>
      <w:r w:rsidRPr="002865F0">
        <w:rPr>
          <w:rFonts w:ascii="Times New Roman" w:hAnsi="Times New Roman"/>
          <w:color w:val="000000"/>
          <w:sz w:val="28"/>
          <w:szCs w:val="28"/>
        </w:rPr>
        <w:t>Основную долю в структуре</w:t>
      </w:r>
      <w:r w:rsidR="00EF244C" w:rsidRPr="002865F0">
        <w:rPr>
          <w:rFonts w:ascii="Times New Roman" w:hAnsi="Times New Roman"/>
          <w:color w:val="000000"/>
          <w:sz w:val="28"/>
          <w:szCs w:val="28"/>
        </w:rPr>
        <w:t xml:space="preserve"> </w:t>
      </w:r>
      <w:r w:rsidRPr="002865F0">
        <w:rPr>
          <w:rFonts w:ascii="Times New Roman" w:hAnsi="Times New Roman"/>
          <w:color w:val="000000"/>
          <w:sz w:val="28"/>
          <w:szCs w:val="28"/>
        </w:rPr>
        <w:t>основных фондов предприятия по прежнему составляют объекты, входящие в активную группу -</w:t>
      </w:r>
      <w:r w:rsidR="00EF244C" w:rsidRPr="002865F0">
        <w:rPr>
          <w:rFonts w:ascii="Times New Roman" w:hAnsi="Times New Roman"/>
          <w:color w:val="000000"/>
          <w:sz w:val="28"/>
          <w:szCs w:val="28"/>
        </w:rPr>
        <w:t xml:space="preserve"> </w:t>
      </w:r>
      <w:r w:rsidRPr="002865F0">
        <w:rPr>
          <w:rFonts w:ascii="Times New Roman" w:hAnsi="Times New Roman"/>
          <w:color w:val="000000"/>
          <w:sz w:val="28"/>
          <w:szCs w:val="28"/>
        </w:rPr>
        <w:t>машины и оборудование (82,06%).</w:t>
      </w:r>
    </w:p>
    <w:p w:rsidR="00A904A3" w:rsidRPr="002865F0" w:rsidRDefault="00A904A3" w:rsidP="00F16743">
      <w:pPr>
        <w:pStyle w:val="a5"/>
        <w:spacing w:after="0" w:line="360" w:lineRule="auto"/>
        <w:ind w:left="0" w:firstLine="709"/>
        <w:rPr>
          <w:rFonts w:ascii="Times New Roman" w:hAnsi="Times New Roman"/>
          <w:color w:val="000000"/>
          <w:sz w:val="28"/>
          <w:szCs w:val="28"/>
        </w:rPr>
      </w:pPr>
    </w:p>
    <w:p w:rsidR="004B21E9" w:rsidRPr="002865F0" w:rsidRDefault="00B801E8" w:rsidP="00F16743">
      <w:pPr>
        <w:pStyle w:val="a5"/>
        <w:spacing w:after="0" w:line="360" w:lineRule="auto"/>
        <w:ind w:left="0" w:firstLine="709"/>
        <w:contextualSpacing w:val="0"/>
        <w:outlineLvl w:val="0"/>
        <w:rPr>
          <w:rFonts w:ascii="Times New Roman" w:hAnsi="Times New Roman"/>
          <w:color w:val="000000"/>
          <w:sz w:val="28"/>
          <w:szCs w:val="28"/>
        </w:rPr>
      </w:pPr>
      <w:r w:rsidRPr="002865F0">
        <w:rPr>
          <w:rFonts w:ascii="Times New Roman" w:hAnsi="Times New Roman"/>
          <w:color w:val="000000"/>
          <w:sz w:val="28"/>
          <w:szCs w:val="28"/>
        </w:rPr>
        <w:t>2.3.2</w:t>
      </w:r>
      <w:r w:rsidR="00EF244C" w:rsidRPr="002865F0">
        <w:rPr>
          <w:rFonts w:ascii="Times New Roman" w:hAnsi="Times New Roman"/>
          <w:color w:val="000000"/>
          <w:sz w:val="28"/>
          <w:szCs w:val="28"/>
        </w:rPr>
        <w:t xml:space="preserve"> </w:t>
      </w:r>
      <w:r w:rsidR="004B21E9" w:rsidRPr="002865F0">
        <w:rPr>
          <w:rFonts w:ascii="Times New Roman" w:hAnsi="Times New Roman"/>
          <w:color w:val="000000"/>
          <w:sz w:val="28"/>
          <w:szCs w:val="28"/>
        </w:rPr>
        <w:t>Для характеристики движения и состояния основных фондов используются следующие показатели:</w:t>
      </w:r>
    </w:p>
    <w:p w:rsidR="004B21E9" w:rsidRPr="002865F0" w:rsidRDefault="004B21E9" w:rsidP="00F16743">
      <w:pPr>
        <w:pStyle w:val="a5"/>
        <w:spacing w:after="0" w:line="360" w:lineRule="auto"/>
        <w:ind w:left="0" w:firstLine="709"/>
        <w:rPr>
          <w:rFonts w:ascii="Times New Roman" w:hAnsi="Times New Roman"/>
          <w:color w:val="000000"/>
          <w:sz w:val="28"/>
          <w:szCs w:val="28"/>
        </w:rPr>
      </w:pPr>
      <w:r w:rsidRPr="002865F0">
        <w:rPr>
          <w:rFonts w:ascii="Times New Roman" w:hAnsi="Times New Roman"/>
          <w:color w:val="000000"/>
          <w:sz w:val="28"/>
          <w:szCs w:val="28"/>
        </w:rPr>
        <w:t>- коэффициент</w:t>
      </w:r>
      <w:r w:rsidR="00EF244C" w:rsidRPr="002865F0">
        <w:rPr>
          <w:rFonts w:ascii="Times New Roman" w:hAnsi="Times New Roman"/>
          <w:color w:val="000000"/>
          <w:sz w:val="28"/>
          <w:szCs w:val="28"/>
        </w:rPr>
        <w:t xml:space="preserve"> </w:t>
      </w:r>
      <w:r w:rsidRPr="002865F0">
        <w:rPr>
          <w:rFonts w:ascii="Times New Roman" w:hAnsi="Times New Roman"/>
          <w:color w:val="000000"/>
          <w:sz w:val="28"/>
          <w:szCs w:val="28"/>
        </w:rPr>
        <w:t>роста ОС;</w:t>
      </w:r>
    </w:p>
    <w:p w:rsidR="004B21E9" w:rsidRPr="002865F0" w:rsidRDefault="004B21E9" w:rsidP="00F16743">
      <w:pPr>
        <w:pStyle w:val="a5"/>
        <w:spacing w:after="0" w:line="360" w:lineRule="auto"/>
        <w:ind w:left="0" w:firstLine="709"/>
        <w:rPr>
          <w:rFonts w:ascii="Times New Roman" w:hAnsi="Times New Roman"/>
          <w:color w:val="000000"/>
          <w:sz w:val="28"/>
          <w:szCs w:val="28"/>
        </w:rPr>
      </w:pPr>
      <w:r w:rsidRPr="002865F0">
        <w:rPr>
          <w:rFonts w:ascii="Times New Roman" w:hAnsi="Times New Roman"/>
          <w:color w:val="000000"/>
          <w:sz w:val="28"/>
          <w:szCs w:val="28"/>
        </w:rPr>
        <w:t>- коэффициент</w:t>
      </w:r>
      <w:r w:rsidR="00EF244C" w:rsidRPr="002865F0">
        <w:rPr>
          <w:rFonts w:ascii="Times New Roman" w:hAnsi="Times New Roman"/>
          <w:color w:val="000000"/>
          <w:sz w:val="28"/>
          <w:szCs w:val="28"/>
        </w:rPr>
        <w:t xml:space="preserve"> </w:t>
      </w:r>
      <w:r w:rsidRPr="002865F0">
        <w:rPr>
          <w:rFonts w:ascii="Times New Roman" w:hAnsi="Times New Roman"/>
          <w:color w:val="000000"/>
          <w:sz w:val="28"/>
          <w:szCs w:val="28"/>
        </w:rPr>
        <w:t>обновления ОС;</w:t>
      </w:r>
    </w:p>
    <w:p w:rsidR="004B21E9" w:rsidRPr="002865F0" w:rsidRDefault="004B21E9" w:rsidP="00F16743">
      <w:pPr>
        <w:pStyle w:val="a5"/>
        <w:spacing w:after="0" w:line="360" w:lineRule="auto"/>
        <w:ind w:left="0" w:firstLine="709"/>
        <w:rPr>
          <w:rFonts w:ascii="Times New Roman" w:hAnsi="Times New Roman"/>
          <w:color w:val="000000"/>
          <w:sz w:val="28"/>
          <w:szCs w:val="28"/>
        </w:rPr>
      </w:pPr>
      <w:r w:rsidRPr="002865F0">
        <w:rPr>
          <w:rFonts w:ascii="Times New Roman" w:hAnsi="Times New Roman"/>
          <w:color w:val="000000"/>
          <w:sz w:val="28"/>
          <w:szCs w:val="28"/>
        </w:rPr>
        <w:t>- коэффициент</w:t>
      </w:r>
      <w:r w:rsidR="00EF244C" w:rsidRPr="002865F0">
        <w:rPr>
          <w:rFonts w:ascii="Times New Roman" w:hAnsi="Times New Roman"/>
          <w:color w:val="000000"/>
          <w:sz w:val="28"/>
          <w:szCs w:val="28"/>
        </w:rPr>
        <w:t xml:space="preserve"> </w:t>
      </w:r>
      <w:r w:rsidRPr="002865F0">
        <w:rPr>
          <w:rFonts w:ascii="Times New Roman" w:hAnsi="Times New Roman"/>
          <w:color w:val="000000"/>
          <w:sz w:val="28"/>
          <w:szCs w:val="28"/>
        </w:rPr>
        <w:t>выбытия ОС;</w:t>
      </w:r>
    </w:p>
    <w:p w:rsidR="004B21E9" w:rsidRPr="002865F0" w:rsidRDefault="004B21E9" w:rsidP="00F16743">
      <w:pPr>
        <w:pStyle w:val="a5"/>
        <w:spacing w:after="0" w:line="360" w:lineRule="auto"/>
        <w:ind w:left="0" w:firstLine="709"/>
        <w:rPr>
          <w:rFonts w:ascii="Times New Roman" w:hAnsi="Times New Roman"/>
          <w:color w:val="000000"/>
          <w:sz w:val="28"/>
          <w:szCs w:val="28"/>
        </w:rPr>
      </w:pPr>
      <w:r w:rsidRPr="002865F0">
        <w:rPr>
          <w:rFonts w:ascii="Times New Roman" w:hAnsi="Times New Roman"/>
          <w:color w:val="000000"/>
          <w:sz w:val="28"/>
          <w:szCs w:val="28"/>
        </w:rPr>
        <w:t>- коэффициент</w:t>
      </w:r>
      <w:r w:rsidR="00EF244C" w:rsidRPr="002865F0">
        <w:rPr>
          <w:rFonts w:ascii="Times New Roman" w:hAnsi="Times New Roman"/>
          <w:color w:val="000000"/>
          <w:sz w:val="28"/>
          <w:szCs w:val="28"/>
        </w:rPr>
        <w:t xml:space="preserve"> </w:t>
      </w:r>
      <w:r w:rsidRPr="002865F0">
        <w:rPr>
          <w:rFonts w:ascii="Times New Roman" w:hAnsi="Times New Roman"/>
          <w:color w:val="000000"/>
          <w:sz w:val="28"/>
          <w:szCs w:val="28"/>
        </w:rPr>
        <w:t>прироста ОС;</w:t>
      </w:r>
    </w:p>
    <w:p w:rsidR="004B21E9" w:rsidRPr="002865F0" w:rsidRDefault="004B21E9" w:rsidP="00F16743">
      <w:pPr>
        <w:pStyle w:val="a5"/>
        <w:spacing w:after="0" w:line="360" w:lineRule="auto"/>
        <w:ind w:left="0" w:firstLine="709"/>
        <w:rPr>
          <w:rFonts w:ascii="Times New Roman" w:hAnsi="Times New Roman"/>
          <w:color w:val="000000"/>
          <w:sz w:val="28"/>
          <w:szCs w:val="28"/>
        </w:rPr>
      </w:pPr>
      <w:r w:rsidRPr="002865F0">
        <w:rPr>
          <w:rFonts w:ascii="Times New Roman" w:hAnsi="Times New Roman"/>
          <w:color w:val="000000"/>
          <w:sz w:val="28"/>
          <w:szCs w:val="28"/>
        </w:rPr>
        <w:t>- коэффициент</w:t>
      </w:r>
      <w:r w:rsidR="00EF244C" w:rsidRPr="002865F0">
        <w:rPr>
          <w:rFonts w:ascii="Times New Roman" w:hAnsi="Times New Roman"/>
          <w:color w:val="000000"/>
          <w:sz w:val="28"/>
          <w:szCs w:val="28"/>
        </w:rPr>
        <w:t xml:space="preserve"> </w:t>
      </w:r>
      <w:r w:rsidRPr="002865F0">
        <w:rPr>
          <w:rFonts w:ascii="Times New Roman" w:hAnsi="Times New Roman"/>
          <w:color w:val="000000"/>
          <w:sz w:val="28"/>
          <w:szCs w:val="28"/>
        </w:rPr>
        <w:t>износа ОС;</w:t>
      </w:r>
    </w:p>
    <w:p w:rsidR="004B21E9" w:rsidRPr="002865F0" w:rsidRDefault="004B21E9" w:rsidP="00F16743">
      <w:pPr>
        <w:pStyle w:val="a5"/>
        <w:spacing w:after="0" w:line="360" w:lineRule="auto"/>
        <w:ind w:left="0" w:firstLine="709"/>
        <w:rPr>
          <w:rFonts w:ascii="Times New Roman" w:hAnsi="Times New Roman"/>
          <w:color w:val="000000"/>
          <w:sz w:val="28"/>
          <w:szCs w:val="28"/>
        </w:rPr>
      </w:pPr>
      <w:r w:rsidRPr="002865F0">
        <w:rPr>
          <w:rFonts w:ascii="Times New Roman" w:hAnsi="Times New Roman"/>
          <w:color w:val="000000"/>
          <w:sz w:val="28"/>
          <w:szCs w:val="28"/>
        </w:rPr>
        <w:t>- коэффициент</w:t>
      </w:r>
      <w:r w:rsidR="00EF244C" w:rsidRPr="002865F0">
        <w:rPr>
          <w:rFonts w:ascii="Times New Roman" w:hAnsi="Times New Roman"/>
          <w:color w:val="000000"/>
          <w:sz w:val="28"/>
          <w:szCs w:val="28"/>
        </w:rPr>
        <w:t xml:space="preserve"> </w:t>
      </w:r>
      <w:r w:rsidRPr="002865F0">
        <w:rPr>
          <w:rFonts w:ascii="Times New Roman" w:hAnsi="Times New Roman"/>
          <w:color w:val="000000"/>
          <w:sz w:val="28"/>
          <w:szCs w:val="28"/>
        </w:rPr>
        <w:t>годности ОС.</w:t>
      </w:r>
    </w:p>
    <w:p w:rsidR="000F7F44" w:rsidRPr="002865F0" w:rsidRDefault="004B21E9" w:rsidP="00F16743">
      <w:pPr>
        <w:pStyle w:val="a5"/>
        <w:spacing w:after="0" w:line="360" w:lineRule="auto"/>
        <w:ind w:left="0" w:firstLine="709"/>
        <w:rPr>
          <w:rFonts w:ascii="Times New Roman" w:hAnsi="Times New Roman"/>
          <w:color w:val="000000"/>
          <w:sz w:val="28"/>
          <w:szCs w:val="28"/>
        </w:rPr>
      </w:pPr>
      <w:r w:rsidRPr="002865F0">
        <w:rPr>
          <w:rFonts w:ascii="Times New Roman" w:hAnsi="Times New Roman"/>
          <w:color w:val="000000"/>
          <w:sz w:val="28"/>
          <w:szCs w:val="28"/>
        </w:rPr>
        <w:t>Указанные показатели характеризуют интенсивность движения и</w:t>
      </w:r>
      <w:r w:rsidR="00EF244C" w:rsidRPr="002865F0">
        <w:rPr>
          <w:rFonts w:ascii="Times New Roman" w:hAnsi="Times New Roman"/>
          <w:color w:val="000000"/>
          <w:sz w:val="28"/>
          <w:szCs w:val="28"/>
        </w:rPr>
        <w:t xml:space="preserve"> </w:t>
      </w:r>
      <w:r w:rsidRPr="002865F0">
        <w:rPr>
          <w:rFonts w:ascii="Times New Roman" w:hAnsi="Times New Roman"/>
          <w:color w:val="000000"/>
          <w:sz w:val="28"/>
          <w:szCs w:val="28"/>
        </w:rPr>
        <w:t>степень изношенности основных средств.</w:t>
      </w:r>
    </w:p>
    <w:p w:rsidR="00645825" w:rsidRPr="002865F0" w:rsidRDefault="00645825" w:rsidP="00F16743">
      <w:pPr>
        <w:pStyle w:val="a5"/>
        <w:spacing w:after="0" w:line="360" w:lineRule="auto"/>
        <w:ind w:left="0" w:firstLine="709"/>
        <w:rPr>
          <w:rFonts w:ascii="Times New Roman" w:hAnsi="Times New Roman"/>
          <w:color w:val="000000"/>
          <w:sz w:val="28"/>
          <w:szCs w:val="28"/>
        </w:rPr>
      </w:pPr>
    </w:p>
    <w:p w:rsidR="009B630E" w:rsidRPr="002865F0" w:rsidRDefault="00AA1D43" w:rsidP="00F16743">
      <w:pPr>
        <w:pStyle w:val="a5"/>
        <w:spacing w:after="0" w:line="360" w:lineRule="auto"/>
        <w:ind w:left="0" w:firstLine="709"/>
        <w:contextualSpacing w:val="0"/>
        <w:outlineLvl w:val="0"/>
        <w:rPr>
          <w:rFonts w:ascii="Times New Roman" w:hAnsi="Times New Roman"/>
          <w:color w:val="000000"/>
          <w:sz w:val="28"/>
          <w:szCs w:val="28"/>
        </w:rPr>
      </w:pPr>
      <w:r w:rsidRPr="002865F0">
        <w:rPr>
          <w:rFonts w:ascii="Times New Roman" w:hAnsi="Times New Roman"/>
          <w:color w:val="000000"/>
          <w:sz w:val="28"/>
          <w:szCs w:val="28"/>
        </w:rPr>
        <w:t>Таблица 2.17</w:t>
      </w:r>
    </w:p>
    <w:p w:rsidR="004B21E9" w:rsidRPr="002865F0" w:rsidRDefault="004B21E9" w:rsidP="00F16743">
      <w:pPr>
        <w:pStyle w:val="a5"/>
        <w:spacing w:after="0" w:line="360" w:lineRule="auto"/>
        <w:ind w:left="0" w:firstLine="709"/>
        <w:contextualSpacing w:val="0"/>
        <w:rPr>
          <w:rFonts w:ascii="Times New Roman" w:hAnsi="Times New Roman"/>
          <w:sz w:val="28"/>
          <w:szCs w:val="28"/>
        </w:rPr>
      </w:pPr>
      <w:r w:rsidRPr="002865F0">
        <w:rPr>
          <w:rFonts w:ascii="Times New Roman" w:hAnsi="Times New Roman"/>
          <w:sz w:val="28"/>
          <w:szCs w:val="28"/>
        </w:rPr>
        <w:t>Оценка показателей движения и технического состояния основных средств</w:t>
      </w:r>
    </w:p>
    <w:tbl>
      <w:tblPr>
        <w:tblW w:w="9366" w:type="dxa"/>
        <w:tblInd w:w="98" w:type="dxa"/>
        <w:tblLook w:val="04A0" w:firstRow="1" w:lastRow="0" w:firstColumn="1" w:lastColumn="0" w:noHBand="0" w:noVBand="1"/>
      </w:tblPr>
      <w:tblGrid>
        <w:gridCol w:w="4263"/>
        <w:gridCol w:w="1701"/>
        <w:gridCol w:w="1559"/>
        <w:gridCol w:w="1843"/>
      </w:tblGrid>
      <w:tr w:rsidR="004B21E9" w:rsidRPr="00C12CF4">
        <w:trPr>
          <w:trHeight w:val="776"/>
        </w:trPr>
        <w:tc>
          <w:tcPr>
            <w:tcW w:w="4263" w:type="dxa"/>
            <w:tcBorders>
              <w:top w:val="single" w:sz="8" w:space="0" w:color="auto"/>
              <w:left w:val="single" w:sz="8" w:space="0" w:color="auto"/>
              <w:bottom w:val="single" w:sz="8" w:space="0" w:color="auto"/>
              <w:right w:val="single" w:sz="8" w:space="0" w:color="auto"/>
            </w:tcBorders>
            <w:vAlign w:val="bottom"/>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Показатели</w:t>
            </w:r>
          </w:p>
        </w:tc>
        <w:tc>
          <w:tcPr>
            <w:tcW w:w="1701" w:type="dxa"/>
            <w:tcBorders>
              <w:top w:val="single" w:sz="8" w:space="0" w:color="auto"/>
              <w:left w:val="nil"/>
              <w:bottom w:val="single" w:sz="8" w:space="0" w:color="auto"/>
              <w:right w:val="single" w:sz="8" w:space="0" w:color="auto"/>
            </w:tcBorders>
            <w:vAlign w:val="bottom"/>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На 01.01.08</w:t>
            </w:r>
          </w:p>
        </w:tc>
        <w:tc>
          <w:tcPr>
            <w:tcW w:w="1559" w:type="dxa"/>
            <w:tcBorders>
              <w:top w:val="single" w:sz="8" w:space="0" w:color="auto"/>
              <w:left w:val="nil"/>
              <w:bottom w:val="single" w:sz="8" w:space="0" w:color="auto"/>
              <w:right w:val="single" w:sz="8" w:space="0" w:color="auto"/>
            </w:tcBorders>
            <w:vAlign w:val="bottom"/>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На 01.01.09</w:t>
            </w:r>
          </w:p>
        </w:tc>
        <w:tc>
          <w:tcPr>
            <w:tcW w:w="1843" w:type="dxa"/>
            <w:tcBorders>
              <w:top w:val="single" w:sz="8" w:space="0" w:color="auto"/>
              <w:left w:val="nil"/>
              <w:bottom w:val="single" w:sz="8" w:space="0" w:color="auto"/>
              <w:right w:val="single" w:sz="8" w:space="0" w:color="auto"/>
            </w:tcBorders>
            <w:vAlign w:val="bottom"/>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На 01.10.09</w:t>
            </w:r>
          </w:p>
        </w:tc>
      </w:tr>
      <w:tr w:rsidR="004B21E9" w:rsidRPr="00C12CF4">
        <w:trPr>
          <w:trHeight w:val="378"/>
        </w:trPr>
        <w:tc>
          <w:tcPr>
            <w:tcW w:w="4263" w:type="dxa"/>
            <w:tcBorders>
              <w:top w:val="nil"/>
              <w:left w:val="single" w:sz="8" w:space="0" w:color="auto"/>
              <w:bottom w:val="single" w:sz="8" w:space="0" w:color="auto"/>
              <w:right w:val="single" w:sz="8" w:space="0" w:color="auto"/>
            </w:tcBorders>
            <w:vAlign w:val="bottom"/>
          </w:tcPr>
          <w:p w:rsidR="004B21E9" w:rsidRPr="00C12CF4" w:rsidRDefault="00F776BF" w:rsidP="00C12CF4">
            <w:pPr>
              <w:spacing w:after="0" w:line="360" w:lineRule="auto"/>
              <w:jc w:val="left"/>
              <w:rPr>
                <w:rFonts w:ascii="Times New Roman" w:hAnsi="Times New Roman"/>
                <w:iCs/>
                <w:color w:val="000000"/>
                <w:sz w:val="20"/>
                <w:szCs w:val="20"/>
              </w:rPr>
            </w:pPr>
            <w:r w:rsidRPr="00C12CF4">
              <w:rPr>
                <w:rFonts w:ascii="Times New Roman" w:hAnsi="Times New Roman"/>
                <w:iCs/>
                <w:color w:val="000000"/>
                <w:sz w:val="20"/>
                <w:szCs w:val="20"/>
              </w:rPr>
              <w:t>1</w:t>
            </w:r>
          </w:p>
        </w:tc>
        <w:tc>
          <w:tcPr>
            <w:tcW w:w="1701" w:type="dxa"/>
            <w:tcBorders>
              <w:top w:val="nil"/>
              <w:left w:val="nil"/>
              <w:bottom w:val="single" w:sz="8" w:space="0" w:color="auto"/>
              <w:right w:val="single" w:sz="8" w:space="0" w:color="auto"/>
            </w:tcBorders>
            <w:vAlign w:val="bottom"/>
          </w:tcPr>
          <w:p w:rsidR="004B21E9" w:rsidRPr="00C12CF4" w:rsidRDefault="00F776BF" w:rsidP="00C12CF4">
            <w:pPr>
              <w:spacing w:after="0" w:line="360" w:lineRule="auto"/>
              <w:jc w:val="left"/>
              <w:rPr>
                <w:rFonts w:ascii="Times New Roman" w:hAnsi="Times New Roman"/>
                <w:iCs/>
                <w:color w:val="000000"/>
                <w:sz w:val="20"/>
                <w:szCs w:val="20"/>
              </w:rPr>
            </w:pPr>
            <w:r w:rsidRPr="00C12CF4">
              <w:rPr>
                <w:rFonts w:ascii="Times New Roman" w:hAnsi="Times New Roman"/>
                <w:iCs/>
                <w:color w:val="000000"/>
                <w:sz w:val="20"/>
                <w:szCs w:val="20"/>
              </w:rPr>
              <w:t>2</w:t>
            </w:r>
          </w:p>
        </w:tc>
        <w:tc>
          <w:tcPr>
            <w:tcW w:w="1559" w:type="dxa"/>
            <w:tcBorders>
              <w:top w:val="nil"/>
              <w:left w:val="nil"/>
              <w:bottom w:val="single" w:sz="8" w:space="0" w:color="auto"/>
              <w:right w:val="single" w:sz="8" w:space="0" w:color="auto"/>
            </w:tcBorders>
            <w:vAlign w:val="bottom"/>
          </w:tcPr>
          <w:p w:rsidR="004B21E9" w:rsidRPr="00C12CF4" w:rsidRDefault="00F776BF" w:rsidP="00C12CF4">
            <w:pPr>
              <w:spacing w:after="0" w:line="360" w:lineRule="auto"/>
              <w:jc w:val="left"/>
              <w:rPr>
                <w:rFonts w:ascii="Times New Roman" w:hAnsi="Times New Roman"/>
                <w:iCs/>
                <w:color w:val="000000"/>
                <w:sz w:val="20"/>
                <w:szCs w:val="20"/>
              </w:rPr>
            </w:pPr>
            <w:r w:rsidRPr="00C12CF4">
              <w:rPr>
                <w:rFonts w:ascii="Times New Roman" w:hAnsi="Times New Roman"/>
                <w:iCs/>
                <w:color w:val="000000"/>
                <w:sz w:val="20"/>
                <w:szCs w:val="20"/>
              </w:rPr>
              <w:t>3</w:t>
            </w:r>
          </w:p>
        </w:tc>
        <w:tc>
          <w:tcPr>
            <w:tcW w:w="1843" w:type="dxa"/>
            <w:tcBorders>
              <w:top w:val="nil"/>
              <w:left w:val="nil"/>
              <w:bottom w:val="single" w:sz="8" w:space="0" w:color="auto"/>
              <w:right w:val="single" w:sz="8" w:space="0" w:color="auto"/>
            </w:tcBorders>
            <w:vAlign w:val="bottom"/>
          </w:tcPr>
          <w:p w:rsidR="004B21E9" w:rsidRPr="00C12CF4" w:rsidRDefault="00F776BF" w:rsidP="00C12CF4">
            <w:pPr>
              <w:spacing w:after="0" w:line="360" w:lineRule="auto"/>
              <w:jc w:val="left"/>
              <w:rPr>
                <w:rFonts w:ascii="Times New Roman" w:hAnsi="Times New Roman"/>
                <w:iCs/>
                <w:color w:val="000000"/>
                <w:sz w:val="20"/>
                <w:szCs w:val="20"/>
              </w:rPr>
            </w:pPr>
            <w:r w:rsidRPr="00C12CF4">
              <w:rPr>
                <w:rFonts w:ascii="Times New Roman" w:hAnsi="Times New Roman"/>
                <w:iCs/>
                <w:color w:val="000000"/>
                <w:sz w:val="20"/>
                <w:szCs w:val="20"/>
              </w:rPr>
              <w:t>4</w:t>
            </w:r>
          </w:p>
        </w:tc>
      </w:tr>
      <w:tr w:rsidR="004B21E9" w:rsidRPr="00C12CF4">
        <w:trPr>
          <w:trHeight w:val="390"/>
        </w:trPr>
        <w:tc>
          <w:tcPr>
            <w:tcW w:w="4263" w:type="dxa"/>
            <w:tcBorders>
              <w:top w:val="nil"/>
              <w:left w:val="single" w:sz="8" w:space="0" w:color="auto"/>
              <w:bottom w:val="single" w:sz="8" w:space="0" w:color="auto"/>
              <w:right w:val="single" w:sz="8" w:space="0" w:color="auto"/>
            </w:tcBorders>
            <w:vAlign w:val="bottom"/>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Исходные данные, тыс.р. (</w:t>
            </w:r>
            <w:r w:rsidRPr="00C12CF4">
              <w:rPr>
                <w:rFonts w:ascii="Times New Roman" w:hAnsi="Times New Roman"/>
                <w:i/>
                <w:iCs/>
                <w:color w:val="000000"/>
                <w:sz w:val="20"/>
                <w:szCs w:val="20"/>
              </w:rPr>
              <w:t>ф.5</w:t>
            </w:r>
            <w:r w:rsidRPr="00C12CF4">
              <w:rPr>
                <w:rFonts w:ascii="Times New Roman" w:hAnsi="Times New Roman"/>
                <w:color w:val="000000"/>
                <w:sz w:val="20"/>
                <w:szCs w:val="20"/>
              </w:rPr>
              <w:t>)</w:t>
            </w:r>
          </w:p>
        </w:tc>
        <w:tc>
          <w:tcPr>
            <w:tcW w:w="1701" w:type="dxa"/>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p>
        </w:tc>
        <w:tc>
          <w:tcPr>
            <w:tcW w:w="1559" w:type="dxa"/>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p>
        </w:tc>
        <w:tc>
          <w:tcPr>
            <w:tcW w:w="1843" w:type="dxa"/>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p>
        </w:tc>
      </w:tr>
      <w:tr w:rsidR="004B21E9" w:rsidRPr="00C12CF4">
        <w:trPr>
          <w:trHeight w:val="390"/>
        </w:trPr>
        <w:tc>
          <w:tcPr>
            <w:tcW w:w="4263" w:type="dxa"/>
            <w:tcBorders>
              <w:top w:val="nil"/>
              <w:left w:val="single" w:sz="8" w:space="0" w:color="auto"/>
              <w:bottom w:val="single" w:sz="8" w:space="0" w:color="auto"/>
              <w:right w:val="single" w:sz="8" w:space="0" w:color="auto"/>
            </w:tcBorders>
            <w:vAlign w:val="bottom"/>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 Наличие на начало года, тыс.р.</w:t>
            </w:r>
          </w:p>
        </w:tc>
        <w:tc>
          <w:tcPr>
            <w:tcW w:w="1701" w:type="dxa"/>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х</w:t>
            </w:r>
          </w:p>
        </w:tc>
        <w:tc>
          <w:tcPr>
            <w:tcW w:w="1559" w:type="dxa"/>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11012</w:t>
            </w:r>
          </w:p>
        </w:tc>
        <w:tc>
          <w:tcPr>
            <w:tcW w:w="1843" w:type="dxa"/>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15173</w:t>
            </w:r>
          </w:p>
        </w:tc>
      </w:tr>
      <w:tr w:rsidR="004B21E9" w:rsidRPr="00C12CF4">
        <w:trPr>
          <w:trHeight w:val="390"/>
        </w:trPr>
        <w:tc>
          <w:tcPr>
            <w:tcW w:w="4263" w:type="dxa"/>
            <w:tcBorders>
              <w:top w:val="nil"/>
              <w:left w:val="single" w:sz="8" w:space="0" w:color="auto"/>
              <w:bottom w:val="single" w:sz="8" w:space="0" w:color="auto"/>
              <w:right w:val="single" w:sz="8" w:space="0" w:color="auto"/>
            </w:tcBorders>
            <w:vAlign w:val="bottom"/>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2. Поступление, тыс.р.</w:t>
            </w:r>
          </w:p>
        </w:tc>
        <w:tc>
          <w:tcPr>
            <w:tcW w:w="1701" w:type="dxa"/>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х</w:t>
            </w:r>
          </w:p>
        </w:tc>
        <w:tc>
          <w:tcPr>
            <w:tcW w:w="1559" w:type="dxa"/>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4194</w:t>
            </w:r>
          </w:p>
        </w:tc>
        <w:tc>
          <w:tcPr>
            <w:tcW w:w="1843" w:type="dxa"/>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1381</w:t>
            </w:r>
          </w:p>
        </w:tc>
      </w:tr>
      <w:tr w:rsidR="004B21E9" w:rsidRPr="00C12CF4">
        <w:trPr>
          <w:trHeight w:val="390"/>
        </w:trPr>
        <w:tc>
          <w:tcPr>
            <w:tcW w:w="4263" w:type="dxa"/>
            <w:tcBorders>
              <w:top w:val="nil"/>
              <w:left w:val="single" w:sz="8" w:space="0" w:color="auto"/>
              <w:bottom w:val="single" w:sz="8" w:space="0" w:color="auto"/>
              <w:right w:val="single" w:sz="8" w:space="0" w:color="auto"/>
            </w:tcBorders>
            <w:vAlign w:val="bottom"/>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3. Выбытие, тыс.р.</w:t>
            </w:r>
          </w:p>
        </w:tc>
        <w:tc>
          <w:tcPr>
            <w:tcW w:w="1701" w:type="dxa"/>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х</w:t>
            </w:r>
          </w:p>
        </w:tc>
        <w:tc>
          <w:tcPr>
            <w:tcW w:w="1559" w:type="dxa"/>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33</w:t>
            </w:r>
          </w:p>
        </w:tc>
        <w:tc>
          <w:tcPr>
            <w:tcW w:w="1843" w:type="dxa"/>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422</w:t>
            </w:r>
          </w:p>
        </w:tc>
      </w:tr>
      <w:tr w:rsidR="004B21E9" w:rsidRPr="00C12CF4">
        <w:trPr>
          <w:trHeight w:val="390"/>
        </w:trPr>
        <w:tc>
          <w:tcPr>
            <w:tcW w:w="4263" w:type="dxa"/>
            <w:tcBorders>
              <w:top w:val="nil"/>
              <w:left w:val="single" w:sz="8" w:space="0" w:color="auto"/>
              <w:bottom w:val="single" w:sz="8" w:space="0" w:color="auto"/>
              <w:right w:val="single" w:sz="8" w:space="0" w:color="auto"/>
            </w:tcBorders>
            <w:vAlign w:val="bottom"/>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4. Наличие на конец года, тыс.р.</w:t>
            </w:r>
          </w:p>
        </w:tc>
        <w:tc>
          <w:tcPr>
            <w:tcW w:w="1701" w:type="dxa"/>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11012</w:t>
            </w:r>
          </w:p>
        </w:tc>
        <w:tc>
          <w:tcPr>
            <w:tcW w:w="1559" w:type="dxa"/>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15173</w:t>
            </w:r>
          </w:p>
        </w:tc>
        <w:tc>
          <w:tcPr>
            <w:tcW w:w="1843" w:type="dxa"/>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16132</w:t>
            </w:r>
          </w:p>
        </w:tc>
      </w:tr>
      <w:tr w:rsidR="004B21E9" w:rsidRPr="00C12CF4">
        <w:trPr>
          <w:trHeight w:val="390"/>
        </w:trPr>
        <w:tc>
          <w:tcPr>
            <w:tcW w:w="4263" w:type="dxa"/>
            <w:tcBorders>
              <w:top w:val="nil"/>
              <w:left w:val="single" w:sz="8" w:space="0" w:color="auto"/>
              <w:bottom w:val="single" w:sz="8" w:space="0" w:color="auto"/>
              <w:right w:val="single" w:sz="8" w:space="0" w:color="auto"/>
            </w:tcBorders>
            <w:vAlign w:val="bottom"/>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5. Износ на начало года, тыс.р.</w:t>
            </w:r>
          </w:p>
        </w:tc>
        <w:tc>
          <w:tcPr>
            <w:tcW w:w="1701" w:type="dxa"/>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х</w:t>
            </w:r>
          </w:p>
        </w:tc>
        <w:tc>
          <w:tcPr>
            <w:tcW w:w="1559" w:type="dxa"/>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1454</w:t>
            </w:r>
          </w:p>
        </w:tc>
        <w:tc>
          <w:tcPr>
            <w:tcW w:w="1843" w:type="dxa"/>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4613</w:t>
            </w:r>
          </w:p>
        </w:tc>
      </w:tr>
      <w:tr w:rsidR="004B21E9" w:rsidRPr="00C12CF4">
        <w:trPr>
          <w:trHeight w:val="390"/>
        </w:trPr>
        <w:tc>
          <w:tcPr>
            <w:tcW w:w="4263" w:type="dxa"/>
            <w:tcBorders>
              <w:top w:val="nil"/>
              <w:left w:val="single" w:sz="8" w:space="0" w:color="auto"/>
              <w:bottom w:val="single" w:sz="8" w:space="0" w:color="auto"/>
              <w:right w:val="single" w:sz="8" w:space="0" w:color="auto"/>
            </w:tcBorders>
            <w:vAlign w:val="bottom"/>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6. Износ на конец года, тыс.р.</w:t>
            </w:r>
          </w:p>
        </w:tc>
        <w:tc>
          <w:tcPr>
            <w:tcW w:w="1701" w:type="dxa"/>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1454</w:t>
            </w:r>
          </w:p>
        </w:tc>
        <w:tc>
          <w:tcPr>
            <w:tcW w:w="1559" w:type="dxa"/>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4613</w:t>
            </w:r>
          </w:p>
        </w:tc>
        <w:tc>
          <w:tcPr>
            <w:tcW w:w="1843" w:type="dxa"/>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7226</w:t>
            </w:r>
          </w:p>
        </w:tc>
      </w:tr>
      <w:tr w:rsidR="004B21E9" w:rsidRPr="00C12CF4" w:rsidTr="00C12CF4">
        <w:trPr>
          <w:trHeight w:val="718"/>
        </w:trPr>
        <w:tc>
          <w:tcPr>
            <w:tcW w:w="4263" w:type="dxa"/>
            <w:tcBorders>
              <w:top w:val="single" w:sz="4" w:space="0" w:color="auto"/>
              <w:left w:val="single" w:sz="8" w:space="0" w:color="auto"/>
              <w:bottom w:val="single" w:sz="4" w:space="0" w:color="auto"/>
              <w:right w:val="single" w:sz="8" w:space="0" w:color="auto"/>
            </w:tcBorders>
            <w:vAlign w:val="bottom"/>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7. Годовой прирост (</w:t>
            </w:r>
            <w:r w:rsidRPr="00C12CF4">
              <w:rPr>
                <w:rFonts w:ascii="Times New Roman" w:hAnsi="Times New Roman"/>
                <w:i/>
                <w:iCs/>
                <w:color w:val="000000"/>
                <w:sz w:val="20"/>
                <w:szCs w:val="20"/>
              </w:rPr>
              <w:t>стр.4</w:t>
            </w:r>
            <w:r w:rsidR="00B475B4" w:rsidRPr="00C12CF4">
              <w:rPr>
                <w:rFonts w:ascii="Times New Roman" w:hAnsi="Times New Roman"/>
                <w:i/>
                <w:iCs/>
                <w:color w:val="000000"/>
                <w:sz w:val="20"/>
                <w:szCs w:val="20"/>
              </w:rPr>
              <w:t>-</w:t>
            </w:r>
            <w:r w:rsidRPr="00C12CF4">
              <w:rPr>
                <w:rFonts w:ascii="Times New Roman" w:hAnsi="Times New Roman"/>
                <w:color w:val="000000"/>
                <w:sz w:val="20"/>
                <w:szCs w:val="20"/>
              </w:rPr>
              <w:t></w:t>
            </w:r>
            <w:r w:rsidRPr="00C12CF4">
              <w:rPr>
                <w:rFonts w:ascii="Times New Roman" w:hAnsi="Times New Roman"/>
                <w:i/>
                <w:iCs/>
                <w:color w:val="000000"/>
                <w:sz w:val="20"/>
                <w:szCs w:val="20"/>
              </w:rPr>
              <w:t>стр.1</w:t>
            </w:r>
            <w:r w:rsidRPr="00C12CF4">
              <w:rPr>
                <w:rFonts w:ascii="Times New Roman" w:hAnsi="Times New Roman"/>
                <w:color w:val="000000"/>
                <w:sz w:val="20"/>
                <w:szCs w:val="20"/>
              </w:rPr>
              <w:t>), тыс.р.</w:t>
            </w:r>
          </w:p>
        </w:tc>
        <w:tc>
          <w:tcPr>
            <w:tcW w:w="1701" w:type="dxa"/>
            <w:tcBorders>
              <w:top w:val="single" w:sz="4" w:space="0" w:color="auto"/>
              <w:left w:val="nil"/>
              <w:bottom w:val="single" w:sz="4"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х</w:t>
            </w:r>
          </w:p>
        </w:tc>
        <w:tc>
          <w:tcPr>
            <w:tcW w:w="1559" w:type="dxa"/>
            <w:tcBorders>
              <w:top w:val="single" w:sz="4" w:space="0" w:color="auto"/>
              <w:left w:val="nil"/>
              <w:bottom w:val="single" w:sz="4"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4161</w:t>
            </w:r>
          </w:p>
        </w:tc>
        <w:tc>
          <w:tcPr>
            <w:tcW w:w="1843" w:type="dxa"/>
            <w:tcBorders>
              <w:top w:val="single" w:sz="4" w:space="0" w:color="auto"/>
              <w:left w:val="nil"/>
              <w:bottom w:val="single" w:sz="4"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959</w:t>
            </w:r>
          </w:p>
        </w:tc>
      </w:tr>
      <w:tr w:rsidR="009B630E" w:rsidRPr="00C12CF4" w:rsidTr="00F33774">
        <w:trPr>
          <w:trHeight w:val="80"/>
        </w:trPr>
        <w:tc>
          <w:tcPr>
            <w:tcW w:w="9366" w:type="dxa"/>
            <w:gridSpan w:val="4"/>
            <w:tcBorders>
              <w:top w:val="single" w:sz="4" w:space="0" w:color="auto"/>
              <w:left w:val="single" w:sz="4" w:space="0" w:color="auto"/>
              <w:bottom w:val="single" w:sz="8" w:space="0" w:color="auto"/>
              <w:right w:val="single" w:sz="4" w:space="0" w:color="auto"/>
            </w:tcBorders>
            <w:vAlign w:val="center"/>
          </w:tcPr>
          <w:p w:rsidR="009B630E" w:rsidRPr="00C12CF4" w:rsidRDefault="00F33774"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Расчетные</w:t>
            </w:r>
            <w:r w:rsidR="00EF244C" w:rsidRPr="00C12CF4">
              <w:rPr>
                <w:rFonts w:ascii="Times New Roman" w:hAnsi="Times New Roman"/>
                <w:color w:val="000000"/>
                <w:sz w:val="20"/>
                <w:szCs w:val="20"/>
              </w:rPr>
              <w:t xml:space="preserve"> </w:t>
            </w:r>
            <w:r w:rsidRPr="00C12CF4">
              <w:rPr>
                <w:rFonts w:ascii="Times New Roman" w:hAnsi="Times New Roman"/>
                <w:color w:val="000000"/>
                <w:sz w:val="20"/>
                <w:szCs w:val="20"/>
              </w:rPr>
              <w:t>коэффициенты:</w:t>
            </w:r>
          </w:p>
        </w:tc>
      </w:tr>
      <w:tr w:rsidR="004B21E9" w:rsidRPr="00C12CF4" w:rsidTr="00F33774">
        <w:trPr>
          <w:trHeight w:val="60"/>
        </w:trPr>
        <w:tc>
          <w:tcPr>
            <w:tcW w:w="4263" w:type="dxa"/>
            <w:tcBorders>
              <w:top w:val="nil"/>
              <w:left w:val="single" w:sz="4" w:space="0" w:color="auto"/>
              <w:bottom w:val="single" w:sz="8" w:space="0" w:color="auto"/>
              <w:right w:val="single" w:sz="8" w:space="0" w:color="auto"/>
            </w:tcBorders>
            <w:vAlign w:val="bottom"/>
          </w:tcPr>
          <w:p w:rsidR="004B21E9" w:rsidRPr="00C12CF4" w:rsidRDefault="004B21E9"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Коэффициенты:</w:t>
            </w:r>
          </w:p>
        </w:tc>
        <w:tc>
          <w:tcPr>
            <w:tcW w:w="1701" w:type="dxa"/>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p>
        </w:tc>
        <w:tc>
          <w:tcPr>
            <w:tcW w:w="1559" w:type="dxa"/>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p>
        </w:tc>
        <w:tc>
          <w:tcPr>
            <w:tcW w:w="1843" w:type="dxa"/>
            <w:tcBorders>
              <w:top w:val="nil"/>
              <w:left w:val="nil"/>
              <w:bottom w:val="single" w:sz="8" w:space="0" w:color="auto"/>
              <w:right w:val="single" w:sz="8" w:space="0" w:color="auto"/>
            </w:tcBorders>
            <w:vAlign w:val="center"/>
          </w:tcPr>
          <w:p w:rsidR="004B21E9" w:rsidRPr="00C12CF4" w:rsidRDefault="004B21E9" w:rsidP="00C12CF4">
            <w:pPr>
              <w:spacing w:after="0" w:line="360" w:lineRule="auto"/>
              <w:jc w:val="left"/>
              <w:rPr>
                <w:rFonts w:ascii="Times New Roman" w:hAnsi="Times New Roman"/>
                <w:color w:val="000000"/>
                <w:sz w:val="20"/>
                <w:szCs w:val="20"/>
              </w:rPr>
            </w:pPr>
          </w:p>
        </w:tc>
      </w:tr>
      <w:tr w:rsidR="0051371F" w:rsidRPr="00C12CF4">
        <w:trPr>
          <w:trHeight w:val="390"/>
        </w:trPr>
        <w:tc>
          <w:tcPr>
            <w:tcW w:w="4263" w:type="dxa"/>
            <w:tcBorders>
              <w:top w:val="nil"/>
              <w:left w:val="single" w:sz="8" w:space="0" w:color="auto"/>
              <w:bottom w:val="single" w:sz="8" w:space="0" w:color="auto"/>
              <w:right w:val="single" w:sz="8" w:space="0" w:color="auto"/>
            </w:tcBorders>
            <w:vAlign w:val="center"/>
          </w:tcPr>
          <w:p w:rsidR="0051371F" w:rsidRPr="00C12CF4" w:rsidRDefault="0051371F" w:rsidP="00C12CF4">
            <w:pPr>
              <w:spacing w:after="0" w:line="360" w:lineRule="auto"/>
              <w:jc w:val="left"/>
              <w:rPr>
                <w:rFonts w:ascii="Times New Roman" w:hAnsi="Times New Roman"/>
                <w:sz w:val="20"/>
                <w:szCs w:val="20"/>
              </w:rPr>
            </w:pPr>
            <w:r w:rsidRPr="00C12CF4">
              <w:rPr>
                <w:rFonts w:ascii="Times New Roman" w:hAnsi="Times New Roman"/>
                <w:sz w:val="20"/>
                <w:szCs w:val="20"/>
              </w:rPr>
              <w:t>- роста (</w:t>
            </w:r>
            <w:r w:rsidRPr="00C12CF4">
              <w:rPr>
                <w:rFonts w:ascii="Times New Roman" w:hAnsi="Times New Roman"/>
                <w:i/>
                <w:sz w:val="20"/>
                <w:szCs w:val="20"/>
              </w:rPr>
              <w:t>стр.4</w:t>
            </w:r>
            <w:r w:rsidRPr="00C12CF4">
              <w:rPr>
                <w:rFonts w:ascii="Times New Roman" w:hAnsi="Times New Roman"/>
                <w:sz w:val="20"/>
                <w:szCs w:val="20"/>
              </w:rPr>
              <w:sym w:font="Symbol" w:char="F03A"/>
            </w:r>
            <w:r w:rsidRPr="00C12CF4">
              <w:rPr>
                <w:rFonts w:ascii="Times New Roman" w:hAnsi="Times New Roman"/>
                <w:i/>
                <w:sz w:val="20"/>
                <w:szCs w:val="20"/>
              </w:rPr>
              <w:t>стр.1</w:t>
            </w:r>
            <w:r w:rsidRPr="00C12CF4">
              <w:rPr>
                <w:rFonts w:ascii="Times New Roman" w:hAnsi="Times New Roman"/>
                <w:sz w:val="20"/>
                <w:szCs w:val="20"/>
              </w:rPr>
              <w:t>)</w:t>
            </w:r>
          </w:p>
        </w:tc>
        <w:tc>
          <w:tcPr>
            <w:tcW w:w="1701" w:type="dxa"/>
            <w:tcBorders>
              <w:top w:val="nil"/>
              <w:left w:val="nil"/>
              <w:bottom w:val="single" w:sz="8" w:space="0" w:color="auto"/>
              <w:right w:val="single" w:sz="8" w:space="0" w:color="auto"/>
            </w:tcBorders>
            <w:vAlign w:val="center"/>
          </w:tcPr>
          <w:p w:rsidR="0051371F" w:rsidRPr="00C12CF4" w:rsidRDefault="0051371F"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х</w:t>
            </w:r>
          </w:p>
        </w:tc>
        <w:tc>
          <w:tcPr>
            <w:tcW w:w="1559" w:type="dxa"/>
            <w:tcBorders>
              <w:top w:val="nil"/>
              <w:left w:val="nil"/>
              <w:bottom w:val="single" w:sz="8" w:space="0" w:color="auto"/>
              <w:right w:val="single" w:sz="8" w:space="0" w:color="auto"/>
            </w:tcBorders>
            <w:vAlign w:val="center"/>
          </w:tcPr>
          <w:p w:rsidR="0051371F" w:rsidRPr="00C12CF4" w:rsidRDefault="0051371F"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1,38</w:t>
            </w:r>
          </w:p>
        </w:tc>
        <w:tc>
          <w:tcPr>
            <w:tcW w:w="1843" w:type="dxa"/>
            <w:tcBorders>
              <w:top w:val="nil"/>
              <w:left w:val="nil"/>
              <w:bottom w:val="single" w:sz="8" w:space="0" w:color="auto"/>
              <w:right w:val="single" w:sz="8" w:space="0" w:color="auto"/>
            </w:tcBorders>
            <w:vAlign w:val="center"/>
          </w:tcPr>
          <w:p w:rsidR="0051371F" w:rsidRPr="00C12CF4" w:rsidRDefault="0051371F"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1,06</w:t>
            </w:r>
          </w:p>
        </w:tc>
      </w:tr>
      <w:tr w:rsidR="0051371F" w:rsidRPr="00C12CF4">
        <w:trPr>
          <w:trHeight w:val="390"/>
        </w:trPr>
        <w:tc>
          <w:tcPr>
            <w:tcW w:w="4263" w:type="dxa"/>
            <w:tcBorders>
              <w:top w:val="nil"/>
              <w:left w:val="single" w:sz="8" w:space="0" w:color="auto"/>
              <w:bottom w:val="single" w:sz="8" w:space="0" w:color="auto"/>
              <w:right w:val="single" w:sz="8" w:space="0" w:color="auto"/>
            </w:tcBorders>
            <w:vAlign w:val="center"/>
          </w:tcPr>
          <w:p w:rsidR="0051371F" w:rsidRPr="00C12CF4" w:rsidRDefault="0051371F" w:rsidP="00C12CF4">
            <w:pPr>
              <w:spacing w:after="0" w:line="360" w:lineRule="auto"/>
              <w:jc w:val="left"/>
              <w:rPr>
                <w:rFonts w:ascii="Times New Roman" w:hAnsi="Times New Roman"/>
                <w:sz w:val="20"/>
                <w:szCs w:val="20"/>
              </w:rPr>
            </w:pPr>
            <w:r w:rsidRPr="00C12CF4">
              <w:rPr>
                <w:rFonts w:ascii="Times New Roman" w:hAnsi="Times New Roman"/>
                <w:sz w:val="20"/>
                <w:szCs w:val="20"/>
              </w:rPr>
              <w:t>- обновления (</w:t>
            </w:r>
            <w:r w:rsidRPr="00C12CF4">
              <w:rPr>
                <w:rFonts w:ascii="Times New Roman" w:hAnsi="Times New Roman"/>
                <w:i/>
                <w:sz w:val="20"/>
                <w:szCs w:val="20"/>
              </w:rPr>
              <w:t>стр.2</w:t>
            </w:r>
            <w:r w:rsidRPr="00C12CF4">
              <w:rPr>
                <w:rFonts w:ascii="Times New Roman" w:hAnsi="Times New Roman"/>
                <w:sz w:val="20"/>
                <w:szCs w:val="20"/>
              </w:rPr>
              <w:sym w:font="Symbol" w:char="F03A"/>
            </w:r>
            <w:r w:rsidRPr="00C12CF4">
              <w:rPr>
                <w:rFonts w:ascii="Times New Roman" w:hAnsi="Times New Roman"/>
                <w:i/>
                <w:sz w:val="20"/>
                <w:szCs w:val="20"/>
              </w:rPr>
              <w:t>стр.4</w:t>
            </w:r>
            <w:r w:rsidRPr="00C12CF4">
              <w:rPr>
                <w:rFonts w:ascii="Times New Roman" w:hAnsi="Times New Roman"/>
                <w:sz w:val="20"/>
                <w:szCs w:val="20"/>
              </w:rPr>
              <w:t>)</w:t>
            </w:r>
          </w:p>
        </w:tc>
        <w:tc>
          <w:tcPr>
            <w:tcW w:w="1701" w:type="dxa"/>
            <w:tcBorders>
              <w:top w:val="nil"/>
              <w:left w:val="nil"/>
              <w:bottom w:val="single" w:sz="8" w:space="0" w:color="auto"/>
              <w:right w:val="single" w:sz="8" w:space="0" w:color="auto"/>
            </w:tcBorders>
            <w:vAlign w:val="center"/>
          </w:tcPr>
          <w:p w:rsidR="0051371F" w:rsidRPr="00C12CF4" w:rsidRDefault="0051371F"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х</w:t>
            </w:r>
          </w:p>
        </w:tc>
        <w:tc>
          <w:tcPr>
            <w:tcW w:w="1559" w:type="dxa"/>
            <w:tcBorders>
              <w:top w:val="nil"/>
              <w:left w:val="nil"/>
              <w:bottom w:val="single" w:sz="8" w:space="0" w:color="auto"/>
              <w:right w:val="single" w:sz="8" w:space="0" w:color="auto"/>
            </w:tcBorders>
            <w:vAlign w:val="center"/>
          </w:tcPr>
          <w:p w:rsidR="0051371F" w:rsidRPr="00C12CF4" w:rsidRDefault="0051371F"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0,28</w:t>
            </w:r>
          </w:p>
        </w:tc>
        <w:tc>
          <w:tcPr>
            <w:tcW w:w="1843" w:type="dxa"/>
            <w:tcBorders>
              <w:top w:val="nil"/>
              <w:left w:val="nil"/>
              <w:bottom w:val="single" w:sz="8" w:space="0" w:color="auto"/>
              <w:right w:val="single" w:sz="8" w:space="0" w:color="auto"/>
            </w:tcBorders>
            <w:vAlign w:val="center"/>
          </w:tcPr>
          <w:p w:rsidR="0051371F" w:rsidRPr="00C12CF4" w:rsidRDefault="0051371F"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0,09</w:t>
            </w:r>
          </w:p>
        </w:tc>
      </w:tr>
      <w:tr w:rsidR="0051371F" w:rsidRPr="00C12CF4">
        <w:trPr>
          <w:trHeight w:val="390"/>
        </w:trPr>
        <w:tc>
          <w:tcPr>
            <w:tcW w:w="4263" w:type="dxa"/>
            <w:tcBorders>
              <w:top w:val="nil"/>
              <w:left w:val="single" w:sz="8" w:space="0" w:color="auto"/>
              <w:bottom w:val="single" w:sz="8" w:space="0" w:color="auto"/>
              <w:right w:val="single" w:sz="8" w:space="0" w:color="auto"/>
            </w:tcBorders>
            <w:vAlign w:val="center"/>
          </w:tcPr>
          <w:p w:rsidR="0051371F" w:rsidRPr="00C12CF4" w:rsidRDefault="0051371F" w:rsidP="00C12CF4">
            <w:pPr>
              <w:spacing w:after="0" w:line="360" w:lineRule="auto"/>
              <w:jc w:val="left"/>
              <w:rPr>
                <w:rFonts w:ascii="Times New Roman" w:hAnsi="Times New Roman"/>
                <w:sz w:val="20"/>
                <w:szCs w:val="20"/>
              </w:rPr>
            </w:pPr>
            <w:r w:rsidRPr="00C12CF4">
              <w:rPr>
                <w:rFonts w:ascii="Times New Roman" w:hAnsi="Times New Roman"/>
                <w:sz w:val="20"/>
                <w:szCs w:val="20"/>
              </w:rPr>
              <w:t>- выбытия (</w:t>
            </w:r>
            <w:r w:rsidRPr="00C12CF4">
              <w:rPr>
                <w:rFonts w:ascii="Times New Roman" w:hAnsi="Times New Roman"/>
                <w:i/>
                <w:sz w:val="20"/>
                <w:szCs w:val="20"/>
              </w:rPr>
              <w:t>стр.3</w:t>
            </w:r>
            <w:r w:rsidRPr="00C12CF4">
              <w:rPr>
                <w:rFonts w:ascii="Times New Roman" w:hAnsi="Times New Roman"/>
                <w:sz w:val="20"/>
                <w:szCs w:val="20"/>
              </w:rPr>
              <w:sym w:font="Symbol" w:char="F03A"/>
            </w:r>
            <w:r w:rsidRPr="00C12CF4">
              <w:rPr>
                <w:rFonts w:ascii="Times New Roman" w:hAnsi="Times New Roman"/>
                <w:i/>
                <w:sz w:val="20"/>
                <w:szCs w:val="20"/>
              </w:rPr>
              <w:t>стр.1</w:t>
            </w:r>
            <w:r w:rsidRPr="00C12CF4">
              <w:rPr>
                <w:rFonts w:ascii="Times New Roman" w:hAnsi="Times New Roman"/>
                <w:sz w:val="20"/>
                <w:szCs w:val="20"/>
              </w:rPr>
              <w:t>)</w:t>
            </w:r>
          </w:p>
        </w:tc>
        <w:tc>
          <w:tcPr>
            <w:tcW w:w="1701" w:type="dxa"/>
            <w:tcBorders>
              <w:top w:val="nil"/>
              <w:left w:val="nil"/>
              <w:bottom w:val="single" w:sz="8" w:space="0" w:color="auto"/>
              <w:right w:val="single" w:sz="8" w:space="0" w:color="auto"/>
            </w:tcBorders>
            <w:vAlign w:val="center"/>
          </w:tcPr>
          <w:p w:rsidR="0051371F" w:rsidRPr="00C12CF4" w:rsidRDefault="0051371F"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х</w:t>
            </w:r>
          </w:p>
        </w:tc>
        <w:tc>
          <w:tcPr>
            <w:tcW w:w="1559" w:type="dxa"/>
            <w:tcBorders>
              <w:top w:val="nil"/>
              <w:left w:val="nil"/>
              <w:bottom w:val="single" w:sz="8" w:space="0" w:color="auto"/>
              <w:right w:val="single" w:sz="8" w:space="0" w:color="auto"/>
            </w:tcBorders>
            <w:vAlign w:val="center"/>
          </w:tcPr>
          <w:p w:rsidR="0051371F" w:rsidRPr="00C12CF4" w:rsidRDefault="0051371F"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0,003</w:t>
            </w:r>
          </w:p>
        </w:tc>
        <w:tc>
          <w:tcPr>
            <w:tcW w:w="1843" w:type="dxa"/>
            <w:tcBorders>
              <w:top w:val="nil"/>
              <w:left w:val="nil"/>
              <w:bottom w:val="single" w:sz="8" w:space="0" w:color="auto"/>
              <w:right w:val="single" w:sz="8" w:space="0" w:color="auto"/>
            </w:tcBorders>
            <w:vAlign w:val="center"/>
          </w:tcPr>
          <w:p w:rsidR="0051371F" w:rsidRPr="00C12CF4" w:rsidRDefault="0051371F"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0,028</w:t>
            </w:r>
          </w:p>
        </w:tc>
      </w:tr>
      <w:tr w:rsidR="0051371F" w:rsidRPr="00C12CF4">
        <w:trPr>
          <w:trHeight w:val="390"/>
        </w:trPr>
        <w:tc>
          <w:tcPr>
            <w:tcW w:w="4263" w:type="dxa"/>
            <w:tcBorders>
              <w:top w:val="nil"/>
              <w:left w:val="single" w:sz="8" w:space="0" w:color="auto"/>
              <w:bottom w:val="single" w:sz="8" w:space="0" w:color="auto"/>
              <w:right w:val="single" w:sz="8" w:space="0" w:color="auto"/>
            </w:tcBorders>
            <w:vAlign w:val="center"/>
          </w:tcPr>
          <w:p w:rsidR="0051371F" w:rsidRPr="00C12CF4" w:rsidRDefault="0051371F" w:rsidP="00C12CF4">
            <w:pPr>
              <w:spacing w:after="0" w:line="360" w:lineRule="auto"/>
              <w:jc w:val="left"/>
              <w:rPr>
                <w:rFonts w:ascii="Times New Roman" w:hAnsi="Times New Roman"/>
                <w:sz w:val="20"/>
                <w:szCs w:val="20"/>
              </w:rPr>
            </w:pPr>
            <w:r w:rsidRPr="00C12CF4">
              <w:rPr>
                <w:rFonts w:ascii="Times New Roman" w:hAnsi="Times New Roman"/>
                <w:sz w:val="20"/>
                <w:szCs w:val="20"/>
              </w:rPr>
              <w:t>- прироста (</w:t>
            </w:r>
            <w:r w:rsidRPr="00C12CF4">
              <w:rPr>
                <w:rFonts w:ascii="Times New Roman" w:hAnsi="Times New Roman"/>
                <w:i/>
                <w:sz w:val="20"/>
                <w:szCs w:val="20"/>
              </w:rPr>
              <w:t>стр.7</w:t>
            </w:r>
            <w:r w:rsidRPr="00C12CF4">
              <w:rPr>
                <w:rFonts w:ascii="Times New Roman" w:hAnsi="Times New Roman"/>
                <w:sz w:val="20"/>
                <w:szCs w:val="20"/>
              </w:rPr>
              <w:sym w:font="Symbol" w:char="F03A"/>
            </w:r>
            <w:r w:rsidRPr="00C12CF4">
              <w:rPr>
                <w:rFonts w:ascii="Times New Roman" w:hAnsi="Times New Roman"/>
                <w:i/>
                <w:sz w:val="20"/>
                <w:szCs w:val="20"/>
              </w:rPr>
              <w:t>стр.1</w:t>
            </w:r>
            <w:r w:rsidRPr="00C12CF4">
              <w:rPr>
                <w:rFonts w:ascii="Times New Roman" w:hAnsi="Times New Roman"/>
                <w:sz w:val="20"/>
                <w:szCs w:val="20"/>
              </w:rPr>
              <w:t>)</w:t>
            </w:r>
          </w:p>
        </w:tc>
        <w:tc>
          <w:tcPr>
            <w:tcW w:w="1701" w:type="dxa"/>
            <w:tcBorders>
              <w:top w:val="nil"/>
              <w:left w:val="nil"/>
              <w:bottom w:val="single" w:sz="8" w:space="0" w:color="auto"/>
              <w:right w:val="single" w:sz="8" w:space="0" w:color="auto"/>
            </w:tcBorders>
            <w:vAlign w:val="center"/>
          </w:tcPr>
          <w:p w:rsidR="0051371F" w:rsidRPr="00C12CF4" w:rsidRDefault="0051371F"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х</w:t>
            </w:r>
          </w:p>
        </w:tc>
        <w:tc>
          <w:tcPr>
            <w:tcW w:w="1559" w:type="dxa"/>
            <w:tcBorders>
              <w:top w:val="nil"/>
              <w:left w:val="nil"/>
              <w:bottom w:val="single" w:sz="8" w:space="0" w:color="auto"/>
              <w:right w:val="single" w:sz="8" w:space="0" w:color="auto"/>
            </w:tcBorders>
            <w:vAlign w:val="center"/>
          </w:tcPr>
          <w:p w:rsidR="0051371F" w:rsidRPr="00C12CF4" w:rsidRDefault="0051371F"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0,38</w:t>
            </w:r>
          </w:p>
        </w:tc>
        <w:tc>
          <w:tcPr>
            <w:tcW w:w="1843" w:type="dxa"/>
            <w:tcBorders>
              <w:top w:val="nil"/>
              <w:left w:val="nil"/>
              <w:bottom w:val="single" w:sz="8" w:space="0" w:color="auto"/>
              <w:right w:val="single" w:sz="8" w:space="0" w:color="auto"/>
            </w:tcBorders>
            <w:vAlign w:val="center"/>
          </w:tcPr>
          <w:p w:rsidR="0051371F" w:rsidRPr="00C12CF4" w:rsidRDefault="0051371F"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0,06</w:t>
            </w:r>
          </w:p>
        </w:tc>
      </w:tr>
      <w:tr w:rsidR="00F776BF" w:rsidRPr="00C12CF4" w:rsidTr="00C12CF4">
        <w:trPr>
          <w:trHeight w:val="463"/>
        </w:trPr>
        <w:tc>
          <w:tcPr>
            <w:tcW w:w="4263" w:type="dxa"/>
            <w:tcBorders>
              <w:top w:val="single" w:sz="4" w:space="0" w:color="auto"/>
              <w:left w:val="single" w:sz="8" w:space="0" w:color="auto"/>
              <w:bottom w:val="single" w:sz="8" w:space="0" w:color="auto"/>
              <w:right w:val="single" w:sz="8" w:space="0" w:color="auto"/>
            </w:tcBorders>
            <w:vAlign w:val="center"/>
          </w:tcPr>
          <w:p w:rsidR="00F776BF" w:rsidRPr="00C12CF4" w:rsidRDefault="00F776BF" w:rsidP="00C12CF4">
            <w:pPr>
              <w:spacing w:after="0" w:line="360" w:lineRule="auto"/>
              <w:jc w:val="left"/>
              <w:rPr>
                <w:rFonts w:ascii="Times New Roman" w:hAnsi="Times New Roman"/>
                <w:sz w:val="20"/>
                <w:szCs w:val="20"/>
              </w:rPr>
            </w:pPr>
            <w:r w:rsidRPr="00C12CF4">
              <w:rPr>
                <w:rFonts w:ascii="Times New Roman" w:hAnsi="Times New Roman"/>
                <w:sz w:val="20"/>
                <w:szCs w:val="20"/>
              </w:rPr>
              <w:t>1</w:t>
            </w:r>
          </w:p>
        </w:tc>
        <w:tc>
          <w:tcPr>
            <w:tcW w:w="1701" w:type="dxa"/>
            <w:tcBorders>
              <w:top w:val="single" w:sz="4" w:space="0" w:color="auto"/>
              <w:left w:val="nil"/>
              <w:bottom w:val="single" w:sz="8" w:space="0" w:color="auto"/>
              <w:right w:val="single" w:sz="8" w:space="0" w:color="auto"/>
            </w:tcBorders>
            <w:vAlign w:val="center"/>
          </w:tcPr>
          <w:p w:rsidR="00F776BF" w:rsidRPr="00C12CF4" w:rsidRDefault="00F776BF"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2</w:t>
            </w:r>
          </w:p>
        </w:tc>
        <w:tc>
          <w:tcPr>
            <w:tcW w:w="1559" w:type="dxa"/>
            <w:tcBorders>
              <w:top w:val="single" w:sz="4" w:space="0" w:color="auto"/>
              <w:left w:val="nil"/>
              <w:bottom w:val="single" w:sz="8" w:space="0" w:color="auto"/>
              <w:right w:val="single" w:sz="8" w:space="0" w:color="auto"/>
            </w:tcBorders>
            <w:vAlign w:val="center"/>
          </w:tcPr>
          <w:p w:rsidR="00F776BF" w:rsidRPr="00C12CF4" w:rsidRDefault="00F776BF"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3</w:t>
            </w:r>
          </w:p>
        </w:tc>
        <w:tc>
          <w:tcPr>
            <w:tcW w:w="1843" w:type="dxa"/>
            <w:tcBorders>
              <w:top w:val="single" w:sz="4" w:space="0" w:color="auto"/>
              <w:left w:val="nil"/>
              <w:bottom w:val="single" w:sz="8" w:space="0" w:color="auto"/>
              <w:right w:val="single" w:sz="8" w:space="0" w:color="auto"/>
            </w:tcBorders>
            <w:vAlign w:val="center"/>
          </w:tcPr>
          <w:p w:rsidR="00F776BF" w:rsidRPr="00C12CF4" w:rsidRDefault="00F776BF"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4</w:t>
            </w:r>
          </w:p>
        </w:tc>
      </w:tr>
      <w:tr w:rsidR="0051371F" w:rsidRPr="00C12CF4" w:rsidTr="00C12CF4">
        <w:trPr>
          <w:trHeight w:val="555"/>
        </w:trPr>
        <w:tc>
          <w:tcPr>
            <w:tcW w:w="4263" w:type="dxa"/>
            <w:tcBorders>
              <w:top w:val="nil"/>
              <w:left w:val="single" w:sz="8" w:space="0" w:color="auto"/>
              <w:bottom w:val="single" w:sz="8" w:space="0" w:color="auto"/>
              <w:right w:val="single" w:sz="8" w:space="0" w:color="auto"/>
            </w:tcBorders>
            <w:vAlign w:val="center"/>
          </w:tcPr>
          <w:p w:rsidR="0051371F" w:rsidRPr="00C12CF4" w:rsidRDefault="0051371F" w:rsidP="00C12CF4">
            <w:pPr>
              <w:spacing w:after="0" w:line="360" w:lineRule="auto"/>
              <w:jc w:val="left"/>
              <w:rPr>
                <w:rFonts w:ascii="Times New Roman" w:hAnsi="Times New Roman"/>
                <w:sz w:val="20"/>
                <w:szCs w:val="20"/>
              </w:rPr>
            </w:pPr>
            <w:r w:rsidRPr="00C12CF4">
              <w:rPr>
                <w:rFonts w:ascii="Times New Roman" w:hAnsi="Times New Roman"/>
                <w:sz w:val="20"/>
                <w:szCs w:val="20"/>
              </w:rPr>
              <w:t>- износа на начало года (</w:t>
            </w:r>
            <w:r w:rsidRPr="00C12CF4">
              <w:rPr>
                <w:rFonts w:ascii="Times New Roman" w:hAnsi="Times New Roman"/>
                <w:i/>
                <w:sz w:val="20"/>
                <w:szCs w:val="20"/>
              </w:rPr>
              <w:t>стр.5</w:t>
            </w:r>
            <w:r w:rsidRPr="00C12CF4">
              <w:rPr>
                <w:rFonts w:ascii="Times New Roman" w:hAnsi="Times New Roman"/>
                <w:sz w:val="20"/>
                <w:szCs w:val="20"/>
              </w:rPr>
              <w:sym w:font="Symbol" w:char="F03A"/>
            </w:r>
            <w:r w:rsidRPr="00C12CF4">
              <w:rPr>
                <w:rFonts w:ascii="Times New Roman" w:hAnsi="Times New Roman"/>
                <w:i/>
                <w:sz w:val="20"/>
                <w:szCs w:val="20"/>
              </w:rPr>
              <w:t>стр.1</w:t>
            </w:r>
            <w:r w:rsidRPr="00C12CF4">
              <w:rPr>
                <w:rFonts w:ascii="Times New Roman" w:hAnsi="Times New Roman"/>
                <w:sz w:val="20"/>
                <w:szCs w:val="20"/>
              </w:rPr>
              <w:t>)</w:t>
            </w:r>
            <w:r w:rsidR="00EF244C" w:rsidRPr="00C12CF4">
              <w:rPr>
                <w:rFonts w:ascii="Times New Roman" w:hAnsi="Times New Roman"/>
                <w:sz w:val="20"/>
                <w:szCs w:val="20"/>
              </w:rPr>
              <w:t xml:space="preserve"> </w:t>
            </w:r>
            <w:r w:rsidRPr="00C12CF4">
              <w:rPr>
                <w:rFonts w:ascii="Times New Roman" w:hAnsi="Times New Roman"/>
                <w:sz w:val="20"/>
                <w:szCs w:val="20"/>
              </w:rPr>
              <w:t>(</w:t>
            </w:r>
            <w:r w:rsidRPr="00C12CF4">
              <w:rPr>
                <w:rFonts w:ascii="Times New Roman" w:hAnsi="Times New Roman"/>
                <w:i/>
                <w:sz w:val="20"/>
                <w:szCs w:val="20"/>
              </w:rPr>
              <w:t>К</w:t>
            </w:r>
            <w:r w:rsidRPr="00C12CF4">
              <w:rPr>
                <w:rFonts w:ascii="Times New Roman" w:hAnsi="Times New Roman"/>
                <w:i/>
                <w:sz w:val="20"/>
                <w:szCs w:val="20"/>
                <w:vertAlign w:val="superscript"/>
              </w:rPr>
              <w:t>и</w:t>
            </w:r>
            <w:r w:rsidRPr="00C12CF4">
              <w:rPr>
                <w:rFonts w:ascii="Times New Roman" w:hAnsi="Times New Roman"/>
                <w:i/>
                <w:sz w:val="20"/>
                <w:szCs w:val="20"/>
                <w:vertAlign w:val="subscript"/>
              </w:rPr>
              <w:t>н.г</w:t>
            </w:r>
            <w:r w:rsidRPr="00C12CF4">
              <w:rPr>
                <w:rFonts w:ascii="Times New Roman" w:hAnsi="Times New Roman"/>
                <w:i/>
                <w:sz w:val="20"/>
                <w:szCs w:val="20"/>
              </w:rPr>
              <w:t>)</w:t>
            </w:r>
          </w:p>
        </w:tc>
        <w:tc>
          <w:tcPr>
            <w:tcW w:w="1701" w:type="dxa"/>
            <w:tcBorders>
              <w:top w:val="nil"/>
              <w:left w:val="nil"/>
              <w:bottom w:val="single" w:sz="8" w:space="0" w:color="auto"/>
              <w:right w:val="single" w:sz="8" w:space="0" w:color="auto"/>
            </w:tcBorders>
            <w:vAlign w:val="center"/>
          </w:tcPr>
          <w:p w:rsidR="0051371F" w:rsidRPr="00C12CF4" w:rsidRDefault="0051371F"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х</w:t>
            </w:r>
          </w:p>
        </w:tc>
        <w:tc>
          <w:tcPr>
            <w:tcW w:w="1559" w:type="dxa"/>
            <w:tcBorders>
              <w:top w:val="nil"/>
              <w:left w:val="nil"/>
              <w:bottom w:val="single" w:sz="8" w:space="0" w:color="auto"/>
              <w:right w:val="single" w:sz="8" w:space="0" w:color="auto"/>
            </w:tcBorders>
            <w:vAlign w:val="center"/>
          </w:tcPr>
          <w:p w:rsidR="0051371F" w:rsidRPr="00C12CF4" w:rsidRDefault="0051371F"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0,13</w:t>
            </w:r>
          </w:p>
        </w:tc>
        <w:tc>
          <w:tcPr>
            <w:tcW w:w="1843" w:type="dxa"/>
            <w:tcBorders>
              <w:top w:val="nil"/>
              <w:left w:val="nil"/>
              <w:bottom w:val="single" w:sz="8" w:space="0" w:color="auto"/>
              <w:right w:val="single" w:sz="8" w:space="0" w:color="auto"/>
            </w:tcBorders>
            <w:vAlign w:val="center"/>
          </w:tcPr>
          <w:p w:rsidR="0051371F" w:rsidRPr="00C12CF4" w:rsidRDefault="0051371F"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0,30</w:t>
            </w:r>
          </w:p>
        </w:tc>
      </w:tr>
      <w:tr w:rsidR="0051371F" w:rsidRPr="00C12CF4" w:rsidTr="00C12CF4">
        <w:trPr>
          <w:trHeight w:val="691"/>
        </w:trPr>
        <w:tc>
          <w:tcPr>
            <w:tcW w:w="4263" w:type="dxa"/>
            <w:tcBorders>
              <w:top w:val="nil"/>
              <w:left w:val="single" w:sz="8" w:space="0" w:color="auto"/>
              <w:bottom w:val="single" w:sz="8" w:space="0" w:color="auto"/>
              <w:right w:val="single" w:sz="8" w:space="0" w:color="auto"/>
            </w:tcBorders>
            <w:vAlign w:val="center"/>
          </w:tcPr>
          <w:p w:rsidR="0051371F" w:rsidRPr="00C12CF4" w:rsidRDefault="0051371F" w:rsidP="00C12CF4">
            <w:pPr>
              <w:spacing w:after="0" w:line="360" w:lineRule="auto"/>
              <w:jc w:val="left"/>
              <w:rPr>
                <w:rFonts w:ascii="Times New Roman" w:hAnsi="Times New Roman"/>
                <w:sz w:val="20"/>
                <w:szCs w:val="20"/>
              </w:rPr>
            </w:pPr>
            <w:r w:rsidRPr="00C12CF4">
              <w:rPr>
                <w:rFonts w:ascii="Times New Roman" w:hAnsi="Times New Roman"/>
                <w:sz w:val="20"/>
                <w:szCs w:val="20"/>
              </w:rPr>
              <w:t>- износа на конец года (</w:t>
            </w:r>
            <w:r w:rsidRPr="00C12CF4">
              <w:rPr>
                <w:rFonts w:ascii="Times New Roman" w:hAnsi="Times New Roman"/>
                <w:i/>
                <w:sz w:val="20"/>
                <w:szCs w:val="20"/>
              </w:rPr>
              <w:t>стр.6</w:t>
            </w:r>
            <w:r w:rsidRPr="00C12CF4">
              <w:rPr>
                <w:rFonts w:ascii="Times New Roman" w:hAnsi="Times New Roman"/>
                <w:sz w:val="20"/>
                <w:szCs w:val="20"/>
              </w:rPr>
              <w:sym w:font="Symbol" w:char="F03A"/>
            </w:r>
            <w:r w:rsidRPr="00C12CF4">
              <w:rPr>
                <w:rFonts w:ascii="Times New Roman" w:hAnsi="Times New Roman"/>
                <w:i/>
                <w:sz w:val="20"/>
                <w:szCs w:val="20"/>
              </w:rPr>
              <w:t>стр.4</w:t>
            </w:r>
            <w:r w:rsidRPr="00C12CF4">
              <w:rPr>
                <w:rFonts w:ascii="Times New Roman" w:hAnsi="Times New Roman"/>
                <w:sz w:val="20"/>
                <w:szCs w:val="20"/>
              </w:rPr>
              <w:t>)</w:t>
            </w:r>
            <w:r w:rsidR="00EF244C" w:rsidRPr="00C12CF4">
              <w:rPr>
                <w:rFonts w:ascii="Times New Roman" w:hAnsi="Times New Roman"/>
                <w:sz w:val="20"/>
                <w:szCs w:val="20"/>
              </w:rPr>
              <w:t xml:space="preserve"> </w:t>
            </w:r>
            <w:r w:rsidRPr="00C12CF4">
              <w:rPr>
                <w:rFonts w:ascii="Times New Roman" w:hAnsi="Times New Roman"/>
                <w:sz w:val="20"/>
                <w:szCs w:val="20"/>
              </w:rPr>
              <w:t>(</w:t>
            </w:r>
            <w:r w:rsidRPr="00C12CF4">
              <w:rPr>
                <w:rFonts w:ascii="Times New Roman" w:hAnsi="Times New Roman"/>
                <w:i/>
                <w:sz w:val="20"/>
                <w:szCs w:val="20"/>
              </w:rPr>
              <w:t>К</w:t>
            </w:r>
            <w:r w:rsidRPr="00C12CF4">
              <w:rPr>
                <w:rFonts w:ascii="Times New Roman" w:hAnsi="Times New Roman"/>
                <w:i/>
                <w:sz w:val="20"/>
                <w:szCs w:val="20"/>
                <w:vertAlign w:val="superscript"/>
              </w:rPr>
              <w:t>и</w:t>
            </w:r>
            <w:r w:rsidRPr="00C12CF4">
              <w:rPr>
                <w:rFonts w:ascii="Times New Roman" w:hAnsi="Times New Roman"/>
                <w:i/>
                <w:sz w:val="20"/>
                <w:szCs w:val="20"/>
                <w:vertAlign w:val="subscript"/>
              </w:rPr>
              <w:t>к.г.</w:t>
            </w:r>
            <w:r w:rsidRPr="00C12CF4">
              <w:rPr>
                <w:rFonts w:ascii="Times New Roman" w:hAnsi="Times New Roman"/>
                <w:sz w:val="20"/>
                <w:szCs w:val="20"/>
              </w:rPr>
              <w:t>)</w:t>
            </w:r>
          </w:p>
        </w:tc>
        <w:tc>
          <w:tcPr>
            <w:tcW w:w="1701" w:type="dxa"/>
            <w:tcBorders>
              <w:top w:val="nil"/>
              <w:left w:val="nil"/>
              <w:bottom w:val="single" w:sz="8" w:space="0" w:color="auto"/>
              <w:right w:val="single" w:sz="8" w:space="0" w:color="auto"/>
            </w:tcBorders>
            <w:vAlign w:val="center"/>
          </w:tcPr>
          <w:p w:rsidR="0051371F" w:rsidRPr="00C12CF4" w:rsidRDefault="0051371F"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0,13</w:t>
            </w:r>
          </w:p>
        </w:tc>
        <w:tc>
          <w:tcPr>
            <w:tcW w:w="1559" w:type="dxa"/>
            <w:tcBorders>
              <w:top w:val="nil"/>
              <w:left w:val="nil"/>
              <w:bottom w:val="single" w:sz="8" w:space="0" w:color="auto"/>
              <w:right w:val="single" w:sz="8" w:space="0" w:color="auto"/>
            </w:tcBorders>
            <w:vAlign w:val="center"/>
          </w:tcPr>
          <w:p w:rsidR="0051371F" w:rsidRPr="00C12CF4" w:rsidRDefault="0051371F"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0,30</w:t>
            </w:r>
          </w:p>
        </w:tc>
        <w:tc>
          <w:tcPr>
            <w:tcW w:w="1843" w:type="dxa"/>
            <w:tcBorders>
              <w:top w:val="nil"/>
              <w:left w:val="nil"/>
              <w:bottom w:val="single" w:sz="8" w:space="0" w:color="auto"/>
              <w:right w:val="single" w:sz="8" w:space="0" w:color="auto"/>
            </w:tcBorders>
            <w:vAlign w:val="center"/>
          </w:tcPr>
          <w:p w:rsidR="0051371F" w:rsidRPr="00C12CF4" w:rsidRDefault="0051371F"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0,45</w:t>
            </w:r>
          </w:p>
        </w:tc>
      </w:tr>
      <w:tr w:rsidR="0051371F" w:rsidRPr="00C12CF4">
        <w:trPr>
          <w:trHeight w:val="579"/>
        </w:trPr>
        <w:tc>
          <w:tcPr>
            <w:tcW w:w="4263" w:type="dxa"/>
            <w:tcBorders>
              <w:top w:val="nil"/>
              <w:left w:val="single" w:sz="8" w:space="0" w:color="auto"/>
              <w:bottom w:val="single" w:sz="8" w:space="0" w:color="auto"/>
              <w:right w:val="single" w:sz="8" w:space="0" w:color="auto"/>
            </w:tcBorders>
            <w:vAlign w:val="bottom"/>
          </w:tcPr>
          <w:p w:rsidR="0051371F" w:rsidRPr="00C12CF4" w:rsidRDefault="0051371F"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 годности на начало года (</w:t>
            </w:r>
            <w:r w:rsidRPr="00C12CF4">
              <w:rPr>
                <w:rFonts w:ascii="Times New Roman" w:hAnsi="Times New Roman"/>
                <w:i/>
                <w:iCs/>
                <w:color w:val="000000"/>
                <w:sz w:val="20"/>
                <w:szCs w:val="20"/>
              </w:rPr>
              <w:t>1</w:t>
            </w:r>
            <w:r w:rsidRPr="00C12CF4">
              <w:rPr>
                <w:rFonts w:ascii="Times New Roman" w:hAnsi="Times New Roman"/>
                <w:i/>
                <w:iCs/>
                <w:color w:val="000000"/>
                <w:sz w:val="20"/>
                <w:szCs w:val="20"/>
              </w:rPr>
              <w:t>- К</w:t>
            </w:r>
            <w:r w:rsidRPr="00C12CF4">
              <w:rPr>
                <w:rFonts w:ascii="Times New Roman" w:hAnsi="Times New Roman"/>
                <w:i/>
                <w:iCs/>
                <w:color w:val="000000"/>
                <w:sz w:val="20"/>
                <w:szCs w:val="20"/>
                <w:vertAlign w:val="superscript"/>
              </w:rPr>
              <w:t>и</w:t>
            </w:r>
            <w:r w:rsidRPr="00C12CF4">
              <w:rPr>
                <w:rFonts w:ascii="Times New Roman" w:hAnsi="Times New Roman"/>
                <w:i/>
                <w:iCs/>
                <w:color w:val="000000"/>
                <w:sz w:val="20"/>
                <w:szCs w:val="20"/>
                <w:vertAlign w:val="subscript"/>
              </w:rPr>
              <w:t>н.г.</w:t>
            </w:r>
            <w:r w:rsidRPr="00C12CF4">
              <w:rPr>
                <w:rFonts w:ascii="Times New Roman" w:hAnsi="Times New Roman"/>
                <w:color w:val="000000"/>
                <w:sz w:val="20"/>
                <w:szCs w:val="20"/>
              </w:rPr>
              <w:t>)</w:t>
            </w:r>
          </w:p>
        </w:tc>
        <w:tc>
          <w:tcPr>
            <w:tcW w:w="1701" w:type="dxa"/>
            <w:tcBorders>
              <w:top w:val="nil"/>
              <w:left w:val="nil"/>
              <w:bottom w:val="single" w:sz="8" w:space="0" w:color="auto"/>
              <w:right w:val="single" w:sz="8" w:space="0" w:color="auto"/>
            </w:tcBorders>
            <w:vAlign w:val="center"/>
          </w:tcPr>
          <w:p w:rsidR="0051371F" w:rsidRPr="00C12CF4" w:rsidRDefault="0051371F"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х</w:t>
            </w:r>
          </w:p>
        </w:tc>
        <w:tc>
          <w:tcPr>
            <w:tcW w:w="1559" w:type="dxa"/>
            <w:tcBorders>
              <w:top w:val="nil"/>
              <w:left w:val="nil"/>
              <w:bottom w:val="single" w:sz="8" w:space="0" w:color="auto"/>
              <w:right w:val="single" w:sz="8" w:space="0" w:color="auto"/>
            </w:tcBorders>
            <w:vAlign w:val="center"/>
          </w:tcPr>
          <w:p w:rsidR="0051371F" w:rsidRPr="00C12CF4" w:rsidRDefault="0051371F"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0,87</w:t>
            </w:r>
          </w:p>
        </w:tc>
        <w:tc>
          <w:tcPr>
            <w:tcW w:w="1843" w:type="dxa"/>
            <w:tcBorders>
              <w:top w:val="nil"/>
              <w:left w:val="nil"/>
              <w:bottom w:val="single" w:sz="8" w:space="0" w:color="auto"/>
              <w:right w:val="single" w:sz="8" w:space="0" w:color="auto"/>
            </w:tcBorders>
            <w:vAlign w:val="center"/>
          </w:tcPr>
          <w:p w:rsidR="0051371F" w:rsidRPr="00C12CF4" w:rsidRDefault="0051371F"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0,70</w:t>
            </w:r>
          </w:p>
        </w:tc>
      </w:tr>
      <w:tr w:rsidR="0051371F" w:rsidRPr="00C12CF4">
        <w:trPr>
          <w:trHeight w:val="670"/>
        </w:trPr>
        <w:tc>
          <w:tcPr>
            <w:tcW w:w="4263" w:type="dxa"/>
            <w:tcBorders>
              <w:top w:val="nil"/>
              <w:left w:val="single" w:sz="8" w:space="0" w:color="auto"/>
              <w:bottom w:val="single" w:sz="8" w:space="0" w:color="auto"/>
              <w:right w:val="single" w:sz="8" w:space="0" w:color="auto"/>
            </w:tcBorders>
            <w:vAlign w:val="bottom"/>
          </w:tcPr>
          <w:p w:rsidR="0051371F" w:rsidRPr="00C12CF4" w:rsidRDefault="0051371F"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 годности на конец года</w:t>
            </w:r>
            <w:r w:rsidR="00EF244C" w:rsidRPr="00C12CF4">
              <w:rPr>
                <w:rFonts w:ascii="Times New Roman" w:hAnsi="Times New Roman"/>
                <w:color w:val="000000"/>
                <w:sz w:val="20"/>
                <w:szCs w:val="20"/>
              </w:rPr>
              <w:t xml:space="preserve"> </w:t>
            </w:r>
            <w:r w:rsidRPr="00C12CF4">
              <w:rPr>
                <w:rFonts w:ascii="Times New Roman" w:hAnsi="Times New Roman"/>
                <w:color w:val="000000"/>
                <w:sz w:val="20"/>
                <w:szCs w:val="20"/>
              </w:rPr>
              <w:t>(</w:t>
            </w:r>
            <w:r w:rsidRPr="00C12CF4">
              <w:rPr>
                <w:rFonts w:ascii="Times New Roman" w:hAnsi="Times New Roman"/>
                <w:i/>
                <w:iCs/>
                <w:color w:val="000000"/>
                <w:sz w:val="20"/>
                <w:szCs w:val="20"/>
              </w:rPr>
              <w:t xml:space="preserve">1 </w:t>
            </w:r>
            <w:r w:rsidRPr="00C12CF4">
              <w:rPr>
                <w:rFonts w:ascii="Times New Roman" w:hAnsi="Times New Roman"/>
                <w:i/>
                <w:iCs/>
                <w:color w:val="000000"/>
                <w:sz w:val="20"/>
                <w:szCs w:val="20"/>
              </w:rPr>
              <w:t>- К</w:t>
            </w:r>
            <w:r w:rsidRPr="00C12CF4">
              <w:rPr>
                <w:rFonts w:ascii="Times New Roman" w:hAnsi="Times New Roman"/>
                <w:i/>
                <w:iCs/>
                <w:color w:val="000000"/>
                <w:sz w:val="20"/>
                <w:szCs w:val="20"/>
                <w:vertAlign w:val="superscript"/>
              </w:rPr>
              <w:t>и</w:t>
            </w:r>
            <w:r w:rsidRPr="00C12CF4">
              <w:rPr>
                <w:rFonts w:ascii="Times New Roman" w:hAnsi="Times New Roman"/>
                <w:i/>
                <w:iCs/>
                <w:color w:val="000000"/>
                <w:sz w:val="20"/>
                <w:szCs w:val="20"/>
                <w:vertAlign w:val="subscript"/>
              </w:rPr>
              <w:t>к.г.</w:t>
            </w:r>
            <w:r w:rsidRPr="00C12CF4">
              <w:rPr>
                <w:rFonts w:ascii="Times New Roman" w:hAnsi="Times New Roman"/>
                <w:color w:val="000000"/>
                <w:sz w:val="20"/>
                <w:szCs w:val="20"/>
              </w:rPr>
              <w:t>)</w:t>
            </w:r>
          </w:p>
        </w:tc>
        <w:tc>
          <w:tcPr>
            <w:tcW w:w="1701" w:type="dxa"/>
            <w:tcBorders>
              <w:top w:val="nil"/>
              <w:left w:val="nil"/>
              <w:bottom w:val="single" w:sz="8" w:space="0" w:color="auto"/>
              <w:right w:val="single" w:sz="8" w:space="0" w:color="auto"/>
            </w:tcBorders>
            <w:vAlign w:val="center"/>
          </w:tcPr>
          <w:p w:rsidR="0051371F" w:rsidRPr="00C12CF4" w:rsidRDefault="0051371F"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0,87</w:t>
            </w:r>
          </w:p>
        </w:tc>
        <w:tc>
          <w:tcPr>
            <w:tcW w:w="1559" w:type="dxa"/>
            <w:tcBorders>
              <w:top w:val="nil"/>
              <w:left w:val="nil"/>
              <w:bottom w:val="single" w:sz="8" w:space="0" w:color="auto"/>
              <w:right w:val="single" w:sz="8" w:space="0" w:color="auto"/>
            </w:tcBorders>
            <w:vAlign w:val="center"/>
          </w:tcPr>
          <w:p w:rsidR="0051371F" w:rsidRPr="00C12CF4" w:rsidRDefault="0051371F"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0,70</w:t>
            </w:r>
          </w:p>
        </w:tc>
        <w:tc>
          <w:tcPr>
            <w:tcW w:w="1843" w:type="dxa"/>
            <w:tcBorders>
              <w:top w:val="nil"/>
              <w:left w:val="nil"/>
              <w:bottom w:val="single" w:sz="8" w:space="0" w:color="auto"/>
              <w:right w:val="single" w:sz="8" w:space="0" w:color="auto"/>
            </w:tcBorders>
            <w:vAlign w:val="center"/>
          </w:tcPr>
          <w:p w:rsidR="0051371F" w:rsidRPr="00C12CF4" w:rsidRDefault="0051371F" w:rsidP="00C12CF4">
            <w:pPr>
              <w:spacing w:after="0" w:line="360" w:lineRule="auto"/>
              <w:jc w:val="left"/>
              <w:rPr>
                <w:rFonts w:ascii="Times New Roman" w:hAnsi="Times New Roman"/>
                <w:color w:val="000000"/>
                <w:sz w:val="20"/>
                <w:szCs w:val="20"/>
              </w:rPr>
            </w:pPr>
            <w:r w:rsidRPr="00C12CF4">
              <w:rPr>
                <w:rFonts w:ascii="Times New Roman" w:hAnsi="Times New Roman"/>
                <w:color w:val="000000"/>
                <w:sz w:val="20"/>
                <w:szCs w:val="20"/>
              </w:rPr>
              <w:t>0,55</w:t>
            </w:r>
          </w:p>
        </w:tc>
      </w:tr>
    </w:tbl>
    <w:p w:rsidR="0002577D" w:rsidRPr="002865F0" w:rsidRDefault="0002577D" w:rsidP="00F16743">
      <w:pPr>
        <w:pStyle w:val="a5"/>
        <w:spacing w:after="0" w:line="360" w:lineRule="auto"/>
        <w:ind w:left="0" w:firstLine="709"/>
        <w:contextualSpacing w:val="0"/>
        <w:rPr>
          <w:rFonts w:ascii="Times New Roman" w:hAnsi="Times New Roman"/>
          <w:color w:val="000000"/>
          <w:sz w:val="28"/>
          <w:szCs w:val="28"/>
        </w:rPr>
      </w:pPr>
    </w:p>
    <w:p w:rsidR="004B21E9" w:rsidRPr="002865F0" w:rsidRDefault="004B21E9" w:rsidP="00F16743">
      <w:pPr>
        <w:pStyle w:val="a5"/>
        <w:spacing w:after="0" w:line="360" w:lineRule="auto"/>
        <w:ind w:left="0" w:firstLine="709"/>
        <w:contextualSpacing w:val="0"/>
        <w:rPr>
          <w:rFonts w:ascii="Times New Roman" w:hAnsi="Times New Roman"/>
          <w:color w:val="000000"/>
          <w:sz w:val="28"/>
          <w:szCs w:val="28"/>
        </w:rPr>
      </w:pPr>
      <w:r w:rsidRPr="002865F0">
        <w:rPr>
          <w:rFonts w:ascii="Times New Roman" w:hAnsi="Times New Roman"/>
          <w:color w:val="000000"/>
          <w:sz w:val="28"/>
          <w:szCs w:val="28"/>
        </w:rPr>
        <w:t>На основании данных таблицы видно, что предприятие увеличило стоимость основных фондов посредством приобретения</w:t>
      </w:r>
      <w:r w:rsidR="00EF244C" w:rsidRPr="002865F0">
        <w:rPr>
          <w:rFonts w:ascii="Times New Roman" w:hAnsi="Times New Roman"/>
          <w:color w:val="000000"/>
          <w:sz w:val="28"/>
          <w:szCs w:val="28"/>
        </w:rPr>
        <w:t xml:space="preserve"> </w:t>
      </w:r>
      <w:r w:rsidRPr="002865F0">
        <w:rPr>
          <w:rFonts w:ascii="Times New Roman" w:hAnsi="Times New Roman"/>
          <w:color w:val="000000"/>
          <w:sz w:val="28"/>
          <w:szCs w:val="28"/>
        </w:rPr>
        <w:t>нового производственного оборудования, что подтверждают значения коэффициентов роста и прироста.</w:t>
      </w:r>
    </w:p>
    <w:p w:rsidR="004B21E9" w:rsidRPr="002865F0" w:rsidRDefault="004B21E9" w:rsidP="00F16743">
      <w:pPr>
        <w:pStyle w:val="a5"/>
        <w:spacing w:after="0" w:line="360" w:lineRule="auto"/>
        <w:ind w:left="0" w:firstLine="709"/>
        <w:rPr>
          <w:rFonts w:ascii="Times New Roman" w:hAnsi="Times New Roman"/>
          <w:color w:val="000000"/>
          <w:sz w:val="28"/>
          <w:szCs w:val="28"/>
        </w:rPr>
      </w:pPr>
      <w:r w:rsidRPr="002865F0">
        <w:rPr>
          <w:rFonts w:ascii="Times New Roman" w:hAnsi="Times New Roman"/>
          <w:color w:val="000000"/>
          <w:sz w:val="28"/>
          <w:szCs w:val="28"/>
        </w:rPr>
        <w:t>Коэффициент обновления выше коэффициента выбытия, что является положительным моментом и свидетельствует об интенсивности обновления основных фондов предприятия.</w:t>
      </w:r>
    </w:p>
    <w:p w:rsidR="004B21E9" w:rsidRPr="002865F0" w:rsidRDefault="004B21E9" w:rsidP="00F16743">
      <w:pPr>
        <w:pStyle w:val="a5"/>
        <w:spacing w:after="0" w:line="360" w:lineRule="auto"/>
        <w:ind w:left="0" w:firstLine="709"/>
        <w:rPr>
          <w:rFonts w:ascii="Times New Roman" w:hAnsi="Times New Roman"/>
          <w:color w:val="000000"/>
          <w:sz w:val="28"/>
          <w:szCs w:val="28"/>
        </w:rPr>
      </w:pPr>
      <w:r w:rsidRPr="002865F0">
        <w:rPr>
          <w:rFonts w:ascii="Times New Roman" w:hAnsi="Times New Roman"/>
          <w:color w:val="000000"/>
          <w:sz w:val="28"/>
          <w:szCs w:val="28"/>
        </w:rPr>
        <w:t>Характеристикой технического состояния основных фондов являются коэффициенты износа и годности основных средств.</w:t>
      </w:r>
    </w:p>
    <w:p w:rsidR="004B21E9" w:rsidRPr="002865F0" w:rsidRDefault="004B21E9" w:rsidP="00F16743">
      <w:pPr>
        <w:pStyle w:val="a5"/>
        <w:spacing w:after="0" w:line="360" w:lineRule="auto"/>
        <w:ind w:left="0" w:firstLine="709"/>
        <w:rPr>
          <w:rFonts w:ascii="Times New Roman" w:hAnsi="Times New Roman"/>
          <w:color w:val="000000"/>
          <w:sz w:val="28"/>
          <w:szCs w:val="28"/>
        </w:rPr>
      </w:pPr>
      <w:r w:rsidRPr="002865F0">
        <w:rPr>
          <w:rFonts w:ascii="Times New Roman" w:hAnsi="Times New Roman"/>
          <w:color w:val="000000"/>
          <w:sz w:val="28"/>
          <w:szCs w:val="28"/>
        </w:rPr>
        <w:t>Коэффициент износа показывает удельный вес перенесенной стоимости основных фондов в их балансовой стоимости. Степень изношенности основных средств за рассматриваемый период увеличилась.</w:t>
      </w:r>
    </w:p>
    <w:p w:rsidR="004B21E9" w:rsidRPr="002865F0" w:rsidRDefault="004B21E9" w:rsidP="00F16743">
      <w:pPr>
        <w:pStyle w:val="a5"/>
        <w:spacing w:after="0" w:line="360" w:lineRule="auto"/>
        <w:ind w:left="0" w:firstLine="709"/>
        <w:rPr>
          <w:rFonts w:ascii="Times New Roman" w:hAnsi="Times New Roman"/>
          <w:color w:val="000000"/>
          <w:sz w:val="28"/>
          <w:szCs w:val="28"/>
        </w:rPr>
      </w:pPr>
      <w:r w:rsidRPr="002865F0">
        <w:rPr>
          <w:rFonts w:ascii="Times New Roman" w:hAnsi="Times New Roman"/>
          <w:color w:val="000000"/>
          <w:sz w:val="28"/>
          <w:szCs w:val="28"/>
        </w:rPr>
        <w:t>При сравнении на 01.01.09 данного показателя с коэффициентами движения - роста и обновления (0,30&lt; 1,38; 0,30&gt; 0,28) можно сделать вывод, что интенсивность движения больше интенсивности изношенности основных средств и тем лучше</w:t>
      </w:r>
      <w:r w:rsidR="00EF244C" w:rsidRPr="002865F0">
        <w:rPr>
          <w:rFonts w:ascii="Times New Roman" w:hAnsi="Times New Roman"/>
          <w:color w:val="000000"/>
          <w:sz w:val="28"/>
          <w:szCs w:val="28"/>
        </w:rPr>
        <w:t xml:space="preserve"> </w:t>
      </w:r>
      <w:r w:rsidRPr="002865F0">
        <w:rPr>
          <w:rFonts w:ascii="Times New Roman" w:hAnsi="Times New Roman"/>
          <w:color w:val="000000"/>
          <w:sz w:val="28"/>
          <w:szCs w:val="28"/>
        </w:rPr>
        <w:t>состояние основных средств. При сравнении на 01.10.09 данного показателя с коэффициентами движения - роста и обновления (0,45&lt; 1,06; 0,45&gt; 0,09) можно сделать вывод, что предприятие за девять месяцев 2009 года стало менее интенсивно обновлять основные фонды.</w:t>
      </w:r>
    </w:p>
    <w:p w:rsidR="004B21E9" w:rsidRPr="002865F0" w:rsidRDefault="004B21E9" w:rsidP="00F16743">
      <w:pPr>
        <w:pStyle w:val="a5"/>
        <w:spacing w:after="0" w:line="360" w:lineRule="auto"/>
        <w:ind w:left="0" w:firstLine="709"/>
        <w:contextualSpacing w:val="0"/>
        <w:rPr>
          <w:rFonts w:ascii="Times New Roman" w:hAnsi="Times New Roman"/>
          <w:color w:val="000000"/>
          <w:sz w:val="28"/>
          <w:szCs w:val="28"/>
        </w:rPr>
      </w:pPr>
      <w:r w:rsidRPr="002865F0">
        <w:rPr>
          <w:rFonts w:ascii="Times New Roman" w:hAnsi="Times New Roman"/>
          <w:color w:val="000000"/>
          <w:sz w:val="28"/>
          <w:szCs w:val="28"/>
        </w:rPr>
        <w:t>Коэффициенты годности являются обратными коэффициентам изношенности, отражают удельный вес остаточной стоимости основных фондов в их балансовой стоимости. Следовательно, поскольку основные средства изнашиваются, амортизируются, устаревают, годность их снижается, что подтверждают значения в динамике коэффициентов годности.</w:t>
      </w:r>
    </w:p>
    <w:p w:rsidR="004B21E9" w:rsidRPr="002865F0" w:rsidRDefault="004B21E9" w:rsidP="00F16743">
      <w:pPr>
        <w:pStyle w:val="a5"/>
        <w:spacing w:after="0" w:line="360" w:lineRule="auto"/>
        <w:ind w:left="0" w:firstLine="709"/>
        <w:rPr>
          <w:rFonts w:ascii="Times New Roman" w:hAnsi="Times New Roman"/>
          <w:color w:val="000000"/>
          <w:sz w:val="28"/>
          <w:szCs w:val="28"/>
        </w:rPr>
      </w:pPr>
    </w:p>
    <w:p w:rsidR="00BF17D0" w:rsidRPr="002865F0" w:rsidRDefault="004B21E9" w:rsidP="00F16743">
      <w:pPr>
        <w:pStyle w:val="a5"/>
        <w:numPr>
          <w:ilvl w:val="2"/>
          <w:numId w:val="2"/>
        </w:numPr>
        <w:spacing w:after="0" w:line="360" w:lineRule="auto"/>
        <w:ind w:left="0" w:firstLine="709"/>
        <w:contextualSpacing w:val="0"/>
        <w:rPr>
          <w:rFonts w:ascii="Times New Roman" w:hAnsi="Times New Roman"/>
          <w:color w:val="000000"/>
          <w:sz w:val="28"/>
          <w:szCs w:val="28"/>
        </w:rPr>
      </w:pPr>
      <w:r w:rsidRPr="002865F0">
        <w:rPr>
          <w:rFonts w:ascii="Times New Roman" w:hAnsi="Times New Roman"/>
          <w:color w:val="000000"/>
          <w:sz w:val="28"/>
          <w:szCs w:val="28"/>
        </w:rPr>
        <w:t>Анализ эффективности</w:t>
      </w:r>
      <w:r w:rsidR="00EF244C" w:rsidRPr="002865F0">
        <w:rPr>
          <w:rFonts w:ascii="Times New Roman" w:hAnsi="Times New Roman"/>
          <w:color w:val="000000"/>
          <w:sz w:val="28"/>
          <w:szCs w:val="28"/>
        </w:rPr>
        <w:t xml:space="preserve"> </w:t>
      </w:r>
      <w:r w:rsidR="00BF17D0" w:rsidRPr="002865F0">
        <w:rPr>
          <w:rFonts w:ascii="Times New Roman" w:hAnsi="Times New Roman"/>
          <w:color w:val="000000"/>
          <w:sz w:val="28"/>
          <w:szCs w:val="28"/>
        </w:rPr>
        <w:t>использования основных фондов</w:t>
      </w:r>
    </w:p>
    <w:p w:rsidR="004B21E9" w:rsidRPr="002865F0" w:rsidRDefault="004B21E9" w:rsidP="00F16743">
      <w:pPr>
        <w:pStyle w:val="a5"/>
        <w:spacing w:after="0" w:line="360" w:lineRule="auto"/>
        <w:ind w:left="0" w:firstLine="709"/>
        <w:contextualSpacing w:val="0"/>
        <w:rPr>
          <w:rFonts w:ascii="Times New Roman" w:hAnsi="Times New Roman"/>
          <w:color w:val="000000"/>
          <w:sz w:val="28"/>
          <w:szCs w:val="28"/>
        </w:rPr>
      </w:pPr>
      <w:r w:rsidRPr="002865F0">
        <w:rPr>
          <w:rFonts w:ascii="Times New Roman" w:hAnsi="Times New Roman"/>
          <w:color w:val="000000"/>
          <w:sz w:val="28"/>
          <w:szCs w:val="28"/>
        </w:rPr>
        <w:t>Главное значение основных фондов заключается в том, что они определяют возможности объемов производства, выполнения работ, оказания услуг, но эти возможности зависят и от использования основных фондов.</w:t>
      </w:r>
    </w:p>
    <w:p w:rsidR="004B21E9" w:rsidRPr="002865F0" w:rsidRDefault="004B21E9" w:rsidP="00F16743">
      <w:pPr>
        <w:pStyle w:val="a5"/>
        <w:spacing w:after="0" w:line="360" w:lineRule="auto"/>
        <w:ind w:left="0" w:firstLine="709"/>
        <w:rPr>
          <w:rFonts w:ascii="Times New Roman" w:hAnsi="Times New Roman"/>
          <w:color w:val="000000"/>
          <w:sz w:val="28"/>
          <w:szCs w:val="28"/>
        </w:rPr>
      </w:pPr>
      <w:r w:rsidRPr="002865F0">
        <w:rPr>
          <w:rFonts w:ascii="Times New Roman" w:hAnsi="Times New Roman"/>
          <w:color w:val="000000"/>
          <w:sz w:val="28"/>
          <w:szCs w:val="28"/>
        </w:rPr>
        <w:t>Обобщающим показателем эффективности использования основных фондов является фондоотдача.</w:t>
      </w:r>
    </w:p>
    <w:p w:rsidR="00B801E8" w:rsidRPr="002865F0" w:rsidRDefault="00B801E8" w:rsidP="00F16743">
      <w:pPr>
        <w:pStyle w:val="a5"/>
        <w:spacing w:after="0" w:line="360" w:lineRule="auto"/>
        <w:ind w:left="0" w:firstLine="709"/>
        <w:rPr>
          <w:rFonts w:ascii="Times New Roman" w:hAnsi="Times New Roman"/>
          <w:color w:val="000000"/>
          <w:sz w:val="28"/>
          <w:szCs w:val="28"/>
        </w:rPr>
      </w:pPr>
    </w:p>
    <w:p w:rsidR="009B630E" w:rsidRPr="002865F0" w:rsidRDefault="00AA1D43" w:rsidP="00F16743">
      <w:pPr>
        <w:pStyle w:val="a5"/>
        <w:spacing w:after="0" w:line="360" w:lineRule="auto"/>
        <w:ind w:left="0" w:firstLine="709"/>
        <w:contextualSpacing w:val="0"/>
        <w:outlineLvl w:val="0"/>
        <w:rPr>
          <w:rFonts w:ascii="Times New Roman" w:hAnsi="Times New Roman"/>
          <w:color w:val="000000"/>
          <w:sz w:val="28"/>
          <w:szCs w:val="28"/>
        </w:rPr>
      </w:pPr>
      <w:r w:rsidRPr="002865F0">
        <w:rPr>
          <w:rFonts w:ascii="Times New Roman" w:hAnsi="Times New Roman"/>
          <w:color w:val="000000"/>
          <w:sz w:val="28"/>
          <w:szCs w:val="28"/>
        </w:rPr>
        <w:t>Таблица 2.18</w:t>
      </w:r>
    </w:p>
    <w:p w:rsidR="004B21E9" w:rsidRPr="002865F0" w:rsidRDefault="004B21E9" w:rsidP="00F16743">
      <w:pPr>
        <w:pStyle w:val="a5"/>
        <w:spacing w:after="0" w:line="360" w:lineRule="auto"/>
        <w:ind w:left="0" w:firstLine="709"/>
        <w:contextualSpacing w:val="0"/>
        <w:rPr>
          <w:rFonts w:ascii="Times New Roman" w:hAnsi="Times New Roman"/>
          <w:sz w:val="28"/>
          <w:szCs w:val="28"/>
        </w:rPr>
      </w:pPr>
      <w:r w:rsidRPr="002865F0">
        <w:rPr>
          <w:rFonts w:ascii="Times New Roman" w:hAnsi="Times New Roman"/>
          <w:sz w:val="28"/>
          <w:szCs w:val="28"/>
        </w:rPr>
        <w:t>Анализ фондоотдачи</w:t>
      </w:r>
    </w:p>
    <w:tbl>
      <w:tblPr>
        <w:tblW w:w="4828" w:type="pct"/>
        <w:tblLook w:val="04A0" w:firstRow="1" w:lastRow="0" w:firstColumn="1" w:lastColumn="0" w:noHBand="0" w:noVBand="1"/>
      </w:tblPr>
      <w:tblGrid>
        <w:gridCol w:w="3012"/>
        <w:gridCol w:w="1138"/>
        <w:gridCol w:w="1137"/>
        <w:gridCol w:w="1137"/>
        <w:gridCol w:w="1573"/>
        <w:gridCol w:w="1244"/>
      </w:tblGrid>
      <w:tr w:rsidR="004B21E9" w:rsidRPr="00EE6B29" w:rsidTr="00EE6B29">
        <w:trPr>
          <w:trHeight w:val="683"/>
        </w:trPr>
        <w:tc>
          <w:tcPr>
            <w:tcW w:w="1630" w:type="pct"/>
            <w:vMerge w:val="restart"/>
            <w:tcBorders>
              <w:top w:val="single" w:sz="8" w:space="0" w:color="auto"/>
              <w:left w:val="single" w:sz="8" w:space="0" w:color="auto"/>
              <w:bottom w:val="single" w:sz="8" w:space="0" w:color="000000"/>
              <w:right w:val="single" w:sz="8" w:space="0" w:color="auto"/>
            </w:tcBorders>
            <w:vAlign w:val="center"/>
          </w:tcPr>
          <w:p w:rsidR="004B21E9" w:rsidRPr="00EE6B29" w:rsidRDefault="004B21E9" w:rsidP="00EE6B29">
            <w:pPr>
              <w:spacing w:after="0" w:line="360" w:lineRule="auto"/>
              <w:jc w:val="left"/>
              <w:rPr>
                <w:rFonts w:ascii="Times New Roman" w:hAnsi="Times New Roman"/>
                <w:color w:val="000000"/>
                <w:sz w:val="20"/>
                <w:szCs w:val="20"/>
              </w:rPr>
            </w:pPr>
            <w:r w:rsidRPr="00EE6B29">
              <w:rPr>
                <w:rFonts w:ascii="Times New Roman" w:hAnsi="Times New Roman"/>
                <w:color w:val="000000"/>
                <w:sz w:val="20"/>
                <w:szCs w:val="20"/>
              </w:rPr>
              <w:t>Показатели</w:t>
            </w:r>
          </w:p>
        </w:tc>
        <w:tc>
          <w:tcPr>
            <w:tcW w:w="616" w:type="pct"/>
            <w:vMerge w:val="restart"/>
            <w:tcBorders>
              <w:top w:val="single" w:sz="8" w:space="0" w:color="auto"/>
              <w:left w:val="single" w:sz="8" w:space="0" w:color="auto"/>
              <w:bottom w:val="single" w:sz="8" w:space="0" w:color="000000"/>
              <w:right w:val="single" w:sz="8" w:space="0" w:color="auto"/>
            </w:tcBorders>
            <w:vAlign w:val="center"/>
          </w:tcPr>
          <w:p w:rsidR="004B21E9" w:rsidRPr="00EE6B29" w:rsidRDefault="004B21E9" w:rsidP="00EE6B29">
            <w:pPr>
              <w:spacing w:after="0" w:line="360" w:lineRule="auto"/>
              <w:jc w:val="left"/>
              <w:rPr>
                <w:rFonts w:ascii="Times New Roman" w:hAnsi="Times New Roman"/>
                <w:color w:val="000000"/>
                <w:sz w:val="20"/>
                <w:szCs w:val="20"/>
              </w:rPr>
            </w:pPr>
            <w:r w:rsidRPr="00EE6B29">
              <w:rPr>
                <w:rFonts w:ascii="Times New Roman" w:hAnsi="Times New Roman"/>
                <w:color w:val="000000"/>
                <w:sz w:val="20"/>
                <w:szCs w:val="20"/>
              </w:rPr>
              <w:t>На 01.01.08</w:t>
            </w:r>
          </w:p>
        </w:tc>
        <w:tc>
          <w:tcPr>
            <w:tcW w:w="615" w:type="pct"/>
            <w:vMerge w:val="restart"/>
            <w:tcBorders>
              <w:top w:val="single" w:sz="8" w:space="0" w:color="auto"/>
              <w:left w:val="single" w:sz="8" w:space="0" w:color="auto"/>
              <w:bottom w:val="single" w:sz="8" w:space="0" w:color="000000"/>
              <w:right w:val="single" w:sz="8" w:space="0" w:color="auto"/>
            </w:tcBorders>
            <w:vAlign w:val="center"/>
          </w:tcPr>
          <w:p w:rsidR="004B21E9" w:rsidRPr="00EE6B29" w:rsidRDefault="004B21E9" w:rsidP="00EE6B29">
            <w:pPr>
              <w:spacing w:after="0" w:line="360" w:lineRule="auto"/>
              <w:jc w:val="left"/>
              <w:rPr>
                <w:rFonts w:ascii="Times New Roman" w:hAnsi="Times New Roman"/>
                <w:color w:val="000000"/>
                <w:sz w:val="20"/>
                <w:szCs w:val="20"/>
              </w:rPr>
            </w:pPr>
            <w:r w:rsidRPr="00EE6B29">
              <w:rPr>
                <w:rFonts w:ascii="Times New Roman" w:hAnsi="Times New Roman"/>
                <w:color w:val="000000"/>
                <w:sz w:val="20"/>
                <w:szCs w:val="20"/>
              </w:rPr>
              <w:t>На 01.01.09</w:t>
            </w:r>
          </w:p>
        </w:tc>
        <w:tc>
          <w:tcPr>
            <w:tcW w:w="615" w:type="pct"/>
            <w:vMerge w:val="restart"/>
            <w:tcBorders>
              <w:top w:val="single" w:sz="8" w:space="0" w:color="auto"/>
              <w:left w:val="single" w:sz="8" w:space="0" w:color="auto"/>
              <w:bottom w:val="single" w:sz="8" w:space="0" w:color="000000"/>
              <w:right w:val="single" w:sz="8" w:space="0" w:color="auto"/>
            </w:tcBorders>
            <w:vAlign w:val="center"/>
          </w:tcPr>
          <w:p w:rsidR="004B21E9" w:rsidRPr="00EE6B29" w:rsidRDefault="004B21E9" w:rsidP="00EE6B29">
            <w:pPr>
              <w:spacing w:after="0" w:line="360" w:lineRule="auto"/>
              <w:jc w:val="left"/>
              <w:rPr>
                <w:rFonts w:ascii="Times New Roman" w:hAnsi="Times New Roman"/>
                <w:color w:val="000000"/>
                <w:sz w:val="20"/>
                <w:szCs w:val="20"/>
              </w:rPr>
            </w:pPr>
            <w:r w:rsidRPr="00EE6B29">
              <w:rPr>
                <w:rFonts w:ascii="Times New Roman" w:hAnsi="Times New Roman"/>
                <w:color w:val="000000"/>
                <w:sz w:val="20"/>
                <w:szCs w:val="20"/>
              </w:rPr>
              <w:t>На 01.10.09</w:t>
            </w:r>
          </w:p>
        </w:tc>
        <w:tc>
          <w:tcPr>
            <w:tcW w:w="851" w:type="pct"/>
            <w:vMerge w:val="restart"/>
            <w:tcBorders>
              <w:top w:val="single" w:sz="8" w:space="0" w:color="auto"/>
              <w:left w:val="single" w:sz="8" w:space="0" w:color="auto"/>
              <w:bottom w:val="single" w:sz="8" w:space="0" w:color="000000"/>
              <w:right w:val="single" w:sz="8" w:space="0" w:color="auto"/>
            </w:tcBorders>
            <w:vAlign w:val="center"/>
          </w:tcPr>
          <w:p w:rsidR="004B21E9" w:rsidRPr="00EE6B29" w:rsidRDefault="004B21E9" w:rsidP="00EE6B29">
            <w:pPr>
              <w:spacing w:after="0" w:line="360" w:lineRule="auto"/>
              <w:jc w:val="left"/>
              <w:rPr>
                <w:rFonts w:ascii="Times New Roman" w:hAnsi="Times New Roman"/>
                <w:color w:val="000000"/>
                <w:sz w:val="20"/>
                <w:szCs w:val="20"/>
              </w:rPr>
            </w:pPr>
            <w:r w:rsidRPr="00EE6B29">
              <w:rPr>
                <w:rFonts w:ascii="Times New Roman" w:hAnsi="Times New Roman"/>
                <w:color w:val="000000"/>
                <w:sz w:val="20"/>
                <w:szCs w:val="20"/>
              </w:rPr>
              <w:t>Отклонение на 01.01.09</w:t>
            </w:r>
          </w:p>
        </w:tc>
        <w:tc>
          <w:tcPr>
            <w:tcW w:w="673" w:type="pct"/>
            <w:vMerge w:val="restart"/>
            <w:tcBorders>
              <w:top w:val="single" w:sz="8" w:space="0" w:color="auto"/>
              <w:left w:val="single" w:sz="8" w:space="0" w:color="auto"/>
              <w:bottom w:val="single" w:sz="8" w:space="0" w:color="000000"/>
              <w:right w:val="single" w:sz="8" w:space="0" w:color="auto"/>
            </w:tcBorders>
            <w:vAlign w:val="center"/>
          </w:tcPr>
          <w:p w:rsidR="004B21E9" w:rsidRPr="00EE6B29" w:rsidRDefault="004B21E9" w:rsidP="00EE6B29">
            <w:pPr>
              <w:spacing w:after="0" w:line="360" w:lineRule="auto"/>
              <w:jc w:val="left"/>
              <w:rPr>
                <w:rFonts w:ascii="Times New Roman" w:hAnsi="Times New Roman"/>
                <w:color w:val="000000"/>
                <w:sz w:val="20"/>
                <w:szCs w:val="20"/>
              </w:rPr>
            </w:pPr>
            <w:r w:rsidRPr="00EE6B29">
              <w:rPr>
                <w:rFonts w:ascii="Times New Roman" w:hAnsi="Times New Roman"/>
                <w:color w:val="000000"/>
                <w:sz w:val="20"/>
                <w:szCs w:val="20"/>
              </w:rPr>
              <w:t>Отклонение на 01.10.09</w:t>
            </w:r>
          </w:p>
        </w:tc>
      </w:tr>
      <w:tr w:rsidR="004B21E9" w:rsidRPr="00EE6B29" w:rsidTr="00EE6B29">
        <w:trPr>
          <w:trHeight w:val="345"/>
        </w:trPr>
        <w:tc>
          <w:tcPr>
            <w:tcW w:w="1630" w:type="pct"/>
            <w:vMerge/>
            <w:tcBorders>
              <w:top w:val="single" w:sz="8" w:space="0" w:color="auto"/>
              <w:left w:val="single" w:sz="8" w:space="0" w:color="auto"/>
              <w:bottom w:val="single" w:sz="8" w:space="0" w:color="000000"/>
              <w:right w:val="single" w:sz="8" w:space="0" w:color="auto"/>
            </w:tcBorders>
            <w:vAlign w:val="center"/>
          </w:tcPr>
          <w:p w:rsidR="004B21E9" w:rsidRPr="00EE6B29" w:rsidRDefault="004B21E9" w:rsidP="00EE6B29">
            <w:pPr>
              <w:spacing w:after="0" w:line="360" w:lineRule="auto"/>
              <w:jc w:val="left"/>
              <w:rPr>
                <w:rFonts w:ascii="Times New Roman" w:hAnsi="Times New Roman"/>
                <w:color w:val="000000"/>
                <w:sz w:val="20"/>
                <w:szCs w:val="20"/>
              </w:rPr>
            </w:pPr>
          </w:p>
        </w:tc>
        <w:tc>
          <w:tcPr>
            <w:tcW w:w="616" w:type="pct"/>
            <w:vMerge/>
            <w:tcBorders>
              <w:top w:val="single" w:sz="8" w:space="0" w:color="auto"/>
              <w:left w:val="single" w:sz="8" w:space="0" w:color="auto"/>
              <w:bottom w:val="single" w:sz="8" w:space="0" w:color="000000"/>
              <w:right w:val="single" w:sz="8" w:space="0" w:color="auto"/>
            </w:tcBorders>
            <w:vAlign w:val="center"/>
          </w:tcPr>
          <w:p w:rsidR="004B21E9" w:rsidRPr="00EE6B29" w:rsidRDefault="004B21E9" w:rsidP="00EE6B29">
            <w:pPr>
              <w:spacing w:after="0" w:line="360" w:lineRule="auto"/>
              <w:jc w:val="left"/>
              <w:rPr>
                <w:rFonts w:ascii="Times New Roman" w:hAnsi="Times New Roman"/>
                <w:color w:val="000000"/>
                <w:sz w:val="20"/>
                <w:szCs w:val="20"/>
              </w:rPr>
            </w:pPr>
          </w:p>
        </w:tc>
        <w:tc>
          <w:tcPr>
            <w:tcW w:w="615" w:type="pct"/>
            <w:vMerge/>
            <w:tcBorders>
              <w:top w:val="single" w:sz="8" w:space="0" w:color="auto"/>
              <w:left w:val="single" w:sz="8" w:space="0" w:color="auto"/>
              <w:bottom w:val="single" w:sz="8" w:space="0" w:color="000000"/>
              <w:right w:val="single" w:sz="8" w:space="0" w:color="auto"/>
            </w:tcBorders>
            <w:vAlign w:val="center"/>
          </w:tcPr>
          <w:p w:rsidR="004B21E9" w:rsidRPr="00EE6B29" w:rsidRDefault="004B21E9" w:rsidP="00EE6B29">
            <w:pPr>
              <w:spacing w:after="0" w:line="360" w:lineRule="auto"/>
              <w:jc w:val="left"/>
              <w:rPr>
                <w:rFonts w:ascii="Times New Roman" w:hAnsi="Times New Roman"/>
                <w:color w:val="000000"/>
                <w:sz w:val="20"/>
                <w:szCs w:val="20"/>
              </w:rPr>
            </w:pPr>
          </w:p>
        </w:tc>
        <w:tc>
          <w:tcPr>
            <w:tcW w:w="615" w:type="pct"/>
            <w:vMerge/>
            <w:tcBorders>
              <w:top w:val="single" w:sz="8" w:space="0" w:color="auto"/>
              <w:left w:val="single" w:sz="8" w:space="0" w:color="auto"/>
              <w:bottom w:val="single" w:sz="8" w:space="0" w:color="000000"/>
              <w:right w:val="single" w:sz="8" w:space="0" w:color="auto"/>
            </w:tcBorders>
            <w:vAlign w:val="center"/>
          </w:tcPr>
          <w:p w:rsidR="004B21E9" w:rsidRPr="00EE6B29" w:rsidRDefault="004B21E9" w:rsidP="00EE6B29">
            <w:pPr>
              <w:spacing w:after="0" w:line="360" w:lineRule="auto"/>
              <w:jc w:val="left"/>
              <w:rPr>
                <w:rFonts w:ascii="Times New Roman" w:hAnsi="Times New Roman"/>
                <w:color w:val="000000"/>
                <w:sz w:val="20"/>
                <w:szCs w:val="20"/>
              </w:rPr>
            </w:pPr>
          </w:p>
        </w:tc>
        <w:tc>
          <w:tcPr>
            <w:tcW w:w="851" w:type="pct"/>
            <w:vMerge/>
            <w:tcBorders>
              <w:top w:val="single" w:sz="8" w:space="0" w:color="auto"/>
              <w:left w:val="single" w:sz="8" w:space="0" w:color="auto"/>
              <w:bottom w:val="single" w:sz="8" w:space="0" w:color="000000"/>
              <w:right w:val="single" w:sz="8" w:space="0" w:color="auto"/>
            </w:tcBorders>
            <w:vAlign w:val="center"/>
          </w:tcPr>
          <w:p w:rsidR="004B21E9" w:rsidRPr="00EE6B29" w:rsidRDefault="004B21E9" w:rsidP="00EE6B29">
            <w:pPr>
              <w:spacing w:after="0" w:line="360" w:lineRule="auto"/>
              <w:jc w:val="left"/>
              <w:rPr>
                <w:rFonts w:ascii="Times New Roman" w:hAnsi="Times New Roman"/>
                <w:color w:val="000000"/>
                <w:sz w:val="20"/>
                <w:szCs w:val="20"/>
              </w:rPr>
            </w:pPr>
          </w:p>
        </w:tc>
        <w:tc>
          <w:tcPr>
            <w:tcW w:w="673" w:type="pct"/>
            <w:vMerge/>
            <w:tcBorders>
              <w:top w:val="single" w:sz="8" w:space="0" w:color="auto"/>
              <w:left w:val="single" w:sz="8" w:space="0" w:color="auto"/>
              <w:bottom w:val="single" w:sz="8" w:space="0" w:color="000000"/>
              <w:right w:val="single" w:sz="8" w:space="0" w:color="auto"/>
            </w:tcBorders>
            <w:vAlign w:val="center"/>
          </w:tcPr>
          <w:p w:rsidR="004B21E9" w:rsidRPr="00EE6B29" w:rsidRDefault="004B21E9" w:rsidP="00EE6B29">
            <w:pPr>
              <w:spacing w:after="0" w:line="360" w:lineRule="auto"/>
              <w:jc w:val="left"/>
              <w:rPr>
                <w:rFonts w:ascii="Times New Roman" w:hAnsi="Times New Roman"/>
                <w:color w:val="000000"/>
                <w:sz w:val="20"/>
                <w:szCs w:val="20"/>
              </w:rPr>
            </w:pPr>
          </w:p>
        </w:tc>
      </w:tr>
      <w:tr w:rsidR="004B21E9" w:rsidRPr="00EE6B29" w:rsidTr="00EE6B29">
        <w:trPr>
          <w:trHeight w:val="393"/>
        </w:trPr>
        <w:tc>
          <w:tcPr>
            <w:tcW w:w="1630" w:type="pct"/>
            <w:tcBorders>
              <w:top w:val="nil"/>
              <w:left w:val="single" w:sz="8" w:space="0" w:color="auto"/>
              <w:bottom w:val="single" w:sz="8" w:space="0" w:color="auto"/>
              <w:right w:val="single" w:sz="8" w:space="0" w:color="auto"/>
            </w:tcBorders>
            <w:vAlign w:val="bottom"/>
          </w:tcPr>
          <w:p w:rsidR="004B21E9" w:rsidRPr="00EE6B29" w:rsidRDefault="00F776BF" w:rsidP="00EE6B29">
            <w:pPr>
              <w:spacing w:after="0" w:line="360" w:lineRule="auto"/>
              <w:jc w:val="left"/>
              <w:rPr>
                <w:rFonts w:ascii="Times New Roman" w:hAnsi="Times New Roman"/>
                <w:iCs/>
                <w:color w:val="000000"/>
                <w:sz w:val="20"/>
                <w:szCs w:val="20"/>
              </w:rPr>
            </w:pPr>
            <w:r w:rsidRPr="00EE6B29">
              <w:rPr>
                <w:rFonts w:ascii="Times New Roman" w:hAnsi="Times New Roman"/>
                <w:iCs/>
                <w:color w:val="000000"/>
                <w:sz w:val="20"/>
                <w:szCs w:val="20"/>
              </w:rPr>
              <w:t>1</w:t>
            </w:r>
          </w:p>
        </w:tc>
        <w:tc>
          <w:tcPr>
            <w:tcW w:w="616" w:type="pct"/>
            <w:tcBorders>
              <w:top w:val="nil"/>
              <w:left w:val="nil"/>
              <w:bottom w:val="single" w:sz="8" w:space="0" w:color="auto"/>
              <w:right w:val="single" w:sz="8" w:space="0" w:color="auto"/>
            </w:tcBorders>
            <w:vAlign w:val="bottom"/>
          </w:tcPr>
          <w:p w:rsidR="004B21E9" w:rsidRPr="00EE6B29" w:rsidRDefault="00F776BF" w:rsidP="00EE6B29">
            <w:pPr>
              <w:spacing w:after="0" w:line="360" w:lineRule="auto"/>
              <w:jc w:val="left"/>
              <w:rPr>
                <w:rFonts w:ascii="Times New Roman" w:hAnsi="Times New Roman"/>
                <w:iCs/>
                <w:color w:val="000000"/>
                <w:sz w:val="20"/>
                <w:szCs w:val="20"/>
              </w:rPr>
            </w:pPr>
            <w:r w:rsidRPr="00EE6B29">
              <w:rPr>
                <w:rFonts w:ascii="Times New Roman" w:hAnsi="Times New Roman"/>
                <w:iCs/>
                <w:color w:val="000000"/>
                <w:sz w:val="20"/>
                <w:szCs w:val="20"/>
              </w:rPr>
              <w:t>2</w:t>
            </w:r>
          </w:p>
        </w:tc>
        <w:tc>
          <w:tcPr>
            <w:tcW w:w="615" w:type="pct"/>
            <w:tcBorders>
              <w:top w:val="nil"/>
              <w:left w:val="nil"/>
              <w:bottom w:val="single" w:sz="8" w:space="0" w:color="auto"/>
              <w:right w:val="single" w:sz="8" w:space="0" w:color="auto"/>
            </w:tcBorders>
            <w:vAlign w:val="bottom"/>
          </w:tcPr>
          <w:p w:rsidR="004B21E9" w:rsidRPr="00EE6B29" w:rsidRDefault="00F776BF" w:rsidP="00EE6B29">
            <w:pPr>
              <w:spacing w:after="0" w:line="360" w:lineRule="auto"/>
              <w:jc w:val="left"/>
              <w:rPr>
                <w:rFonts w:ascii="Times New Roman" w:hAnsi="Times New Roman"/>
                <w:iCs/>
                <w:color w:val="000000"/>
                <w:sz w:val="20"/>
                <w:szCs w:val="20"/>
              </w:rPr>
            </w:pPr>
            <w:r w:rsidRPr="00EE6B29">
              <w:rPr>
                <w:rFonts w:ascii="Times New Roman" w:hAnsi="Times New Roman"/>
                <w:iCs/>
                <w:color w:val="000000"/>
                <w:sz w:val="20"/>
                <w:szCs w:val="20"/>
              </w:rPr>
              <w:t>3</w:t>
            </w:r>
          </w:p>
        </w:tc>
        <w:tc>
          <w:tcPr>
            <w:tcW w:w="615" w:type="pct"/>
            <w:tcBorders>
              <w:top w:val="nil"/>
              <w:left w:val="nil"/>
              <w:bottom w:val="single" w:sz="8" w:space="0" w:color="auto"/>
              <w:right w:val="single" w:sz="8" w:space="0" w:color="auto"/>
            </w:tcBorders>
            <w:vAlign w:val="bottom"/>
          </w:tcPr>
          <w:p w:rsidR="004B21E9" w:rsidRPr="00EE6B29" w:rsidRDefault="00F776BF" w:rsidP="00EE6B29">
            <w:pPr>
              <w:spacing w:after="0" w:line="360" w:lineRule="auto"/>
              <w:jc w:val="left"/>
              <w:rPr>
                <w:rFonts w:ascii="Times New Roman" w:hAnsi="Times New Roman"/>
                <w:iCs/>
                <w:color w:val="000000"/>
                <w:sz w:val="20"/>
                <w:szCs w:val="20"/>
              </w:rPr>
            </w:pPr>
            <w:r w:rsidRPr="00EE6B29">
              <w:rPr>
                <w:rFonts w:ascii="Times New Roman" w:hAnsi="Times New Roman"/>
                <w:iCs/>
                <w:color w:val="000000"/>
                <w:sz w:val="20"/>
                <w:szCs w:val="20"/>
              </w:rPr>
              <w:t>4</w:t>
            </w:r>
          </w:p>
        </w:tc>
        <w:tc>
          <w:tcPr>
            <w:tcW w:w="851" w:type="pct"/>
            <w:tcBorders>
              <w:top w:val="nil"/>
              <w:left w:val="nil"/>
              <w:bottom w:val="single" w:sz="8" w:space="0" w:color="auto"/>
              <w:right w:val="single" w:sz="8" w:space="0" w:color="auto"/>
            </w:tcBorders>
            <w:vAlign w:val="bottom"/>
          </w:tcPr>
          <w:p w:rsidR="004B21E9" w:rsidRPr="00EE6B29" w:rsidRDefault="00F776BF" w:rsidP="00EE6B29">
            <w:pPr>
              <w:spacing w:after="0" w:line="360" w:lineRule="auto"/>
              <w:jc w:val="left"/>
              <w:rPr>
                <w:rFonts w:ascii="Times New Roman" w:hAnsi="Times New Roman"/>
                <w:iCs/>
                <w:color w:val="000000"/>
                <w:sz w:val="20"/>
                <w:szCs w:val="20"/>
              </w:rPr>
            </w:pPr>
            <w:r w:rsidRPr="00EE6B29">
              <w:rPr>
                <w:rFonts w:ascii="Times New Roman" w:hAnsi="Times New Roman"/>
                <w:iCs/>
                <w:color w:val="000000"/>
                <w:sz w:val="20"/>
                <w:szCs w:val="20"/>
              </w:rPr>
              <w:t>5</w:t>
            </w:r>
          </w:p>
        </w:tc>
        <w:tc>
          <w:tcPr>
            <w:tcW w:w="673" w:type="pct"/>
            <w:tcBorders>
              <w:top w:val="nil"/>
              <w:left w:val="nil"/>
              <w:bottom w:val="single" w:sz="8" w:space="0" w:color="auto"/>
              <w:right w:val="single" w:sz="8" w:space="0" w:color="auto"/>
            </w:tcBorders>
            <w:vAlign w:val="bottom"/>
          </w:tcPr>
          <w:p w:rsidR="004B21E9" w:rsidRPr="00EE6B29" w:rsidRDefault="00F776BF" w:rsidP="00EE6B29">
            <w:pPr>
              <w:spacing w:after="0" w:line="360" w:lineRule="auto"/>
              <w:jc w:val="left"/>
              <w:rPr>
                <w:rFonts w:ascii="Times New Roman" w:hAnsi="Times New Roman"/>
                <w:iCs/>
                <w:color w:val="000000"/>
                <w:sz w:val="20"/>
                <w:szCs w:val="20"/>
              </w:rPr>
            </w:pPr>
            <w:r w:rsidRPr="00EE6B29">
              <w:rPr>
                <w:rFonts w:ascii="Times New Roman" w:hAnsi="Times New Roman"/>
                <w:iCs/>
                <w:color w:val="000000"/>
                <w:sz w:val="20"/>
                <w:szCs w:val="20"/>
              </w:rPr>
              <w:t>6</w:t>
            </w:r>
          </w:p>
        </w:tc>
      </w:tr>
      <w:tr w:rsidR="004B21E9" w:rsidRPr="00EE6B29" w:rsidTr="00EE6B29">
        <w:trPr>
          <w:trHeight w:val="698"/>
        </w:trPr>
        <w:tc>
          <w:tcPr>
            <w:tcW w:w="1630" w:type="pct"/>
            <w:tcBorders>
              <w:top w:val="single" w:sz="8" w:space="0" w:color="auto"/>
              <w:left w:val="single" w:sz="8" w:space="0" w:color="auto"/>
              <w:bottom w:val="single" w:sz="4" w:space="0" w:color="auto"/>
              <w:right w:val="single" w:sz="8" w:space="0" w:color="auto"/>
            </w:tcBorders>
            <w:vAlign w:val="bottom"/>
          </w:tcPr>
          <w:p w:rsidR="004B21E9" w:rsidRPr="00EE6B29" w:rsidRDefault="004B21E9" w:rsidP="00EE6B29">
            <w:pPr>
              <w:spacing w:after="0" w:line="360" w:lineRule="auto"/>
              <w:jc w:val="left"/>
              <w:rPr>
                <w:rFonts w:ascii="Times New Roman" w:hAnsi="Times New Roman"/>
                <w:color w:val="000000"/>
                <w:sz w:val="20"/>
                <w:szCs w:val="20"/>
              </w:rPr>
            </w:pPr>
            <w:r w:rsidRPr="00EE6B29">
              <w:rPr>
                <w:rFonts w:ascii="Times New Roman" w:hAnsi="Times New Roman"/>
                <w:color w:val="000000"/>
                <w:sz w:val="20"/>
                <w:szCs w:val="20"/>
              </w:rPr>
              <w:t xml:space="preserve">1. Объем производства продукции, тыс.р. </w:t>
            </w:r>
          </w:p>
        </w:tc>
        <w:tc>
          <w:tcPr>
            <w:tcW w:w="616" w:type="pct"/>
            <w:tcBorders>
              <w:top w:val="nil"/>
              <w:left w:val="nil"/>
              <w:bottom w:val="single" w:sz="4" w:space="0" w:color="auto"/>
              <w:right w:val="single" w:sz="8" w:space="0" w:color="auto"/>
            </w:tcBorders>
            <w:vAlign w:val="center"/>
          </w:tcPr>
          <w:p w:rsidR="004B21E9" w:rsidRPr="00EE6B29" w:rsidRDefault="004B21E9" w:rsidP="00EE6B29">
            <w:pPr>
              <w:spacing w:after="0" w:line="360" w:lineRule="auto"/>
              <w:jc w:val="left"/>
              <w:rPr>
                <w:rFonts w:ascii="Times New Roman" w:hAnsi="Times New Roman"/>
                <w:color w:val="000000"/>
                <w:sz w:val="20"/>
                <w:szCs w:val="20"/>
              </w:rPr>
            </w:pPr>
            <w:r w:rsidRPr="00EE6B29">
              <w:rPr>
                <w:rFonts w:ascii="Times New Roman" w:hAnsi="Times New Roman"/>
                <w:color w:val="000000"/>
                <w:sz w:val="20"/>
                <w:szCs w:val="20"/>
              </w:rPr>
              <w:t>123702</w:t>
            </w:r>
          </w:p>
        </w:tc>
        <w:tc>
          <w:tcPr>
            <w:tcW w:w="615" w:type="pct"/>
            <w:tcBorders>
              <w:top w:val="single" w:sz="4" w:space="0" w:color="auto"/>
              <w:left w:val="nil"/>
              <w:bottom w:val="single" w:sz="4" w:space="0" w:color="auto"/>
              <w:right w:val="single" w:sz="8" w:space="0" w:color="auto"/>
            </w:tcBorders>
            <w:vAlign w:val="center"/>
          </w:tcPr>
          <w:p w:rsidR="004B21E9" w:rsidRPr="00EE6B29" w:rsidRDefault="004B21E9" w:rsidP="00EE6B29">
            <w:pPr>
              <w:spacing w:after="0" w:line="360" w:lineRule="auto"/>
              <w:jc w:val="left"/>
              <w:rPr>
                <w:rFonts w:ascii="Times New Roman" w:hAnsi="Times New Roman"/>
                <w:color w:val="000000"/>
                <w:sz w:val="20"/>
                <w:szCs w:val="20"/>
              </w:rPr>
            </w:pPr>
            <w:r w:rsidRPr="00EE6B29">
              <w:rPr>
                <w:rFonts w:ascii="Times New Roman" w:hAnsi="Times New Roman"/>
                <w:color w:val="000000"/>
                <w:sz w:val="20"/>
                <w:szCs w:val="20"/>
              </w:rPr>
              <w:t>345675</w:t>
            </w:r>
          </w:p>
        </w:tc>
        <w:tc>
          <w:tcPr>
            <w:tcW w:w="615" w:type="pct"/>
            <w:tcBorders>
              <w:top w:val="single" w:sz="4" w:space="0" w:color="auto"/>
              <w:left w:val="nil"/>
              <w:bottom w:val="single" w:sz="4" w:space="0" w:color="auto"/>
              <w:right w:val="single" w:sz="8" w:space="0" w:color="auto"/>
            </w:tcBorders>
            <w:vAlign w:val="center"/>
          </w:tcPr>
          <w:p w:rsidR="004B21E9" w:rsidRPr="00EE6B29" w:rsidRDefault="004B21E9" w:rsidP="00EE6B29">
            <w:pPr>
              <w:spacing w:after="0" w:line="360" w:lineRule="auto"/>
              <w:jc w:val="left"/>
              <w:rPr>
                <w:rFonts w:ascii="Times New Roman" w:hAnsi="Times New Roman"/>
                <w:color w:val="000000"/>
                <w:sz w:val="20"/>
                <w:szCs w:val="20"/>
              </w:rPr>
            </w:pPr>
            <w:r w:rsidRPr="00EE6B29">
              <w:rPr>
                <w:rFonts w:ascii="Times New Roman" w:hAnsi="Times New Roman"/>
                <w:color w:val="000000"/>
                <w:sz w:val="20"/>
                <w:szCs w:val="20"/>
              </w:rPr>
              <w:t>187605</w:t>
            </w:r>
          </w:p>
        </w:tc>
        <w:tc>
          <w:tcPr>
            <w:tcW w:w="851" w:type="pct"/>
            <w:tcBorders>
              <w:top w:val="nil"/>
              <w:left w:val="nil"/>
              <w:bottom w:val="single" w:sz="4" w:space="0" w:color="auto"/>
              <w:right w:val="single" w:sz="8" w:space="0" w:color="auto"/>
            </w:tcBorders>
            <w:vAlign w:val="center"/>
          </w:tcPr>
          <w:p w:rsidR="004B21E9" w:rsidRPr="00EE6B29" w:rsidRDefault="004B21E9" w:rsidP="00EE6B29">
            <w:pPr>
              <w:spacing w:after="0" w:line="360" w:lineRule="auto"/>
              <w:jc w:val="left"/>
              <w:rPr>
                <w:rFonts w:ascii="Times New Roman" w:hAnsi="Times New Roman"/>
                <w:color w:val="000000"/>
                <w:sz w:val="20"/>
                <w:szCs w:val="20"/>
              </w:rPr>
            </w:pPr>
            <w:r w:rsidRPr="00EE6B29">
              <w:rPr>
                <w:rFonts w:ascii="Times New Roman" w:hAnsi="Times New Roman"/>
                <w:color w:val="000000"/>
                <w:sz w:val="20"/>
                <w:szCs w:val="20"/>
              </w:rPr>
              <w:t>221973</w:t>
            </w:r>
          </w:p>
        </w:tc>
        <w:tc>
          <w:tcPr>
            <w:tcW w:w="673" w:type="pct"/>
            <w:tcBorders>
              <w:top w:val="nil"/>
              <w:left w:val="nil"/>
              <w:bottom w:val="single" w:sz="4" w:space="0" w:color="auto"/>
              <w:right w:val="single" w:sz="8" w:space="0" w:color="auto"/>
            </w:tcBorders>
            <w:vAlign w:val="center"/>
          </w:tcPr>
          <w:p w:rsidR="004B21E9" w:rsidRPr="00EE6B29" w:rsidRDefault="004B21E9" w:rsidP="00EE6B29">
            <w:pPr>
              <w:spacing w:after="0" w:line="360" w:lineRule="auto"/>
              <w:jc w:val="left"/>
              <w:rPr>
                <w:rFonts w:ascii="Times New Roman" w:hAnsi="Times New Roman"/>
                <w:color w:val="000000"/>
                <w:sz w:val="20"/>
                <w:szCs w:val="20"/>
              </w:rPr>
            </w:pPr>
            <w:r w:rsidRPr="00EE6B29">
              <w:rPr>
                <w:rFonts w:ascii="Times New Roman" w:hAnsi="Times New Roman"/>
                <w:color w:val="000000"/>
                <w:sz w:val="20"/>
                <w:szCs w:val="20"/>
              </w:rPr>
              <w:t>-158070</w:t>
            </w:r>
          </w:p>
        </w:tc>
      </w:tr>
      <w:tr w:rsidR="0056185D" w:rsidRPr="00EE6B29" w:rsidTr="00EE6B29">
        <w:trPr>
          <w:trHeight w:val="609"/>
        </w:trPr>
        <w:tc>
          <w:tcPr>
            <w:tcW w:w="1630" w:type="pct"/>
            <w:tcBorders>
              <w:top w:val="single" w:sz="4" w:space="0" w:color="auto"/>
              <w:left w:val="single" w:sz="8" w:space="0" w:color="auto"/>
              <w:bottom w:val="nil"/>
              <w:right w:val="single" w:sz="8" w:space="0" w:color="auto"/>
            </w:tcBorders>
            <w:vAlign w:val="bottom"/>
          </w:tcPr>
          <w:p w:rsidR="0056185D" w:rsidRPr="00EE6B29" w:rsidRDefault="0056185D" w:rsidP="00EE6B29">
            <w:pPr>
              <w:spacing w:after="0" w:line="360" w:lineRule="auto"/>
              <w:jc w:val="left"/>
              <w:rPr>
                <w:rFonts w:ascii="Times New Roman" w:hAnsi="Times New Roman"/>
                <w:color w:val="000000"/>
                <w:sz w:val="20"/>
                <w:szCs w:val="20"/>
              </w:rPr>
            </w:pPr>
            <w:r w:rsidRPr="00EE6B29">
              <w:rPr>
                <w:rFonts w:ascii="Times New Roman" w:hAnsi="Times New Roman"/>
                <w:color w:val="000000"/>
                <w:sz w:val="20"/>
                <w:szCs w:val="20"/>
              </w:rPr>
              <w:t>1</w:t>
            </w:r>
          </w:p>
        </w:tc>
        <w:tc>
          <w:tcPr>
            <w:tcW w:w="616" w:type="pct"/>
            <w:tcBorders>
              <w:top w:val="single" w:sz="4" w:space="0" w:color="auto"/>
              <w:left w:val="single" w:sz="8" w:space="0" w:color="auto"/>
              <w:bottom w:val="single" w:sz="8" w:space="0" w:color="000000"/>
              <w:right w:val="single" w:sz="8" w:space="0" w:color="auto"/>
            </w:tcBorders>
            <w:vAlign w:val="center"/>
          </w:tcPr>
          <w:p w:rsidR="0056185D" w:rsidRPr="00EE6B29" w:rsidRDefault="0056185D" w:rsidP="00EE6B29">
            <w:pPr>
              <w:spacing w:after="0" w:line="360" w:lineRule="auto"/>
              <w:jc w:val="left"/>
              <w:rPr>
                <w:rFonts w:ascii="Times New Roman" w:hAnsi="Times New Roman"/>
                <w:color w:val="000000"/>
                <w:sz w:val="20"/>
                <w:szCs w:val="20"/>
              </w:rPr>
            </w:pPr>
            <w:r w:rsidRPr="00EE6B29">
              <w:rPr>
                <w:rFonts w:ascii="Times New Roman" w:hAnsi="Times New Roman"/>
                <w:color w:val="000000"/>
                <w:sz w:val="20"/>
                <w:szCs w:val="20"/>
              </w:rPr>
              <w:t>2</w:t>
            </w:r>
          </w:p>
        </w:tc>
        <w:tc>
          <w:tcPr>
            <w:tcW w:w="615" w:type="pct"/>
            <w:tcBorders>
              <w:top w:val="single" w:sz="4" w:space="0" w:color="auto"/>
              <w:left w:val="single" w:sz="8" w:space="0" w:color="auto"/>
              <w:bottom w:val="single" w:sz="8" w:space="0" w:color="000000"/>
              <w:right w:val="single" w:sz="8" w:space="0" w:color="auto"/>
            </w:tcBorders>
            <w:vAlign w:val="center"/>
          </w:tcPr>
          <w:p w:rsidR="0056185D" w:rsidRPr="00EE6B29" w:rsidRDefault="0056185D" w:rsidP="00EE6B29">
            <w:pPr>
              <w:spacing w:after="0" w:line="360" w:lineRule="auto"/>
              <w:jc w:val="left"/>
              <w:rPr>
                <w:rFonts w:ascii="Times New Roman" w:hAnsi="Times New Roman"/>
                <w:color w:val="000000"/>
                <w:sz w:val="20"/>
                <w:szCs w:val="20"/>
              </w:rPr>
            </w:pPr>
            <w:r w:rsidRPr="00EE6B29">
              <w:rPr>
                <w:rFonts w:ascii="Times New Roman" w:hAnsi="Times New Roman"/>
                <w:color w:val="000000"/>
                <w:sz w:val="20"/>
                <w:szCs w:val="20"/>
              </w:rPr>
              <w:t>3</w:t>
            </w:r>
          </w:p>
        </w:tc>
        <w:tc>
          <w:tcPr>
            <w:tcW w:w="615" w:type="pct"/>
            <w:tcBorders>
              <w:top w:val="single" w:sz="4" w:space="0" w:color="auto"/>
              <w:left w:val="single" w:sz="8" w:space="0" w:color="auto"/>
              <w:bottom w:val="single" w:sz="8" w:space="0" w:color="000000"/>
              <w:right w:val="single" w:sz="8" w:space="0" w:color="auto"/>
            </w:tcBorders>
            <w:vAlign w:val="center"/>
          </w:tcPr>
          <w:p w:rsidR="0056185D" w:rsidRPr="00EE6B29" w:rsidRDefault="0056185D" w:rsidP="00EE6B29">
            <w:pPr>
              <w:spacing w:after="0" w:line="360" w:lineRule="auto"/>
              <w:jc w:val="left"/>
              <w:rPr>
                <w:rFonts w:ascii="Times New Roman" w:hAnsi="Times New Roman"/>
                <w:color w:val="000000"/>
                <w:sz w:val="20"/>
                <w:szCs w:val="20"/>
              </w:rPr>
            </w:pPr>
            <w:r w:rsidRPr="00EE6B29">
              <w:rPr>
                <w:rFonts w:ascii="Times New Roman" w:hAnsi="Times New Roman"/>
                <w:color w:val="000000"/>
                <w:sz w:val="20"/>
                <w:szCs w:val="20"/>
              </w:rPr>
              <w:t>4</w:t>
            </w:r>
          </w:p>
        </w:tc>
        <w:tc>
          <w:tcPr>
            <w:tcW w:w="851" w:type="pct"/>
            <w:tcBorders>
              <w:top w:val="single" w:sz="4" w:space="0" w:color="auto"/>
              <w:left w:val="single" w:sz="8" w:space="0" w:color="auto"/>
              <w:bottom w:val="single" w:sz="8" w:space="0" w:color="000000"/>
              <w:right w:val="single" w:sz="8" w:space="0" w:color="auto"/>
            </w:tcBorders>
            <w:vAlign w:val="center"/>
          </w:tcPr>
          <w:p w:rsidR="0056185D" w:rsidRPr="00EE6B29" w:rsidRDefault="0056185D" w:rsidP="00EE6B29">
            <w:pPr>
              <w:spacing w:after="0" w:line="360" w:lineRule="auto"/>
              <w:jc w:val="left"/>
              <w:rPr>
                <w:rFonts w:ascii="Times New Roman" w:hAnsi="Times New Roman"/>
                <w:color w:val="000000"/>
                <w:sz w:val="20"/>
                <w:szCs w:val="20"/>
              </w:rPr>
            </w:pPr>
            <w:r w:rsidRPr="00EE6B29">
              <w:rPr>
                <w:rFonts w:ascii="Times New Roman" w:hAnsi="Times New Roman"/>
                <w:color w:val="000000"/>
                <w:sz w:val="20"/>
                <w:szCs w:val="20"/>
              </w:rPr>
              <w:t>5</w:t>
            </w:r>
          </w:p>
        </w:tc>
        <w:tc>
          <w:tcPr>
            <w:tcW w:w="673" w:type="pct"/>
            <w:tcBorders>
              <w:top w:val="single" w:sz="4" w:space="0" w:color="auto"/>
              <w:left w:val="single" w:sz="8" w:space="0" w:color="auto"/>
              <w:bottom w:val="single" w:sz="8" w:space="0" w:color="000000"/>
              <w:right w:val="single" w:sz="8" w:space="0" w:color="auto"/>
            </w:tcBorders>
            <w:vAlign w:val="center"/>
          </w:tcPr>
          <w:p w:rsidR="0056185D" w:rsidRPr="00EE6B29" w:rsidRDefault="0056185D" w:rsidP="00EE6B29">
            <w:pPr>
              <w:spacing w:after="0" w:line="360" w:lineRule="auto"/>
              <w:jc w:val="left"/>
              <w:rPr>
                <w:rFonts w:ascii="Times New Roman" w:hAnsi="Times New Roman"/>
                <w:color w:val="000000"/>
                <w:sz w:val="20"/>
                <w:szCs w:val="20"/>
              </w:rPr>
            </w:pPr>
            <w:r w:rsidRPr="00EE6B29">
              <w:rPr>
                <w:rFonts w:ascii="Times New Roman" w:hAnsi="Times New Roman"/>
                <w:color w:val="000000"/>
                <w:sz w:val="20"/>
                <w:szCs w:val="20"/>
              </w:rPr>
              <w:t>6</w:t>
            </w:r>
          </w:p>
        </w:tc>
      </w:tr>
      <w:tr w:rsidR="004B21E9" w:rsidRPr="00EE6B29" w:rsidTr="00EE6B29">
        <w:trPr>
          <w:trHeight w:val="609"/>
        </w:trPr>
        <w:tc>
          <w:tcPr>
            <w:tcW w:w="1630" w:type="pct"/>
            <w:tcBorders>
              <w:top w:val="single" w:sz="4" w:space="0" w:color="auto"/>
              <w:left w:val="single" w:sz="8" w:space="0" w:color="auto"/>
              <w:bottom w:val="nil"/>
              <w:right w:val="single" w:sz="8" w:space="0" w:color="auto"/>
            </w:tcBorders>
            <w:vAlign w:val="bottom"/>
          </w:tcPr>
          <w:p w:rsidR="004B21E9" w:rsidRPr="00EE6B29" w:rsidRDefault="004B21E9" w:rsidP="00EE6B29">
            <w:pPr>
              <w:spacing w:after="0" w:line="360" w:lineRule="auto"/>
              <w:jc w:val="left"/>
              <w:rPr>
                <w:rFonts w:ascii="Times New Roman" w:hAnsi="Times New Roman"/>
                <w:color w:val="000000"/>
                <w:sz w:val="20"/>
                <w:szCs w:val="20"/>
              </w:rPr>
            </w:pPr>
            <w:r w:rsidRPr="00EE6B29">
              <w:rPr>
                <w:rFonts w:ascii="Times New Roman" w:hAnsi="Times New Roman"/>
                <w:color w:val="000000"/>
                <w:sz w:val="20"/>
                <w:szCs w:val="20"/>
              </w:rPr>
              <w:t>2. Среднегодовая стоимость, тыс.р.:</w:t>
            </w:r>
          </w:p>
        </w:tc>
        <w:tc>
          <w:tcPr>
            <w:tcW w:w="616" w:type="pct"/>
            <w:vMerge w:val="restart"/>
            <w:tcBorders>
              <w:top w:val="single" w:sz="4" w:space="0" w:color="auto"/>
              <w:left w:val="single" w:sz="8" w:space="0" w:color="auto"/>
              <w:bottom w:val="single" w:sz="8" w:space="0" w:color="000000"/>
              <w:right w:val="single" w:sz="8" w:space="0" w:color="auto"/>
            </w:tcBorders>
            <w:vAlign w:val="center"/>
          </w:tcPr>
          <w:p w:rsidR="004B21E9" w:rsidRPr="00EE6B29" w:rsidRDefault="004B21E9" w:rsidP="00EE6B29">
            <w:pPr>
              <w:spacing w:after="0" w:line="360" w:lineRule="auto"/>
              <w:jc w:val="left"/>
              <w:rPr>
                <w:rFonts w:ascii="Times New Roman" w:hAnsi="Times New Roman"/>
                <w:color w:val="000000"/>
                <w:sz w:val="20"/>
                <w:szCs w:val="20"/>
              </w:rPr>
            </w:pPr>
            <w:r w:rsidRPr="00EE6B29">
              <w:rPr>
                <w:rFonts w:ascii="Times New Roman" w:hAnsi="Times New Roman"/>
                <w:color w:val="000000"/>
                <w:sz w:val="20"/>
                <w:szCs w:val="20"/>
              </w:rPr>
              <w:t>9256</w:t>
            </w:r>
          </w:p>
        </w:tc>
        <w:tc>
          <w:tcPr>
            <w:tcW w:w="615" w:type="pct"/>
            <w:vMerge w:val="restart"/>
            <w:tcBorders>
              <w:top w:val="single" w:sz="4" w:space="0" w:color="auto"/>
              <w:left w:val="single" w:sz="8" w:space="0" w:color="auto"/>
              <w:bottom w:val="single" w:sz="8" w:space="0" w:color="000000"/>
              <w:right w:val="single" w:sz="8" w:space="0" w:color="auto"/>
            </w:tcBorders>
            <w:vAlign w:val="center"/>
          </w:tcPr>
          <w:p w:rsidR="004B21E9" w:rsidRPr="00EE6B29" w:rsidRDefault="004B21E9" w:rsidP="00EE6B29">
            <w:pPr>
              <w:spacing w:after="0" w:line="360" w:lineRule="auto"/>
              <w:jc w:val="left"/>
              <w:rPr>
                <w:rFonts w:ascii="Times New Roman" w:hAnsi="Times New Roman"/>
                <w:color w:val="000000"/>
                <w:sz w:val="20"/>
                <w:szCs w:val="20"/>
              </w:rPr>
            </w:pPr>
            <w:r w:rsidRPr="00EE6B29">
              <w:rPr>
                <w:rFonts w:ascii="Times New Roman" w:hAnsi="Times New Roman"/>
                <w:color w:val="000000"/>
                <w:sz w:val="20"/>
                <w:szCs w:val="20"/>
              </w:rPr>
              <w:t>11354</w:t>
            </w:r>
          </w:p>
        </w:tc>
        <w:tc>
          <w:tcPr>
            <w:tcW w:w="615" w:type="pct"/>
            <w:vMerge w:val="restart"/>
            <w:tcBorders>
              <w:top w:val="single" w:sz="4" w:space="0" w:color="auto"/>
              <w:left w:val="single" w:sz="8" w:space="0" w:color="auto"/>
              <w:bottom w:val="single" w:sz="8" w:space="0" w:color="000000"/>
              <w:right w:val="single" w:sz="8" w:space="0" w:color="auto"/>
            </w:tcBorders>
            <w:vAlign w:val="center"/>
          </w:tcPr>
          <w:p w:rsidR="004B21E9" w:rsidRPr="00EE6B29" w:rsidRDefault="004B21E9" w:rsidP="00EE6B29">
            <w:pPr>
              <w:spacing w:after="0" w:line="360" w:lineRule="auto"/>
              <w:jc w:val="left"/>
              <w:rPr>
                <w:rFonts w:ascii="Times New Roman" w:hAnsi="Times New Roman"/>
                <w:color w:val="000000"/>
                <w:sz w:val="20"/>
                <w:szCs w:val="20"/>
              </w:rPr>
            </w:pPr>
            <w:r w:rsidRPr="00EE6B29">
              <w:rPr>
                <w:rFonts w:ascii="Times New Roman" w:hAnsi="Times New Roman"/>
                <w:color w:val="000000"/>
                <w:sz w:val="20"/>
                <w:szCs w:val="20"/>
              </w:rPr>
              <w:t>8883</w:t>
            </w:r>
          </w:p>
        </w:tc>
        <w:tc>
          <w:tcPr>
            <w:tcW w:w="851" w:type="pct"/>
            <w:vMerge w:val="restart"/>
            <w:tcBorders>
              <w:top w:val="single" w:sz="4" w:space="0" w:color="auto"/>
              <w:left w:val="single" w:sz="8" w:space="0" w:color="auto"/>
              <w:bottom w:val="single" w:sz="8" w:space="0" w:color="000000"/>
              <w:right w:val="single" w:sz="8" w:space="0" w:color="auto"/>
            </w:tcBorders>
            <w:vAlign w:val="center"/>
          </w:tcPr>
          <w:p w:rsidR="004B21E9" w:rsidRPr="00EE6B29" w:rsidRDefault="004B21E9" w:rsidP="00EE6B29">
            <w:pPr>
              <w:spacing w:after="0" w:line="360" w:lineRule="auto"/>
              <w:jc w:val="left"/>
              <w:rPr>
                <w:rFonts w:ascii="Times New Roman" w:hAnsi="Times New Roman"/>
                <w:color w:val="000000"/>
                <w:sz w:val="20"/>
                <w:szCs w:val="20"/>
              </w:rPr>
            </w:pPr>
            <w:r w:rsidRPr="00EE6B29">
              <w:rPr>
                <w:rFonts w:ascii="Times New Roman" w:hAnsi="Times New Roman"/>
                <w:color w:val="000000"/>
                <w:sz w:val="20"/>
                <w:szCs w:val="20"/>
              </w:rPr>
              <w:t>2098</w:t>
            </w:r>
          </w:p>
        </w:tc>
        <w:tc>
          <w:tcPr>
            <w:tcW w:w="673" w:type="pct"/>
            <w:vMerge w:val="restart"/>
            <w:tcBorders>
              <w:top w:val="single" w:sz="4" w:space="0" w:color="auto"/>
              <w:left w:val="single" w:sz="8" w:space="0" w:color="auto"/>
              <w:bottom w:val="single" w:sz="8" w:space="0" w:color="000000"/>
              <w:right w:val="single" w:sz="8" w:space="0" w:color="auto"/>
            </w:tcBorders>
            <w:vAlign w:val="center"/>
          </w:tcPr>
          <w:p w:rsidR="004B21E9" w:rsidRPr="00EE6B29" w:rsidRDefault="004B21E9" w:rsidP="00EE6B29">
            <w:pPr>
              <w:spacing w:after="0" w:line="360" w:lineRule="auto"/>
              <w:jc w:val="left"/>
              <w:rPr>
                <w:rFonts w:ascii="Times New Roman" w:hAnsi="Times New Roman"/>
                <w:color w:val="000000"/>
                <w:sz w:val="20"/>
                <w:szCs w:val="20"/>
              </w:rPr>
            </w:pPr>
            <w:r w:rsidRPr="00EE6B29">
              <w:rPr>
                <w:rFonts w:ascii="Times New Roman" w:hAnsi="Times New Roman"/>
                <w:color w:val="000000"/>
                <w:sz w:val="20"/>
                <w:szCs w:val="20"/>
              </w:rPr>
              <w:t>-2471</w:t>
            </w:r>
          </w:p>
        </w:tc>
      </w:tr>
      <w:tr w:rsidR="004B21E9" w:rsidRPr="00EE6B29" w:rsidTr="00EE6B29">
        <w:trPr>
          <w:trHeight w:val="1129"/>
        </w:trPr>
        <w:tc>
          <w:tcPr>
            <w:tcW w:w="1630" w:type="pct"/>
            <w:tcBorders>
              <w:top w:val="nil"/>
              <w:left w:val="single" w:sz="8" w:space="0" w:color="auto"/>
              <w:bottom w:val="nil"/>
              <w:right w:val="single" w:sz="8" w:space="0" w:color="auto"/>
            </w:tcBorders>
            <w:vAlign w:val="bottom"/>
          </w:tcPr>
          <w:p w:rsidR="004B21E9" w:rsidRPr="00EE6B29" w:rsidRDefault="004B21E9" w:rsidP="00EE6B29">
            <w:pPr>
              <w:spacing w:after="0" w:line="360" w:lineRule="auto"/>
              <w:jc w:val="left"/>
              <w:rPr>
                <w:rFonts w:ascii="Times New Roman" w:hAnsi="Times New Roman"/>
                <w:color w:val="000000"/>
                <w:sz w:val="20"/>
                <w:szCs w:val="20"/>
              </w:rPr>
            </w:pPr>
            <w:r w:rsidRPr="00EE6B29">
              <w:rPr>
                <w:rFonts w:ascii="Times New Roman" w:hAnsi="Times New Roman"/>
                <w:color w:val="000000"/>
                <w:sz w:val="20"/>
                <w:szCs w:val="20"/>
              </w:rPr>
              <w:t>2.1. Производственных основных средств (</w:t>
            </w:r>
            <w:r w:rsidRPr="00EE6B29">
              <w:rPr>
                <w:rFonts w:ascii="Times New Roman" w:hAnsi="Times New Roman"/>
                <w:i/>
                <w:iCs/>
                <w:color w:val="000000"/>
                <w:sz w:val="20"/>
                <w:szCs w:val="20"/>
              </w:rPr>
              <w:t>ПОС</w:t>
            </w:r>
            <w:r w:rsidRPr="00EE6B29">
              <w:rPr>
                <w:rFonts w:ascii="Times New Roman" w:hAnsi="Times New Roman"/>
                <w:color w:val="000000"/>
                <w:sz w:val="20"/>
                <w:szCs w:val="20"/>
              </w:rPr>
              <w:t>)</w:t>
            </w:r>
          </w:p>
        </w:tc>
        <w:tc>
          <w:tcPr>
            <w:tcW w:w="616" w:type="pct"/>
            <w:vMerge/>
            <w:tcBorders>
              <w:top w:val="nil"/>
              <w:left w:val="single" w:sz="8" w:space="0" w:color="auto"/>
              <w:bottom w:val="single" w:sz="8" w:space="0" w:color="000000"/>
              <w:right w:val="single" w:sz="8" w:space="0" w:color="auto"/>
            </w:tcBorders>
            <w:vAlign w:val="center"/>
          </w:tcPr>
          <w:p w:rsidR="004B21E9" w:rsidRPr="00EE6B29" w:rsidRDefault="004B21E9" w:rsidP="00EE6B29">
            <w:pPr>
              <w:spacing w:after="0" w:line="360" w:lineRule="auto"/>
              <w:jc w:val="left"/>
              <w:rPr>
                <w:rFonts w:ascii="Times New Roman" w:hAnsi="Times New Roman"/>
                <w:color w:val="000000"/>
                <w:sz w:val="20"/>
                <w:szCs w:val="20"/>
              </w:rPr>
            </w:pPr>
          </w:p>
        </w:tc>
        <w:tc>
          <w:tcPr>
            <w:tcW w:w="615" w:type="pct"/>
            <w:vMerge/>
            <w:tcBorders>
              <w:top w:val="single" w:sz="8" w:space="0" w:color="auto"/>
              <w:left w:val="single" w:sz="8" w:space="0" w:color="auto"/>
              <w:bottom w:val="single" w:sz="8" w:space="0" w:color="000000"/>
              <w:right w:val="single" w:sz="8" w:space="0" w:color="auto"/>
            </w:tcBorders>
            <w:vAlign w:val="center"/>
          </w:tcPr>
          <w:p w:rsidR="004B21E9" w:rsidRPr="00EE6B29" w:rsidRDefault="004B21E9" w:rsidP="00EE6B29">
            <w:pPr>
              <w:spacing w:after="0" w:line="360" w:lineRule="auto"/>
              <w:jc w:val="left"/>
              <w:rPr>
                <w:rFonts w:ascii="Times New Roman" w:hAnsi="Times New Roman"/>
                <w:color w:val="000000"/>
                <w:sz w:val="20"/>
                <w:szCs w:val="20"/>
              </w:rPr>
            </w:pPr>
          </w:p>
        </w:tc>
        <w:tc>
          <w:tcPr>
            <w:tcW w:w="615" w:type="pct"/>
            <w:vMerge/>
            <w:tcBorders>
              <w:top w:val="single" w:sz="8" w:space="0" w:color="auto"/>
              <w:left w:val="single" w:sz="8" w:space="0" w:color="auto"/>
              <w:bottom w:val="single" w:sz="8" w:space="0" w:color="000000"/>
              <w:right w:val="single" w:sz="8" w:space="0" w:color="auto"/>
            </w:tcBorders>
            <w:vAlign w:val="center"/>
          </w:tcPr>
          <w:p w:rsidR="004B21E9" w:rsidRPr="00EE6B29" w:rsidRDefault="004B21E9" w:rsidP="00EE6B29">
            <w:pPr>
              <w:spacing w:after="0" w:line="360" w:lineRule="auto"/>
              <w:jc w:val="left"/>
              <w:rPr>
                <w:rFonts w:ascii="Times New Roman" w:hAnsi="Times New Roman"/>
                <w:color w:val="000000"/>
                <w:sz w:val="20"/>
                <w:szCs w:val="20"/>
              </w:rPr>
            </w:pPr>
          </w:p>
        </w:tc>
        <w:tc>
          <w:tcPr>
            <w:tcW w:w="851" w:type="pct"/>
            <w:vMerge/>
            <w:tcBorders>
              <w:top w:val="nil"/>
              <w:left w:val="single" w:sz="8" w:space="0" w:color="auto"/>
              <w:bottom w:val="single" w:sz="8" w:space="0" w:color="000000"/>
              <w:right w:val="single" w:sz="8" w:space="0" w:color="auto"/>
            </w:tcBorders>
            <w:vAlign w:val="center"/>
          </w:tcPr>
          <w:p w:rsidR="004B21E9" w:rsidRPr="00EE6B29" w:rsidRDefault="004B21E9" w:rsidP="00EE6B29">
            <w:pPr>
              <w:spacing w:after="0" w:line="360" w:lineRule="auto"/>
              <w:jc w:val="left"/>
              <w:rPr>
                <w:rFonts w:ascii="Times New Roman" w:hAnsi="Times New Roman"/>
                <w:color w:val="000000"/>
                <w:sz w:val="20"/>
                <w:szCs w:val="20"/>
              </w:rPr>
            </w:pPr>
          </w:p>
        </w:tc>
        <w:tc>
          <w:tcPr>
            <w:tcW w:w="673" w:type="pct"/>
            <w:vMerge/>
            <w:tcBorders>
              <w:top w:val="nil"/>
              <w:left w:val="single" w:sz="8" w:space="0" w:color="auto"/>
              <w:bottom w:val="single" w:sz="8" w:space="0" w:color="000000"/>
              <w:right w:val="single" w:sz="8" w:space="0" w:color="auto"/>
            </w:tcBorders>
            <w:vAlign w:val="center"/>
          </w:tcPr>
          <w:p w:rsidR="004B21E9" w:rsidRPr="00EE6B29" w:rsidRDefault="004B21E9" w:rsidP="00EE6B29">
            <w:pPr>
              <w:spacing w:after="0" w:line="360" w:lineRule="auto"/>
              <w:jc w:val="left"/>
              <w:rPr>
                <w:rFonts w:ascii="Times New Roman" w:hAnsi="Times New Roman"/>
                <w:color w:val="000000"/>
                <w:sz w:val="20"/>
                <w:szCs w:val="20"/>
              </w:rPr>
            </w:pPr>
          </w:p>
        </w:tc>
      </w:tr>
      <w:tr w:rsidR="004B21E9" w:rsidRPr="00EE6B29" w:rsidTr="00EE6B29">
        <w:trPr>
          <w:trHeight w:val="48"/>
        </w:trPr>
        <w:tc>
          <w:tcPr>
            <w:tcW w:w="1630" w:type="pct"/>
            <w:tcBorders>
              <w:top w:val="nil"/>
              <w:left w:val="single" w:sz="8" w:space="0" w:color="auto"/>
              <w:bottom w:val="single" w:sz="8" w:space="0" w:color="auto"/>
              <w:right w:val="single" w:sz="8" w:space="0" w:color="auto"/>
            </w:tcBorders>
            <w:vAlign w:val="bottom"/>
          </w:tcPr>
          <w:p w:rsidR="004B21E9" w:rsidRPr="00EE6B29" w:rsidRDefault="004B21E9" w:rsidP="00EE6B29">
            <w:pPr>
              <w:spacing w:after="0" w:line="360" w:lineRule="auto"/>
              <w:jc w:val="left"/>
              <w:rPr>
                <w:rFonts w:ascii="Times New Roman" w:hAnsi="Times New Roman"/>
                <w:color w:val="000000"/>
                <w:sz w:val="20"/>
                <w:szCs w:val="20"/>
              </w:rPr>
            </w:pPr>
          </w:p>
        </w:tc>
        <w:tc>
          <w:tcPr>
            <w:tcW w:w="616" w:type="pct"/>
            <w:vMerge/>
            <w:tcBorders>
              <w:top w:val="nil"/>
              <w:left w:val="single" w:sz="8" w:space="0" w:color="auto"/>
              <w:bottom w:val="single" w:sz="8" w:space="0" w:color="000000"/>
              <w:right w:val="single" w:sz="8" w:space="0" w:color="auto"/>
            </w:tcBorders>
            <w:vAlign w:val="center"/>
          </w:tcPr>
          <w:p w:rsidR="004B21E9" w:rsidRPr="00EE6B29" w:rsidRDefault="004B21E9" w:rsidP="00EE6B29">
            <w:pPr>
              <w:spacing w:after="0" w:line="360" w:lineRule="auto"/>
              <w:jc w:val="left"/>
              <w:rPr>
                <w:rFonts w:ascii="Times New Roman" w:hAnsi="Times New Roman"/>
                <w:color w:val="000000"/>
                <w:sz w:val="20"/>
                <w:szCs w:val="20"/>
              </w:rPr>
            </w:pPr>
          </w:p>
        </w:tc>
        <w:tc>
          <w:tcPr>
            <w:tcW w:w="615" w:type="pct"/>
            <w:vMerge/>
            <w:tcBorders>
              <w:top w:val="single" w:sz="8" w:space="0" w:color="auto"/>
              <w:left w:val="single" w:sz="8" w:space="0" w:color="auto"/>
              <w:bottom w:val="single" w:sz="8" w:space="0" w:color="000000"/>
              <w:right w:val="single" w:sz="8" w:space="0" w:color="auto"/>
            </w:tcBorders>
            <w:vAlign w:val="center"/>
          </w:tcPr>
          <w:p w:rsidR="004B21E9" w:rsidRPr="00EE6B29" w:rsidRDefault="004B21E9" w:rsidP="00EE6B29">
            <w:pPr>
              <w:spacing w:after="0" w:line="360" w:lineRule="auto"/>
              <w:jc w:val="left"/>
              <w:rPr>
                <w:rFonts w:ascii="Times New Roman" w:hAnsi="Times New Roman"/>
                <w:color w:val="000000"/>
                <w:sz w:val="20"/>
                <w:szCs w:val="20"/>
              </w:rPr>
            </w:pPr>
          </w:p>
        </w:tc>
        <w:tc>
          <w:tcPr>
            <w:tcW w:w="615" w:type="pct"/>
            <w:vMerge/>
            <w:tcBorders>
              <w:top w:val="single" w:sz="8" w:space="0" w:color="auto"/>
              <w:left w:val="single" w:sz="8" w:space="0" w:color="auto"/>
              <w:bottom w:val="single" w:sz="8" w:space="0" w:color="000000"/>
              <w:right w:val="single" w:sz="8" w:space="0" w:color="auto"/>
            </w:tcBorders>
            <w:vAlign w:val="center"/>
          </w:tcPr>
          <w:p w:rsidR="004B21E9" w:rsidRPr="00EE6B29" w:rsidRDefault="004B21E9" w:rsidP="00EE6B29">
            <w:pPr>
              <w:spacing w:after="0" w:line="360" w:lineRule="auto"/>
              <w:jc w:val="left"/>
              <w:rPr>
                <w:rFonts w:ascii="Times New Roman" w:hAnsi="Times New Roman"/>
                <w:color w:val="000000"/>
                <w:sz w:val="20"/>
                <w:szCs w:val="20"/>
              </w:rPr>
            </w:pPr>
          </w:p>
        </w:tc>
        <w:tc>
          <w:tcPr>
            <w:tcW w:w="851" w:type="pct"/>
            <w:vMerge/>
            <w:tcBorders>
              <w:top w:val="nil"/>
              <w:left w:val="single" w:sz="8" w:space="0" w:color="auto"/>
              <w:bottom w:val="single" w:sz="8" w:space="0" w:color="000000"/>
              <w:right w:val="single" w:sz="8" w:space="0" w:color="auto"/>
            </w:tcBorders>
            <w:vAlign w:val="center"/>
          </w:tcPr>
          <w:p w:rsidR="004B21E9" w:rsidRPr="00EE6B29" w:rsidRDefault="004B21E9" w:rsidP="00EE6B29">
            <w:pPr>
              <w:spacing w:after="0" w:line="360" w:lineRule="auto"/>
              <w:jc w:val="left"/>
              <w:rPr>
                <w:rFonts w:ascii="Times New Roman" w:hAnsi="Times New Roman"/>
                <w:color w:val="000000"/>
                <w:sz w:val="20"/>
                <w:szCs w:val="20"/>
              </w:rPr>
            </w:pPr>
          </w:p>
        </w:tc>
        <w:tc>
          <w:tcPr>
            <w:tcW w:w="673" w:type="pct"/>
            <w:vMerge/>
            <w:tcBorders>
              <w:top w:val="nil"/>
              <w:left w:val="single" w:sz="8" w:space="0" w:color="auto"/>
              <w:bottom w:val="single" w:sz="8" w:space="0" w:color="000000"/>
              <w:right w:val="single" w:sz="8" w:space="0" w:color="auto"/>
            </w:tcBorders>
            <w:vAlign w:val="center"/>
          </w:tcPr>
          <w:p w:rsidR="004B21E9" w:rsidRPr="00EE6B29" w:rsidRDefault="004B21E9" w:rsidP="00EE6B29">
            <w:pPr>
              <w:spacing w:after="0" w:line="360" w:lineRule="auto"/>
              <w:jc w:val="left"/>
              <w:rPr>
                <w:rFonts w:ascii="Times New Roman" w:hAnsi="Times New Roman"/>
                <w:color w:val="000000"/>
                <w:sz w:val="20"/>
                <w:szCs w:val="20"/>
              </w:rPr>
            </w:pPr>
          </w:p>
        </w:tc>
      </w:tr>
      <w:tr w:rsidR="004B21E9" w:rsidRPr="00EE6B29" w:rsidTr="00EE6B29">
        <w:trPr>
          <w:trHeight w:val="60"/>
        </w:trPr>
        <w:tc>
          <w:tcPr>
            <w:tcW w:w="1630" w:type="pct"/>
            <w:tcBorders>
              <w:top w:val="nil"/>
              <w:left w:val="single" w:sz="8" w:space="0" w:color="auto"/>
              <w:bottom w:val="single" w:sz="8" w:space="0" w:color="auto"/>
              <w:right w:val="single" w:sz="8" w:space="0" w:color="auto"/>
            </w:tcBorders>
            <w:vAlign w:val="bottom"/>
          </w:tcPr>
          <w:p w:rsidR="004B21E9" w:rsidRPr="00EE6B29" w:rsidRDefault="004B21E9" w:rsidP="00EE6B29">
            <w:pPr>
              <w:spacing w:after="0" w:line="360" w:lineRule="auto"/>
              <w:jc w:val="left"/>
              <w:rPr>
                <w:rFonts w:ascii="Times New Roman" w:hAnsi="Times New Roman"/>
                <w:color w:val="000000"/>
                <w:sz w:val="20"/>
                <w:szCs w:val="20"/>
              </w:rPr>
            </w:pPr>
            <w:r w:rsidRPr="00EE6B29">
              <w:rPr>
                <w:rFonts w:ascii="Times New Roman" w:hAnsi="Times New Roman"/>
                <w:color w:val="000000"/>
                <w:sz w:val="20"/>
                <w:szCs w:val="20"/>
              </w:rPr>
              <w:t>2.2. Активной части</w:t>
            </w:r>
            <w:r w:rsidR="00EF244C" w:rsidRPr="00EE6B29">
              <w:rPr>
                <w:rFonts w:ascii="Times New Roman" w:hAnsi="Times New Roman"/>
                <w:color w:val="000000"/>
                <w:sz w:val="20"/>
                <w:szCs w:val="20"/>
              </w:rPr>
              <w:t xml:space="preserve"> </w:t>
            </w:r>
            <w:r w:rsidRPr="00EE6B29">
              <w:rPr>
                <w:rFonts w:ascii="Times New Roman" w:hAnsi="Times New Roman"/>
                <w:color w:val="000000"/>
                <w:sz w:val="20"/>
                <w:szCs w:val="20"/>
              </w:rPr>
              <w:t xml:space="preserve">(машин, оборудования) </w:t>
            </w:r>
          </w:p>
        </w:tc>
        <w:tc>
          <w:tcPr>
            <w:tcW w:w="616" w:type="pct"/>
            <w:tcBorders>
              <w:top w:val="nil"/>
              <w:left w:val="nil"/>
              <w:bottom w:val="single" w:sz="8" w:space="0" w:color="auto"/>
              <w:right w:val="single" w:sz="8" w:space="0" w:color="auto"/>
            </w:tcBorders>
            <w:vAlign w:val="center"/>
          </w:tcPr>
          <w:p w:rsidR="004B21E9" w:rsidRPr="00EE6B29" w:rsidRDefault="004B21E9" w:rsidP="00EE6B29">
            <w:pPr>
              <w:spacing w:after="0" w:line="360" w:lineRule="auto"/>
              <w:jc w:val="left"/>
              <w:rPr>
                <w:rFonts w:ascii="Times New Roman" w:hAnsi="Times New Roman"/>
                <w:color w:val="000000"/>
                <w:sz w:val="20"/>
                <w:szCs w:val="20"/>
              </w:rPr>
            </w:pPr>
            <w:r w:rsidRPr="00EE6B29">
              <w:rPr>
                <w:rFonts w:ascii="Times New Roman" w:hAnsi="Times New Roman"/>
                <w:color w:val="000000"/>
                <w:sz w:val="20"/>
                <w:szCs w:val="20"/>
              </w:rPr>
              <w:t>9256</w:t>
            </w:r>
          </w:p>
        </w:tc>
        <w:tc>
          <w:tcPr>
            <w:tcW w:w="615" w:type="pct"/>
            <w:tcBorders>
              <w:top w:val="nil"/>
              <w:left w:val="nil"/>
              <w:bottom w:val="single" w:sz="8" w:space="0" w:color="auto"/>
              <w:right w:val="single" w:sz="8" w:space="0" w:color="auto"/>
            </w:tcBorders>
            <w:vAlign w:val="center"/>
          </w:tcPr>
          <w:p w:rsidR="004B21E9" w:rsidRPr="00EE6B29" w:rsidRDefault="004B21E9" w:rsidP="00EE6B29">
            <w:pPr>
              <w:spacing w:after="0" w:line="360" w:lineRule="auto"/>
              <w:jc w:val="left"/>
              <w:rPr>
                <w:rFonts w:ascii="Times New Roman" w:hAnsi="Times New Roman"/>
                <w:color w:val="000000"/>
                <w:sz w:val="20"/>
                <w:szCs w:val="20"/>
              </w:rPr>
            </w:pPr>
            <w:r w:rsidRPr="00EE6B29">
              <w:rPr>
                <w:rFonts w:ascii="Times New Roman" w:hAnsi="Times New Roman"/>
                <w:color w:val="000000"/>
                <w:sz w:val="20"/>
                <w:szCs w:val="20"/>
              </w:rPr>
              <w:t>11291</w:t>
            </w:r>
          </w:p>
        </w:tc>
        <w:tc>
          <w:tcPr>
            <w:tcW w:w="615" w:type="pct"/>
            <w:tcBorders>
              <w:top w:val="nil"/>
              <w:left w:val="nil"/>
              <w:bottom w:val="single" w:sz="8" w:space="0" w:color="auto"/>
              <w:right w:val="single" w:sz="8" w:space="0" w:color="auto"/>
            </w:tcBorders>
            <w:vAlign w:val="center"/>
          </w:tcPr>
          <w:p w:rsidR="004B21E9" w:rsidRPr="00EE6B29" w:rsidRDefault="004B21E9" w:rsidP="00EE6B29">
            <w:pPr>
              <w:spacing w:after="0" w:line="360" w:lineRule="auto"/>
              <w:jc w:val="left"/>
              <w:rPr>
                <w:rFonts w:ascii="Times New Roman" w:hAnsi="Times New Roman"/>
                <w:color w:val="000000"/>
                <w:sz w:val="20"/>
                <w:szCs w:val="20"/>
              </w:rPr>
            </w:pPr>
            <w:r w:rsidRPr="00EE6B29">
              <w:rPr>
                <w:rFonts w:ascii="Times New Roman" w:hAnsi="Times New Roman"/>
                <w:color w:val="000000"/>
                <w:sz w:val="20"/>
                <w:szCs w:val="20"/>
              </w:rPr>
              <w:t>8852</w:t>
            </w:r>
          </w:p>
        </w:tc>
        <w:tc>
          <w:tcPr>
            <w:tcW w:w="851" w:type="pct"/>
            <w:tcBorders>
              <w:top w:val="nil"/>
              <w:left w:val="nil"/>
              <w:bottom w:val="single" w:sz="8" w:space="0" w:color="auto"/>
              <w:right w:val="single" w:sz="8" w:space="0" w:color="auto"/>
            </w:tcBorders>
            <w:vAlign w:val="center"/>
          </w:tcPr>
          <w:p w:rsidR="004B21E9" w:rsidRPr="00EE6B29" w:rsidRDefault="004B21E9" w:rsidP="00EE6B29">
            <w:pPr>
              <w:spacing w:after="0" w:line="360" w:lineRule="auto"/>
              <w:jc w:val="left"/>
              <w:rPr>
                <w:rFonts w:ascii="Times New Roman" w:hAnsi="Times New Roman"/>
                <w:color w:val="000000"/>
                <w:sz w:val="20"/>
                <w:szCs w:val="20"/>
              </w:rPr>
            </w:pPr>
            <w:r w:rsidRPr="00EE6B29">
              <w:rPr>
                <w:rFonts w:ascii="Times New Roman" w:hAnsi="Times New Roman"/>
                <w:color w:val="000000"/>
                <w:sz w:val="20"/>
                <w:szCs w:val="20"/>
              </w:rPr>
              <w:t>2035</w:t>
            </w:r>
          </w:p>
        </w:tc>
        <w:tc>
          <w:tcPr>
            <w:tcW w:w="673" w:type="pct"/>
            <w:tcBorders>
              <w:top w:val="nil"/>
              <w:left w:val="nil"/>
              <w:bottom w:val="single" w:sz="8" w:space="0" w:color="auto"/>
              <w:right w:val="single" w:sz="8" w:space="0" w:color="auto"/>
            </w:tcBorders>
            <w:vAlign w:val="center"/>
          </w:tcPr>
          <w:p w:rsidR="004B21E9" w:rsidRPr="00EE6B29" w:rsidRDefault="004B21E9" w:rsidP="00EE6B29">
            <w:pPr>
              <w:spacing w:after="0" w:line="360" w:lineRule="auto"/>
              <w:jc w:val="left"/>
              <w:rPr>
                <w:rFonts w:ascii="Times New Roman" w:hAnsi="Times New Roman"/>
                <w:color w:val="000000"/>
                <w:sz w:val="20"/>
                <w:szCs w:val="20"/>
              </w:rPr>
            </w:pPr>
            <w:r w:rsidRPr="00EE6B29">
              <w:rPr>
                <w:rFonts w:ascii="Times New Roman" w:hAnsi="Times New Roman"/>
                <w:color w:val="000000"/>
                <w:sz w:val="20"/>
                <w:szCs w:val="20"/>
              </w:rPr>
              <w:t>-2439</w:t>
            </w:r>
          </w:p>
        </w:tc>
      </w:tr>
      <w:tr w:rsidR="00CC2AF9" w:rsidRPr="00EE6B29" w:rsidTr="00EE6B29">
        <w:trPr>
          <w:trHeight w:val="883"/>
        </w:trPr>
        <w:tc>
          <w:tcPr>
            <w:tcW w:w="1630" w:type="pct"/>
            <w:tcBorders>
              <w:top w:val="nil"/>
              <w:left w:val="single" w:sz="8" w:space="0" w:color="auto"/>
              <w:bottom w:val="single" w:sz="8" w:space="0" w:color="auto"/>
              <w:right w:val="single" w:sz="8" w:space="0" w:color="auto"/>
            </w:tcBorders>
            <w:vAlign w:val="bottom"/>
          </w:tcPr>
          <w:p w:rsidR="00CC2AF9" w:rsidRPr="00EE6B29" w:rsidRDefault="00CC2AF9" w:rsidP="00EE6B29">
            <w:pPr>
              <w:spacing w:after="0" w:line="360" w:lineRule="auto"/>
              <w:jc w:val="left"/>
              <w:rPr>
                <w:rFonts w:ascii="Times New Roman" w:hAnsi="Times New Roman"/>
                <w:color w:val="000000"/>
                <w:sz w:val="20"/>
                <w:szCs w:val="20"/>
              </w:rPr>
            </w:pPr>
            <w:r w:rsidRPr="00EE6B29">
              <w:rPr>
                <w:rFonts w:ascii="Times New Roman" w:hAnsi="Times New Roman"/>
                <w:color w:val="000000"/>
                <w:sz w:val="20"/>
                <w:szCs w:val="20"/>
              </w:rPr>
              <w:t>3. Удельный вес активной части, % (</w:t>
            </w:r>
            <w:r w:rsidRPr="00EE6B29">
              <w:rPr>
                <w:rFonts w:ascii="Times New Roman" w:hAnsi="Times New Roman"/>
                <w:i/>
                <w:iCs/>
                <w:color w:val="000000"/>
                <w:sz w:val="20"/>
                <w:szCs w:val="20"/>
              </w:rPr>
              <w:t>стр.2.2</w:t>
            </w:r>
            <w:r w:rsidR="003E7EFE" w:rsidRPr="00EE6B29">
              <w:rPr>
                <w:rFonts w:ascii="Times New Roman" w:hAnsi="Times New Roman"/>
                <w:color w:val="000000"/>
                <w:sz w:val="20"/>
                <w:szCs w:val="20"/>
              </w:rPr>
              <w:t>:</w:t>
            </w:r>
            <w:r w:rsidRPr="00EE6B29">
              <w:rPr>
                <w:rFonts w:ascii="Times New Roman" w:hAnsi="Times New Roman"/>
                <w:i/>
                <w:iCs/>
                <w:color w:val="000000"/>
                <w:sz w:val="20"/>
                <w:szCs w:val="20"/>
              </w:rPr>
              <w:t>стр.2.1100</w:t>
            </w:r>
            <w:r w:rsidRPr="00EE6B29">
              <w:rPr>
                <w:rFonts w:ascii="Times New Roman" w:hAnsi="Times New Roman"/>
                <w:color w:val="000000"/>
                <w:sz w:val="20"/>
                <w:szCs w:val="20"/>
              </w:rPr>
              <w:t>) (</w:t>
            </w:r>
            <w:r w:rsidRPr="00EE6B29">
              <w:rPr>
                <w:rFonts w:ascii="Times New Roman" w:hAnsi="Times New Roman"/>
                <w:i/>
                <w:iCs/>
                <w:color w:val="000000"/>
                <w:sz w:val="20"/>
                <w:szCs w:val="20"/>
              </w:rPr>
              <w:t>Уд</w:t>
            </w:r>
            <w:r w:rsidRPr="00EE6B29">
              <w:rPr>
                <w:rFonts w:ascii="Times New Roman" w:hAnsi="Times New Roman"/>
                <w:i/>
                <w:iCs/>
                <w:color w:val="000000"/>
                <w:sz w:val="20"/>
                <w:szCs w:val="20"/>
                <w:vertAlign w:val="superscript"/>
              </w:rPr>
              <w:t>а</w:t>
            </w:r>
            <w:r w:rsidRPr="00EE6B29">
              <w:rPr>
                <w:rFonts w:ascii="Times New Roman" w:hAnsi="Times New Roman"/>
                <w:color w:val="000000"/>
                <w:sz w:val="20"/>
                <w:szCs w:val="20"/>
              </w:rPr>
              <w:t>)</w:t>
            </w:r>
          </w:p>
        </w:tc>
        <w:tc>
          <w:tcPr>
            <w:tcW w:w="616" w:type="pct"/>
            <w:tcBorders>
              <w:top w:val="nil"/>
              <w:left w:val="nil"/>
              <w:bottom w:val="single" w:sz="8" w:space="0" w:color="auto"/>
              <w:right w:val="single" w:sz="8" w:space="0" w:color="auto"/>
            </w:tcBorders>
            <w:vAlign w:val="center"/>
          </w:tcPr>
          <w:p w:rsidR="00CC2AF9" w:rsidRPr="00EE6B29" w:rsidRDefault="00CC2AF9" w:rsidP="00EE6B29">
            <w:pPr>
              <w:spacing w:after="0" w:line="360" w:lineRule="auto"/>
              <w:jc w:val="left"/>
              <w:rPr>
                <w:rFonts w:ascii="Times New Roman" w:hAnsi="Times New Roman"/>
                <w:color w:val="000000"/>
                <w:sz w:val="20"/>
                <w:szCs w:val="20"/>
              </w:rPr>
            </w:pPr>
            <w:r w:rsidRPr="00EE6B29">
              <w:rPr>
                <w:rFonts w:ascii="Times New Roman" w:hAnsi="Times New Roman"/>
                <w:color w:val="000000"/>
                <w:sz w:val="20"/>
                <w:szCs w:val="20"/>
              </w:rPr>
              <w:t>100,00</w:t>
            </w:r>
          </w:p>
        </w:tc>
        <w:tc>
          <w:tcPr>
            <w:tcW w:w="615" w:type="pct"/>
            <w:tcBorders>
              <w:top w:val="nil"/>
              <w:left w:val="nil"/>
              <w:bottom w:val="single" w:sz="8" w:space="0" w:color="auto"/>
              <w:right w:val="single" w:sz="8" w:space="0" w:color="auto"/>
            </w:tcBorders>
            <w:vAlign w:val="center"/>
          </w:tcPr>
          <w:p w:rsidR="00CC2AF9" w:rsidRPr="00EE6B29" w:rsidRDefault="00CC2AF9" w:rsidP="00EE6B29">
            <w:pPr>
              <w:spacing w:after="0" w:line="360" w:lineRule="auto"/>
              <w:jc w:val="left"/>
              <w:rPr>
                <w:rFonts w:ascii="Times New Roman" w:hAnsi="Times New Roman"/>
                <w:color w:val="000000"/>
                <w:sz w:val="20"/>
                <w:szCs w:val="20"/>
              </w:rPr>
            </w:pPr>
            <w:r w:rsidRPr="00EE6B29">
              <w:rPr>
                <w:rFonts w:ascii="Times New Roman" w:hAnsi="Times New Roman"/>
                <w:color w:val="000000"/>
                <w:sz w:val="20"/>
                <w:szCs w:val="20"/>
              </w:rPr>
              <w:t>99,44</w:t>
            </w:r>
          </w:p>
        </w:tc>
        <w:tc>
          <w:tcPr>
            <w:tcW w:w="615" w:type="pct"/>
            <w:tcBorders>
              <w:top w:val="nil"/>
              <w:left w:val="nil"/>
              <w:bottom w:val="single" w:sz="8" w:space="0" w:color="auto"/>
              <w:right w:val="single" w:sz="8" w:space="0" w:color="auto"/>
            </w:tcBorders>
            <w:vAlign w:val="center"/>
          </w:tcPr>
          <w:p w:rsidR="00CC2AF9" w:rsidRPr="00EE6B29" w:rsidRDefault="00CC2AF9" w:rsidP="00EE6B29">
            <w:pPr>
              <w:spacing w:after="0" w:line="360" w:lineRule="auto"/>
              <w:jc w:val="left"/>
              <w:rPr>
                <w:rFonts w:ascii="Times New Roman" w:hAnsi="Times New Roman"/>
                <w:color w:val="000000"/>
                <w:sz w:val="20"/>
                <w:szCs w:val="20"/>
              </w:rPr>
            </w:pPr>
            <w:r w:rsidRPr="00EE6B29">
              <w:rPr>
                <w:rFonts w:ascii="Times New Roman" w:hAnsi="Times New Roman"/>
                <w:color w:val="000000"/>
                <w:sz w:val="20"/>
                <w:szCs w:val="20"/>
              </w:rPr>
              <w:t>99,65</w:t>
            </w:r>
          </w:p>
        </w:tc>
        <w:tc>
          <w:tcPr>
            <w:tcW w:w="851" w:type="pct"/>
            <w:tcBorders>
              <w:top w:val="nil"/>
              <w:left w:val="nil"/>
              <w:bottom w:val="single" w:sz="8" w:space="0" w:color="auto"/>
              <w:right w:val="single" w:sz="8" w:space="0" w:color="auto"/>
            </w:tcBorders>
            <w:vAlign w:val="center"/>
          </w:tcPr>
          <w:p w:rsidR="00CC2AF9" w:rsidRPr="00EE6B29" w:rsidRDefault="00CC2AF9" w:rsidP="00EE6B29">
            <w:pPr>
              <w:spacing w:after="0" w:line="360" w:lineRule="auto"/>
              <w:jc w:val="left"/>
              <w:rPr>
                <w:rFonts w:ascii="Times New Roman" w:hAnsi="Times New Roman"/>
                <w:color w:val="000000"/>
                <w:sz w:val="20"/>
                <w:szCs w:val="20"/>
              </w:rPr>
            </w:pPr>
            <w:r w:rsidRPr="00EE6B29">
              <w:rPr>
                <w:rFonts w:ascii="Times New Roman" w:hAnsi="Times New Roman"/>
                <w:color w:val="000000"/>
                <w:sz w:val="20"/>
                <w:szCs w:val="20"/>
              </w:rPr>
              <w:t>-1</w:t>
            </w:r>
          </w:p>
        </w:tc>
        <w:tc>
          <w:tcPr>
            <w:tcW w:w="673" w:type="pct"/>
            <w:tcBorders>
              <w:top w:val="nil"/>
              <w:left w:val="nil"/>
              <w:bottom w:val="single" w:sz="8" w:space="0" w:color="auto"/>
              <w:right w:val="single" w:sz="8" w:space="0" w:color="auto"/>
            </w:tcBorders>
            <w:vAlign w:val="center"/>
          </w:tcPr>
          <w:p w:rsidR="00CC2AF9" w:rsidRPr="00EE6B29" w:rsidRDefault="00CC2AF9" w:rsidP="00EE6B29">
            <w:pPr>
              <w:spacing w:after="0" w:line="360" w:lineRule="auto"/>
              <w:jc w:val="left"/>
              <w:rPr>
                <w:rFonts w:ascii="Times New Roman" w:hAnsi="Times New Roman"/>
                <w:color w:val="000000"/>
                <w:sz w:val="20"/>
                <w:szCs w:val="20"/>
              </w:rPr>
            </w:pPr>
            <w:r w:rsidRPr="00EE6B29">
              <w:rPr>
                <w:rFonts w:ascii="Times New Roman" w:hAnsi="Times New Roman"/>
                <w:color w:val="000000"/>
                <w:sz w:val="20"/>
                <w:szCs w:val="20"/>
              </w:rPr>
              <w:t>0,21</w:t>
            </w:r>
          </w:p>
        </w:tc>
      </w:tr>
      <w:tr w:rsidR="00CC2AF9" w:rsidRPr="00EE6B29" w:rsidTr="00EE6B29">
        <w:trPr>
          <w:trHeight w:val="727"/>
        </w:trPr>
        <w:tc>
          <w:tcPr>
            <w:tcW w:w="1630" w:type="pct"/>
            <w:tcBorders>
              <w:top w:val="single" w:sz="4" w:space="0" w:color="auto"/>
              <w:left w:val="single" w:sz="8" w:space="0" w:color="auto"/>
              <w:bottom w:val="nil"/>
              <w:right w:val="single" w:sz="8" w:space="0" w:color="auto"/>
            </w:tcBorders>
            <w:vAlign w:val="bottom"/>
          </w:tcPr>
          <w:p w:rsidR="00CC2AF9" w:rsidRPr="00EE6B29" w:rsidRDefault="00CC2AF9" w:rsidP="00EE6B29">
            <w:pPr>
              <w:spacing w:after="0" w:line="360" w:lineRule="auto"/>
              <w:jc w:val="left"/>
              <w:rPr>
                <w:rFonts w:ascii="Times New Roman" w:hAnsi="Times New Roman"/>
                <w:color w:val="000000"/>
                <w:sz w:val="20"/>
                <w:szCs w:val="20"/>
              </w:rPr>
            </w:pPr>
            <w:r w:rsidRPr="00EE6B29">
              <w:rPr>
                <w:rFonts w:ascii="Times New Roman" w:hAnsi="Times New Roman"/>
                <w:color w:val="000000"/>
                <w:sz w:val="20"/>
                <w:szCs w:val="20"/>
              </w:rPr>
              <w:t>4. Фондоотдача на 1 руб., руб.</w:t>
            </w:r>
          </w:p>
        </w:tc>
        <w:tc>
          <w:tcPr>
            <w:tcW w:w="616" w:type="pct"/>
            <w:vMerge w:val="restart"/>
            <w:tcBorders>
              <w:top w:val="single" w:sz="4" w:space="0" w:color="auto"/>
              <w:left w:val="single" w:sz="8" w:space="0" w:color="auto"/>
              <w:bottom w:val="single" w:sz="8" w:space="0" w:color="000000"/>
              <w:right w:val="single" w:sz="8" w:space="0" w:color="auto"/>
            </w:tcBorders>
            <w:vAlign w:val="center"/>
          </w:tcPr>
          <w:p w:rsidR="00CC2AF9" w:rsidRPr="00EE6B29" w:rsidRDefault="00CC2AF9" w:rsidP="00EE6B29">
            <w:pPr>
              <w:spacing w:after="0" w:line="360" w:lineRule="auto"/>
              <w:jc w:val="left"/>
              <w:rPr>
                <w:rFonts w:ascii="Times New Roman" w:hAnsi="Times New Roman"/>
                <w:color w:val="000000"/>
                <w:sz w:val="20"/>
                <w:szCs w:val="20"/>
              </w:rPr>
            </w:pPr>
            <w:r w:rsidRPr="00EE6B29">
              <w:rPr>
                <w:rFonts w:ascii="Times New Roman" w:hAnsi="Times New Roman"/>
                <w:color w:val="000000"/>
                <w:sz w:val="20"/>
                <w:szCs w:val="20"/>
              </w:rPr>
              <w:t>13,36</w:t>
            </w:r>
          </w:p>
        </w:tc>
        <w:tc>
          <w:tcPr>
            <w:tcW w:w="615" w:type="pct"/>
            <w:vMerge w:val="restart"/>
            <w:tcBorders>
              <w:top w:val="single" w:sz="4" w:space="0" w:color="auto"/>
              <w:left w:val="single" w:sz="8" w:space="0" w:color="auto"/>
              <w:bottom w:val="single" w:sz="8" w:space="0" w:color="000000"/>
              <w:right w:val="single" w:sz="8" w:space="0" w:color="auto"/>
            </w:tcBorders>
            <w:vAlign w:val="center"/>
          </w:tcPr>
          <w:p w:rsidR="00CC2AF9" w:rsidRPr="00EE6B29" w:rsidRDefault="00CC2AF9" w:rsidP="00EE6B29">
            <w:pPr>
              <w:spacing w:after="0" w:line="360" w:lineRule="auto"/>
              <w:jc w:val="left"/>
              <w:rPr>
                <w:rFonts w:ascii="Times New Roman" w:hAnsi="Times New Roman"/>
                <w:color w:val="000000"/>
                <w:sz w:val="20"/>
                <w:szCs w:val="20"/>
              </w:rPr>
            </w:pPr>
            <w:r w:rsidRPr="00EE6B29">
              <w:rPr>
                <w:rFonts w:ascii="Times New Roman" w:hAnsi="Times New Roman"/>
                <w:color w:val="000000"/>
                <w:sz w:val="20"/>
                <w:szCs w:val="20"/>
              </w:rPr>
              <w:t>30,45</w:t>
            </w:r>
          </w:p>
        </w:tc>
        <w:tc>
          <w:tcPr>
            <w:tcW w:w="615" w:type="pct"/>
            <w:vMerge w:val="restart"/>
            <w:tcBorders>
              <w:top w:val="single" w:sz="4" w:space="0" w:color="auto"/>
              <w:left w:val="single" w:sz="8" w:space="0" w:color="auto"/>
              <w:bottom w:val="single" w:sz="8" w:space="0" w:color="000000"/>
              <w:right w:val="single" w:sz="8" w:space="0" w:color="auto"/>
            </w:tcBorders>
            <w:vAlign w:val="center"/>
          </w:tcPr>
          <w:p w:rsidR="00CC2AF9" w:rsidRPr="00EE6B29" w:rsidRDefault="00CC2AF9" w:rsidP="00EE6B29">
            <w:pPr>
              <w:spacing w:after="0" w:line="360" w:lineRule="auto"/>
              <w:jc w:val="left"/>
              <w:rPr>
                <w:rFonts w:ascii="Times New Roman" w:hAnsi="Times New Roman"/>
                <w:color w:val="000000"/>
                <w:sz w:val="20"/>
                <w:szCs w:val="20"/>
              </w:rPr>
            </w:pPr>
            <w:r w:rsidRPr="00EE6B29">
              <w:rPr>
                <w:rFonts w:ascii="Times New Roman" w:hAnsi="Times New Roman"/>
                <w:color w:val="000000"/>
                <w:sz w:val="20"/>
                <w:szCs w:val="20"/>
              </w:rPr>
              <w:t>21,12</w:t>
            </w:r>
          </w:p>
        </w:tc>
        <w:tc>
          <w:tcPr>
            <w:tcW w:w="851" w:type="pct"/>
            <w:vMerge w:val="restart"/>
            <w:tcBorders>
              <w:top w:val="single" w:sz="4" w:space="0" w:color="auto"/>
              <w:left w:val="single" w:sz="8" w:space="0" w:color="auto"/>
              <w:bottom w:val="single" w:sz="8" w:space="0" w:color="000000"/>
              <w:right w:val="single" w:sz="8" w:space="0" w:color="auto"/>
            </w:tcBorders>
            <w:vAlign w:val="center"/>
          </w:tcPr>
          <w:p w:rsidR="00CC2AF9" w:rsidRPr="00EE6B29" w:rsidRDefault="00CC2AF9" w:rsidP="00EE6B29">
            <w:pPr>
              <w:spacing w:after="0" w:line="360" w:lineRule="auto"/>
              <w:jc w:val="left"/>
              <w:rPr>
                <w:rFonts w:ascii="Times New Roman" w:hAnsi="Times New Roman"/>
                <w:color w:val="000000"/>
                <w:sz w:val="20"/>
                <w:szCs w:val="20"/>
              </w:rPr>
            </w:pPr>
            <w:r w:rsidRPr="00EE6B29">
              <w:rPr>
                <w:rFonts w:ascii="Times New Roman" w:hAnsi="Times New Roman"/>
                <w:color w:val="000000"/>
                <w:sz w:val="20"/>
                <w:szCs w:val="20"/>
              </w:rPr>
              <w:t>17,08</w:t>
            </w:r>
          </w:p>
        </w:tc>
        <w:tc>
          <w:tcPr>
            <w:tcW w:w="673" w:type="pct"/>
            <w:vMerge w:val="restart"/>
            <w:tcBorders>
              <w:top w:val="single" w:sz="4" w:space="0" w:color="auto"/>
              <w:left w:val="single" w:sz="8" w:space="0" w:color="auto"/>
              <w:bottom w:val="single" w:sz="8" w:space="0" w:color="000000"/>
              <w:right w:val="single" w:sz="8" w:space="0" w:color="auto"/>
            </w:tcBorders>
            <w:vAlign w:val="center"/>
          </w:tcPr>
          <w:p w:rsidR="00CC2AF9" w:rsidRPr="00EE6B29" w:rsidRDefault="00CC2AF9" w:rsidP="00EE6B29">
            <w:pPr>
              <w:spacing w:after="0" w:line="360" w:lineRule="auto"/>
              <w:jc w:val="left"/>
              <w:rPr>
                <w:rFonts w:ascii="Times New Roman" w:hAnsi="Times New Roman"/>
                <w:color w:val="000000"/>
                <w:sz w:val="20"/>
                <w:szCs w:val="20"/>
              </w:rPr>
            </w:pPr>
            <w:r w:rsidRPr="00EE6B29">
              <w:rPr>
                <w:rFonts w:ascii="Times New Roman" w:hAnsi="Times New Roman"/>
                <w:color w:val="000000"/>
                <w:sz w:val="20"/>
                <w:szCs w:val="20"/>
              </w:rPr>
              <w:t>-9,33</w:t>
            </w:r>
          </w:p>
        </w:tc>
      </w:tr>
      <w:tr w:rsidR="00CC2AF9" w:rsidRPr="00EE6B29" w:rsidTr="00EE6B29">
        <w:trPr>
          <w:trHeight w:val="922"/>
        </w:trPr>
        <w:tc>
          <w:tcPr>
            <w:tcW w:w="1630" w:type="pct"/>
            <w:tcBorders>
              <w:top w:val="nil"/>
              <w:left w:val="single" w:sz="8" w:space="0" w:color="auto"/>
              <w:bottom w:val="single" w:sz="8" w:space="0" w:color="auto"/>
              <w:right w:val="single" w:sz="8" w:space="0" w:color="auto"/>
            </w:tcBorders>
            <w:vAlign w:val="bottom"/>
          </w:tcPr>
          <w:p w:rsidR="00CC2AF9" w:rsidRPr="00EE6B29" w:rsidRDefault="00CC2AF9" w:rsidP="00EE6B29">
            <w:pPr>
              <w:spacing w:after="0" w:line="360" w:lineRule="auto"/>
              <w:jc w:val="left"/>
              <w:rPr>
                <w:rFonts w:ascii="Times New Roman" w:hAnsi="Times New Roman"/>
                <w:color w:val="000000"/>
                <w:sz w:val="20"/>
                <w:szCs w:val="20"/>
              </w:rPr>
            </w:pPr>
            <w:r w:rsidRPr="00EE6B29">
              <w:rPr>
                <w:rFonts w:ascii="Times New Roman" w:hAnsi="Times New Roman"/>
                <w:color w:val="000000"/>
                <w:sz w:val="20"/>
                <w:szCs w:val="20"/>
              </w:rPr>
              <w:t>4.1. Производственных основных средств (</w:t>
            </w:r>
            <w:r w:rsidRPr="00EE6B29">
              <w:rPr>
                <w:rFonts w:ascii="Times New Roman" w:hAnsi="Times New Roman"/>
                <w:i/>
                <w:iCs/>
                <w:color w:val="000000"/>
                <w:sz w:val="20"/>
                <w:szCs w:val="20"/>
              </w:rPr>
              <w:t>стр.1</w:t>
            </w:r>
            <w:r w:rsidR="003E7EFE" w:rsidRPr="00EE6B29">
              <w:rPr>
                <w:rFonts w:ascii="Times New Roman" w:hAnsi="Times New Roman"/>
                <w:color w:val="000000"/>
                <w:sz w:val="20"/>
                <w:szCs w:val="20"/>
              </w:rPr>
              <w:t xml:space="preserve">: </w:t>
            </w:r>
            <w:r w:rsidRPr="00EE6B29">
              <w:rPr>
                <w:rFonts w:ascii="Times New Roman" w:hAnsi="Times New Roman"/>
                <w:i/>
                <w:iCs/>
                <w:color w:val="000000"/>
                <w:sz w:val="20"/>
                <w:szCs w:val="20"/>
              </w:rPr>
              <w:t>стр.2.1</w:t>
            </w:r>
            <w:r w:rsidRPr="00EE6B29">
              <w:rPr>
                <w:rFonts w:ascii="Times New Roman" w:hAnsi="Times New Roman"/>
                <w:color w:val="000000"/>
                <w:sz w:val="20"/>
                <w:szCs w:val="20"/>
              </w:rPr>
              <w:t>) (</w:t>
            </w:r>
            <w:r w:rsidRPr="00EE6B29">
              <w:rPr>
                <w:rFonts w:ascii="Times New Roman" w:hAnsi="Times New Roman"/>
                <w:i/>
                <w:iCs/>
                <w:color w:val="000000"/>
                <w:sz w:val="20"/>
                <w:szCs w:val="20"/>
              </w:rPr>
              <w:t>ФО</w:t>
            </w:r>
            <w:r w:rsidRPr="00EE6B29">
              <w:rPr>
                <w:rFonts w:ascii="Times New Roman" w:hAnsi="Times New Roman"/>
                <w:color w:val="000000"/>
                <w:sz w:val="20"/>
                <w:szCs w:val="20"/>
              </w:rPr>
              <w:t>)</w:t>
            </w:r>
          </w:p>
        </w:tc>
        <w:tc>
          <w:tcPr>
            <w:tcW w:w="616" w:type="pct"/>
            <w:vMerge/>
            <w:tcBorders>
              <w:top w:val="nil"/>
              <w:left w:val="single" w:sz="8" w:space="0" w:color="auto"/>
              <w:bottom w:val="single" w:sz="8" w:space="0" w:color="000000"/>
              <w:right w:val="single" w:sz="8" w:space="0" w:color="auto"/>
            </w:tcBorders>
            <w:vAlign w:val="center"/>
          </w:tcPr>
          <w:p w:rsidR="00CC2AF9" w:rsidRPr="00EE6B29" w:rsidRDefault="00CC2AF9" w:rsidP="00EE6B29">
            <w:pPr>
              <w:spacing w:after="0" w:line="360" w:lineRule="auto"/>
              <w:jc w:val="left"/>
              <w:rPr>
                <w:rFonts w:ascii="Times New Roman" w:hAnsi="Times New Roman"/>
                <w:color w:val="000000"/>
                <w:sz w:val="20"/>
                <w:szCs w:val="20"/>
              </w:rPr>
            </w:pPr>
          </w:p>
        </w:tc>
        <w:tc>
          <w:tcPr>
            <w:tcW w:w="615" w:type="pct"/>
            <w:vMerge/>
            <w:tcBorders>
              <w:top w:val="nil"/>
              <w:left w:val="single" w:sz="8" w:space="0" w:color="auto"/>
              <w:bottom w:val="single" w:sz="8" w:space="0" w:color="000000"/>
              <w:right w:val="single" w:sz="8" w:space="0" w:color="auto"/>
            </w:tcBorders>
            <w:vAlign w:val="center"/>
          </w:tcPr>
          <w:p w:rsidR="00CC2AF9" w:rsidRPr="00EE6B29" w:rsidRDefault="00CC2AF9" w:rsidP="00EE6B29">
            <w:pPr>
              <w:spacing w:after="0" w:line="360" w:lineRule="auto"/>
              <w:jc w:val="left"/>
              <w:rPr>
                <w:rFonts w:ascii="Times New Roman" w:hAnsi="Times New Roman"/>
                <w:color w:val="000000"/>
                <w:sz w:val="20"/>
                <w:szCs w:val="20"/>
              </w:rPr>
            </w:pPr>
          </w:p>
        </w:tc>
        <w:tc>
          <w:tcPr>
            <w:tcW w:w="615" w:type="pct"/>
            <w:vMerge/>
            <w:tcBorders>
              <w:top w:val="nil"/>
              <w:left w:val="single" w:sz="8" w:space="0" w:color="auto"/>
              <w:bottom w:val="single" w:sz="8" w:space="0" w:color="000000"/>
              <w:right w:val="single" w:sz="8" w:space="0" w:color="auto"/>
            </w:tcBorders>
            <w:vAlign w:val="center"/>
          </w:tcPr>
          <w:p w:rsidR="00CC2AF9" w:rsidRPr="00EE6B29" w:rsidRDefault="00CC2AF9" w:rsidP="00EE6B29">
            <w:pPr>
              <w:spacing w:after="0" w:line="360" w:lineRule="auto"/>
              <w:jc w:val="left"/>
              <w:rPr>
                <w:rFonts w:ascii="Times New Roman" w:hAnsi="Times New Roman"/>
                <w:color w:val="000000"/>
                <w:sz w:val="20"/>
                <w:szCs w:val="20"/>
              </w:rPr>
            </w:pPr>
          </w:p>
        </w:tc>
        <w:tc>
          <w:tcPr>
            <w:tcW w:w="851" w:type="pct"/>
            <w:vMerge/>
            <w:tcBorders>
              <w:top w:val="nil"/>
              <w:left w:val="single" w:sz="8" w:space="0" w:color="auto"/>
              <w:bottom w:val="single" w:sz="8" w:space="0" w:color="000000"/>
              <w:right w:val="single" w:sz="8" w:space="0" w:color="auto"/>
            </w:tcBorders>
            <w:vAlign w:val="center"/>
          </w:tcPr>
          <w:p w:rsidR="00CC2AF9" w:rsidRPr="00EE6B29" w:rsidRDefault="00CC2AF9" w:rsidP="00EE6B29">
            <w:pPr>
              <w:spacing w:after="0" w:line="360" w:lineRule="auto"/>
              <w:jc w:val="left"/>
              <w:rPr>
                <w:rFonts w:ascii="Times New Roman" w:hAnsi="Times New Roman"/>
                <w:color w:val="000000"/>
                <w:sz w:val="20"/>
                <w:szCs w:val="20"/>
              </w:rPr>
            </w:pPr>
          </w:p>
        </w:tc>
        <w:tc>
          <w:tcPr>
            <w:tcW w:w="673" w:type="pct"/>
            <w:vMerge/>
            <w:tcBorders>
              <w:top w:val="nil"/>
              <w:left w:val="single" w:sz="8" w:space="0" w:color="auto"/>
              <w:bottom w:val="single" w:sz="8" w:space="0" w:color="000000"/>
              <w:right w:val="single" w:sz="8" w:space="0" w:color="auto"/>
            </w:tcBorders>
            <w:vAlign w:val="center"/>
          </w:tcPr>
          <w:p w:rsidR="00CC2AF9" w:rsidRPr="00EE6B29" w:rsidRDefault="00CC2AF9" w:rsidP="00EE6B29">
            <w:pPr>
              <w:spacing w:after="0" w:line="360" w:lineRule="auto"/>
              <w:jc w:val="left"/>
              <w:rPr>
                <w:rFonts w:ascii="Times New Roman" w:hAnsi="Times New Roman"/>
                <w:color w:val="000000"/>
                <w:sz w:val="20"/>
                <w:szCs w:val="20"/>
              </w:rPr>
            </w:pPr>
          </w:p>
        </w:tc>
      </w:tr>
      <w:tr w:rsidR="00CC2AF9" w:rsidRPr="00EE6B29" w:rsidTr="00EE6B29">
        <w:trPr>
          <w:trHeight w:val="738"/>
        </w:trPr>
        <w:tc>
          <w:tcPr>
            <w:tcW w:w="1630" w:type="pct"/>
            <w:tcBorders>
              <w:top w:val="nil"/>
              <w:left w:val="single" w:sz="8" w:space="0" w:color="auto"/>
              <w:bottom w:val="single" w:sz="8" w:space="0" w:color="auto"/>
              <w:right w:val="single" w:sz="8" w:space="0" w:color="auto"/>
            </w:tcBorders>
            <w:vAlign w:val="bottom"/>
          </w:tcPr>
          <w:p w:rsidR="00CC2AF9" w:rsidRPr="00EE6B29" w:rsidRDefault="00CC2AF9" w:rsidP="00EE6B29">
            <w:pPr>
              <w:spacing w:after="0" w:line="360" w:lineRule="auto"/>
              <w:jc w:val="left"/>
              <w:rPr>
                <w:rFonts w:ascii="Times New Roman" w:hAnsi="Times New Roman"/>
                <w:color w:val="000000"/>
                <w:sz w:val="20"/>
                <w:szCs w:val="20"/>
              </w:rPr>
            </w:pPr>
            <w:r w:rsidRPr="00EE6B29">
              <w:rPr>
                <w:rFonts w:ascii="Times New Roman" w:hAnsi="Times New Roman"/>
                <w:color w:val="000000"/>
                <w:sz w:val="20"/>
                <w:szCs w:val="20"/>
              </w:rPr>
              <w:t>4.2. Активной части (</w:t>
            </w:r>
            <w:r w:rsidRPr="00EE6B29">
              <w:rPr>
                <w:rFonts w:ascii="Times New Roman" w:hAnsi="Times New Roman"/>
                <w:i/>
                <w:iCs/>
                <w:color w:val="000000"/>
                <w:sz w:val="20"/>
                <w:szCs w:val="20"/>
              </w:rPr>
              <w:t>стр.1</w:t>
            </w:r>
            <w:r w:rsidR="003E7EFE" w:rsidRPr="00EE6B29">
              <w:rPr>
                <w:rFonts w:ascii="Times New Roman" w:hAnsi="Times New Roman"/>
                <w:color w:val="000000"/>
                <w:sz w:val="20"/>
                <w:szCs w:val="20"/>
              </w:rPr>
              <w:t>:</w:t>
            </w:r>
            <w:r w:rsidRPr="00EE6B29">
              <w:rPr>
                <w:rFonts w:ascii="Times New Roman" w:hAnsi="Times New Roman"/>
                <w:i/>
                <w:iCs/>
                <w:color w:val="000000"/>
                <w:sz w:val="20"/>
                <w:szCs w:val="20"/>
              </w:rPr>
              <w:t>стр.2.2</w:t>
            </w:r>
            <w:r w:rsidRPr="00EE6B29">
              <w:rPr>
                <w:rFonts w:ascii="Times New Roman" w:hAnsi="Times New Roman"/>
                <w:color w:val="000000"/>
                <w:sz w:val="20"/>
                <w:szCs w:val="20"/>
              </w:rPr>
              <w:t>) (</w:t>
            </w:r>
            <w:r w:rsidRPr="00EE6B29">
              <w:rPr>
                <w:rFonts w:ascii="Times New Roman" w:hAnsi="Times New Roman"/>
                <w:i/>
                <w:iCs/>
                <w:color w:val="000000"/>
                <w:sz w:val="20"/>
                <w:szCs w:val="20"/>
              </w:rPr>
              <w:t>ФО</w:t>
            </w:r>
            <w:r w:rsidRPr="00EE6B29">
              <w:rPr>
                <w:rFonts w:ascii="Times New Roman" w:hAnsi="Times New Roman"/>
                <w:i/>
                <w:iCs/>
                <w:color w:val="000000"/>
                <w:sz w:val="20"/>
                <w:szCs w:val="20"/>
                <w:vertAlign w:val="superscript"/>
              </w:rPr>
              <w:t>а</w:t>
            </w:r>
            <w:r w:rsidRPr="00EE6B29">
              <w:rPr>
                <w:rFonts w:ascii="Times New Roman" w:hAnsi="Times New Roman"/>
                <w:color w:val="000000"/>
                <w:sz w:val="20"/>
                <w:szCs w:val="20"/>
              </w:rPr>
              <w:t>)</w:t>
            </w:r>
          </w:p>
        </w:tc>
        <w:tc>
          <w:tcPr>
            <w:tcW w:w="616" w:type="pct"/>
            <w:tcBorders>
              <w:top w:val="nil"/>
              <w:left w:val="nil"/>
              <w:bottom w:val="single" w:sz="8" w:space="0" w:color="auto"/>
              <w:right w:val="single" w:sz="8" w:space="0" w:color="auto"/>
            </w:tcBorders>
            <w:vAlign w:val="center"/>
          </w:tcPr>
          <w:p w:rsidR="00CC2AF9" w:rsidRPr="00EE6B29" w:rsidRDefault="00CC2AF9" w:rsidP="00EE6B29">
            <w:pPr>
              <w:spacing w:after="0" w:line="360" w:lineRule="auto"/>
              <w:jc w:val="left"/>
              <w:rPr>
                <w:rFonts w:ascii="Times New Roman" w:hAnsi="Times New Roman"/>
                <w:color w:val="000000"/>
                <w:sz w:val="20"/>
                <w:szCs w:val="20"/>
              </w:rPr>
            </w:pPr>
            <w:r w:rsidRPr="00EE6B29">
              <w:rPr>
                <w:rFonts w:ascii="Times New Roman" w:hAnsi="Times New Roman"/>
                <w:color w:val="000000"/>
                <w:sz w:val="20"/>
                <w:szCs w:val="20"/>
              </w:rPr>
              <w:t>13,36</w:t>
            </w:r>
          </w:p>
        </w:tc>
        <w:tc>
          <w:tcPr>
            <w:tcW w:w="615" w:type="pct"/>
            <w:tcBorders>
              <w:top w:val="nil"/>
              <w:left w:val="nil"/>
              <w:bottom w:val="single" w:sz="8" w:space="0" w:color="auto"/>
              <w:right w:val="single" w:sz="8" w:space="0" w:color="auto"/>
            </w:tcBorders>
            <w:vAlign w:val="center"/>
          </w:tcPr>
          <w:p w:rsidR="00CC2AF9" w:rsidRPr="00EE6B29" w:rsidRDefault="00CC2AF9" w:rsidP="00EE6B29">
            <w:pPr>
              <w:spacing w:after="0" w:line="360" w:lineRule="auto"/>
              <w:jc w:val="left"/>
              <w:rPr>
                <w:rFonts w:ascii="Times New Roman" w:hAnsi="Times New Roman"/>
                <w:color w:val="000000"/>
                <w:sz w:val="20"/>
                <w:szCs w:val="20"/>
              </w:rPr>
            </w:pPr>
            <w:r w:rsidRPr="00EE6B29">
              <w:rPr>
                <w:rFonts w:ascii="Times New Roman" w:hAnsi="Times New Roman"/>
                <w:color w:val="000000"/>
                <w:sz w:val="20"/>
                <w:szCs w:val="20"/>
              </w:rPr>
              <w:t>30,62</w:t>
            </w:r>
          </w:p>
        </w:tc>
        <w:tc>
          <w:tcPr>
            <w:tcW w:w="615" w:type="pct"/>
            <w:tcBorders>
              <w:top w:val="nil"/>
              <w:left w:val="nil"/>
              <w:bottom w:val="single" w:sz="8" w:space="0" w:color="auto"/>
              <w:right w:val="single" w:sz="8" w:space="0" w:color="auto"/>
            </w:tcBorders>
            <w:vAlign w:val="center"/>
          </w:tcPr>
          <w:p w:rsidR="00CC2AF9" w:rsidRPr="00EE6B29" w:rsidRDefault="00CC2AF9" w:rsidP="00EE6B29">
            <w:pPr>
              <w:spacing w:after="0" w:line="360" w:lineRule="auto"/>
              <w:jc w:val="left"/>
              <w:rPr>
                <w:rFonts w:ascii="Times New Roman" w:hAnsi="Times New Roman"/>
                <w:color w:val="000000"/>
                <w:sz w:val="20"/>
                <w:szCs w:val="20"/>
              </w:rPr>
            </w:pPr>
            <w:r w:rsidRPr="00EE6B29">
              <w:rPr>
                <w:rFonts w:ascii="Times New Roman" w:hAnsi="Times New Roman"/>
                <w:color w:val="000000"/>
                <w:sz w:val="20"/>
                <w:szCs w:val="20"/>
              </w:rPr>
              <w:t>21,19</w:t>
            </w:r>
          </w:p>
        </w:tc>
        <w:tc>
          <w:tcPr>
            <w:tcW w:w="851" w:type="pct"/>
            <w:tcBorders>
              <w:top w:val="nil"/>
              <w:left w:val="nil"/>
              <w:bottom w:val="single" w:sz="8" w:space="0" w:color="auto"/>
              <w:right w:val="single" w:sz="8" w:space="0" w:color="auto"/>
            </w:tcBorders>
            <w:vAlign w:val="center"/>
          </w:tcPr>
          <w:p w:rsidR="00CC2AF9" w:rsidRPr="00EE6B29" w:rsidRDefault="00CC2AF9" w:rsidP="00EE6B29">
            <w:pPr>
              <w:spacing w:after="0" w:line="360" w:lineRule="auto"/>
              <w:jc w:val="left"/>
              <w:rPr>
                <w:rFonts w:ascii="Times New Roman" w:hAnsi="Times New Roman"/>
                <w:color w:val="000000"/>
                <w:sz w:val="20"/>
                <w:szCs w:val="20"/>
              </w:rPr>
            </w:pPr>
            <w:r w:rsidRPr="00EE6B29">
              <w:rPr>
                <w:rFonts w:ascii="Times New Roman" w:hAnsi="Times New Roman"/>
                <w:color w:val="000000"/>
                <w:sz w:val="20"/>
                <w:szCs w:val="20"/>
              </w:rPr>
              <w:t>17,25</w:t>
            </w:r>
          </w:p>
        </w:tc>
        <w:tc>
          <w:tcPr>
            <w:tcW w:w="673" w:type="pct"/>
            <w:tcBorders>
              <w:top w:val="nil"/>
              <w:left w:val="nil"/>
              <w:bottom w:val="single" w:sz="8" w:space="0" w:color="auto"/>
              <w:right w:val="single" w:sz="8" w:space="0" w:color="auto"/>
            </w:tcBorders>
            <w:vAlign w:val="center"/>
          </w:tcPr>
          <w:p w:rsidR="00CC2AF9" w:rsidRPr="00EE6B29" w:rsidRDefault="00CC2AF9" w:rsidP="00EE6B29">
            <w:pPr>
              <w:spacing w:after="0" w:line="360" w:lineRule="auto"/>
              <w:jc w:val="left"/>
              <w:rPr>
                <w:rFonts w:ascii="Times New Roman" w:hAnsi="Times New Roman"/>
                <w:color w:val="000000"/>
                <w:sz w:val="20"/>
                <w:szCs w:val="20"/>
              </w:rPr>
            </w:pPr>
            <w:r w:rsidRPr="00EE6B29">
              <w:rPr>
                <w:rFonts w:ascii="Times New Roman" w:hAnsi="Times New Roman"/>
                <w:color w:val="000000"/>
                <w:sz w:val="20"/>
                <w:szCs w:val="20"/>
              </w:rPr>
              <w:t>-9,42</w:t>
            </w:r>
          </w:p>
        </w:tc>
      </w:tr>
      <w:tr w:rsidR="00CC2AF9" w:rsidRPr="00EE6B29" w:rsidTr="00EE6B29">
        <w:trPr>
          <w:trHeight w:val="523"/>
        </w:trPr>
        <w:tc>
          <w:tcPr>
            <w:tcW w:w="1630" w:type="pct"/>
            <w:tcBorders>
              <w:top w:val="nil"/>
              <w:left w:val="single" w:sz="8" w:space="0" w:color="auto"/>
              <w:bottom w:val="single" w:sz="8" w:space="0" w:color="auto"/>
              <w:right w:val="single" w:sz="8" w:space="0" w:color="auto"/>
            </w:tcBorders>
            <w:vAlign w:val="bottom"/>
          </w:tcPr>
          <w:p w:rsidR="00CC2AF9" w:rsidRPr="00EE6B29" w:rsidRDefault="00CC2AF9" w:rsidP="00EE6B29">
            <w:pPr>
              <w:spacing w:after="0" w:line="360" w:lineRule="auto"/>
              <w:jc w:val="left"/>
              <w:rPr>
                <w:rFonts w:ascii="Times New Roman" w:hAnsi="Times New Roman"/>
                <w:color w:val="000000"/>
                <w:sz w:val="20"/>
                <w:szCs w:val="20"/>
              </w:rPr>
            </w:pPr>
            <w:r w:rsidRPr="00EE6B29">
              <w:rPr>
                <w:rFonts w:ascii="Times New Roman" w:hAnsi="Times New Roman"/>
                <w:color w:val="000000"/>
                <w:sz w:val="20"/>
                <w:szCs w:val="20"/>
              </w:rPr>
              <w:t>5. Среднесписочная численность, чел.</w:t>
            </w:r>
          </w:p>
        </w:tc>
        <w:tc>
          <w:tcPr>
            <w:tcW w:w="616" w:type="pct"/>
            <w:tcBorders>
              <w:top w:val="nil"/>
              <w:left w:val="nil"/>
              <w:bottom w:val="single" w:sz="8" w:space="0" w:color="auto"/>
              <w:right w:val="single" w:sz="8" w:space="0" w:color="auto"/>
            </w:tcBorders>
            <w:vAlign w:val="center"/>
          </w:tcPr>
          <w:p w:rsidR="00CC2AF9" w:rsidRPr="00EE6B29" w:rsidRDefault="00CC2AF9" w:rsidP="00EE6B29">
            <w:pPr>
              <w:spacing w:after="0" w:line="360" w:lineRule="auto"/>
              <w:jc w:val="left"/>
              <w:rPr>
                <w:rFonts w:ascii="Times New Roman" w:hAnsi="Times New Roman"/>
                <w:color w:val="000000"/>
                <w:sz w:val="20"/>
                <w:szCs w:val="20"/>
              </w:rPr>
            </w:pPr>
            <w:r w:rsidRPr="00EE6B29">
              <w:rPr>
                <w:rFonts w:ascii="Times New Roman" w:hAnsi="Times New Roman"/>
                <w:color w:val="000000"/>
                <w:sz w:val="20"/>
                <w:szCs w:val="20"/>
              </w:rPr>
              <w:t>494</w:t>
            </w:r>
          </w:p>
        </w:tc>
        <w:tc>
          <w:tcPr>
            <w:tcW w:w="615" w:type="pct"/>
            <w:tcBorders>
              <w:top w:val="nil"/>
              <w:left w:val="nil"/>
              <w:bottom w:val="single" w:sz="8" w:space="0" w:color="auto"/>
              <w:right w:val="single" w:sz="8" w:space="0" w:color="auto"/>
            </w:tcBorders>
            <w:vAlign w:val="center"/>
          </w:tcPr>
          <w:p w:rsidR="00CC2AF9" w:rsidRPr="00EE6B29" w:rsidRDefault="00CC2AF9" w:rsidP="00EE6B29">
            <w:pPr>
              <w:spacing w:after="0" w:line="360" w:lineRule="auto"/>
              <w:jc w:val="left"/>
              <w:rPr>
                <w:rFonts w:ascii="Times New Roman" w:hAnsi="Times New Roman"/>
                <w:color w:val="000000"/>
                <w:sz w:val="20"/>
                <w:szCs w:val="20"/>
              </w:rPr>
            </w:pPr>
            <w:r w:rsidRPr="00EE6B29">
              <w:rPr>
                <w:rFonts w:ascii="Times New Roman" w:hAnsi="Times New Roman"/>
                <w:color w:val="000000"/>
                <w:sz w:val="20"/>
                <w:szCs w:val="20"/>
              </w:rPr>
              <w:t>500</w:t>
            </w:r>
          </w:p>
        </w:tc>
        <w:tc>
          <w:tcPr>
            <w:tcW w:w="615" w:type="pct"/>
            <w:tcBorders>
              <w:top w:val="nil"/>
              <w:left w:val="nil"/>
              <w:bottom w:val="single" w:sz="8" w:space="0" w:color="auto"/>
              <w:right w:val="single" w:sz="8" w:space="0" w:color="auto"/>
            </w:tcBorders>
            <w:vAlign w:val="center"/>
          </w:tcPr>
          <w:p w:rsidR="00CC2AF9" w:rsidRPr="00EE6B29" w:rsidRDefault="00CC2AF9" w:rsidP="00EE6B29">
            <w:pPr>
              <w:spacing w:after="0" w:line="360" w:lineRule="auto"/>
              <w:jc w:val="left"/>
              <w:rPr>
                <w:rFonts w:ascii="Times New Roman" w:hAnsi="Times New Roman"/>
                <w:color w:val="000000"/>
                <w:sz w:val="20"/>
                <w:szCs w:val="20"/>
              </w:rPr>
            </w:pPr>
            <w:r w:rsidRPr="00EE6B29">
              <w:rPr>
                <w:rFonts w:ascii="Times New Roman" w:hAnsi="Times New Roman"/>
                <w:color w:val="000000"/>
                <w:sz w:val="20"/>
                <w:szCs w:val="20"/>
              </w:rPr>
              <w:t>515</w:t>
            </w:r>
          </w:p>
        </w:tc>
        <w:tc>
          <w:tcPr>
            <w:tcW w:w="851" w:type="pct"/>
            <w:tcBorders>
              <w:top w:val="nil"/>
              <w:left w:val="nil"/>
              <w:bottom w:val="single" w:sz="8" w:space="0" w:color="auto"/>
              <w:right w:val="single" w:sz="8" w:space="0" w:color="auto"/>
            </w:tcBorders>
            <w:vAlign w:val="center"/>
          </w:tcPr>
          <w:p w:rsidR="00CC2AF9" w:rsidRPr="00EE6B29" w:rsidRDefault="00CC2AF9" w:rsidP="00EE6B29">
            <w:pPr>
              <w:spacing w:after="0" w:line="360" w:lineRule="auto"/>
              <w:jc w:val="left"/>
              <w:rPr>
                <w:rFonts w:ascii="Times New Roman" w:hAnsi="Times New Roman"/>
                <w:color w:val="000000"/>
                <w:sz w:val="20"/>
                <w:szCs w:val="20"/>
              </w:rPr>
            </w:pPr>
            <w:r w:rsidRPr="00EE6B29">
              <w:rPr>
                <w:rFonts w:ascii="Times New Roman" w:hAnsi="Times New Roman"/>
                <w:color w:val="000000"/>
                <w:sz w:val="20"/>
                <w:szCs w:val="20"/>
              </w:rPr>
              <w:t>6</w:t>
            </w:r>
          </w:p>
        </w:tc>
        <w:tc>
          <w:tcPr>
            <w:tcW w:w="673" w:type="pct"/>
            <w:tcBorders>
              <w:top w:val="nil"/>
              <w:left w:val="nil"/>
              <w:bottom w:val="single" w:sz="8" w:space="0" w:color="auto"/>
              <w:right w:val="single" w:sz="8" w:space="0" w:color="auto"/>
            </w:tcBorders>
            <w:vAlign w:val="center"/>
          </w:tcPr>
          <w:p w:rsidR="00CC2AF9" w:rsidRPr="00EE6B29" w:rsidRDefault="00CC2AF9" w:rsidP="00EE6B29">
            <w:pPr>
              <w:spacing w:after="0" w:line="360" w:lineRule="auto"/>
              <w:jc w:val="left"/>
              <w:rPr>
                <w:rFonts w:ascii="Times New Roman" w:hAnsi="Times New Roman"/>
                <w:color w:val="000000"/>
                <w:sz w:val="20"/>
                <w:szCs w:val="20"/>
              </w:rPr>
            </w:pPr>
            <w:r w:rsidRPr="00EE6B29">
              <w:rPr>
                <w:rFonts w:ascii="Times New Roman" w:hAnsi="Times New Roman"/>
                <w:color w:val="000000"/>
                <w:sz w:val="20"/>
                <w:szCs w:val="20"/>
              </w:rPr>
              <w:t>15</w:t>
            </w:r>
          </w:p>
        </w:tc>
      </w:tr>
      <w:tr w:rsidR="00CC2AF9" w:rsidRPr="00EE6B29" w:rsidTr="00EE6B29">
        <w:trPr>
          <w:trHeight w:val="407"/>
        </w:trPr>
        <w:tc>
          <w:tcPr>
            <w:tcW w:w="1630" w:type="pct"/>
            <w:tcBorders>
              <w:top w:val="nil"/>
              <w:left w:val="single" w:sz="8" w:space="0" w:color="auto"/>
              <w:bottom w:val="single" w:sz="8" w:space="0" w:color="auto"/>
              <w:right w:val="single" w:sz="8" w:space="0" w:color="auto"/>
            </w:tcBorders>
            <w:vAlign w:val="bottom"/>
          </w:tcPr>
          <w:p w:rsidR="00CC2AF9" w:rsidRPr="00EE6B29" w:rsidRDefault="00CC2AF9" w:rsidP="00EE6B29">
            <w:pPr>
              <w:spacing w:after="0" w:line="360" w:lineRule="auto"/>
              <w:jc w:val="left"/>
              <w:rPr>
                <w:rFonts w:ascii="Times New Roman" w:hAnsi="Times New Roman"/>
                <w:color w:val="000000"/>
                <w:sz w:val="20"/>
                <w:szCs w:val="20"/>
              </w:rPr>
            </w:pPr>
            <w:r w:rsidRPr="00EE6B29">
              <w:rPr>
                <w:rFonts w:ascii="Times New Roman" w:hAnsi="Times New Roman"/>
                <w:color w:val="000000"/>
                <w:sz w:val="20"/>
                <w:szCs w:val="20"/>
              </w:rPr>
              <w:t>6. Выработка</w:t>
            </w:r>
          </w:p>
        </w:tc>
        <w:tc>
          <w:tcPr>
            <w:tcW w:w="616" w:type="pct"/>
            <w:tcBorders>
              <w:top w:val="nil"/>
              <w:left w:val="nil"/>
              <w:bottom w:val="single" w:sz="8" w:space="0" w:color="auto"/>
              <w:right w:val="single" w:sz="8" w:space="0" w:color="auto"/>
            </w:tcBorders>
            <w:vAlign w:val="center"/>
          </w:tcPr>
          <w:p w:rsidR="00CC2AF9" w:rsidRPr="00EE6B29" w:rsidRDefault="00CC2AF9" w:rsidP="00EE6B29">
            <w:pPr>
              <w:spacing w:after="0" w:line="360" w:lineRule="auto"/>
              <w:jc w:val="left"/>
              <w:rPr>
                <w:rFonts w:ascii="Times New Roman" w:hAnsi="Times New Roman"/>
                <w:color w:val="000000"/>
                <w:sz w:val="20"/>
                <w:szCs w:val="20"/>
              </w:rPr>
            </w:pPr>
            <w:r w:rsidRPr="00EE6B29">
              <w:rPr>
                <w:rFonts w:ascii="Times New Roman" w:hAnsi="Times New Roman"/>
                <w:color w:val="000000"/>
                <w:sz w:val="20"/>
                <w:szCs w:val="20"/>
              </w:rPr>
              <w:t>250,41</w:t>
            </w:r>
          </w:p>
        </w:tc>
        <w:tc>
          <w:tcPr>
            <w:tcW w:w="615" w:type="pct"/>
            <w:tcBorders>
              <w:top w:val="nil"/>
              <w:left w:val="nil"/>
              <w:bottom w:val="single" w:sz="8" w:space="0" w:color="auto"/>
              <w:right w:val="single" w:sz="8" w:space="0" w:color="auto"/>
            </w:tcBorders>
            <w:vAlign w:val="center"/>
          </w:tcPr>
          <w:p w:rsidR="00CC2AF9" w:rsidRPr="00EE6B29" w:rsidRDefault="00CC2AF9" w:rsidP="00EE6B29">
            <w:pPr>
              <w:spacing w:after="0" w:line="360" w:lineRule="auto"/>
              <w:jc w:val="left"/>
              <w:rPr>
                <w:rFonts w:ascii="Times New Roman" w:hAnsi="Times New Roman"/>
                <w:color w:val="000000"/>
                <w:sz w:val="20"/>
                <w:szCs w:val="20"/>
              </w:rPr>
            </w:pPr>
            <w:r w:rsidRPr="00EE6B29">
              <w:rPr>
                <w:rFonts w:ascii="Times New Roman" w:hAnsi="Times New Roman"/>
                <w:color w:val="000000"/>
                <w:sz w:val="20"/>
                <w:szCs w:val="20"/>
              </w:rPr>
              <w:t>691,35</w:t>
            </w:r>
          </w:p>
        </w:tc>
        <w:tc>
          <w:tcPr>
            <w:tcW w:w="615" w:type="pct"/>
            <w:tcBorders>
              <w:top w:val="nil"/>
              <w:left w:val="nil"/>
              <w:bottom w:val="single" w:sz="8" w:space="0" w:color="auto"/>
              <w:right w:val="single" w:sz="8" w:space="0" w:color="auto"/>
            </w:tcBorders>
            <w:vAlign w:val="center"/>
          </w:tcPr>
          <w:p w:rsidR="00CC2AF9" w:rsidRPr="00EE6B29" w:rsidRDefault="00CC2AF9" w:rsidP="00EE6B29">
            <w:pPr>
              <w:spacing w:after="0" w:line="360" w:lineRule="auto"/>
              <w:jc w:val="left"/>
              <w:rPr>
                <w:rFonts w:ascii="Times New Roman" w:hAnsi="Times New Roman"/>
                <w:color w:val="000000"/>
                <w:sz w:val="20"/>
                <w:szCs w:val="20"/>
              </w:rPr>
            </w:pPr>
            <w:r w:rsidRPr="00EE6B29">
              <w:rPr>
                <w:rFonts w:ascii="Times New Roman" w:hAnsi="Times New Roman"/>
                <w:color w:val="000000"/>
                <w:sz w:val="20"/>
                <w:szCs w:val="20"/>
              </w:rPr>
              <w:t>364,28</w:t>
            </w:r>
          </w:p>
        </w:tc>
        <w:tc>
          <w:tcPr>
            <w:tcW w:w="851" w:type="pct"/>
            <w:tcBorders>
              <w:top w:val="nil"/>
              <w:left w:val="nil"/>
              <w:bottom w:val="single" w:sz="8" w:space="0" w:color="auto"/>
              <w:right w:val="single" w:sz="8" w:space="0" w:color="auto"/>
            </w:tcBorders>
            <w:vAlign w:val="center"/>
          </w:tcPr>
          <w:p w:rsidR="00CC2AF9" w:rsidRPr="00EE6B29" w:rsidRDefault="00CC2AF9" w:rsidP="00EE6B29">
            <w:pPr>
              <w:spacing w:after="0" w:line="360" w:lineRule="auto"/>
              <w:jc w:val="left"/>
              <w:rPr>
                <w:rFonts w:ascii="Times New Roman" w:hAnsi="Times New Roman"/>
                <w:color w:val="000000"/>
                <w:sz w:val="20"/>
                <w:szCs w:val="20"/>
              </w:rPr>
            </w:pPr>
            <w:r w:rsidRPr="00EE6B29">
              <w:rPr>
                <w:rFonts w:ascii="Times New Roman" w:hAnsi="Times New Roman"/>
                <w:color w:val="000000"/>
                <w:sz w:val="20"/>
                <w:szCs w:val="20"/>
              </w:rPr>
              <w:t>440,94</w:t>
            </w:r>
          </w:p>
        </w:tc>
        <w:tc>
          <w:tcPr>
            <w:tcW w:w="673" w:type="pct"/>
            <w:tcBorders>
              <w:top w:val="nil"/>
              <w:left w:val="nil"/>
              <w:bottom w:val="single" w:sz="8" w:space="0" w:color="auto"/>
              <w:right w:val="single" w:sz="8" w:space="0" w:color="auto"/>
            </w:tcBorders>
            <w:vAlign w:val="center"/>
          </w:tcPr>
          <w:p w:rsidR="00CC2AF9" w:rsidRPr="00EE6B29" w:rsidRDefault="00CC2AF9" w:rsidP="00EE6B29">
            <w:pPr>
              <w:spacing w:after="0" w:line="360" w:lineRule="auto"/>
              <w:jc w:val="left"/>
              <w:rPr>
                <w:rFonts w:ascii="Times New Roman" w:hAnsi="Times New Roman"/>
                <w:color w:val="000000"/>
                <w:sz w:val="20"/>
                <w:szCs w:val="20"/>
              </w:rPr>
            </w:pPr>
            <w:r w:rsidRPr="00EE6B29">
              <w:rPr>
                <w:rFonts w:ascii="Times New Roman" w:hAnsi="Times New Roman"/>
                <w:color w:val="000000"/>
                <w:sz w:val="20"/>
                <w:szCs w:val="20"/>
              </w:rPr>
              <w:t>-327,07</w:t>
            </w:r>
          </w:p>
        </w:tc>
      </w:tr>
      <w:tr w:rsidR="00CC2AF9" w:rsidRPr="00EE6B29" w:rsidTr="00EE6B29">
        <w:trPr>
          <w:trHeight w:val="697"/>
        </w:trPr>
        <w:tc>
          <w:tcPr>
            <w:tcW w:w="1630" w:type="pct"/>
            <w:tcBorders>
              <w:top w:val="nil"/>
              <w:left w:val="single" w:sz="8" w:space="0" w:color="auto"/>
              <w:bottom w:val="single" w:sz="8" w:space="0" w:color="auto"/>
              <w:right w:val="single" w:sz="8" w:space="0" w:color="auto"/>
            </w:tcBorders>
            <w:vAlign w:val="bottom"/>
          </w:tcPr>
          <w:p w:rsidR="00CC2AF9" w:rsidRPr="00EE6B29" w:rsidRDefault="00CC2AF9" w:rsidP="00EE6B29">
            <w:pPr>
              <w:spacing w:after="0" w:line="360" w:lineRule="auto"/>
              <w:jc w:val="left"/>
              <w:rPr>
                <w:rFonts w:ascii="Times New Roman" w:hAnsi="Times New Roman"/>
                <w:color w:val="000000"/>
                <w:sz w:val="20"/>
                <w:szCs w:val="20"/>
              </w:rPr>
            </w:pPr>
            <w:r w:rsidRPr="00EE6B29">
              <w:rPr>
                <w:rFonts w:ascii="Times New Roman" w:hAnsi="Times New Roman"/>
                <w:color w:val="000000"/>
                <w:sz w:val="20"/>
                <w:szCs w:val="20"/>
              </w:rPr>
              <w:t>7. Фондовооруженность</w:t>
            </w:r>
          </w:p>
        </w:tc>
        <w:tc>
          <w:tcPr>
            <w:tcW w:w="616" w:type="pct"/>
            <w:tcBorders>
              <w:top w:val="nil"/>
              <w:left w:val="nil"/>
              <w:bottom w:val="single" w:sz="8" w:space="0" w:color="auto"/>
              <w:right w:val="single" w:sz="8" w:space="0" w:color="auto"/>
            </w:tcBorders>
            <w:vAlign w:val="center"/>
          </w:tcPr>
          <w:p w:rsidR="00CC2AF9" w:rsidRPr="00EE6B29" w:rsidRDefault="00CC2AF9" w:rsidP="00EE6B29">
            <w:pPr>
              <w:spacing w:after="0" w:line="360" w:lineRule="auto"/>
              <w:jc w:val="left"/>
              <w:rPr>
                <w:rFonts w:ascii="Times New Roman" w:hAnsi="Times New Roman"/>
                <w:color w:val="000000"/>
                <w:sz w:val="20"/>
                <w:szCs w:val="20"/>
              </w:rPr>
            </w:pPr>
            <w:r w:rsidRPr="00EE6B29">
              <w:rPr>
                <w:rFonts w:ascii="Times New Roman" w:hAnsi="Times New Roman"/>
                <w:color w:val="000000"/>
                <w:sz w:val="20"/>
                <w:szCs w:val="20"/>
              </w:rPr>
              <w:t>18,74</w:t>
            </w:r>
          </w:p>
        </w:tc>
        <w:tc>
          <w:tcPr>
            <w:tcW w:w="615" w:type="pct"/>
            <w:tcBorders>
              <w:top w:val="nil"/>
              <w:left w:val="nil"/>
              <w:bottom w:val="single" w:sz="8" w:space="0" w:color="auto"/>
              <w:right w:val="single" w:sz="8" w:space="0" w:color="auto"/>
            </w:tcBorders>
            <w:vAlign w:val="center"/>
          </w:tcPr>
          <w:p w:rsidR="00CC2AF9" w:rsidRPr="00EE6B29" w:rsidRDefault="00CC2AF9" w:rsidP="00EE6B29">
            <w:pPr>
              <w:spacing w:after="0" w:line="360" w:lineRule="auto"/>
              <w:jc w:val="left"/>
              <w:rPr>
                <w:rFonts w:ascii="Times New Roman" w:hAnsi="Times New Roman"/>
                <w:color w:val="000000"/>
                <w:sz w:val="20"/>
                <w:szCs w:val="20"/>
              </w:rPr>
            </w:pPr>
            <w:r w:rsidRPr="00EE6B29">
              <w:rPr>
                <w:rFonts w:ascii="Times New Roman" w:hAnsi="Times New Roman"/>
                <w:color w:val="000000"/>
                <w:sz w:val="20"/>
                <w:szCs w:val="20"/>
              </w:rPr>
              <w:t>22,58</w:t>
            </w:r>
          </w:p>
        </w:tc>
        <w:tc>
          <w:tcPr>
            <w:tcW w:w="615" w:type="pct"/>
            <w:tcBorders>
              <w:top w:val="nil"/>
              <w:left w:val="nil"/>
              <w:bottom w:val="single" w:sz="8" w:space="0" w:color="auto"/>
              <w:right w:val="single" w:sz="8" w:space="0" w:color="auto"/>
            </w:tcBorders>
            <w:vAlign w:val="center"/>
          </w:tcPr>
          <w:p w:rsidR="00CC2AF9" w:rsidRPr="00EE6B29" w:rsidRDefault="00CC2AF9" w:rsidP="00EE6B29">
            <w:pPr>
              <w:spacing w:after="0" w:line="360" w:lineRule="auto"/>
              <w:jc w:val="left"/>
              <w:rPr>
                <w:rFonts w:ascii="Times New Roman" w:hAnsi="Times New Roman"/>
                <w:color w:val="000000"/>
                <w:sz w:val="20"/>
                <w:szCs w:val="20"/>
              </w:rPr>
            </w:pPr>
            <w:r w:rsidRPr="00EE6B29">
              <w:rPr>
                <w:rFonts w:ascii="Times New Roman" w:hAnsi="Times New Roman"/>
                <w:color w:val="000000"/>
                <w:sz w:val="20"/>
                <w:szCs w:val="20"/>
              </w:rPr>
              <w:t>17,19</w:t>
            </w:r>
          </w:p>
        </w:tc>
        <w:tc>
          <w:tcPr>
            <w:tcW w:w="851" w:type="pct"/>
            <w:tcBorders>
              <w:top w:val="nil"/>
              <w:left w:val="nil"/>
              <w:bottom w:val="single" w:sz="8" w:space="0" w:color="auto"/>
              <w:right w:val="single" w:sz="8" w:space="0" w:color="auto"/>
            </w:tcBorders>
            <w:vAlign w:val="center"/>
          </w:tcPr>
          <w:p w:rsidR="00CC2AF9" w:rsidRPr="00EE6B29" w:rsidRDefault="00CC2AF9" w:rsidP="00EE6B29">
            <w:pPr>
              <w:spacing w:after="0" w:line="360" w:lineRule="auto"/>
              <w:jc w:val="left"/>
              <w:rPr>
                <w:rFonts w:ascii="Times New Roman" w:hAnsi="Times New Roman"/>
                <w:color w:val="000000"/>
                <w:sz w:val="20"/>
                <w:szCs w:val="20"/>
              </w:rPr>
            </w:pPr>
            <w:r w:rsidRPr="00EE6B29">
              <w:rPr>
                <w:rFonts w:ascii="Times New Roman" w:hAnsi="Times New Roman"/>
                <w:color w:val="000000"/>
                <w:sz w:val="20"/>
                <w:szCs w:val="20"/>
              </w:rPr>
              <w:t>3,84</w:t>
            </w:r>
          </w:p>
        </w:tc>
        <w:tc>
          <w:tcPr>
            <w:tcW w:w="673" w:type="pct"/>
            <w:tcBorders>
              <w:top w:val="nil"/>
              <w:left w:val="nil"/>
              <w:bottom w:val="single" w:sz="8" w:space="0" w:color="auto"/>
              <w:right w:val="single" w:sz="8" w:space="0" w:color="auto"/>
            </w:tcBorders>
            <w:vAlign w:val="center"/>
          </w:tcPr>
          <w:p w:rsidR="00CC2AF9" w:rsidRPr="00EE6B29" w:rsidRDefault="00CC2AF9" w:rsidP="00EE6B29">
            <w:pPr>
              <w:spacing w:after="0" w:line="360" w:lineRule="auto"/>
              <w:jc w:val="left"/>
              <w:rPr>
                <w:rFonts w:ascii="Times New Roman" w:hAnsi="Times New Roman"/>
                <w:color w:val="000000"/>
                <w:sz w:val="20"/>
                <w:szCs w:val="20"/>
              </w:rPr>
            </w:pPr>
            <w:r w:rsidRPr="00EE6B29">
              <w:rPr>
                <w:rFonts w:ascii="Times New Roman" w:hAnsi="Times New Roman"/>
                <w:color w:val="000000"/>
                <w:sz w:val="20"/>
                <w:szCs w:val="20"/>
              </w:rPr>
              <w:t>-5,39</w:t>
            </w:r>
          </w:p>
        </w:tc>
      </w:tr>
    </w:tbl>
    <w:p w:rsidR="00965554" w:rsidRPr="002865F0" w:rsidRDefault="00965554" w:rsidP="00F16743">
      <w:pPr>
        <w:pStyle w:val="a5"/>
        <w:spacing w:after="0" w:line="360" w:lineRule="auto"/>
        <w:ind w:left="0" w:firstLine="709"/>
        <w:rPr>
          <w:color w:val="000000"/>
          <w:sz w:val="28"/>
          <w:szCs w:val="28"/>
        </w:rPr>
      </w:pPr>
    </w:p>
    <w:p w:rsidR="004B21E9" w:rsidRPr="002865F0" w:rsidRDefault="004B21E9" w:rsidP="00F16743">
      <w:pPr>
        <w:pStyle w:val="a5"/>
        <w:spacing w:after="0" w:line="360" w:lineRule="auto"/>
        <w:ind w:left="0" w:firstLine="709"/>
        <w:rPr>
          <w:rFonts w:ascii="Times New Roman" w:hAnsi="Times New Roman"/>
          <w:color w:val="000000"/>
          <w:sz w:val="28"/>
          <w:szCs w:val="28"/>
        </w:rPr>
      </w:pPr>
      <w:r w:rsidRPr="002865F0">
        <w:rPr>
          <w:rFonts w:ascii="Times New Roman" w:hAnsi="Times New Roman"/>
          <w:color w:val="000000"/>
          <w:sz w:val="28"/>
          <w:szCs w:val="28"/>
        </w:rPr>
        <w:t>По данным таблицы видно, что уровень фондоотдачи повысился на 17,08, что свидетельствует об улучшении использования основных фондов на предприятии за счет активной их части, а потом уровень фондоотдачи пошел на спад (-9,33).</w:t>
      </w:r>
    </w:p>
    <w:p w:rsidR="004B21E9" w:rsidRPr="002865F0" w:rsidRDefault="004B21E9" w:rsidP="00F16743">
      <w:pPr>
        <w:pStyle w:val="a5"/>
        <w:spacing w:after="0" w:line="360" w:lineRule="auto"/>
        <w:ind w:left="0" w:firstLine="709"/>
        <w:rPr>
          <w:rFonts w:ascii="Times New Roman" w:hAnsi="Times New Roman"/>
          <w:color w:val="000000"/>
          <w:sz w:val="28"/>
          <w:szCs w:val="28"/>
        </w:rPr>
      </w:pPr>
      <w:r w:rsidRPr="002865F0">
        <w:rPr>
          <w:rFonts w:ascii="Times New Roman" w:hAnsi="Times New Roman"/>
          <w:color w:val="000000"/>
          <w:sz w:val="28"/>
          <w:szCs w:val="28"/>
        </w:rPr>
        <w:t>Показатель фондоотдачи имеет ряд недостатков, в связи с чем, необходимо использовать дополнительные показатели.</w:t>
      </w:r>
      <w:r w:rsidR="00EF244C" w:rsidRPr="002865F0">
        <w:rPr>
          <w:rFonts w:ascii="Times New Roman" w:hAnsi="Times New Roman"/>
          <w:color w:val="000000"/>
          <w:sz w:val="28"/>
          <w:szCs w:val="28"/>
        </w:rPr>
        <w:t xml:space="preserve"> </w:t>
      </w:r>
      <w:r w:rsidRPr="002865F0">
        <w:rPr>
          <w:rFonts w:ascii="Times New Roman" w:hAnsi="Times New Roman"/>
          <w:color w:val="000000"/>
          <w:sz w:val="28"/>
          <w:szCs w:val="28"/>
        </w:rPr>
        <w:t>Недостатками являются: зависимость от цены на выпускаемую продукцию, выполненные работы, оказанные услуги;</w:t>
      </w:r>
      <w:r w:rsidR="00EF244C" w:rsidRPr="002865F0">
        <w:rPr>
          <w:rFonts w:ascii="Times New Roman" w:hAnsi="Times New Roman"/>
          <w:color w:val="000000"/>
          <w:sz w:val="28"/>
          <w:szCs w:val="28"/>
        </w:rPr>
        <w:t xml:space="preserve"> </w:t>
      </w:r>
      <w:r w:rsidRPr="002865F0">
        <w:rPr>
          <w:rFonts w:ascii="Times New Roman" w:hAnsi="Times New Roman"/>
          <w:color w:val="000000"/>
          <w:sz w:val="28"/>
          <w:szCs w:val="28"/>
        </w:rPr>
        <w:t>снижение с ростом капитальных вложений на улучшение условий труда.</w:t>
      </w:r>
    </w:p>
    <w:p w:rsidR="004B21E9" w:rsidRPr="002865F0" w:rsidRDefault="004B21E9" w:rsidP="00F16743">
      <w:pPr>
        <w:pStyle w:val="a5"/>
        <w:spacing w:after="0" w:line="360" w:lineRule="auto"/>
        <w:ind w:left="0" w:firstLine="709"/>
        <w:rPr>
          <w:rFonts w:ascii="Times New Roman" w:hAnsi="Times New Roman"/>
          <w:color w:val="000000"/>
          <w:sz w:val="28"/>
          <w:szCs w:val="28"/>
        </w:rPr>
      </w:pPr>
      <w:r w:rsidRPr="002865F0">
        <w:rPr>
          <w:rFonts w:ascii="Times New Roman" w:hAnsi="Times New Roman"/>
          <w:color w:val="000000"/>
          <w:sz w:val="28"/>
          <w:szCs w:val="28"/>
        </w:rPr>
        <w:t>Так на фондоотдачу влияет достигнутый уровень производительности труда и фондовооруженность.</w:t>
      </w:r>
    </w:p>
    <w:p w:rsidR="004B21E9" w:rsidRPr="002865F0" w:rsidRDefault="004B21E9" w:rsidP="00F16743">
      <w:pPr>
        <w:pStyle w:val="a5"/>
        <w:spacing w:after="0" w:line="360" w:lineRule="auto"/>
        <w:ind w:left="0" w:firstLine="709"/>
        <w:rPr>
          <w:rFonts w:ascii="Times New Roman" w:hAnsi="Times New Roman"/>
          <w:color w:val="000000"/>
          <w:sz w:val="28"/>
          <w:szCs w:val="28"/>
        </w:rPr>
      </w:pPr>
      <w:r w:rsidRPr="002865F0">
        <w:rPr>
          <w:rFonts w:ascii="Times New Roman" w:hAnsi="Times New Roman"/>
          <w:color w:val="000000"/>
          <w:sz w:val="28"/>
          <w:szCs w:val="28"/>
        </w:rPr>
        <w:t>Фондовооруженность на</w:t>
      </w:r>
      <w:r w:rsidR="00EF244C" w:rsidRPr="002865F0">
        <w:rPr>
          <w:rFonts w:ascii="Times New Roman" w:hAnsi="Times New Roman"/>
          <w:color w:val="000000"/>
          <w:sz w:val="28"/>
          <w:szCs w:val="28"/>
        </w:rPr>
        <w:t xml:space="preserve"> </w:t>
      </w:r>
      <w:r w:rsidRPr="002865F0">
        <w:rPr>
          <w:rFonts w:ascii="Times New Roman" w:hAnsi="Times New Roman"/>
          <w:color w:val="000000"/>
          <w:sz w:val="28"/>
          <w:szCs w:val="28"/>
        </w:rPr>
        <w:t>предприятии растет за счет ввода нового оборудования, что наблюдается на предприятии (наращивание объемов основных фондов за рассматриваемый период подтверждает динамика коэффициентов роста, прироста, обновления).</w:t>
      </w:r>
      <w:r w:rsidR="00EE6B29">
        <w:rPr>
          <w:rFonts w:ascii="Times New Roman" w:hAnsi="Times New Roman"/>
          <w:color w:val="000000"/>
          <w:sz w:val="28"/>
          <w:szCs w:val="28"/>
        </w:rPr>
        <w:t xml:space="preserve"> </w:t>
      </w:r>
      <w:r w:rsidRPr="002865F0">
        <w:rPr>
          <w:rFonts w:ascii="Times New Roman" w:hAnsi="Times New Roman"/>
          <w:color w:val="000000"/>
          <w:sz w:val="28"/>
          <w:szCs w:val="28"/>
        </w:rPr>
        <w:t>Для повышения фондоотдачи темп роста производительности труда (выработки) должен опережать темп роста фондовооруженности. Такой характер присущ интенсивному развитию производства за счет интенсивного использования оборудования на полную его мощность.</w:t>
      </w:r>
    </w:p>
    <w:p w:rsidR="004B21E9" w:rsidRPr="002865F0" w:rsidRDefault="004B21E9" w:rsidP="00F16743">
      <w:pPr>
        <w:pStyle w:val="a5"/>
        <w:spacing w:after="0" w:line="360" w:lineRule="auto"/>
        <w:ind w:left="0" w:firstLine="709"/>
        <w:rPr>
          <w:rFonts w:ascii="Times New Roman" w:hAnsi="Times New Roman"/>
          <w:color w:val="000000"/>
          <w:sz w:val="28"/>
          <w:szCs w:val="28"/>
        </w:rPr>
      </w:pPr>
      <w:r w:rsidRPr="002865F0">
        <w:rPr>
          <w:rFonts w:ascii="Times New Roman" w:hAnsi="Times New Roman"/>
          <w:color w:val="000000"/>
          <w:sz w:val="28"/>
          <w:szCs w:val="28"/>
        </w:rPr>
        <w:t>Так по приведенным выше данным темп роста производительности труда (выработки) за 2008 год составляет 276,09 % (691,35/250,41*100), темп роста фондовооруженности составляет 120,49% (22,58/18,74*100). Таким образом, темп роста выработки опережает темп роста фондовооруженности, что является положительным фактором, влияющим на фондоотдачу.</w:t>
      </w:r>
    </w:p>
    <w:p w:rsidR="004B21E9" w:rsidRPr="002865F0" w:rsidRDefault="004B21E9" w:rsidP="00F16743">
      <w:pPr>
        <w:pStyle w:val="a5"/>
        <w:spacing w:after="0" w:line="360" w:lineRule="auto"/>
        <w:ind w:left="0" w:firstLine="709"/>
        <w:rPr>
          <w:rFonts w:ascii="Times New Roman" w:hAnsi="Times New Roman"/>
          <w:color w:val="000000"/>
          <w:sz w:val="28"/>
          <w:szCs w:val="28"/>
        </w:rPr>
      </w:pPr>
      <w:r w:rsidRPr="002865F0">
        <w:rPr>
          <w:rFonts w:ascii="Times New Roman" w:hAnsi="Times New Roman"/>
          <w:color w:val="000000"/>
          <w:sz w:val="28"/>
          <w:szCs w:val="28"/>
        </w:rPr>
        <w:t>В течение девяти месяцев 2009 года темп роста производительности труда (выработки) составляет 52,69 % (364,28/691,35*100), темп роста фондовооруженности составляет 76,13% (17,19/22,58*100). Данные изменения свидетельствуют о том, что на предприятии менее интенсивно</w:t>
      </w:r>
      <w:r w:rsidR="00EF244C" w:rsidRPr="002865F0">
        <w:rPr>
          <w:rFonts w:ascii="Times New Roman" w:hAnsi="Times New Roman"/>
          <w:color w:val="000000"/>
          <w:sz w:val="28"/>
          <w:szCs w:val="28"/>
        </w:rPr>
        <w:t xml:space="preserve"> </w:t>
      </w:r>
      <w:r w:rsidRPr="002865F0">
        <w:rPr>
          <w:rFonts w:ascii="Times New Roman" w:hAnsi="Times New Roman"/>
          <w:color w:val="000000"/>
          <w:sz w:val="28"/>
          <w:szCs w:val="28"/>
        </w:rPr>
        <w:t>и менее эффективно, не на полную мощность используются основные фонды, то есть уровень фондоотдачи снижается (-9,33).</w:t>
      </w:r>
    </w:p>
    <w:p w:rsidR="004B21E9" w:rsidRPr="002865F0" w:rsidRDefault="004B21E9" w:rsidP="00F16743">
      <w:pPr>
        <w:pStyle w:val="a5"/>
        <w:spacing w:after="0" w:line="360" w:lineRule="auto"/>
        <w:ind w:left="0" w:firstLine="709"/>
        <w:rPr>
          <w:rFonts w:ascii="Times New Roman" w:hAnsi="Times New Roman"/>
          <w:color w:val="000000"/>
          <w:sz w:val="28"/>
          <w:szCs w:val="28"/>
        </w:rPr>
      </w:pPr>
      <w:r w:rsidRPr="002865F0">
        <w:rPr>
          <w:rFonts w:ascii="Times New Roman" w:hAnsi="Times New Roman"/>
          <w:color w:val="000000"/>
          <w:sz w:val="28"/>
          <w:szCs w:val="28"/>
        </w:rPr>
        <w:t>На уровень фондоотдачи оказывают влияние следующие факторы:</w:t>
      </w:r>
    </w:p>
    <w:p w:rsidR="004B21E9" w:rsidRPr="002865F0" w:rsidRDefault="004B21E9" w:rsidP="00F16743">
      <w:pPr>
        <w:pStyle w:val="a5"/>
        <w:spacing w:after="0" w:line="360" w:lineRule="auto"/>
        <w:ind w:left="0" w:firstLine="709"/>
        <w:rPr>
          <w:rFonts w:ascii="Times New Roman" w:hAnsi="Times New Roman"/>
          <w:color w:val="000000"/>
          <w:sz w:val="28"/>
          <w:szCs w:val="28"/>
        </w:rPr>
      </w:pPr>
      <w:r w:rsidRPr="002865F0">
        <w:rPr>
          <w:rFonts w:ascii="Times New Roman" w:hAnsi="Times New Roman"/>
          <w:color w:val="000000"/>
          <w:sz w:val="28"/>
          <w:szCs w:val="28"/>
        </w:rPr>
        <w:t>- фондоотдача</w:t>
      </w:r>
      <w:r w:rsidR="00EF244C" w:rsidRPr="002865F0">
        <w:rPr>
          <w:rFonts w:ascii="Times New Roman" w:hAnsi="Times New Roman"/>
          <w:color w:val="000000"/>
          <w:sz w:val="28"/>
          <w:szCs w:val="28"/>
        </w:rPr>
        <w:t xml:space="preserve"> </w:t>
      </w:r>
      <w:r w:rsidRPr="002865F0">
        <w:rPr>
          <w:rFonts w:ascii="Times New Roman" w:hAnsi="Times New Roman"/>
          <w:color w:val="000000"/>
          <w:sz w:val="28"/>
          <w:szCs w:val="28"/>
        </w:rPr>
        <w:t>активной части основных производственных фондов;</w:t>
      </w:r>
    </w:p>
    <w:p w:rsidR="004B21E9" w:rsidRPr="002865F0" w:rsidRDefault="004B21E9" w:rsidP="00F16743">
      <w:pPr>
        <w:pStyle w:val="a5"/>
        <w:spacing w:after="0" w:line="360" w:lineRule="auto"/>
        <w:ind w:left="0" w:firstLine="709"/>
        <w:rPr>
          <w:rFonts w:ascii="Times New Roman" w:hAnsi="Times New Roman"/>
          <w:color w:val="000000"/>
          <w:sz w:val="28"/>
          <w:szCs w:val="28"/>
        </w:rPr>
      </w:pPr>
      <w:r w:rsidRPr="002865F0">
        <w:rPr>
          <w:rFonts w:ascii="Times New Roman" w:hAnsi="Times New Roman"/>
          <w:color w:val="000000"/>
          <w:sz w:val="28"/>
          <w:szCs w:val="28"/>
        </w:rPr>
        <w:t>- доля активной части производственных фондов;</w:t>
      </w:r>
    </w:p>
    <w:p w:rsidR="004B21E9" w:rsidRPr="002865F0" w:rsidRDefault="004B21E9" w:rsidP="00F16743">
      <w:pPr>
        <w:pStyle w:val="a5"/>
        <w:spacing w:after="0" w:line="360" w:lineRule="auto"/>
        <w:ind w:left="0" w:firstLine="709"/>
        <w:rPr>
          <w:rFonts w:ascii="Times New Roman" w:hAnsi="Times New Roman"/>
          <w:color w:val="000000"/>
          <w:sz w:val="28"/>
          <w:szCs w:val="28"/>
        </w:rPr>
      </w:pPr>
      <w:r w:rsidRPr="002865F0">
        <w:rPr>
          <w:rFonts w:ascii="Times New Roman" w:hAnsi="Times New Roman"/>
          <w:color w:val="000000"/>
          <w:sz w:val="28"/>
          <w:szCs w:val="28"/>
        </w:rPr>
        <w:t>- время работы оборудования;</w:t>
      </w:r>
    </w:p>
    <w:p w:rsidR="004B21E9" w:rsidRPr="002865F0" w:rsidRDefault="004B21E9" w:rsidP="00F16743">
      <w:pPr>
        <w:pStyle w:val="a5"/>
        <w:spacing w:after="0" w:line="360" w:lineRule="auto"/>
        <w:ind w:left="0" w:firstLine="709"/>
        <w:rPr>
          <w:rFonts w:ascii="Times New Roman" w:hAnsi="Times New Roman"/>
          <w:color w:val="000000"/>
          <w:sz w:val="28"/>
          <w:szCs w:val="28"/>
        </w:rPr>
      </w:pPr>
      <w:r w:rsidRPr="002865F0">
        <w:rPr>
          <w:rFonts w:ascii="Times New Roman" w:hAnsi="Times New Roman"/>
          <w:color w:val="000000"/>
          <w:sz w:val="28"/>
          <w:szCs w:val="28"/>
        </w:rPr>
        <w:t>- изменение структуры основных фондов;</w:t>
      </w:r>
    </w:p>
    <w:p w:rsidR="004B21E9" w:rsidRPr="002865F0" w:rsidRDefault="004B21E9" w:rsidP="00F16743">
      <w:pPr>
        <w:pStyle w:val="a5"/>
        <w:spacing w:after="0" w:line="360" w:lineRule="auto"/>
        <w:ind w:left="0" w:firstLine="709"/>
        <w:rPr>
          <w:rFonts w:ascii="Times New Roman" w:hAnsi="Times New Roman"/>
          <w:color w:val="000000"/>
          <w:sz w:val="28"/>
          <w:szCs w:val="28"/>
        </w:rPr>
      </w:pPr>
      <w:r w:rsidRPr="002865F0">
        <w:rPr>
          <w:rFonts w:ascii="Times New Roman" w:hAnsi="Times New Roman"/>
          <w:color w:val="000000"/>
          <w:sz w:val="28"/>
          <w:szCs w:val="28"/>
        </w:rPr>
        <w:t>- изменение выработки оборудования.</w:t>
      </w:r>
    </w:p>
    <w:p w:rsidR="004B21E9" w:rsidRPr="002865F0" w:rsidRDefault="004B21E9" w:rsidP="00F16743">
      <w:pPr>
        <w:pStyle w:val="a5"/>
        <w:spacing w:after="0" w:line="360" w:lineRule="auto"/>
        <w:ind w:left="0" w:firstLine="709"/>
        <w:rPr>
          <w:rFonts w:ascii="Times New Roman" w:hAnsi="Times New Roman"/>
          <w:color w:val="000000"/>
          <w:sz w:val="28"/>
          <w:szCs w:val="28"/>
        </w:rPr>
      </w:pPr>
      <w:r w:rsidRPr="002865F0">
        <w:rPr>
          <w:rFonts w:ascii="Times New Roman" w:hAnsi="Times New Roman"/>
          <w:color w:val="000000"/>
          <w:sz w:val="28"/>
          <w:szCs w:val="28"/>
        </w:rPr>
        <w:t>Поскольку удельный вес активной части производственных основных средств составляет почти 100 %, соответственно фондоотдача активной части и всех основных производственных фондов находится на высоком уровне, то есть, предприятие интенсивно использует оборудование.</w:t>
      </w:r>
    </w:p>
    <w:p w:rsidR="004B21E9" w:rsidRPr="002865F0" w:rsidRDefault="004B21E9" w:rsidP="00F16743">
      <w:pPr>
        <w:pStyle w:val="a5"/>
        <w:spacing w:after="0" w:line="360" w:lineRule="auto"/>
        <w:ind w:left="0" w:firstLine="709"/>
        <w:rPr>
          <w:rFonts w:ascii="Times New Roman" w:hAnsi="Times New Roman"/>
          <w:color w:val="000000"/>
          <w:sz w:val="28"/>
          <w:szCs w:val="28"/>
        </w:rPr>
      </w:pPr>
      <w:r w:rsidRPr="002865F0">
        <w:rPr>
          <w:rFonts w:ascii="Times New Roman" w:hAnsi="Times New Roman"/>
          <w:color w:val="000000"/>
          <w:sz w:val="28"/>
          <w:szCs w:val="28"/>
        </w:rPr>
        <w:t>Как видно из вышеприведенных таблиц, структура основных фондов предприятия не претерпевает изменений, его основной долей остается активная часть производственных мощностей, которая имеет тенденцию роста, согласно которой растет и фондоотдача.</w:t>
      </w:r>
    </w:p>
    <w:p w:rsidR="004B21E9" w:rsidRPr="002865F0" w:rsidRDefault="004B21E9" w:rsidP="00F16743">
      <w:pPr>
        <w:pStyle w:val="a5"/>
        <w:spacing w:after="0" w:line="360" w:lineRule="auto"/>
        <w:ind w:left="0" w:firstLine="709"/>
        <w:rPr>
          <w:rFonts w:ascii="Times New Roman" w:hAnsi="Times New Roman"/>
          <w:color w:val="000000"/>
          <w:sz w:val="28"/>
          <w:szCs w:val="28"/>
        </w:rPr>
      </w:pPr>
      <w:r w:rsidRPr="002865F0">
        <w:rPr>
          <w:rFonts w:ascii="Times New Roman" w:hAnsi="Times New Roman"/>
          <w:color w:val="000000"/>
          <w:sz w:val="28"/>
          <w:szCs w:val="28"/>
        </w:rPr>
        <w:t>Подводя итоги, можно сделать следующий вывод, что на</w:t>
      </w:r>
      <w:r w:rsidR="00EF244C" w:rsidRPr="002865F0">
        <w:rPr>
          <w:rFonts w:ascii="Times New Roman" w:hAnsi="Times New Roman"/>
          <w:color w:val="000000"/>
          <w:sz w:val="28"/>
          <w:szCs w:val="28"/>
        </w:rPr>
        <w:t xml:space="preserve"> </w:t>
      </w:r>
      <w:r w:rsidRPr="002865F0">
        <w:rPr>
          <w:rFonts w:ascii="Times New Roman" w:hAnsi="Times New Roman"/>
          <w:color w:val="000000"/>
          <w:sz w:val="28"/>
          <w:szCs w:val="28"/>
        </w:rPr>
        <w:t>предприятии</w:t>
      </w:r>
      <w:r w:rsidR="00EF244C" w:rsidRPr="002865F0">
        <w:rPr>
          <w:rFonts w:ascii="Times New Roman" w:hAnsi="Times New Roman"/>
          <w:color w:val="000000"/>
          <w:sz w:val="28"/>
          <w:szCs w:val="28"/>
        </w:rPr>
        <w:t xml:space="preserve"> </w:t>
      </w:r>
      <w:r w:rsidRPr="002865F0">
        <w:rPr>
          <w:rFonts w:ascii="Times New Roman" w:hAnsi="Times New Roman"/>
          <w:color w:val="000000"/>
          <w:sz w:val="28"/>
          <w:szCs w:val="28"/>
        </w:rPr>
        <w:t>сначала увеличились объемы производства продукции, выполнения работ, оказания услуг за счет увеличения среднегодовой стоимости основных фондов путем приобретения и ввода в эксплуатацию новых основных средств и эффективности их использования (фондоотдачи). В течение следующего отчетного периода выручка снизилась, выработка, фондовооруженность и фондоотдача соответственно тоже, менее интенсивно и не на полную мощь используются основные фонды.</w:t>
      </w:r>
    </w:p>
    <w:p w:rsidR="009B630E" w:rsidRPr="002865F0" w:rsidRDefault="004B21E9" w:rsidP="00F16743">
      <w:pPr>
        <w:pStyle w:val="a5"/>
        <w:spacing w:after="0" w:line="360" w:lineRule="auto"/>
        <w:ind w:left="0" w:firstLine="709"/>
        <w:rPr>
          <w:rFonts w:ascii="Times New Roman" w:hAnsi="Times New Roman"/>
          <w:color w:val="000000"/>
          <w:sz w:val="28"/>
          <w:szCs w:val="28"/>
        </w:rPr>
      </w:pPr>
      <w:r w:rsidRPr="002865F0">
        <w:rPr>
          <w:rFonts w:ascii="Times New Roman" w:hAnsi="Times New Roman"/>
          <w:color w:val="000000"/>
          <w:sz w:val="28"/>
          <w:szCs w:val="28"/>
        </w:rPr>
        <w:t>Резервами повышения уровня фондоотдачи – эффективности использования основных средств,</w:t>
      </w:r>
      <w:r w:rsidR="00EF244C" w:rsidRPr="002865F0">
        <w:rPr>
          <w:rFonts w:ascii="Times New Roman" w:hAnsi="Times New Roman"/>
          <w:color w:val="000000"/>
          <w:sz w:val="28"/>
          <w:szCs w:val="28"/>
        </w:rPr>
        <w:t xml:space="preserve"> </w:t>
      </w:r>
      <w:r w:rsidRPr="002865F0">
        <w:rPr>
          <w:rFonts w:ascii="Times New Roman" w:hAnsi="Times New Roman"/>
          <w:color w:val="000000"/>
          <w:sz w:val="28"/>
          <w:szCs w:val="28"/>
        </w:rPr>
        <w:t>являются повышение выработки путем выявления и использования факторов, улучшающих производительность труда.</w:t>
      </w:r>
      <w:r w:rsidR="00EF244C" w:rsidRPr="002865F0">
        <w:rPr>
          <w:rFonts w:ascii="Times New Roman" w:hAnsi="Times New Roman"/>
          <w:color w:val="000000"/>
          <w:sz w:val="28"/>
          <w:szCs w:val="28"/>
        </w:rPr>
        <w:t xml:space="preserve"> </w:t>
      </w:r>
      <w:r w:rsidRPr="002865F0">
        <w:rPr>
          <w:rFonts w:ascii="Times New Roman" w:hAnsi="Times New Roman"/>
          <w:color w:val="000000"/>
          <w:sz w:val="28"/>
          <w:szCs w:val="28"/>
        </w:rPr>
        <w:t>В этом поможет экономика труда на предприятии, выявляющая потребность рабочей силы с помощью проведения анализа по фотографиям рабочего дня и т.п., установления продолжительности рабочего дня, смены, расчета трудоемкос</w:t>
      </w:r>
      <w:r w:rsidR="009B630E" w:rsidRPr="002865F0">
        <w:rPr>
          <w:rFonts w:ascii="Times New Roman" w:hAnsi="Times New Roman"/>
          <w:color w:val="000000"/>
          <w:sz w:val="28"/>
          <w:szCs w:val="28"/>
        </w:rPr>
        <w:t>ти и загруженности оборудования</w:t>
      </w:r>
    </w:p>
    <w:p w:rsidR="009B630E" w:rsidRPr="002865F0" w:rsidRDefault="00172F8F" w:rsidP="00F16743">
      <w:pPr>
        <w:spacing w:after="0" w:line="360" w:lineRule="auto"/>
        <w:ind w:firstLine="709"/>
        <w:rPr>
          <w:rFonts w:ascii="Times New Roman" w:hAnsi="Times New Roman"/>
          <w:color w:val="000000"/>
          <w:sz w:val="28"/>
          <w:szCs w:val="28"/>
        </w:rPr>
      </w:pPr>
      <w:r w:rsidRPr="002865F0">
        <w:rPr>
          <w:rFonts w:ascii="Times New Roman" w:hAnsi="Times New Roman"/>
          <w:color w:val="000000"/>
          <w:sz w:val="28"/>
          <w:szCs w:val="28"/>
        </w:rPr>
        <w:t>Итак,</w:t>
      </w:r>
      <w:r w:rsidR="00EF244C" w:rsidRPr="002865F0">
        <w:rPr>
          <w:rFonts w:ascii="Times New Roman" w:hAnsi="Times New Roman"/>
          <w:color w:val="000000"/>
          <w:sz w:val="28"/>
          <w:szCs w:val="28"/>
        </w:rPr>
        <w:t xml:space="preserve"> </w:t>
      </w:r>
      <w:r w:rsidRPr="002865F0">
        <w:rPr>
          <w:rFonts w:ascii="Times New Roman" w:hAnsi="Times New Roman"/>
          <w:color w:val="000000"/>
          <w:sz w:val="28"/>
          <w:szCs w:val="28"/>
        </w:rPr>
        <w:t>п</w:t>
      </w:r>
      <w:r w:rsidR="009B630E" w:rsidRPr="002865F0">
        <w:rPr>
          <w:rFonts w:ascii="Times New Roman" w:hAnsi="Times New Roman"/>
          <w:color w:val="000000"/>
          <w:sz w:val="28"/>
          <w:szCs w:val="28"/>
        </w:rPr>
        <w:t>одведем</w:t>
      </w:r>
      <w:r w:rsidR="00EF244C" w:rsidRPr="002865F0">
        <w:rPr>
          <w:rFonts w:ascii="Times New Roman" w:hAnsi="Times New Roman"/>
          <w:color w:val="000000"/>
          <w:sz w:val="28"/>
          <w:szCs w:val="28"/>
        </w:rPr>
        <w:t xml:space="preserve"> </w:t>
      </w:r>
      <w:r w:rsidRPr="002865F0">
        <w:rPr>
          <w:rFonts w:ascii="Times New Roman" w:hAnsi="Times New Roman"/>
          <w:color w:val="000000"/>
          <w:sz w:val="28"/>
          <w:szCs w:val="28"/>
        </w:rPr>
        <w:t>итоги проведенного</w:t>
      </w:r>
      <w:r w:rsidR="00EF244C" w:rsidRPr="002865F0">
        <w:rPr>
          <w:rFonts w:ascii="Times New Roman" w:hAnsi="Times New Roman"/>
          <w:color w:val="000000"/>
          <w:sz w:val="28"/>
          <w:szCs w:val="28"/>
        </w:rPr>
        <w:t xml:space="preserve"> </w:t>
      </w:r>
      <w:r w:rsidRPr="002865F0">
        <w:rPr>
          <w:rFonts w:ascii="Times New Roman" w:hAnsi="Times New Roman"/>
          <w:color w:val="000000"/>
          <w:sz w:val="28"/>
          <w:szCs w:val="28"/>
        </w:rPr>
        <w:t>на</w:t>
      </w:r>
      <w:r w:rsidR="00EF244C" w:rsidRPr="002865F0">
        <w:rPr>
          <w:rFonts w:ascii="Times New Roman" w:hAnsi="Times New Roman"/>
          <w:color w:val="000000"/>
          <w:sz w:val="28"/>
          <w:szCs w:val="28"/>
        </w:rPr>
        <w:t xml:space="preserve"> </w:t>
      </w:r>
      <w:r w:rsidRPr="002865F0">
        <w:rPr>
          <w:rFonts w:ascii="Times New Roman" w:hAnsi="Times New Roman"/>
          <w:color w:val="000000"/>
          <w:sz w:val="28"/>
          <w:szCs w:val="28"/>
        </w:rPr>
        <w:t>предприятии</w:t>
      </w:r>
      <w:r w:rsidR="00EF244C" w:rsidRPr="002865F0">
        <w:rPr>
          <w:rFonts w:ascii="Times New Roman" w:hAnsi="Times New Roman"/>
          <w:color w:val="000000"/>
          <w:sz w:val="28"/>
          <w:szCs w:val="28"/>
        </w:rPr>
        <w:t xml:space="preserve"> </w:t>
      </w:r>
      <w:r w:rsidRPr="002865F0">
        <w:rPr>
          <w:rFonts w:ascii="Times New Roman" w:hAnsi="Times New Roman"/>
          <w:color w:val="000000"/>
          <w:sz w:val="28"/>
          <w:szCs w:val="28"/>
        </w:rPr>
        <w:t>анализа:</w:t>
      </w:r>
    </w:p>
    <w:p w:rsidR="00E55049" w:rsidRPr="002865F0" w:rsidRDefault="00E55049" w:rsidP="00F16743">
      <w:pPr>
        <w:spacing w:after="0" w:line="360" w:lineRule="auto"/>
        <w:ind w:firstLine="709"/>
        <w:rPr>
          <w:rFonts w:ascii="Times New Roman" w:hAnsi="Times New Roman"/>
          <w:color w:val="000000"/>
          <w:sz w:val="28"/>
          <w:szCs w:val="28"/>
        </w:rPr>
      </w:pPr>
      <w:r w:rsidRPr="002865F0">
        <w:rPr>
          <w:rFonts w:ascii="Times New Roman" w:hAnsi="Times New Roman"/>
          <w:color w:val="000000"/>
          <w:sz w:val="28"/>
          <w:szCs w:val="28"/>
        </w:rPr>
        <w:t>Специфика и направленность деятельности открытого</w:t>
      </w:r>
      <w:r w:rsidR="00EF244C" w:rsidRPr="002865F0">
        <w:rPr>
          <w:rFonts w:ascii="Times New Roman" w:hAnsi="Times New Roman"/>
          <w:color w:val="000000"/>
          <w:sz w:val="28"/>
          <w:szCs w:val="28"/>
        </w:rPr>
        <w:t xml:space="preserve"> </w:t>
      </w:r>
      <w:r w:rsidRPr="002865F0">
        <w:rPr>
          <w:rFonts w:ascii="Times New Roman" w:hAnsi="Times New Roman"/>
          <w:color w:val="000000"/>
          <w:sz w:val="28"/>
          <w:szCs w:val="28"/>
        </w:rPr>
        <w:t>акционерного общества</w:t>
      </w:r>
      <w:r w:rsidR="00EF244C" w:rsidRPr="002865F0">
        <w:rPr>
          <w:rFonts w:ascii="Times New Roman" w:hAnsi="Times New Roman"/>
          <w:color w:val="000000"/>
          <w:sz w:val="28"/>
          <w:szCs w:val="28"/>
        </w:rPr>
        <w:t xml:space="preserve"> </w:t>
      </w:r>
      <w:r w:rsidRPr="002865F0">
        <w:rPr>
          <w:rFonts w:ascii="Times New Roman" w:hAnsi="Times New Roman"/>
          <w:color w:val="000000"/>
          <w:sz w:val="28"/>
          <w:szCs w:val="28"/>
        </w:rPr>
        <w:t>«КрасПригород» определяет изучение учета и рассмотрение</w:t>
      </w:r>
      <w:r w:rsidR="00EF244C" w:rsidRPr="002865F0">
        <w:rPr>
          <w:rFonts w:ascii="Times New Roman" w:hAnsi="Times New Roman"/>
          <w:color w:val="000000"/>
          <w:sz w:val="28"/>
          <w:szCs w:val="28"/>
        </w:rPr>
        <w:t xml:space="preserve"> </w:t>
      </w:r>
      <w:r w:rsidRPr="002865F0">
        <w:rPr>
          <w:rFonts w:ascii="Times New Roman" w:hAnsi="Times New Roman"/>
          <w:color w:val="000000"/>
          <w:sz w:val="28"/>
          <w:szCs w:val="28"/>
        </w:rPr>
        <w:t>анализа основных фондов.</w:t>
      </w:r>
    </w:p>
    <w:p w:rsidR="00E55049" w:rsidRPr="002865F0" w:rsidRDefault="00E55049" w:rsidP="00F16743">
      <w:pPr>
        <w:spacing w:after="0" w:line="360" w:lineRule="auto"/>
        <w:ind w:firstLine="709"/>
        <w:rPr>
          <w:rFonts w:ascii="Times New Roman" w:hAnsi="Times New Roman"/>
          <w:color w:val="000000"/>
          <w:sz w:val="28"/>
          <w:szCs w:val="28"/>
        </w:rPr>
      </w:pPr>
      <w:r w:rsidRPr="002865F0">
        <w:rPr>
          <w:rFonts w:ascii="Times New Roman" w:hAnsi="Times New Roman"/>
          <w:color w:val="000000"/>
          <w:sz w:val="28"/>
          <w:szCs w:val="28"/>
        </w:rPr>
        <w:t>Учет основных средств на предприятии ведется согласно действующего законодательства на счетах учета 08 «Капитальные вложения», 01 «Основные средства», 02 «Амортизация основных средств» согласно открытым субсчетам на основе первичных документов и в регистрах учета, формируемых бухгалтерской программой учета 1С:.</w:t>
      </w:r>
    </w:p>
    <w:p w:rsidR="00E55049" w:rsidRPr="002865F0" w:rsidRDefault="00E55049" w:rsidP="00F16743">
      <w:pPr>
        <w:spacing w:after="0" w:line="360" w:lineRule="auto"/>
        <w:ind w:firstLine="709"/>
        <w:rPr>
          <w:rFonts w:ascii="Times New Roman" w:hAnsi="Times New Roman"/>
          <w:color w:val="000000"/>
          <w:sz w:val="28"/>
          <w:szCs w:val="28"/>
        </w:rPr>
      </w:pPr>
      <w:r w:rsidRPr="002865F0">
        <w:rPr>
          <w:rFonts w:ascii="Times New Roman" w:hAnsi="Times New Roman"/>
          <w:color w:val="000000"/>
          <w:sz w:val="28"/>
          <w:szCs w:val="28"/>
        </w:rPr>
        <w:t>Анализ наличия, состава, структуры и использования основных средств предприятия выявил, что предприятие пытается увеличить величину продаж, выполненных работ, оказанных услуг с помощью наращивания основных фондов, не поддерживая уровень их обеспеченности.</w:t>
      </w:r>
    </w:p>
    <w:p w:rsidR="00E55049" w:rsidRPr="002865F0" w:rsidRDefault="00E55049" w:rsidP="00F16743">
      <w:pPr>
        <w:pStyle w:val="af2"/>
        <w:spacing w:after="0" w:line="360" w:lineRule="auto"/>
        <w:ind w:left="0" w:firstLine="709"/>
        <w:rPr>
          <w:color w:val="000000"/>
          <w:sz w:val="28"/>
          <w:szCs w:val="28"/>
        </w:rPr>
      </w:pPr>
      <w:r w:rsidRPr="002865F0">
        <w:rPr>
          <w:color w:val="000000"/>
          <w:sz w:val="28"/>
          <w:szCs w:val="28"/>
        </w:rPr>
        <w:t>При этом, при проведении анализа финансово-хозяйственной деятельности предприятия выявлено, что предприятие убыточно, нерентабельно, не платежеспособно, финансово зависимо и неустойчиво,</w:t>
      </w:r>
      <w:r w:rsidR="00EF244C" w:rsidRPr="002865F0">
        <w:rPr>
          <w:color w:val="000000"/>
          <w:sz w:val="28"/>
          <w:szCs w:val="28"/>
        </w:rPr>
        <w:t xml:space="preserve"> </w:t>
      </w:r>
      <w:r w:rsidRPr="002865F0">
        <w:rPr>
          <w:color w:val="000000"/>
          <w:sz w:val="28"/>
          <w:szCs w:val="28"/>
        </w:rPr>
        <w:t>активы неликвидны и не обеспечены, оборачиваемость вложенных средств низкая и их использование не эффективное, на предприятии кризисное финансовое состояние, предприятие на грани банкротства.</w:t>
      </w:r>
    </w:p>
    <w:p w:rsidR="00E55049" w:rsidRPr="002865F0" w:rsidRDefault="00E55049" w:rsidP="00F16743">
      <w:pPr>
        <w:pStyle w:val="af2"/>
        <w:spacing w:after="0" w:line="360" w:lineRule="auto"/>
        <w:ind w:left="0" w:firstLine="709"/>
        <w:rPr>
          <w:color w:val="000000"/>
          <w:sz w:val="28"/>
          <w:szCs w:val="28"/>
        </w:rPr>
      </w:pPr>
      <w:r w:rsidRPr="002865F0">
        <w:rPr>
          <w:color w:val="000000"/>
          <w:sz w:val="28"/>
          <w:szCs w:val="28"/>
        </w:rPr>
        <w:t>Кризисная ситуация, возникшая на предприятии, является результатом неэффективного управления.</w:t>
      </w:r>
    </w:p>
    <w:p w:rsidR="00B97673" w:rsidRPr="002865F0" w:rsidRDefault="00EE6B29" w:rsidP="00F16743">
      <w:pPr>
        <w:spacing w:after="0" w:line="360" w:lineRule="auto"/>
        <w:ind w:firstLine="709"/>
        <w:outlineLvl w:val="0"/>
        <w:rPr>
          <w:rFonts w:ascii="Times New Roman" w:hAnsi="Times New Roman"/>
          <w:sz w:val="28"/>
          <w:szCs w:val="28"/>
        </w:rPr>
      </w:pPr>
      <w:r>
        <w:rPr>
          <w:rFonts w:ascii="Times New Roman" w:hAnsi="Times New Roman"/>
          <w:sz w:val="28"/>
          <w:szCs w:val="28"/>
        </w:rPr>
        <w:br w:type="page"/>
      </w:r>
      <w:r w:rsidR="00915D99" w:rsidRPr="002865F0">
        <w:rPr>
          <w:rFonts w:ascii="Times New Roman" w:hAnsi="Times New Roman"/>
          <w:sz w:val="28"/>
          <w:szCs w:val="28"/>
        </w:rPr>
        <w:t>3. МЕТОДИКА ПРОВЕДЕНИЯ АУДИТА ОСНОВНЫХ СРЕДСТВ</w:t>
      </w:r>
    </w:p>
    <w:p w:rsidR="00B97673" w:rsidRPr="002865F0" w:rsidRDefault="00B97673" w:rsidP="00F16743">
      <w:pPr>
        <w:spacing w:after="0" w:line="360" w:lineRule="auto"/>
        <w:ind w:firstLine="709"/>
        <w:rPr>
          <w:rFonts w:ascii="Times New Roman" w:hAnsi="Times New Roman"/>
          <w:sz w:val="28"/>
          <w:szCs w:val="28"/>
        </w:rPr>
      </w:pPr>
    </w:p>
    <w:p w:rsidR="00B97673" w:rsidRPr="002865F0" w:rsidRDefault="00915D99" w:rsidP="00F16743">
      <w:pPr>
        <w:spacing w:after="0" w:line="360" w:lineRule="auto"/>
        <w:ind w:firstLine="709"/>
        <w:outlineLvl w:val="0"/>
        <w:rPr>
          <w:rFonts w:ascii="Times New Roman" w:hAnsi="Times New Roman"/>
          <w:sz w:val="28"/>
          <w:szCs w:val="28"/>
        </w:rPr>
      </w:pPr>
      <w:r w:rsidRPr="002865F0">
        <w:rPr>
          <w:rFonts w:ascii="Times New Roman" w:hAnsi="Times New Roman"/>
          <w:sz w:val="28"/>
          <w:szCs w:val="28"/>
        </w:rPr>
        <w:t>3.1 Предлагаемая методика по</w:t>
      </w:r>
      <w:r w:rsidR="00EF244C" w:rsidRPr="002865F0">
        <w:rPr>
          <w:rFonts w:ascii="Times New Roman" w:hAnsi="Times New Roman"/>
          <w:sz w:val="28"/>
          <w:szCs w:val="28"/>
        </w:rPr>
        <w:t xml:space="preserve"> </w:t>
      </w:r>
      <w:r w:rsidRPr="002865F0">
        <w:rPr>
          <w:rFonts w:ascii="Times New Roman" w:hAnsi="Times New Roman"/>
          <w:sz w:val="28"/>
          <w:szCs w:val="28"/>
        </w:rPr>
        <w:t>проведению аудита</w:t>
      </w:r>
      <w:r w:rsidR="00EF244C" w:rsidRPr="002865F0">
        <w:rPr>
          <w:rFonts w:ascii="Times New Roman" w:hAnsi="Times New Roman"/>
          <w:sz w:val="28"/>
          <w:szCs w:val="28"/>
        </w:rPr>
        <w:t xml:space="preserve"> </w:t>
      </w:r>
      <w:r w:rsidRPr="002865F0">
        <w:rPr>
          <w:rFonts w:ascii="Times New Roman" w:hAnsi="Times New Roman"/>
          <w:sz w:val="28"/>
          <w:szCs w:val="28"/>
        </w:rPr>
        <w:t>учет</w:t>
      </w:r>
      <w:r w:rsidR="00B97673" w:rsidRPr="002865F0">
        <w:rPr>
          <w:rFonts w:ascii="Times New Roman" w:hAnsi="Times New Roman"/>
          <w:sz w:val="28"/>
          <w:szCs w:val="28"/>
        </w:rPr>
        <w:t>а основных средств в организации</w:t>
      </w:r>
    </w:p>
    <w:p w:rsidR="00B97673" w:rsidRPr="002865F0" w:rsidRDefault="00B97673" w:rsidP="00F16743">
      <w:pPr>
        <w:spacing w:after="0" w:line="360" w:lineRule="auto"/>
        <w:ind w:firstLine="709"/>
        <w:rPr>
          <w:rFonts w:ascii="Times New Roman" w:hAnsi="Times New Roman"/>
          <w:sz w:val="28"/>
          <w:szCs w:val="28"/>
        </w:rPr>
      </w:pPr>
    </w:p>
    <w:p w:rsidR="00915D99" w:rsidRPr="002865F0" w:rsidRDefault="00915D99" w:rsidP="00F16743">
      <w:pPr>
        <w:spacing w:after="0" w:line="360" w:lineRule="auto"/>
        <w:ind w:firstLine="709"/>
        <w:rPr>
          <w:rFonts w:ascii="Times New Roman" w:hAnsi="Times New Roman"/>
          <w:sz w:val="28"/>
          <w:szCs w:val="28"/>
        </w:rPr>
      </w:pPr>
      <w:r w:rsidRPr="002865F0">
        <w:rPr>
          <w:rFonts w:ascii="Times New Roman" w:hAnsi="Times New Roman"/>
          <w:sz w:val="28"/>
          <w:szCs w:val="28"/>
        </w:rPr>
        <w:t>Целью аудита основных средств является выражение мнения о достоверности</w:t>
      </w:r>
      <w:r w:rsidR="00EF244C" w:rsidRPr="002865F0">
        <w:rPr>
          <w:rFonts w:ascii="Times New Roman" w:hAnsi="Times New Roman"/>
          <w:sz w:val="28"/>
          <w:szCs w:val="28"/>
        </w:rPr>
        <w:t xml:space="preserve"> </w:t>
      </w:r>
      <w:r w:rsidRPr="002865F0">
        <w:rPr>
          <w:rFonts w:ascii="Times New Roman" w:hAnsi="Times New Roman"/>
          <w:sz w:val="28"/>
          <w:szCs w:val="28"/>
        </w:rPr>
        <w:t>данных бухгалтерской отчетности в части внеоборотных активов в частности основных средств организации. Проверка раздела учета основных средств предусматривает установление правильности операций по формированию стоимости основных средств, операций по их движению, начислению амортизации и отражению затрат на ремонт основных средств, контроля над их сохранностью, начисления налога на имущество, учета основных средств и порядка их списания для целей налогообложения прибыли.</w:t>
      </w:r>
    </w:p>
    <w:p w:rsidR="00915D99" w:rsidRPr="002865F0" w:rsidRDefault="00915D99"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Источниками информации являются: Положение об учетной политике; Договоры поставки, договоры купли-продажи основных средств; Накладные; Счета-фактуры; Журналы регистрации счетов-фактур; акты приемки законченного строительством объекта основных средств приемочной комиссией; акт о приемке-передаче оборудования; акты о приемке-передаче оборудования в монтаж; акты о выявленных дефектах в оборудовании; инвентарные карточки, опись инвентарных карточек; акты на списание основных средств; регистры по расчету и начислению амортизации;</w:t>
      </w:r>
      <w:r w:rsidR="00EF244C" w:rsidRPr="002865F0">
        <w:rPr>
          <w:rFonts w:ascii="Times New Roman" w:hAnsi="Times New Roman"/>
          <w:sz w:val="28"/>
          <w:szCs w:val="28"/>
        </w:rPr>
        <w:t xml:space="preserve"> </w:t>
      </w:r>
      <w:r w:rsidRPr="002865F0">
        <w:rPr>
          <w:rFonts w:ascii="Times New Roman" w:hAnsi="Times New Roman"/>
          <w:sz w:val="28"/>
          <w:szCs w:val="28"/>
        </w:rPr>
        <w:t>дефектные ведомости; наряд-заказ на ремонт основных средств; договоры на передачу и получение основных средств в аренду; учетные регистры по счетам 01, 02, 03, 20, 25, 07, 08, 97, 91, 96; ведомости синтетического и аналитического учета - карточки счета, анализ счета, оборотно-сальдовые ведомости, отчет по основным средствам и т.п.; Главная книга; Бухгалтерская отчетность.</w:t>
      </w:r>
    </w:p>
    <w:p w:rsidR="00915D99" w:rsidRPr="002865F0" w:rsidRDefault="00915D99" w:rsidP="00F16743">
      <w:pPr>
        <w:autoSpaceDE w:val="0"/>
        <w:autoSpaceDN w:val="0"/>
        <w:adjustRightInd w:val="0"/>
        <w:spacing w:after="0" w:line="360" w:lineRule="auto"/>
        <w:ind w:firstLine="709"/>
        <w:rPr>
          <w:rFonts w:ascii="Times New Roman" w:hAnsi="Times New Roman"/>
          <w:sz w:val="28"/>
          <w:szCs w:val="28"/>
        </w:rPr>
      </w:pPr>
      <w:r w:rsidRPr="002865F0">
        <w:rPr>
          <w:rFonts w:ascii="Times New Roman" w:hAnsi="Times New Roman"/>
          <w:sz w:val="28"/>
          <w:szCs w:val="28"/>
        </w:rPr>
        <w:t>При проведении аудита учетных данных по статье баланса «Основные средства» прежде всего следует обратить внимание на:</w:t>
      </w:r>
    </w:p>
    <w:p w:rsidR="00915D99" w:rsidRPr="002865F0" w:rsidRDefault="00915D99" w:rsidP="00F16743">
      <w:pPr>
        <w:autoSpaceDE w:val="0"/>
        <w:autoSpaceDN w:val="0"/>
        <w:adjustRightInd w:val="0"/>
        <w:spacing w:after="0" w:line="360" w:lineRule="auto"/>
        <w:ind w:firstLine="709"/>
        <w:rPr>
          <w:rFonts w:ascii="Times New Roman" w:hAnsi="Times New Roman"/>
          <w:sz w:val="28"/>
          <w:szCs w:val="28"/>
        </w:rPr>
      </w:pPr>
      <w:r w:rsidRPr="002865F0">
        <w:rPr>
          <w:rFonts w:ascii="Times New Roman" w:hAnsi="Times New Roman"/>
          <w:sz w:val="28"/>
          <w:szCs w:val="28"/>
        </w:rPr>
        <w:t>- выполнение операций с основными средствами в соответствии с законодательством;</w:t>
      </w:r>
    </w:p>
    <w:p w:rsidR="00915D99" w:rsidRPr="002865F0" w:rsidRDefault="00915D99" w:rsidP="00F16743">
      <w:pPr>
        <w:autoSpaceDE w:val="0"/>
        <w:autoSpaceDN w:val="0"/>
        <w:adjustRightInd w:val="0"/>
        <w:spacing w:after="0" w:line="360" w:lineRule="auto"/>
        <w:ind w:firstLine="709"/>
        <w:rPr>
          <w:rFonts w:ascii="Times New Roman" w:hAnsi="Times New Roman"/>
          <w:sz w:val="28"/>
          <w:szCs w:val="28"/>
        </w:rPr>
      </w:pPr>
      <w:r w:rsidRPr="002865F0">
        <w:rPr>
          <w:rFonts w:ascii="Times New Roman" w:hAnsi="Times New Roman"/>
          <w:sz w:val="28"/>
          <w:szCs w:val="28"/>
        </w:rPr>
        <w:t>- отражение результатов на счетах учета основных средств в правильной сумме и в нужном отчетном периоде;</w:t>
      </w:r>
    </w:p>
    <w:p w:rsidR="00915D99" w:rsidRPr="002865F0" w:rsidRDefault="00915D99" w:rsidP="00F16743">
      <w:pPr>
        <w:autoSpaceDE w:val="0"/>
        <w:autoSpaceDN w:val="0"/>
        <w:adjustRightInd w:val="0"/>
        <w:spacing w:after="0" w:line="360" w:lineRule="auto"/>
        <w:ind w:firstLine="709"/>
        <w:rPr>
          <w:rFonts w:ascii="Times New Roman" w:hAnsi="Times New Roman"/>
          <w:sz w:val="28"/>
          <w:szCs w:val="28"/>
        </w:rPr>
      </w:pPr>
      <w:r w:rsidRPr="002865F0">
        <w:rPr>
          <w:rFonts w:ascii="Times New Roman" w:hAnsi="Times New Roman"/>
          <w:sz w:val="28"/>
          <w:szCs w:val="28"/>
        </w:rPr>
        <w:t>- сохранность основных средств;</w:t>
      </w:r>
    </w:p>
    <w:p w:rsidR="00915D99" w:rsidRPr="002865F0" w:rsidRDefault="00915D99" w:rsidP="00F16743">
      <w:pPr>
        <w:autoSpaceDE w:val="0"/>
        <w:autoSpaceDN w:val="0"/>
        <w:adjustRightInd w:val="0"/>
        <w:spacing w:after="0" w:line="360" w:lineRule="auto"/>
        <w:ind w:firstLine="709"/>
        <w:rPr>
          <w:rFonts w:ascii="Times New Roman" w:hAnsi="Times New Roman"/>
          <w:sz w:val="28"/>
          <w:szCs w:val="28"/>
        </w:rPr>
      </w:pPr>
      <w:r w:rsidRPr="002865F0">
        <w:rPr>
          <w:rFonts w:ascii="Times New Roman" w:hAnsi="Times New Roman"/>
          <w:sz w:val="28"/>
          <w:szCs w:val="28"/>
        </w:rPr>
        <w:t>- записи по счетам основных средств (сравнить их с реальным количеством);</w:t>
      </w:r>
    </w:p>
    <w:p w:rsidR="00915D99" w:rsidRPr="002865F0" w:rsidRDefault="00915D99" w:rsidP="00F16743">
      <w:pPr>
        <w:autoSpaceDE w:val="0"/>
        <w:autoSpaceDN w:val="0"/>
        <w:adjustRightInd w:val="0"/>
        <w:spacing w:after="0" w:line="360" w:lineRule="auto"/>
        <w:ind w:firstLine="709"/>
        <w:rPr>
          <w:rFonts w:ascii="Times New Roman" w:hAnsi="Times New Roman"/>
          <w:sz w:val="28"/>
          <w:szCs w:val="28"/>
        </w:rPr>
      </w:pPr>
      <w:r w:rsidRPr="002865F0">
        <w:rPr>
          <w:rFonts w:ascii="Times New Roman" w:hAnsi="Times New Roman"/>
          <w:sz w:val="28"/>
          <w:szCs w:val="28"/>
        </w:rPr>
        <w:t>- исполнение приказов и распоряжений;</w:t>
      </w:r>
    </w:p>
    <w:p w:rsidR="00915D99" w:rsidRPr="002865F0" w:rsidRDefault="00915D99" w:rsidP="00F16743">
      <w:pPr>
        <w:autoSpaceDE w:val="0"/>
        <w:autoSpaceDN w:val="0"/>
        <w:adjustRightInd w:val="0"/>
        <w:spacing w:after="0" w:line="360" w:lineRule="auto"/>
        <w:ind w:firstLine="709"/>
        <w:rPr>
          <w:rFonts w:ascii="Times New Roman" w:hAnsi="Times New Roman"/>
          <w:sz w:val="28"/>
          <w:szCs w:val="28"/>
        </w:rPr>
      </w:pPr>
      <w:r w:rsidRPr="002865F0">
        <w:rPr>
          <w:rFonts w:ascii="Times New Roman" w:hAnsi="Times New Roman"/>
          <w:sz w:val="28"/>
          <w:szCs w:val="28"/>
        </w:rPr>
        <w:t>- недопущение сокрытия и искажений.</w:t>
      </w:r>
    </w:p>
    <w:p w:rsidR="00915D99" w:rsidRPr="002865F0" w:rsidRDefault="00915D99" w:rsidP="00F16743">
      <w:pPr>
        <w:autoSpaceDE w:val="0"/>
        <w:autoSpaceDN w:val="0"/>
        <w:adjustRightInd w:val="0"/>
        <w:spacing w:after="0" w:line="360" w:lineRule="auto"/>
        <w:ind w:firstLine="709"/>
        <w:rPr>
          <w:rFonts w:ascii="Times New Roman" w:hAnsi="Times New Roman"/>
          <w:sz w:val="28"/>
          <w:szCs w:val="28"/>
        </w:rPr>
      </w:pPr>
      <w:r w:rsidRPr="002865F0">
        <w:rPr>
          <w:rFonts w:ascii="Times New Roman" w:hAnsi="Times New Roman"/>
          <w:sz w:val="28"/>
          <w:szCs w:val="28"/>
        </w:rPr>
        <w:t>Процедурами аудита статьи баланса «Основные средства» являются:</w:t>
      </w:r>
    </w:p>
    <w:p w:rsidR="00915D99" w:rsidRPr="002865F0" w:rsidRDefault="00915D99" w:rsidP="00F16743">
      <w:pPr>
        <w:autoSpaceDE w:val="0"/>
        <w:autoSpaceDN w:val="0"/>
        <w:adjustRightInd w:val="0"/>
        <w:spacing w:after="0" w:line="360" w:lineRule="auto"/>
        <w:ind w:firstLine="709"/>
        <w:rPr>
          <w:rFonts w:ascii="Times New Roman" w:hAnsi="Times New Roman"/>
          <w:sz w:val="28"/>
          <w:szCs w:val="28"/>
        </w:rPr>
      </w:pPr>
      <w:r w:rsidRPr="002865F0">
        <w:rPr>
          <w:rFonts w:ascii="Times New Roman" w:hAnsi="Times New Roman"/>
          <w:sz w:val="28"/>
          <w:szCs w:val="28"/>
        </w:rPr>
        <w:t>- арифметическая проверка правильности бухгалтерских записей;</w:t>
      </w:r>
    </w:p>
    <w:p w:rsidR="00915D99" w:rsidRPr="002865F0" w:rsidRDefault="00915D99" w:rsidP="00F16743">
      <w:pPr>
        <w:autoSpaceDE w:val="0"/>
        <w:autoSpaceDN w:val="0"/>
        <w:adjustRightInd w:val="0"/>
        <w:spacing w:after="0" w:line="360" w:lineRule="auto"/>
        <w:ind w:firstLine="709"/>
        <w:rPr>
          <w:rFonts w:ascii="Times New Roman" w:hAnsi="Times New Roman"/>
          <w:sz w:val="28"/>
          <w:szCs w:val="28"/>
        </w:rPr>
      </w:pPr>
      <w:r w:rsidRPr="002865F0">
        <w:rPr>
          <w:rFonts w:ascii="Times New Roman" w:hAnsi="Times New Roman"/>
          <w:sz w:val="28"/>
          <w:szCs w:val="28"/>
        </w:rPr>
        <w:t>- проведение сверок расчетов;</w:t>
      </w:r>
    </w:p>
    <w:p w:rsidR="00915D99" w:rsidRPr="002865F0" w:rsidRDefault="00915D99" w:rsidP="00F16743">
      <w:pPr>
        <w:autoSpaceDE w:val="0"/>
        <w:autoSpaceDN w:val="0"/>
        <w:adjustRightInd w:val="0"/>
        <w:spacing w:after="0" w:line="360" w:lineRule="auto"/>
        <w:ind w:firstLine="709"/>
        <w:rPr>
          <w:rFonts w:ascii="Times New Roman" w:hAnsi="Times New Roman"/>
          <w:sz w:val="28"/>
          <w:szCs w:val="28"/>
        </w:rPr>
      </w:pPr>
      <w:r w:rsidRPr="002865F0">
        <w:rPr>
          <w:rFonts w:ascii="Times New Roman" w:hAnsi="Times New Roman"/>
          <w:sz w:val="28"/>
          <w:szCs w:val="28"/>
        </w:rPr>
        <w:t>- проверка правильности осуществления документооборота и наличия разрешительных записей руководящего персонала;</w:t>
      </w:r>
    </w:p>
    <w:p w:rsidR="00915D99" w:rsidRPr="002865F0" w:rsidRDefault="00915D99" w:rsidP="00F16743">
      <w:pPr>
        <w:autoSpaceDE w:val="0"/>
        <w:autoSpaceDN w:val="0"/>
        <w:adjustRightInd w:val="0"/>
        <w:spacing w:after="0" w:line="360" w:lineRule="auto"/>
        <w:ind w:firstLine="709"/>
        <w:rPr>
          <w:rFonts w:ascii="Times New Roman" w:hAnsi="Times New Roman"/>
          <w:sz w:val="28"/>
          <w:szCs w:val="28"/>
        </w:rPr>
      </w:pPr>
      <w:r w:rsidRPr="002865F0">
        <w:rPr>
          <w:rFonts w:ascii="Times New Roman" w:hAnsi="Times New Roman"/>
          <w:sz w:val="28"/>
          <w:szCs w:val="28"/>
        </w:rPr>
        <w:t>- проведение в соответствии с установленным порядком периодических плановых и внезапных инвентаризаций на предмет выяснения соответствия данных бухгалтерского учета фактическому наличию;</w:t>
      </w:r>
    </w:p>
    <w:p w:rsidR="00915D99" w:rsidRPr="002865F0" w:rsidRDefault="00915D99" w:rsidP="00F16743">
      <w:pPr>
        <w:autoSpaceDE w:val="0"/>
        <w:autoSpaceDN w:val="0"/>
        <w:adjustRightInd w:val="0"/>
        <w:spacing w:after="0" w:line="360" w:lineRule="auto"/>
        <w:ind w:firstLine="709"/>
        <w:rPr>
          <w:rFonts w:ascii="Times New Roman" w:hAnsi="Times New Roman"/>
          <w:sz w:val="28"/>
          <w:szCs w:val="28"/>
        </w:rPr>
      </w:pPr>
      <w:r w:rsidRPr="002865F0">
        <w:rPr>
          <w:rFonts w:ascii="Times New Roman" w:hAnsi="Times New Roman"/>
          <w:sz w:val="28"/>
          <w:szCs w:val="28"/>
        </w:rPr>
        <w:t>- использование для целей контроля информации из источников, расположенных вне данного экономического субъекта;</w:t>
      </w:r>
    </w:p>
    <w:p w:rsidR="00915D99" w:rsidRPr="002865F0" w:rsidRDefault="00915D99" w:rsidP="00F16743">
      <w:pPr>
        <w:autoSpaceDE w:val="0"/>
        <w:autoSpaceDN w:val="0"/>
        <w:adjustRightInd w:val="0"/>
        <w:spacing w:after="0" w:line="360" w:lineRule="auto"/>
        <w:ind w:firstLine="709"/>
        <w:rPr>
          <w:rFonts w:ascii="Times New Roman" w:hAnsi="Times New Roman"/>
          <w:sz w:val="28"/>
          <w:szCs w:val="28"/>
        </w:rPr>
      </w:pPr>
      <w:r w:rsidRPr="002865F0">
        <w:rPr>
          <w:rFonts w:ascii="Times New Roman" w:hAnsi="Times New Roman"/>
          <w:sz w:val="28"/>
          <w:szCs w:val="28"/>
        </w:rPr>
        <w:t>- осуществление мер, направленных на физическое ограничение доступа несанкционированных лиц к активам предприятия, к системе ведения документации и записей по бухгалтерским счетам;</w:t>
      </w:r>
    </w:p>
    <w:p w:rsidR="00915D99" w:rsidRPr="002865F0" w:rsidRDefault="00915D99" w:rsidP="00F16743">
      <w:pPr>
        <w:autoSpaceDE w:val="0"/>
        <w:autoSpaceDN w:val="0"/>
        <w:adjustRightInd w:val="0"/>
        <w:spacing w:after="0" w:line="360" w:lineRule="auto"/>
        <w:ind w:firstLine="709"/>
        <w:rPr>
          <w:rFonts w:ascii="Times New Roman" w:hAnsi="Times New Roman"/>
          <w:sz w:val="28"/>
          <w:szCs w:val="28"/>
        </w:rPr>
      </w:pPr>
      <w:r w:rsidRPr="002865F0">
        <w:rPr>
          <w:rFonts w:ascii="Times New Roman" w:hAnsi="Times New Roman"/>
          <w:sz w:val="28"/>
          <w:szCs w:val="28"/>
        </w:rPr>
        <w:t>- исследование динамики хозяйственных показателей, сравнение плановых и хозяйственных сметных показателей с фактически имевшими место и выяснение причин выявленных расхождений.</w:t>
      </w:r>
    </w:p>
    <w:p w:rsidR="00915D99" w:rsidRPr="002865F0" w:rsidRDefault="00915D99" w:rsidP="00F16743">
      <w:pPr>
        <w:pStyle w:val="ConsNormal"/>
        <w:widowControl/>
        <w:spacing w:after="0" w:line="360" w:lineRule="auto"/>
        <w:ind w:firstLine="709"/>
        <w:rPr>
          <w:rFonts w:ascii="Times New Roman" w:hAnsi="Times New Roman"/>
          <w:sz w:val="28"/>
          <w:szCs w:val="28"/>
        </w:rPr>
      </w:pPr>
      <w:r w:rsidRPr="002865F0">
        <w:rPr>
          <w:rFonts w:ascii="Times New Roman" w:hAnsi="Times New Roman"/>
          <w:sz w:val="28"/>
          <w:szCs w:val="28"/>
        </w:rPr>
        <w:t>При проверке</w:t>
      </w:r>
      <w:r w:rsidR="00EF244C" w:rsidRPr="002865F0">
        <w:rPr>
          <w:rFonts w:ascii="Times New Roman" w:hAnsi="Times New Roman"/>
          <w:sz w:val="28"/>
          <w:szCs w:val="28"/>
        </w:rPr>
        <w:t xml:space="preserve"> </w:t>
      </w:r>
      <w:r w:rsidRPr="002865F0">
        <w:rPr>
          <w:rFonts w:ascii="Times New Roman" w:hAnsi="Times New Roman"/>
          <w:sz w:val="28"/>
          <w:szCs w:val="28"/>
        </w:rPr>
        <w:t>учета основных средств, прежде всего, необходимо установить качество состояния внутреннего контроля и учета в организации. Используются приемы фактического и документального контроля, аналитические процедуры, устные опросы должностных лиц (например, имеются ли соответствующие договоры), логический анализ результатов (например, анализ выявленных расхождений). Это позволяет выявить наиболее уязвимые места в системе учета и определить дальнейшее направление проверки</w:t>
      </w:r>
      <w:r w:rsidR="00EF244C" w:rsidRPr="002865F0">
        <w:rPr>
          <w:rFonts w:ascii="Times New Roman" w:hAnsi="Times New Roman"/>
          <w:sz w:val="28"/>
          <w:szCs w:val="28"/>
        </w:rPr>
        <w:t xml:space="preserve"> </w:t>
      </w:r>
      <w:r w:rsidRPr="002865F0">
        <w:rPr>
          <w:rFonts w:ascii="Times New Roman" w:hAnsi="Times New Roman"/>
          <w:sz w:val="28"/>
          <w:szCs w:val="28"/>
        </w:rPr>
        <w:t>посредством уточнения программы проведения аудита данного</w:t>
      </w:r>
      <w:r w:rsidR="00EF244C" w:rsidRPr="002865F0">
        <w:rPr>
          <w:rFonts w:ascii="Times New Roman" w:hAnsi="Times New Roman"/>
          <w:sz w:val="28"/>
          <w:szCs w:val="28"/>
        </w:rPr>
        <w:t xml:space="preserve"> </w:t>
      </w:r>
      <w:r w:rsidRPr="002865F0">
        <w:rPr>
          <w:rFonts w:ascii="Times New Roman" w:hAnsi="Times New Roman"/>
          <w:sz w:val="28"/>
          <w:szCs w:val="28"/>
        </w:rPr>
        <w:t>раздела учета.</w:t>
      </w:r>
    </w:p>
    <w:p w:rsidR="00915D99" w:rsidRPr="002865F0" w:rsidRDefault="00915D99" w:rsidP="00F16743">
      <w:pPr>
        <w:pStyle w:val="ConsNormal"/>
        <w:widowControl/>
        <w:spacing w:after="0" w:line="360" w:lineRule="auto"/>
        <w:ind w:firstLine="709"/>
        <w:rPr>
          <w:rFonts w:ascii="Times New Roman" w:hAnsi="Times New Roman"/>
          <w:sz w:val="28"/>
          <w:szCs w:val="28"/>
        </w:rPr>
      </w:pPr>
      <w:r w:rsidRPr="002865F0">
        <w:rPr>
          <w:rFonts w:ascii="Times New Roman" w:hAnsi="Times New Roman"/>
          <w:sz w:val="28"/>
          <w:szCs w:val="28"/>
        </w:rPr>
        <w:t>Аудитор, как правило, выборочно проверяет операции по принятию к учету основных средств, их движению, начислению амортизации, содержанию и восстановлению по данным учетных регистров по счетам. Выборка определяется на основе принципа репрезентативности. Проверяется правильность корреспонденции счетов, указанных в регистрах.</w:t>
      </w:r>
    </w:p>
    <w:p w:rsidR="00915D99" w:rsidRPr="002865F0" w:rsidRDefault="00915D99" w:rsidP="00F16743">
      <w:pPr>
        <w:autoSpaceDE w:val="0"/>
        <w:autoSpaceDN w:val="0"/>
        <w:adjustRightInd w:val="0"/>
        <w:spacing w:after="0" w:line="360" w:lineRule="auto"/>
        <w:ind w:firstLine="709"/>
        <w:rPr>
          <w:rFonts w:ascii="Times New Roman" w:hAnsi="Times New Roman"/>
          <w:sz w:val="28"/>
          <w:szCs w:val="28"/>
        </w:rPr>
      </w:pPr>
      <w:r w:rsidRPr="002865F0">
        <w:rPr>
          <w:rFonts w:ascii="Times New Roman" w:hAnsi="Times New Roman"/>
          <w:sz w:val="28"/>
          <w:szCs w:val="28"/>
        </w:rPr>
        <w:t>В ходе проверки должно быть подтверждено, что основные средства отражены в балансе по остаточной стоимости (за минусом накопленной амортизации), а в первичном учете - по первоначальной стоимости, которая представляет собой сумму фактических затрат на приобретение, сооружение и изготовление.</w:t>
      </w:r>
    </w:p>
    <w:p w:rsidR="00915D99" w:rsidRPr="002865F0" w:rsidRDefault="00915D99" w:rsidP="00F16743">
      <w:pPr>
        <w:autoSpaceDE w:val="0"/>
        <w:autoSpaceDN w:val="0"/>
        <w:adjustRightInd w:val="0"/>
        <w:spacing w:after="0" w:line="360" w:lineRule="auto"/>
        <w:ind w:firstLine="709"/>
        <w:rPr>
          <w:rFonts w:ascii="Times New Roman" w:hAnsi="Times New Roman"/>
          <w:sz w:val="28"/>
          <w:szCs w:val="28"/>
        </w:rPr>
      </w:pPr>
      <w:r w:rsidRPr="002865F0">
        <w:rPr>
          <w:rFonts w:ascii="Times New Roman" w:hAnsi="Times New Roman"/>
          <w:sz w:val="28"/>
          <w:szCs w:val="28"/>
        </w:rPr>
        <w:t>Изменение первоначальной стоимости ОС согласно действующим нормативным документам допускается только в случаях достройки, дооборудования, реконструкции и частичной ликвидации соответствующих объектов.</w:t>
      </w:r>
    </w:p>
    <w:p w:rsidR="00915D99" w:rsidRPr="002865F0" w:rsidRDefault="00915D99" w:rsidP="00F16743">
      <w:pPr>
        <w:autoSpaceDE w:val="0"/>
        <w:autoSpaceDN w:val="0"/>
        <w:adjustRightInd w:val="0"/>
        <w:spacing w:after="0" w:line="360" w:lineRule="auto"/>
        <w:ind w:firstLine="709"/>
        <w:rPr>
          <w:rFonts w:ascii="Times New Roman" w:hAnsi="Times New Roman"/>
          <w:sz w:val="28"/>
          <w:szCs w:val="28"/>
        </w:rPr>
      </w:pPr>
      <w:r w:rsidRPr="002865F0">
        <w:rPr>
          <w:rFonts w:ascii="Times New Roman" w:hAnsi="Times New Roman"/>
          <w:sz w:val="28"/>
          <w:szCs w:val="28"/>
        </w:rPr>
        <w:t>Важным вопросом является амортизация. Стоимость основных средств организации погашается путем ежемесячного начисления амортизации. Амортизация начисляется в течение всего срока полезного использования основного средства и приостанавливается в период восстановления объекта, продолжительность использования которого превышает 12 месяцев, а также в случае перевода основного средства</w:t>
      </w:r>
      <w:r w:rsidR="00EF244C" w:rsidRPr="002865F0">
        <w:rPr>
          <w:rFonts w:ascii="Times New Roman" w:hAnsi="Times New Roman"/>
          <w:sz w:val="28"/>
          <w:szCs w:val="28"/>
        </w:rPr>
        <w:t xml:space="preserve"> </w:t>
      </w:r>
      <w:r w:rsidRPr="002865F0">
        <w:rPr>
          <w:rFonts w:ascii="Times New Roman" w:hAnsi="Times New Roman"/>
          <w:sz w:val="28"/>
          <w:szCs w:val="28"/>
        </w:rPr>
        <w:t>на консервацию на срок более трех месяцев.</w:t>
      </w:r>
    </w:p>
    <w:p w:rsidR="00915D99" w:rsidRPr="002865F0" w:rsidRDefault="00915D99" w:rsidP="00F16743">
      <w:pPr>
        <w:autoSpaceDE w:val="0"/>
        <w:autoSpaceDN w:val="0"/>
        <w:adjustRightInd w:val="0"/>
        <w:spacing w:after="0" w:line="360" w:lineRule="auto"/>
        <w:ind w:firstLine="709"/>
        <w:rPr>
          <w:rFonts w:ascii="Times New Roman" w:hAnsi="Times New Roman"/>
          <w:sz w:val="28"/>
          <w:szCs w:val="28"/>
        </w:rPr>
      </w:pPr>
      <w:r w:rsidRPr="002865F0">
        <w:rPr>
          <w:rFonts w:ascii="Times New Roman" w:hAnsi="Times New Roman"/>
          <w:sz w:val="28"/>
          <w:szCs w:val="28"/>
        </w:rPr>
        <w:t>Аудитор должен иметь в виду, что все объекты бухгалтерского учета, которые до вступления в силу гл. 25 НК РФ входили в состав основных средств, в целях бухгалтерского учета в соответствии с ПБУ 6/01 остаются в составе основных средств до их выбытия независимо от их стоимости и оставшегося срока полезного использования.</w:t>
      </w:r>
    </w:p>
    <w:p w:rsidR="00915D99" w:rsidRPr="002865F0" w:rsidRDefault="00915D99" w:rsidP="00F16743">
      <w:pPr>
        <w:autoSpaceDE w:val="0"/>
        <w:autoSpaceDN w:val="0"/>
        <w:adjustRightInd w:val="0"/>
        <w:spacing w:after="0" w:line="360" w:lineRule="auto"/>
        <w:ind w:firstLine="709"/>
        <w:rPr>
          <w:rFonts w:ascii="Times New Roman" w:hAnsi="Times New Roman"/>
          <w:sz w:val="28"/>
          <w:szCs w:val="28"/>
        </w:rPr>
      </w:pPr>
      <w:r w:rsidRPr="002865F0">
        <w:rPr>
          <w:rFonts w:ascii="Times New Roman" w:hAnsi="Times New Roman"/>
          <w:sz w:val="28"/>
          <w:szCs w:val="28"/>
        </w:rPr>
        <w:t>Аудитору следует обратить внимание также на:</w:t>
      </w:r>
    </w:p>
    <w:p w:rsidR="00915D99" w:rsidRPr="002865F0" w:rsidRDefault="00915D99" w:rsidP="00F16743">
      <w:pPr>
        <w:autoSpaceDE w:val="0"/>
        <w:autoSpaceDN w:val="0"/>
        <w:adjustRightInd w:val="0"/>
        <w:spacing w:after="0" w:line="360" w:lineRule="auto"/>
        <w:ind w:firstLine="709"/>
        <w:rPr>
          <w:rFonts w:ascii="Times New Roman" w:hAnsi="Times New Roman"/>
          <w:sz w:val="28"/>
          <w:szCs w:val="28"/>
        </w:rPr>
      </w:pPr>
      <w:r w:rsidRPr="002865F0">
        <w:rPr>
          <w:rFonts w:ascii="Times New Roman" w:hAnsi="Times New Roman"/>
          <w:sz w:val="28"/>
          <w:szCs w:val="28"/>
        </w:rPr>
        <w:t>- разделение обязанностей на предприятии;</w:t>
      </w:r>
    </w:p>
    <w:p w:rsidR="00915D99" w:rsidRPr="002865F0" w:rsidRDefault="00915D99" w:rsidP="00F16743">
      <w:pPr>
        <w:autoSpaceDE w:val="0"/>
        <w:autoSpaceDN w:val="0"/>
        <w:adjustRightInd w:val="0"/>
        <w:spacing w:after="0" w:line="360" w:lineRule="auto"/>
        <w:ind w:firstLine="709"/>
        <w:rPr>
          <w:rFonts w:ascii="Times New Roman" w:hAnsi="Times New Roman"/>
          <w:sz w:val="28"/>
          <w:szCs w:val="28"/>
        </w:rPr>
      </w:pPr>
      <w:r w:rsidRPr="002865F0">
        <w:rPr>
          <w:rFonts w:ascii="Times New Roman" w:hAnsi="Times New Roman"/>
          <w:sz w:val="28"/>
          <w:szCs w:val="28"/>
        </w:rPr>
        <w:t>- соблюдение в организации необходимых формальных процедур при совершении хозяйственных операций;</w:t>
      </w:r>
    </w:p>
    <w:p w:rsidR="00915D99" w:rsidRPr="002865F0" w:rsidRDefault="00915D99" w:rsidP="00F16743">
      <w:pPr>
        <w:autoSpaceDE w:val="0"/>
        <w:autoSpaceDN w:val="0"/>
        <w:adjustRightInd w:val="0"/>
        <w:spacing w:after="0" w:line="360" w:lineRule="auto"/>
        <w:ind w:firstLine="709"/>
        <w:rPr>
          <w:rFonts w:ascii="Times New Roman" w:hAnsi="Times New Roman"/>
          <w:sz w:val="28"/>
          <w:szCs w:val="28"/>
        </w:rPr>
      </w:pPr>
      <w:r w:rsidRPr="002865F0">
        <w:rPr>
          <w:rFonts w:ascii="Times New Roman" w:hAnsi="Times New Roman"/>
          <w:sz w:val="28"/>
          <w:szCs w:val="28"/>
        </w:rPr>
        <w:t>- поддержание физического контроля над основными средствами и документацией;</w:t>
      </w:r>
    </w:p>
    <w:p w:rsidR="00915D99" w:rsidRPr="002865F0" w:rsidRDefault="00915D99" w:rsidP="00F16743">
      <w:pPr>
        <w:autoSpaceDE w:val="0"/>
        <w:autoSpaceDN w:val="0"/>
        <w:adjustRightInd w:val="0"/>
        <w:spacing w:after="0" w:line="360" w:lineRule="auto"/>
        <w:ind w:firstLine="709"/>
        <w:rPr>
          <w:rFonts w:ascii="Times New Roman" w:hAnsi="Times New Roman"/>
          <w:sz w:val="28"/>
          <w:szCs w:val="28"/>
        </w:rPr>
      </w:pPr>
      <w:r w:rsidRPr="002865F0">
        <w:rPr>
          <w:rFonts w:ascii="Times New Roman" w:hAnsi="Times New Roman"/>
          <w:sz w:val="28"/>
          <w:szCs w:val="28"/>
        </w:rPr>
        <w:t>- своевременное составление первичных документов;</w:t>
      </w:r>
    </w:p>
    <w:p w:rsidR="00915D99" w:rsidRPr="002865F0" w:rsidRDefault="00915D99" w:rsidP="00F16743">
      <w:pPr>
        <w:autoSpaceDE w:val="0"/>
        <w:autoSpaceDN w:val="0"/>
        <w:adjustRightInd w:val="0"/>
        <w:spacing w:after="0" w:line="360" w:lineRule="auto"/>
        <w:ind w:firstLine="709"/>
        <w:rPr>
          <w:rFonts w:ascii="Times New Roman" w:hAnsi="Times New Roman"/>
          <w:sz w:val="28"/>
          <w:szCs w:val="28"/>
        </w:rPr>
      </w:pPr>
      <w:r w:rsidRPr="002865F0">
        <w:rPr>
          <w:rFonts w:ascii="Times New Roman" w:hAnsi="Times New Roman"/>
          <w:sz w:val="28"/>
          <w:szCs w:val="28"/>
        </w:rPr>
        <w:t>- организацию системы внутреннего аудита в части основных средств.</w:t>
      </w:r>
    </w:p>
    <w:p w:rsidR="00915D99" w:rsidRPr="002865F0" w:rsidRDefault="00915D99" w:rsidP="00F16743">
      <w:pPr>
        <w:autoSpaceDE w:val="0"/>
        <w:autoSpaceDN w:val="0"/>
        <w:adjustRightInd w:val="0"/>
        <w:spacing w:after="0" w:line="360" w:lineRule="auto"/>
        <w:ind w:firstLine="709"/>
        <w:rPr>
          <w:rFonts w:ascii="Times New Roman" w:hAnsi="Times New Roman"/>
          <w:sz w:val="28"/>
          <w:szCs w:val="28"/>
        </w:rPr>
      </w:pPr>
      <w:r w:rsidRPr="002865F0">
        <w:rPr>
          <w:rFonts w:ascii="Times New Roman" w:hAnsi="Times New Roman"/>
          <w:sz w:val="28"/>
          <w:szCs w:val="28"/>
        </w:rPr>
        <w:t>Разделение обязанностей необходимо для предотвращения злоупотреблений и хищений, для выявления случайных ошибок. Если один и тот же человек совершает хозяйственную операцию и сам отражает ее в учете или выполняет все учетные функции, начиная от составления первичных документов и заканчивая составлением баланса, возрастает вероятность того, что ошибка не будет обнаружена.</w:t>
      </w:r>
    </w:p>
    <w:p w:rsidR="00915D99" w:rsidRPr="002865F0" w:rsidRDefault="00915D99" w:rsidP="00F16743">
      <w:pPr>
        <w:autoSpaceDE w:val="0"/>
        <w:autoSpaceDN w:val="0"/>
        <w:adjustRightInd w:val="0"/>
        <w:spacing w:after="0" w:line="360" w:lineRule="auto"/>
        <w:ind w:firstLine="709"/>
        <w:rPr>
          <w:rFonts w:ascii="Times New Roman" w:hAnsi="Times New Roman"/>
          <w:sz w:val="28"/>
          <w:szCs w:val="28"/>
        </w:rPr>
      </w:pPr>
      <w:r w:rsidRPr="002865F0">
        <w:rPr>
          <w:rFonts w:ascii="Times New Roman" w:hAnsi="Times New Roman"/>
          <w:sz w:val="28"/>
          <w:szCs w:val="28"/>
        </w:rPr>
        <w:t>Когда аудитор убеждается, что может опереться на соответствующие средства контроля, он получает возможность:</w:t>
      </w:r>
    </w:p>
    <w:p w:rsidR="00915D99" w:rsidRPr="002865F0" w:rsidRDefault="00915D99" w:rsidP="00F16743">
      <w:pPr>
        <w:autoSpaceDE w:val="0"/>
        <w:autoSpaceDN w:val="0"/>
        <w:adjustRightInd w:val="0"/>
        <w:spacing w:after="0" w:line="360" w:lineRule="auto"/>
        <w:ind w:firstLine="709"/>
        <w:rPr>
          <w:rFonts w:ascii="Times New Roman" w:hAnsi="Times New Roman"/>
          <w:sz w:val="28"/>
          <w:szCs w:val="28"/>
        </w:rPr>
      </w:pPr>
      <w:r w:rsidRPr="002865F0">
        <w:rPr>
          <w:rFonts w:ascii="Times New Roman" w:hAnsi="Times New Roman"/>
          <w:sz w:val="28"/>
          <w:szCs w:val="28"/>
        </w:rPr>
        <w:t>- сократить объем аудиторских процедур в части проверки статьи баланса;</w:t>
      </w:r>
    </w:p>
    <w:p w:rsidR="00915D99" w:rsidRPr="002865F0" w:rsidRDefault="00915D99" w:rsidP="00F16743">
      <w:pPr>
        <w:autoSpaceDE w:val="0"/>
        <w:autoSpaceDN w:val="0"/>
        <w:adjustRightInd w:val="0"/>
        <w:spacing w:after="0" w:line="360" w:lineRule="auto"/>
        <w:ind w:firstLine="709"/>
        <w:rPr>
          <w:rFonts w:ascii="Times New Roman" w:hAnsi="Times New Roman"/>
          <w:sz w:val="28"/>
          <w:szCs w:val="28"/>
        </w:rPr>
      </w:pPr>
      <w:r w:rsidRPr="002865F0">
        <w:rPr>
          <w:rFonts w:ascii="Times New Roman" w:hAnsi="Times New Roman"/>
          <w:sz w:val="28"/>
          <w:szCs w:val="28"/>
        </w:rPr>
        <w:t>- проводить аудиторские процедуры выборочно;</w:t>
      </w:r>
    </w:p>
    <w:p w:rsidR="00915D99" w:rsidRPr="002865F0" w:rsidRDefault="00915D99" w:rsidP="00F16743">
      <w:pPr>
        <w:autoSpaceDE w:val="0"/>
        <w:autoSpaceDN w:val="0"/>
        <w:adjustRightInd w:val="0"/>
        <w:spacing w:after="0" w:line="360" w:lineRule="auto"/>
        <w:ind w:firstLine="709"/>
        <w:rPr>
          <w:rFonts w:ascii="Times New Roman" w:hAnsi="Times New Roman"/>
          <w:sz w:val="28"/>
          <w:szCs w:val="28"/>
        </w:rPr>
      </w:pPr>
      <w:r w:rsidRPr="002865F0">
        <w:rPr>
          <w:rFonts w:ascii="Times New Roman" w:hAnsi="Times New Roman"/>
          <w:sz w:val="28"/>
          <w:szCs w:val="28"/>
        </w:rPr>
        <w:t>- внести изменения в применяемые процедуры проверки;</w:t>
      </w:r>
    </w:p>
    <w:p w:rsidR="00915D99" w:rsidRPr="002865F0" w:rsidRDefault="00915D99" w:rsidP="00F16743">
      <w:pPr>
        <w:autoSpaceDE w:val="0"/>
        <w:autoSpaceDN w:val="0"/>
        <w:adjustRightInd w:val="0"/>
        <w:spacing w:after="0" w:line="360" w:lineRule="auto"/>
        <w:ind w:firstLine="709"/>
        <w:rPr>
          <w:rFonts w:ascii="Times New Roman" w:hAnsi="Times New Roman"/>
          <w:sz w:val="28"/>
          <w:szCs w:val="28"/>
        </w:rPr>
      </w:pPr>
      <w:r w:rsidRPr="002865F0">
        <w:rPr>
          <w:rFonts w:ascii="Times New Roman" w:hAnsi="Times New Roman"/>
          <w:sz w:val="28"/>
          <w:szCs w:val="28"/>
        </w:rPr>
        <w:t>- откорректировать предполагаемые затраты времени на осуществление аудиторских процедур.</w:t>
      </w:r>
    </w:p>
    <w:p w:rsidR="00915D99" w:rsidRPr="002865F0" w:rsidRDefault="00915D99" w:rsidP="00F16743">
      <w:pPr>
        <w:pStyle w:val="ConsNormal"/>
        <w:widowControl/>
        <w:spacing w:after="0" w:line="360" w:lineRule="auto"/>
        <w:ind w:firstLine="709"/>
        <w:rPr>
          <w:rFonts w:ascii="Times New Roman" w:hAnsi="Times New Roman"/>
          <w:bCs/>
          <w:sz w:val="28"/>
          <w:szCs w:val="28"/>
        </w:rPr>
      </w:pPr>
      <w:r w:rsidRPr="002865F0">
        <w:rPr>
          <w:rFonts w:ascii="Times New Roman" w:hAnsi="Times New Roman"/>
          <w:sz w:val="28"/>
          <w:szCs w:val="28"/>
        </w:rPr>
        <w:t xml:space="preserve">Должно проверить </w:t>
      </w:r>
      <w:r w:rsidRPr="002865F0">
        <w:rPr>
          <w:rFonts w:ascii="Times New Roman" w:hAnsi="Times New Roman"/>
          <w:bCs/>
          <w:sz w:val="28"/>
          <w:szCs w:val="28"/>
        </w:rPr>
        <w:t>достоверность (полноту и точность) фактов оприходования</w:t>
      </w:r>
      <w:r w:rsidR="00EF244C" w:rsidRPr="002865F0">
        <w:rPr>
          <w:rFonts w:ascii="Times New Roman" w:hAnsi="Times New Roman"/>
          <w:bCs/>
          <w:sz w:val="28"/>
          <w:szCs w:val="28"/>
        </w:rPr>
        <w:t xml:space="preserve"> </w:t>
      </w:r>
      <w:r w:rsidRPr="002865F0">
        <w:rPr>
          <w:rFonts w:ascii="Times New Roman" w:hAnsi="Times New Roman"/>
          <w:bCs/>
          <w:sz w:val="28"/>
          <w:szCs w:val="28"/>
        </w:rPr>
        <w:t>основных средств, сверить данные первичных приходных документов с договорами</w:t>
      </w:r>
      <w:r w:rsidR="00EF244C" w:rsidRPr="002865F0">
        <w:rPr>
          <w:rFonts w:ascii="Times New Roman" w:hAnsi="Times New Roman"/>
          <w:bCs/>
          <w:sz w:val="28"/>
          <w:szCs w:val="28"/>
        </w:rPr>
        <w:t xml:space="preserve"> </w:t>
      </w:r>
      <w:r w:rsidRPr="002865F0">
        <w:rPr>
          <w:rFonts w:ascii="Times New Roman" w:hAnsi="Times New Roman"/>
          <w:bCs/>
          <w:sz w:val="28"/>
          <w:szCs w:val="28"/>
        </w:rPr>
        <w:t>на поставку с тем или иным поставщиком.</w:t>
      </w:r>
      <w:r w:rsidRPr="002865F0">
        <w:rPr>
          <w:rFonts w:ascii="Times New Roman" w:hAnsi="Times New Roman"/>
          <w:sz w:val="28"/>
          <w:szCs w:val="28"/>
        </w:rPr>
        <w:t xml:space="preserve"> Затем необходимо проверить </w:t>
      </w:r>
      <w:r w:rsidRPr="002865F0">
        <w:rPr>
          <w:rFonts w:ascii="Times New Roman" w:hAnsi="Times New Roman"/>
          <w:bCs/>
          <w:sz w:val="28"/>
          <w:szCs w:val="28"/>
        </w:rPr>
        <w:t>наличие счетов - фактур от поставщиков и подрядчиков по каждой конкретной сделке по журналу регистрации счетов - фактур.</w:t>
      </w:r>
      <w:r w:rsidRPr="002865F0">
        <w:rPr>
          <w:rFonts w:ascii="Times New Roman" w:hAnsi="Times New Roman"/>
          <w:sz w:val="28"/>
          <w:szCs w:val="28"/>
        </w:rPr>
        <w:t xml:space="preserve"> </w:t>
      </w:r>
      <w:r w:rsidRPr="002865F0">
        <w:rPr>
          <w:rFonts w:ascii="Times New Roman" w:hAnsi="Times New Roman"/>
          <w:bCs/>
          <w:sz w:val="28"/>
          <w:szCs w:val="28"/>
        </w:rPr>
        <w:t xml:space="preserve">В организации должна присутствовать вся первичная документация по всем поступившим основным средствам, выполненным работам и оказанным услугам за отчетный период, т.е. должна соблюдаться оперативность регистрации фактов поступления основных средств. </w:t>
      </w:r>
      <w:r w:rsidRPr="002865F0">
        <w:rPr>
          <w:rFonts w:ascii="Times New Roman" w:hAnsi="Times New Roman"/>
          <w:sz w:val="28"/>
          <w:szCs w:val="28"/>
        </w:rPr>
        <w:t xml:space="preserve">Необходимо </w:t>
      </w:r>
      <w:r w:rsidRPr="002865F0">
        <w:rPr>
          <w:rFonts w:ascii="Times New Roman" w:hAnsi="Times New Roman"/>
          <w:bCs/>
          <w:sz w:val="28"/>
          <w:szCs w:val="28"/>
        </w:rPr>
        <w:t>установить законность первичной учетной документации,</w:t>
      </w:r>
      <w:r w:rsidR="00EF244C" w:rsidRPr="002865F0">
        <w:rPr>
          <w:rFonts w:ascii="Times New Roman" w:hAnsi="Times New Roman"/>
          <w:bCs/>
          <w:sz w:val="28"/>
          <w:szCs w:val="28"/>
        </w:rPr>
        <w:t xml:space="preserve"> </w:t>
      </w:r>
      <w:r w:rsidRPr="002865F0">
        <w:rPr>
          <w:rFonts w:ascii="Times New Roman" w:hAnsi="Times New Roman"/>
          <w:bCs/>
          <w:sz w:val="28"/>
          <w:szCs w:val="28"/>
        </w:rPr>
        <w:t>причины расхождений (если таковые есть) между датами совершения хозяйственных операций и сроками их регистрации в учете.</w:t>
      </w:r>
    </w:p>
    <w:p w:rsidR="00915D99" w:rsidRPr="002865F0" w:rsidRDefault="00915D99"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В процессе получения доказательств аудитор всегда должен четко представлять какие документы и в каких целях он их проверяет. Следует оценивать вероятностные ошибки, которые могут содержаться в проверяемых источниках, и проводить аудиторские процедуры таким образом, чтобы выявить ошибки. Бессистемное изучение документов повышает затраты труда и снижает качество результатов аудита.</w:t>
      </w:r>
    </w:p>
    <w:p w:rsidR="00915D99" w:rsidRPr="002865F0" w:rsidRDefault="00915D99" w:rsidP="00F16743">
      <w:pPr>
        <w:spacing w:after="0" w:line="360" w:lineRule="auto"/>
        <w:ind w:firstLine="709"/>
        <w:rPr>
          <w:rFonts w:ascii="Times New Roman" w:hAnsi="Times New Roman"/>
          <w:sz w:val="28"/>
          <w:szCs w:val="28"/>
        </w:rPr>
      </w:pPr>
      <w:r w:rsidRPr="002865F0">
        <w:rPr>
          <w:rFonts w:ascii="Times New Roman" w:hAnsi="Times New Roman"/>
          <w:sz w:val="28"/>
          <w:szCs w:val="28"/>
        </w:rPr>
        <w:t>Таким образом, процесс аудита необходимо оптимизировать. Предлагаю объединить два существующих метода в международной практике организации аудита: пообъектный (посегментный) и циклический.</w:t>
      </w:r>
    </w:p>
    <w:p w:rsidR="00915D99" w:rsidRPr="002865F0" w:rsidRDefault="00915D99" w:rsidP="00F16743">
      <w:pPr>
        <w:pStyle w:val="ConsNormal"/>
        <w:widowControl/>
        <w:spacing w:after="0" w:line="360" w:lineRule="auto"/>
        <w:ind w:firstLine="709"/>
        <w:rPr>
          <w:rFonts w:ascii="Times New Roman" w:hAnsi="Times New Roman"/>
          <w:sz w:val="28"/>
          <w:szCs w:val="28"/>
        </w:rPr>
      </w:pPr>
      <w:r w:rsidRPr="002865F0">
        <w:rPr>
          <w:rFonts w:ascii="Times New Roman" w:hAnsi="Times New Roman"/>
          <w:sz w:val="28"/>
          <w:szCs w:val="28"/>
        </w:rPr>
        <w:t>Так, рассматриваемый аудит учета основных средств одной хозяйственной операции –</w:t>
      </w:r>
      <w:r w:rsidR="00EF244C" w:rsidRPr="002865F0">
        <w:rPr>
          <w:rFonts w:ascii="Times New Roman" w:hAnsi="Times New Roman"/>
          <w:sz w:val="28"/>
          <w:szCs w:val="28"/>
        </w:rPr>
        <w:t xml:space="preserve"> </w:t>
      </w:r>
      <w:r w:rsidRPr="002865F0">
        <w:rPr>
          <w:rFonts w:ascii="Times New Roman" w:hAnsi="Times New Roman"/>
          <w:sz w:val="28"/>
          <w:szCs w:val="28"/>
        </w:rPr>
        <w:t>например, поступление материальных ценностей, основных средств от поставщиков может быть связано с другими сегментами, такими как аудит расчетов по НДС. Это может привести к дублированию действий аудитора, а, следовательно, к увеличению трудозатрат, неисполнению сроков проведения проверки либо снижению качества аудита (рис. 3.2).</w:t>
      </w:r>
    </w:p>
    <w:p w:rsidR="00915D99" w:rsidRPr="002865F0" w:rsidRDefault="00915D99" w:rsidP="00F16743">
      <w:pPr>
        <w:pStyle w:val="ConsNormal"/>
        <w:widowControl/>
        <w:spacing w:after="0" w:line="360" w:lineRule="auto"/>
        <w:ind w:firstLine="709"/>
        <w:rPr>
          <w:rFonts w:ascii="Times New Roman" w:hAnsi="Times New Roman"/>
          <w:sz w:val="28"/>
          <w:szCs w:val="28"/>
        </w:rPr>
      </w:pPr>
      <w:r w:rsidRPr="002865F0">
        <w:rPr>
          <w:rFonts w:ascii="Times New Roman" w:hAnsi="Times New Roman"/>
          <w:sz w:val="28"/>
          <w:szCs w:val="28"/>
        </w:rPr>
        <w:t>Циклический метод заключается в выборе в качестве проверяемого блока определенного цикла хозяйственных операций (например, цикл</w:t>
      </w:r>
      <w:r w:rsidR="00EF244C" w:rsidRPr="002865F0">
        <w:rPr>
          <w:rFonts w:ascii="Times New Roman" w:hAnsi="Times New Roman"/>
          <w:sz w:val="28"/>
          <w:szCs w:val="28"/>
        </w:rPr>
        <w:t xml:space="preserve"> </w:t>
      </w:r>
      <w:r w:rsidRPr="002865F0">
        <w:rPr>
          <w:rFonts w:ascii="Times New Roman" w:hAnsi="Times New Roman"/>
          <w:sz w:val="28"/>
          <w:szCs w:val="28"/>
        </w:rPr>
        <w:t>отгрузки, цикл оплаты, цикл приобретения…).</w:t>
      </w:r>
    </w:p>
    <w:p w:rsidR="00915D99" w:rsidRPr="002865F0" w:rsidRDefault="00915D99" w:rsidP="00F16743">
      <w:pPr>
        <w:spacing w:after="0" w:line="360" w:lineRule="auto"/>
        <w:ind w:firstLine="709"/>
        <w:rPr>
          <w:rFonts w:ascii="Times New Roman" w:hAnsi="Times New Roman"/>
          <w:sz w:val="28"/>
          <w:szCs w:val="28"/>
        </w:rPr>
      </w:pPr>
      <w:r w:rsidRPr="002865F0">
        <w:rPr>
          <w:rFonts w:ascii="Times New Roman" w:hAnsi="Times New Roman"/>
          <w:sz w:val="28"/>
          <w:szCs w:val="28"/>
        </w:rPr>
        <w:t>Циклический метод отражается на рисунке 3.3 на примере цикла поступлений основных средств, в котором участвуют несколько источников, следовательно, несколько разделов бухгалтерского учета.</w:t>
      </w:r>
    </w:p>
    <w:p w:rsidR="0063065E" w:rsidRPr="002865F0" w:rsidRDefault="0063065E"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Пообъектный метод представлен на рисунке 3.1.</w:t>
      </w:r>
    </w:p>
    <w:p w:rsidR="00915D99" w:rsidRPr="002865F0" w:rsidRDefault="00EE6B29" w:rsidP="00F16743">
      <w:pPr>
        <w:spacing w:after="0" w:line="360" w:lineRule="auto"/>
        <w:ind w:firstLine="709"/>
        <w:rPr>
          <w:sz w:val="28"/>
          <w:szCs w:val="28"/>
        </w:rPr>
      </w:pPr>
      <w:r>
        <w:rPr>
          <w:sz w:val="28"/>
          <w:szCs w:val="28"/>
        </w:rPr>
        <w:br w:type="page"/>
      </w:r>
      <w:r w:rsidR="00CC2C27">
        <w:rPr>
          <w:noProof/>
          <w:lang w:eastAsia="ru-RU"/>
        </w:rPr>
        <w:pict>
          <v:rect id="_x0000_s1069" style="position:absolute;left:0;text-align:left;margin-left:270pt;margin-top:11.4pt;width:171pt;height:71.85pt;z-index:-251679744">
            <v:textbox style="mso-next-textbox:#_x0000_s1069">
              <w:txbxContent>
                <w:p w:rsidR="00EF244C" w:rsidRDefault="00EF244C" w:rsidP="0063065E">
                  <w:pPr>
                    <w:jc w:val="center"/>
                    <w:rPr>
                      <w:sz w:val="28"/>
                      <w:szCs w:val="28"/>
                    </w:rPr>
                  </w:pPr>
                  <w:r>
                    <w:rPr>
                      <w:sz w:val="28"/>
                      <w:szCs w:val="28"/>
                    </w:rPr>
                    <w:t>Объекты бухгалтерского</w:t>
                  </w:r>
                </w:p>
                <w:p w:rsidR="00EF244C" w:rsidRPr="00E654C4" w:rsidRDefault="00EF244C" w:rsidP="0063065E">
                  <w:pPr>
                    <w:jc w:val="center"/>
                    <w:rPr>
                      <w:sz w:val="28"/>
                      <w:szCs w:val="28"/>
                    </w:rPr>
                  </w:pPr>
                  <w:r>
                    <w:rPr>
                      <w:sz w:val="28"/>
                      <w:szCs w:val="28"/>
                    </w:rPr>
                    <w:t xml:space="preserve">учёта </w:t>
                  </w:r>
                </w:p>
              </w:txbxContent>
            </v:textbox>
          </v:rect>
        </w:pict>
      </w:r>
      <w:r w:rsidR="00CC2C27">
        <w:rPr>
          <w:noProof/>
          <w:lang w:eastAsia="ru-RU"/>
        </w:rPr>
        <w:pict>
          <v:rect id="_x0000_s1070" style="position:absolute;left:0;text-align:left;margin-left:0;margin-top:11.4pt;width:171pt;height:71.85pt;z-index:251632640">
            <v:textbox style="mso-next-textbox:#_x0000_s1070">
              <w:txbxContent>
                <w:p w:rsidR="00EF244C" w:rsidRDefault="00EF244C" w:rsidP="0063065E">
                  <w:pPr>
                    <w:jc w:val="center"/>
                    <w:rPr>
                      <w:sz w:val="28"/>
                      <w:szCs w:val="28"/>
                    </w:rPr>
                  </w:pPr>
                  <w:r w:rsidRPr="00E654C4">
                    <w:rPr>
                      <w:sz w:val="28"/>
                      <w:szCs w:val="28"/>
                    </w:rPr>
                    <w:t>Сегменты</w:t>
                  </w:r>
                  <w:r>
                    <w:rPr>
                      <w:sz w:val="28"/>
                      <w:szCs w:val="28"/>
                    </w:rPr>
                    <w:t xml:space="preserve"> (объекты) </w:t>
                  </w:r>
                </w:p>
                <w:p w:rsidR="00EF244C" w:rsidRDefault="00EF244C" w:rsidP="0063065E">
                  <w:pPr>
                    <w:jc w:val="center"/>
                    <w:rPr>
                      <w:sz w:val="28"/>
                      <w:szCs w:val="28"/>
                    </w:rPr>
                  </w:pPr>
                  <w:r>
                    <w:rPr>
                      <w:sz w:val="28"/>
                      <w:szCs w:val="28"/>
                    </w:rPr>
                    <w:t>аудита</w:t>
                  </w:r>
                </w:p>
                <w:p w:rsidR="00EF244C" w:rsidRPr="00E654C4" w:rsidRDefault="00EF244C" w:rsidP="00915D99">
                  <w:pPr>
                    <w:spacing w:line="360" w:lineRule="auto"/>
                    <w:jc w:val="center"/>
                    <w:rPr>
                      <w:sz w:val="28"/>
                      <w:szCs w:val="28"/>
                    </w:rPr>
                  </w:pPr>
                </w:p>
              </w:txbxContent>
            </v:textbox>
          </v:rect>
        </w:pict>
      </w:r>
    </w:p>
    <w:p w:rsidR="00915D99" w:rsidRPr="002865F0" w:rsidRDefault="00915D99" w:rsidP="00F16743">
      <w:pPr>
        <w:spacing w:after="0" w:line="360" w:lineRule="auto"/>
        <w:ind w:firstLine="709"/>
        <w:rPr>
          <w:sz w:val="28"/>
          <w:szCs w:val="28"/>
        </w:rPr>
      </w:pPr>
    </w:p>
    <w:p w:rsidR="00915D99" w:rsidRPr="002865F0" w:rsidRDefault="00CC2C27" w:rsidP="00F16743">
      <w:pPr>
        <w:spacing w:after="0" w:line="360" w:lineRule="auto"/>
        <w:ind w:firstLine="709"/>
        <w:rPr>
          <w:noProof/>
        </w:rPr>
      </w:pPr>
      <w:r>
        <w:rPr>
          <w:noProof/>
          <w:lang w:eastAsia="ru-RU"/>
        </w:rPr>
        <w:pict>
          <v:group id="_x0000_s1071" editas="canvas" style="position:absolute;left:0;text-align:left;margin-left:-9pt;margin-top:1.9pt;width:477pt;height:333.95pt;z-index:-251682816" coordorigin="1521,1134" coordsize="9540,667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2" type="#_x0000_t75" style="position:absolute;left:1521;top:1134;width:9540;height:6679" o:preferrelative="f">
              <v:fill o:detectmouseclick="t"/>
              <v:path o:extrusionok="t" o:connecttype="none"/>
              <o:lock v:ext="edit" text="t"/>
            </v:shape>
            <v:line id="_x0000_s1073" style="position:absolute;flip:y" from="4947,2034" to="7106,2035"/>
            <v:shape id="_x0000_s1074" type="#_x0000_t202" style="position:absolute;left:5307;top:1674;width:1713;height:538" filled="f" stroked="f">
              <v:textbox style="mso-next-textbox:#_x0000_s1074">
                <w:txbxContent>
                  <w:p w:rsidR="00EF244C" w:rsidRPr="003D0D96" w:rsidRDefault="00EF244C" w:rsidP="00915D99">
                    <w:pPr>
                      <w:rPr>
                        <w:sz w:val="28"/>
                        <w:szCs w:val="28"/>
                      </w:rPr>
                    </w:pPr>
                    <w:r w:rsidRPr="003D0D96">
                      <w:rPr>
                        <w:sz w:val="28"/>
                        <w:szCs w:val="28"/>
                      </w:rPr>
                      <w:t>совпадают</w:t>
                    </w:r>
                  </w:p>
                </w:txbxContent>
              </v:textbox>
            </v:shape>
            <v:line id="_x0000_s1075" style="position:absolute;flip:x" from="3141,1336" to="3143,3418"/>
            <v:line id="_x0000_s1076" style="position:absolute;flip:x" from="8899,1336" to="8900,3418"/>
            <v:line id="_x0000_s1077" style="position:absolute" from="6021,3114" to="6022,5398">
              <v:stroke endarrow="block"/>
            </v:line>
            <v:rect id="_x0000_s1078" style="position:absolute;left:4221;top:5398;width:3780;height:1261">
              <v:textbox style="mso-next-textbox:#_x0000_s1078">
                <w:txbxContent>
                  <w:p w:rsidR="00EF244C" w:rsidRPr="00C65A72" w:rsidRDefault="00EF244C" w:rsidP="0063065E">
                    <w:pPr>
                      <w:jc w:val="center"/>
                      <w:rPr>
                        <w:sz w:val="28"/>
                        <w:szCs w:val="28"/>
                      </w:rPr>
                    </w:pPr>
                    <w:r w:rsidRPr="00C65A72">
                      <w:rPr>
                        <w:sz w:val="28"/>
                        <w:szCs w:val="28"/>
                      </w:rPr>
                      <w:t>Тестирование оборотов и сальдо по счетам</w:t>
                    </w:r>
                  </w:p>
                </w:txbxContent>
              </v:textbox>
            </v:rect>
            <v:rect id="_x0000_s1079" style="position:absolute;left:7101;top:3418;width:3420;height:1090">
              <v:textbox style="mso-next-textbox:#_x0000_s1079">
                <w:txbxContent>
                  <w:p w:rsidR="00EF244C" w:rsidRDefault="00EF244C" w:rsidP="0063065E">
                    <w:pPr>
                      <w:jc w:val="center"/>
                      <w:rPr>
                        <w:sz w:val="28"/>
                        <w:szCs w:val="28"/>
                      </w:rPr>
                    </w:pPr>
                    <w:r>
                      <w:rPr>
                        <w:sz w:val="28"/>
                        <w:szCs w:val="28"/>
                      </w:rPr>
                      <w:t>Счета</w:t>
                    </w:r>
                    <w:r w:rsidRPr="00C65A72">
                      <w:rPr>
                        <w:sz w:val="28"/>
                        <w:szCs w:val="28"/>
                      </w:rPr>
                      <w:t xml:space="preserve"> </w:t>
                    </w:r>
                    <w:r>
                      <w:rPr>
                        <w:sz w:val="28"/>
                        <w:szCs w:val="28"/>
                      </w:rPr>
                      <w:t>бухгалтерского</w:t>
                    </w:r>
                  </w:p>
                  <w:p w:rsidR="00EF244C" w:rsidRPr="00E654C4" w:rsidRDefault="00EF244C" w:rsidP="0063065E">
                    <w:pPr>
                      <w:jc w:val="center"/>
                      <w:rPr>
                        <w:sz w:val="28"/>
                        <w:szCs w:val="28"/>
                      </w:rPr>
                    </w:pPr>
                    <w:r>
                      <w:rPr>
                        <w:sz w:val="28"/>
                        <w:szCs w:val="28"/>
                      </w:rPr>
                      <w:t xml:space="preserve">учёта </w:t>
                    </w:r>
                  </w:p>
                  <w:p w:rsidR="00EF244C" w:rsidRPr="00E654C4" w:rsidRDefault="00EF244C" w:rsidP="00915D99">
                    <w:pPr>
                      <w:jc w:val="center"/>
                      <w:rPr>
                        <w:sz w:val="28"/>
                        <w:szCs w:val="28"/>
                      </w:rPr>
                    </w:pPr>
                  </w:p>
                </w:txbxContent>
              </v:textbox>
            </v:rect>
            <v:line id="_x0000_s1080" style="position:absolute;flip:y" from="3141,3058" to="8901,3059"/>
            <v:rect id="_x0000_s1081" style="position:absolute;left:1701;top:3418;width:3420;height:1015">
              <v:textbox style="mso-next-textbox:#_x0000_s1081">
                <w:txbxContent>
                  <w:p w:rsidR="00EF244C" w:rsidRPr="00E654C4" w:rsidRDefault="00EF244C" w:rsidP="0063065E">
                    <w:pPr>
                      <w:jc w:val="center"/>
                      <w:rPr>
                        <w:sz w:val="28"/>
                        <w:szCs w:val="28"/>
                      </w:rPr>
                    </w:pPr>
                    <w:r>
                      <w:rPr>
                        <w:sz w:val="28"/>
                        <w:szCs w:val="28"/>
                      </w:rPr>
                      <w:t>Статьи баланса</w:t>
                    </w:r>
                  </w:p>
                </w:txbxContent>
              </v:textbox>
            </v:rect>
          </v:group>
        </w:pict>
      </w:r>
    </w:p>
    <w:p w:rsidR="00915D99" w:rsidRPr="002865F0" w:rsidRDefault="00915D99" w:rsidP="00F16743">
      <w:pPr>
        <w:spacing w:after="0" w:line="360" w:lineRule="auto"/>
        <w:ind w:firstLine="709"/>
        <w:rPr>
          <w:noProof/>
        </w:rPr>
      </w:pPr>
    </w:p>
    <w:p w:rsidR="00915D99" w:rsidRPr="002865F0" w:rsidRDefault="00915D99" w:rsidP="00F16743">
      <w:pPr>
        <w:spacing w:after="0" w:line="360" w:lineRule="auto"/>
        <w:ind w:firstLine="709"/>
        <w:rPr>
          <w:noProof/>
        </w:rPr>
      </w:pPr>
    </w:p>
    <w:p w:rsidR="00915D99" w:rsidRPr="002865F0" w:rsidRDefault="00915D99" w:rsidP="00F16743">
      <w:pPr>
        <w:spacing w:after="0" w:line="360" w:lineRule="auto"/>
        <w:ind w:firstLine="709"/>
        <w:rPr>
          <w:noProof/>
        </w:rPr>
      </w:pPr>
    </w:p>
    <w:p w:rsidR="00915D99" w:rsidRPr="002865F0" w:rsidRDefault="00915D99" w:rsidP="00F16743">
      <w:pPr>
        <w:spacing w:after="0" w:line="360" w:lineRule="auto"/>
        <w:ind w:firstLine="709"/>
        <w:rPr>
          <w:noProof/>
        </w:rPr>
      </w:pPr>
    </w:p>
    <w:p w:rsidR="00915D99" w:rsidRPr="002865F0" w:rsidRDefault="00915D99" w:rsidP="00F16743">
      <w:pPr>
        <w:spacing w:after="0" w:line="360" w:lineRule="auto"/>
        <w:ind w:firstLine="709"/>
        <w:rPr>
          <w:noProof/>
        </w:rPr>
      </w:pPr>
    </w:p>
    <w:p w:rsidR="00915D99" w:rsidRPr="002865F0" w:rsidRDefault="00915D99" w:rsidP="00F16743">
      <w:pPr>
        <w:spacing w:after="0" w:line="360" w:lineRule="auto"/>
        <w:ind w:firstLine="709"/>
        <w:rPr>
          <w:noProof/>
        </w:rPr>
      </w:pPr>
    </w:p>
    <w:p w:rsidR="00915D99" w:rsidRPr="002865F0" w:rsidRDefault="00915D99" w:rsidP="00F16743">
      <w:pPr>
        <w:spacing w:after="0" w:line="360" w:lineRule="auto"/>
        <w:ind w:firstLine="709"/>
        <w:rPr>
          <w:noProof/>
        </w:rPr>
      </w:pPr>
    </w:p>
    <w:p w:rsidR="00915D99" w:rsidRPr="002865F0" w:rsidRDefault="00915D99" w:rsidP="00F16743">
      <w:pPr>
        <w:spacing w:after="0" w:line="360" w:lineRule="auto"/>
        <w:ind w:firstLine="709"/>
        <w:rPr>
          <w:noProof/>
        </w:rPr>
      </w:pPr>
    </w:p>
    <w:p w:rsidR="00915D99" w:rsidRPr="002865F0" w:rsidRDefault="00CC2C27" w:rsidP="00F16743">
      <w:pPr>
        <w:spacing w:after="0" w:line="360" w:lineRule="auto"/>
        <w:ind w:firstLine="709"/>
        <w:rPr>
          <w:noProof/>
        </w:rPr>
      </w:pPr>
      <w:r>
        <w:rPr>
          <w:noProof/>
          <w:lang w:eastAsia="ru-RU"/>
        </w:rPr>
        <w:pict>
          <v:line id="_x0000_s1082" style="position:absolute;left:0;text-align:left;z-index:-251680768" from="215.95pt,6.85pt" to="215.95pt,135.95pt">
            <v:stroke endarrow="block"/>
          </v:line>
        </w:pict>
      </w:r>
    </w:p>
    <w:p w:rsidR="00915D99" w:rsidRPr="002865F0" w:rsidRDefault="00915D99" w:rsidP="00F16743">
      <w:pPr>
        <w:spacing w:after="0" w:line="360" w:lineRule="auto"/>
        <w:ind w:firstLine="709"/>
        <w:rPr>
          <w:noProof/>
        </w:rPr>
      </w:pPr>
    </w:p>
    <w:p w:rsidR="00915D99" w:rsidRPr="002865F0" w:rsidRDefault="00915D99" w:rsidP="00F16743">
      <w:pPr>
        <w:spacing w:after="0" w:line="360" w:lineRule="auto"/>
        <w:ind w:firstLine="709"/>
        <w:rPr>
          <w:noProof/>
        </w:rPr>
      </w:pPr>
    </w:p>
    <w:p w:rsidR="00915D99" w:rsidRPr="002865F0" w:rsidRDefault="00915D99" w:rsidP="00F16743">
      <w:pPr>
        <w:spacing w:after="0" w:line="360" w:lineRule="auto"/>
        <w:ind w:firstLine="709"/>
        <w:rPr>
          <w:noProof/>
        </w:rPr>
      </w:pPr>
    </w:p>
    <w:p w:rsidR="00915D99" w:rsidRPr="002865F0" w:rsidRDefault="00CC2C27" w:rsidP="00F16743">
      <w:pPr>
        <w:spacing w:after="0" w:line="360" w:lineRule="auto"/>
        <w:ind w:firstLine="709"/>
        <w:rPr>
          <w:noProof/>
        </w:rPr>
      </w:pPr>
      <w:r>
        <w:rPr>
          <w:noProof/>
          <w:lang w:eastAsia="ru-RU"/>
        </w:rPr>
        <w:pict>
          <v:rect id="_x0000_s1083" style="position:absolute;left:0;text-align:left;margin-left:122pt;margin-top:28.5pt;width:189pt;height:74.6pt;z-index:-251681792">
            <v:textbox style="mso-next-textbox:#_x0000_s1083">
              <w:txbxContent>
                <w:p w:rsidR="00EF244C" w:rsidRPr="00C65A72" w:rsidRDefault="00EF244C" w:rsidP="0063065E">
                  <w:pPr>
                    <w:jc w:val="center"/>
                    <w:rPr>
                      <w:sz w:val="28"/>
                      <w:szCs w:val="28"/>
                    </w:rPr>
                  </w:pPr>
                  <w:r>
                    <w:rPr>
                      <w:sz w:val="28"/>
                      <w:szCs w:val="28"/>
                    </w:rPr>
                    <w:t>Получение доказательств в отношении отдельных счетов бухгалтерского учёта</w:t>
                  </w:r>
                </w:p>
              </w:txbxContent>
            </v:textbox>
          </v:rect>
        </w:pict>
      </w:r>
    </w:p>
    <w:p w:rsidR="00915D99" w:rsidRPr="002865F0" w:rsidRDefault="00915D99" w:rsidP="00F16743">
      <w:pPr>
        <w:spacing w:after="0" w:line="360" w:lineRule="auto"/>
        <w:ind w:firstLine="709"/>
        <w:rPr>
          <w:noProof/>
        </w:rPr>
      </w:pPr>
    </w:p>
    <w:p w:rsidR="00915D99" w:rsidRPr="002865F0" w:rsidRDefault="00915D99" w:rsidP="00F16743">
      <w:pPr>
        <w:spacing w:after="0" w:line="360" w:lineRule="auto"/>
        <w:ind w:firstLine="709"/>
        <w:rPr>
          <w:noProof/>
        </w:rPr>
      </w:pPr>
    </w:p>
    <w:p w:rsidR="00915D99" w:rsidRPr="002865F0" w:rsidRDefault="00915D99" w:rsidP="00F16743">
      <w:pPr>
        <w:spacing w:after="0" w:line="360" w:lineRule="auto"/>
        <w:ind w:firstLine="709"/>
        <w:rPr>
          <w:noProof/>
        </w:rPr>
      </w:pPr>
    </w:p>
    <w:p w:rsidR="00915D99" w:rsidRPr="002865F0" w:rsidRDefault="00915D99" w:rsidP="00F16743">
      <w:pPr>
        <w:spacing w:after="0" w:line="360" w:lineRule="auto"/>
        <w:ind w:firstLine="709"/>
        <w:rPr>
          <w:noProof/>
        </w:rPr>
      </w:pPr>
    </w:p>
    <w:p w:rsidR="00915D99" w:rsidRPr="002865F0" w:rsidRDefault="00915D99" w:rsidP="00F16743">
      <w:pPr>
        <w:spacing w:after="0" w:line="360" w:lineRule="auto"/>
        <w:ind w:firstLine="709"/>
        <w:rPr>
          <w:noProof/>
        </w:rPr>
      </w:pPr>
    </w:p>
    <w:p w:rsidR="00D34C89" w:rsidRPr="002865F0" w:rsidRDefault="00D34C89" w:rsidP="00F16743">
      <w:pPr>
        <w:pStyle w:val="ConsNormal"/>
        <w:widowControl/>
        <w:spacing w:after="0" w:line="360" w:lineRule="auto"/>
        <w:ind w:firstLine="709"/>
        <w:outlineLvl w:val="0"/>
        <w:rPr>
          <w:rFonts w:ascii="Times New Roman" w:hAnsi="Times New Roman"/>
          <w:sz w:val="28"/>
          <w:szCs w:val="28"/>
        </w:rPr>
      </w:pPr>
    </w:p>
    <w:p w:rsidR="00915D99" w:rsidRPr="002865F0" w:rsidRDefault="00915D99" w:rsidP="00F16743">
      <w:pPr>
        <w:pStyle w:val="ConsNormal"/>
        <w:widowControl/>
        <w:spacing w:after="0" w:line="360" w:lineRule="auto"/>
        <w:ind w:firstLine="709"/>
        <w:outlineLvl w:val="0"/>
        <w:rPr>
          <w:rFonts w:ascii="Times New Roman" w:hAnsi="Times New Roman"/>
          <w:sz w:val="28"/>
          <w:szCs w:val="28"/>
        </w:rPr>
      </w:pPr>
      <w:r w:rsidRPr="002865F0">
        <w:rPr>
          <w:rFonts w:ascii="Times New Roman" w:hAnsi="Times New Roman"/>
          <w:sz w:val="28"/>
          <w:szCs w:val="28"/>
        </w:rPr>
        <w:t>Рис. 3.1</w:t>
      </w:r>
      <w:r w:rsidR="00EF244C" w:rsidRPr="002865F0">
        <w:rPr>
          <w:rFonts w:ascii="Times New Roman" w:hAnsi="Times New Roman"/>
          <w:sz w:val="28"/>
          <w:szCs w:val="28"/>
        </w:rPr>
        <w:t xml:space="preserve"> </w:t>
      </w:r>
      <w:r w:rsidRPr="002865F0">
        <w:rPr>
          <w:rFonts w:ascii="Times New Roman" w:hAnsi="Times New Roman"/>
          <w:sz w:val="28"/>
          <w:szCs w:val="28"/>
        </w:rPr>
        <w:t>Пообъектный метод</w:t>
      </w:r>
    </w:p>
    <w:p w:rsidR="00915D99" w:rsidRPr="002865F0" w:rsidRDefault="00EE6B29" w:rsidP="00F16743">
      <w:pPr>
        <w:spacing w:after="0" w:line="360" w:lineRule="auto"/>
        <w:ind w:firstLine="709"/>
        <w:outlineLvl w:val="0"/>
        <w:rPr>
          <w:rFonts w:ascii="Times New Roman" w:hAnsi="Times New Roman"/>
          <w:noProof/>
          <w:sz w:val="28"/>
          <w:szCs w:val="28"/>
        </w:rPr>
      </w:pPr>
      <w:r>
        <w:rPr>
          <w:rFonts w:ascii="Times New Roman" w:hAnsi="Times New Roman"/>
          <w:noProof/>
          <w:sz w:val="28"/>
          <w:szCs w:val="28"/>
        </w:rPr>
        <w:br w:type="page"/>
      </w:r>
      <w:r w:rsidR="00915D99" w:rsidRPr="002865F0">
        <w:rPr>
          <w:rFonts w:ascii="Times New Roman" w:hAnsi="Times New Roman"/>
          <w:noProof/>
          <w:sz w:val="28"/>
          <w:szCs w:val="28"/>
        </w:rPr>
        <w:t>Ауд</w:t>
      </w:r>
      <w:r w:rsidR="00FA5050" w:rsidRPr="002865F0">
        <w:rPr>
          <w:rFonts w:ascii="Times New Roman" w:hAnsi="Times New Roman"/>
          <w:noProof/>
          <w:sz w:val="28"/>
          <w:szCs w:val="28"/>
        </w:rPr>
        <w:t>ит одной хозяйственной операции представлен</w:t>
      </w:r>
      <w:r w:rsidR="00EF244C" w:rsidRPr="002865F0">
        <w:rPr>
          <w:rFonts w:ascii="Times New Roman" w:hAnsi="Times New Roman"/>
          <w:noProof/>
          <w:sz w:val="28"/>
          <w:szCs w:val="28"/>
        </w:rPr>
        <w:t xml:space="preserve"> </w:t>
      </w:r>
      <w:r w:rsidR="00FA5050" w:rsidRPr="002865F0">
        <w:rPr>
          <w:rFonts w:ascii="Times New Roman" w:hAnsi="Times New Roman"/>
          <w:noProof/>
          <w:sz w:val="28"/>
          <w:szCs w:val="28"/>
        </w:rPr>
        <w:t>на</w:t>
      </w:r>
      <w:r w:rsidR="00EF244C" w:rsidRPr="002865F0">
        <w:rPr>
          <w:rFonts w:ascii="Times New Roman" w:hAnsi="Times New Roman"/>
          <w:noProof/>
          <w:sz w:val="28"/>
          <w:szCs w:val="28"/>
        </w:rPr>
        <w:t xml:space="preserve"> </w:t>
      </w:r>
      <w:r w:rsidR="00FA5050" w:rsidRPr="002865F0">
        <w:rPr>
          <w:rFonts w:ascii="Times New Roman" w:hAnsi="Times New Roman"/>
          <w:noProof/>
          <w:sz w:val="28"/>
          <w:szCs w:val="28"/>
        </w:rPr>
        <w:t>рис. 3.2.</w:t>
      </w:r>
    </w:p>
    <w:p w:rsidR="0056185D" w:rsidRPr="002865F0" w:rsidRDefault="0056185D" w:rsidP="00F16743">
      <w:pPr>
        <w:spacing w:after="0" w:line="360" w:lineRule="auto"/>
        <w:ind w:firstLine="709"/>
        <w:rPr>
          <w:rFonts w:ascii="Times New Roman" w:hAnsi="Times New Roman"/>
          <w:noProof/>
          <w:sz w:val="28"/>
          <w:szCs w:val="28"/>
        </w:rPr>
      </w:pPr>
    </w:p>
    <w:p w:rsidR="00915D99" w:rsidRPr="002865F0" w:rsidRDefault="00CC2C27" w:rsidP="00F16743">
      <w:pPr>
        <w:spacing w:after="0" w:line="360" w:lineRule="auto"/>
        <w:ind w:firstLine="709"/>
      </w:pPr>
      <w:r>
        <w:rPr>
          <w:noProof/>
          <w:sz w:val="24"/>
          <w:szCs w:val="24"/>
        </w:rPr>
      </w:r>
      <w:r>
        <w:rPr>
          <w:noProof/>
          <w:sz w:val="24"/>
          <w:szCs w:val="24"/>
        </w:rPr>
        <w:pict>
          <v:group id="_x0000_s1084" editas="canvas" style="width:349.5pt;height:349.5pt;mso-position-horizontal-relative:char;mso-position-vertical-relative:line" coordorigin="1701,4032" coordsize="9540,9540">
            <o:lock v:ext="edit" aspectratio="t"/>
            <v:shape id="_x0000_s1085" type="#_x0000_t75" style="position:absolute;left:1701;top:4032;width:9540;height:9540" o:preferrelative="f">
              <v:fill o:detectmouseclick="t"/>
              <v:path o:extrusionok="t" o:connecttype="none"/>
              <o:lock v:ext="edit" text="t"/>
            </v:shape>
            <v:oval id="_x0000_s1086" style="position:absolute;left:4941;top:4212;width:2880;height:2520">
              <v:textbox style="mso-next-textbox:#_x0000_s1086" inset="1.858mm,.929mm,1.858mm,.929mm">
                <w:txbxContent>
                  <w:p w:rsidR="00EF244C" w:rsidRPr="00EE6B29" w:rsidRDefault="00EF244C" w:rsidP="00FA5050">
                    <w:pPr>
                      <w:spacing w:line="360" w:lineRule="auto"/>
                      <w:jc w:val="center"/>
                      <w:rPr>
                        <w:sz w:val="21"/>
                        <w:szCs w:val="28"/>
                      </w:rPr>
                    </w:pPr>
                    <w:r w:rsidRPr="00EE6B29">
                      <w:rPr>
                        <w:sz w:val="21"/>
                        <w:szCs w:val="28"/>
                      </w:rPr>
                      <w:t>Аудит поступления основных средств</w:t>
                    </w:r>
                  </w:p>
                </w:txbxContent>
              </v:textbox>
            </v:oval>
            <v:oval id="_x0000_s1087" style="position:absolute;left:2421;top:6372;width:2699;height:2521">
              <v:textbox style="mso-next-textbox:#_x0000_s1087" inset="1.858mm,.929mm,1.858mm,.929mm">
                <w:txbxContent>
                  <w:p w:rsidR="00EF244C" w:rsidRPr="00EE6B29" w:rsidRDefault="00EF244C" w:rsidP="00915D99">
                    <w:pPr>
                      <w:jc w:val="center"/>
                      <w:rPr>
                        <w:sz w:val="21"/>
                        <w:szCs w:val="28"/>
                      </w:rPr>
                    </w:pPr>
                    <w:r w:rsidRPr="00EE6B29">
                      <w:rPr>
                        <w:sz w:val="21"/>
                        <w:szCs w:val="28"/>
                      </w:rPr>
                      <w:t>Аудит принятия к учету основных средств</w:t>
                    </w:r>
                  </w:p>
                </w:txbxContent>
              </v:textbox>
            </v:oval>
            <v:oval id="_x0000_s1088" style="position:absolute;left:7641;top:6372;width:2702;height:2523">
              <v:textbox style="mso-next-textbox:#_x0000_s1088" inset="1.858mm,.929mm,1.858mm,.929mm">
                <w:txbxContent>
                  <w:p w:rsidR="00EF244C" w:rsidRPr="00EE6B29" w:rsidRDefault="00EF244C" w:rsidP="00915D99">
                    <w:pPr>
                      <w:jc w:val="center"/>
                      <w:rPr>
                        <w:sz w:val="21"/>
                        <w:szCs w:val="28"/>
                      </w:rPr>
                    </w:pPr>
                    <w:r w:rsidRPr="00EE6B29">
                      <w:rPr>
                        <w:sz w:val="21"/>
                        <w:szCs w:val="28"/>
                      </w:rPr>
                      <w:t>Аудит расчётов по НДС</w:t>
                    </w:r>
                  </w:p>
                </w:txbxContent>
              </v:textbox>
            </v:oval>
            <v:shape id="_x0000_s1089" type="#_x0000_t202" style="position:absolute;left:4941;top:6732;width:2880;height:1261" filled="f" stroked="f">
              <v:textbox style="mso-next-textbox:#_x0000_s1089" inset="1.858mm,.929mm,1.858mm,.929mm">
                <w:txbxContent>
                  <w:p w:rsidR="00EF244C" w:rsidRPr="00EE6B29" w:rsidRDefault="00EF244C" w:rsidP="00915D99">
                    <w:pPr>
                      <w:jc w:val="center"/>
                      <w:rPr>
                        <w:sz w:val="21"/>
                        <w:szCs w:val="28"/>
                      </w:rPr>
                    </w:pPr>
                    <w:r w:rsidRPr="00EE6B29">
                      <w:rPr>
                        <w:sz w:val="21"/>
                        <w:szCs w:val="28"/>
                      </w:rPr>
                      <w:t>Тестирование оборотов и сальдо по счетам 08,01, 60, 19</w:t>
                    </w:r>
                  </w:p>
                </w:txbxContent>
              </v:textbox>
            </v:shape>
            <v:rect id="_x0000_s1090" style="position:absolute;left:4221;top:9252;width:3960;height:1980">
              <v:textbox style="mso-next-textbox:#_x0000_s1090" inset="1.858mm,.929mm,1.858mm,.929mm">
                <w:txbxContent>
                  <w:p w:rsidR="00EF244C" w:rsidRPr="00EE6B29" w:rsidRDefault="00EF244C" w:rsidP="00FA5050">
                    <w:pPr>
                      <w:jc w:val="center"/>
                      <w:rPr>
                        <w:sz w:val="21"/>
                        <w:szCs w:val="28"/>
                      </w:rPr>
                    </w:pPr>
                    <w:r w:rsidRPr="00EE6B29">
                      <w:rPr>
                        <w:sz w:val="21"/>
                        <w:szCs w:val="28"/>
                      </w:rPr>
                      <w:t xml:space="preserve"> Вероятность неоднократной проверки одних и тех же первичных документов, дублирование действий</w:t>
                    </w:r>
                  </w:p>
                </w:txbxContent>
              </v:textbox>
            </v:rect>
            <v:shape id="_x0000_s1091" type="#_x0000_t202" style="position:absolute;left:5661;top:8172;width:1799;height:1261" filled="f" stroked="f">
              <v:textbox style="layout-flow:vertical;mso-next-textbox:#_x0000_s1091" inset="1.858mm,.929mm,1.858mm,.929mm">
                <w:txbxContent>
                  <w:p w:rsidR="00EF244C" w:rsidRPr="00EE6B29" w:rsidRDefault="00EF244C" w:rsidP="00915D99">
                    <w:pPr>
                      <w:rPr>
                        <w:sz w:val="38"/>
                        <w:szCs w:val="52"/>
                      </w:rPr>
                    </w:pPr>
                    <w:r w:rsidRPr="00EE6B29">
                      <w:rPr>
                        <w:sz w:val="70"/>
                        <w:szCs w:val="96"/>
                      </w:rPr>
                      <w:t>=</w:t>
                    </w:r>
                    <w:r w:rsidRPr="00EE6B29">
                      <w:rPr>
                        <w:sz w:val="105"/>
                        <w:szCs w:val="144"/>
                      </w:rPr>
                      <w:t>›</w:t>
                    </w:r>
                  </w:p>
                  <w:p w:rsidR="00EF244C" w:rsidRPr="00EE6B29" w:rsidRDefault="00EF244C" w:rsidP="00915D99">
                    <w:pPr>
                      <w:rPr>
                        <w:sz w:val="16"/>
                      </w:rPr>
                    </w:pPr>
                  </w:p>
                </w:txbxContent>
              </v:textbox>
            </v:shape>
            <v:shape id="_x0000_s1092" type="#_x0000_t202" style="position:absolute;left:5661;top:10692;width:1799;height:2520" filled="f" stroked="f">
              <v:textbox style="layout-flow:vertical;mso-next-textbox:#_x0000_s1092" inset="1.858mm,.929mm,1.858mm,.929mm">
                <w:txbxContent>
                  <w:p w:rsidR="00EF244C" w:rsidRPr="00EE6B29" w:rsidRDefault="00EF244C" w:rsidP="00915D99">
                    <w:pPr>
                      <w:rPr>
                        <w:sz w:val="38"/>
                        <w:szCs w:val="52"/>
                      </w:rPr>
                    </w:pPr>
                    <w:r w:rsidRPr="00EE6B29">
                      <w:rPr>
                        <w:sz w:val="105"/>
                        <w:szCs w:val="144"/>
                      </w:rPr>
                      <w:t xml:space="preserve">     ›</w:t>
                    </w:r>
                  </w:p>
                  <w:p w:rsidR="00EF244C" w:rsidRPr="00EE6B29" w:rsidRDefault="00EF244C" w:rsidP="00915D99">
                    <w:pPr>
                      <w:rPr>
                        <w:sz w:val="16"/>
                      </w:rPr>
                    </w:pPr>
                  </w:p>
                </w:txbxContent>
              </v:textbox>
            </v:shape>
            <v:line id="_x0000_s1093" style="position:absolute;flip:x" from="4581,6012" to="5121,6552">
              <v:stroke endarrow="block"/>
            </v:line>
            <v:line id="_x0000_s1094" style="position:absolute;flip:y" from="4761,6192" to="5301,6732">
              <v:stroke endarrow="block"/>
            </v:line>
            <v:line id="_x0000_s1095" style="position:absolute;flip:x y" from="7641,6012" to="8181,6552">
              <v:stroke endarrow="block"/>
            </v:line>
            <v:line id="_x0000_s1096" style="position:absolute" from="7461,6192" to="8001,6732">
              <v:stroke endarrow="block"/>
            </v:line>
            <v:line id="_x0000_s1097" style="position:absolute" from="5121,7992" to="7641,7992">
              <v:stroke endarrow="block"/>
            </v:line>
            <v:line id="_x0000_s1098" style="position:absolute;flip:x" from="5121,8172" to="7641,8172">
              <v:stroke endarrow="block"/>
            </v:line>
            <v:line id="_x0000_s1099" style="position:absolute" from="6381,10692" to="6381,10692"/>
            <v:line id="_x0000_s1100" style="position:absolute" from="6381,11412" to="6382,12492"/>
            <v:line id="_x0000_s1101" style="position:absolute" from="6201,11412" to="6201,12492"/>
            <v:rect id="_x0000_s1102" style="position:absolute;left:5840;top:11232;width:4183;height:2266">
              <v:textbox style="mso-next-textbox:#_x0000_s1102" inset="1.95581mm,.97789mm,1.95581mm,.97789mm">
                <w:txbxContent>
                  <w:p w:rsidR="00EF244C" w:rsidRPr="00EE6B29" w:rsidRDefault="00EF244C" w:rsidP="00FA5050">
                    <w:pPr>
                      <w:jc w:val="center"/>
                      <w:rPr>
                        <w:szCs w:val="28"/>
                      </w:rPr>
                    </w:pPr>
                    <w:r w:rsidRPr="00EE6B29">
                      <w:rPr>
                        <w:szCs w:val="28"/>
                      </w:rPr>
                      <w:t>- Увеличение трудозатрат;</w:t>
                    </w:r>
                  </w:p>
                  <w:p w:rsidR="00EF244C" w:rsidRPr="00EE6B29" w:rsidRDefault="00EF244C" w:rsidP="00FA5050">
                    <w:pPr>
                      <w:jc w:val="center"/>
                      <w:rPr>
                        <w:szCs w:val="28"/>
                      </w:rPr>
                    </w:pPr>
                    <w:r w:rsidRPr="00EE6B29">
                      <w:rPr>
                        <w:szCs w:val="28"/>
                      </w:rPr>
                      <w:t>- Снижение качества аудита;</w:t>
                    </w:r>
                  </w:p>
                  <w:p w:rsidR="00EF244C" w:rsidRPr="00EE6B29" w:rsidRDefault="00EF244C" w:rsidP="00FA5050">
                    <w:pPr>
                      <w:jc w:val="center"/>
                      <w:rPr>
                        <w:szCs w:val="28"/>
                      </w:rPr>
                    </w:pPr>
                    <w:r w:rsidRPr="00EE6B29">
                      <w:rPr>
                        <w:szCs w:val="28"/>
                      </w:rPr>
                      <w:t>- Несоблюдение сроков аудита</w:t>
                    </w:r>
                  </w:p>
                </w:txbxContent>
              </v:textbox>
            </v:rect>
            <w10:wrap type="none"/>
            <w10:anchorlock/>
          </v:group>
        </w:pict>
      </w:r>
    </w:p>
    <w:p w:rsidR="00915D99" w:rsidRPr="002865F0" w:rsidRDefault="00915D99" w:rsidP="00F16743">
      <w:pPr>
        <w:pStyle w:val="ConsNormal"/>
        <w:widowControl/>
        <w:spacing w:after="0" w:line="360" w:lineRule="auto"/>
        <w:ind w:firstLine="709"/>
        <w:rPr>
          <w:rFonts w:ascii="Times New Roman" w:hAnsi="Times New Roman"/>
          <w:sz w:val="28"/>
          <w:szCs w:val="28"/>
        </w:rPr>
      </w:pPr>
      <w:r w:rsidRPr="002865F0">
        <w:rPr>
          <w:rFonts w:ascii="Times New Roman" w:hAnsi="Times New Roman"/>
          <w:sz w:val="28"/>
          <w:szCs w:val="28"/>
        </w:rPr>
        <w:t>Рис. 3.2</w:t>
      </w:r>
      <w:r w:rsidR="00EF244C" w:rsidRPr="002865F0">
        <w:rPr>
          <w:rFonts w:ascii="Times New Roman" w:hAnsi="Times New Roman"/>
          <w:sz w:val="28"/>
          <w:szCs w:val="28"/>
        </w:rPr>
        <w:t xml:space="preserve"> </w:t>
      </w:r>
      <w:r w:rsidRPr="002865F0">
        <w:rPr>
          <w:rFonts w:ascii="Times New Roman" w:hAnsi="Times New Roman"/>
          <w:sz w:val="28"/>
          <w:szCs w:val="28"/>
        </w:rPr>
        <w:t>Применение пообъектного метода</w:t>
      </w:r>
    </w:p>
    <w:p w:rsidR="00915D99" w:rsidRPr="002865F0" w:rsidRDefault="00EE6B29" w:rsidP="00F16743">
      <w:pPr>
        <w:pStyle w:val="ConsNormal"/>
        <w:widowControl/>
        <w:spacing w:after="0" w:line="360" w:lineRule="auto"/>
        <w:ind w:firstLine="709"/>
        <w:rPr>
          <w:rFonts w:ascii="Times New Roman" w:hAnsi="Times New Roman"/>
          <w:sz w:val="28"/>
          <w:szCs w:val="28"/>
        </w:rPr>
      </w:pPr>
      <w:r>
        <w:rPr>
          <w:rFonts w:ascii="Times New Roman" w:hAnsi="Times New Roman"/>
          <w:sz w:val="28"/>
          <w:szCs w:val="28"/>
        </w:rPr>
        <w:br w:type="page"/>
      </w:r>
    </w:p>
    <w:p w:rsidR="00915D99" w:rsidRPr="002865F0" w:rsidRDefault="00CC2C27" w:rsidP="00F16743">
      <w:pPr>
        <w:pStyle w:val="ConsNormal"/>
        <w:widowControl/>
        <w:spacing w:after="0" w:line="360" w:lineRule="auto"/>
        <w:ind w:firstLine="709"/>
        <w:rPr>
          <w:rFonts w:ascii="Times New Roman" w:hAnsi="Times New Roman"/>
          <w:sz w:val="28"/>
          <w:szCs w:val="28"/>
        </w:rPr>
      </w:pPr>
      <w:r>
        <w:rPr>
          <w:noProof/>
        </w:rPr>
        <w:pict>
          <v:rect id="_x0000_s1103" style="position:absolute;left:0;text-align:left;margin-left:85.5pt;margin-top:-3pt;width:189pt;height:27pt;z-index:251637760">
            <v:textbox style="mso-next-textbox:#_x0000_s1103">
              <w:txbxContent>
                <w:p w:rsidR="00EF244C" w:rsidRPr="00BD1C43" w:rsidRDefault="00EF244C" w:rsidP="00915D99">
                  <w:pPr>
                    <w:jc w:val="center"/>
                    <w:rPr>
                      <w:sz w:val="28"/>
                      <w:szCs w:val="28"/>
                    </w:rPr>
                  </w:pPr>
                  <w:r w:rsidRPr="00BD1C43">
                    <w:rPr>
                      <w:sz w:val="28"/>
                      <w:szCs w:val="28"/>
                    </w:rPr>
                    <w:t>Источник</w:t>
                  </w:r>
                  <w:r>
                    <w:rPr>
                      <w:sz w:val="28"/>
                      <w:szCs w:val="28"/>
                    </w:rPr>
                    <w:t>и</w:t>
                  </w:r>
                  <w:r w:rsidRPr="00BD1C43">
                    <w:rPr>
                      <w:sz w:val="28"/>
                      <w:szCs w:val="28"/>
                    </w:rPr>
                    <w:t xml:space="preserve"> поступлений</w:t>
                  </w:r>
                </w:p>
              </w:txbxContent>
            </v:textbox>
          </v:rect>
        </w:pict>
      </w:r>
      <w:r>
        <w:rPr>
          <w:noProof/>
          <w:sz w:val="28"/>
          <w:szCs w:val="28"/>
        </w:rPr>
      </w:r>
      <w:r>
        <w:rPr>
          <w:noProof/>
          <w:sz w:val="28"/>
          <w:szCs w:val="28"/>
        </w:rPr>
        <w:pict>
          <v:group id="_x0000_s1104" editas="canvas" style="width:388.9pt;height:550.35pt;mso-position-horizontal-relative:char;mso-position-vertical-relative:line" coordorigin="2274,442" coordsize="7200,10055">
            <o:lock v:ext="edit" aspectratio="t"/>
            <v:shape id="_x0000_s1105" type="#_x0000_t75" style="position:absolute;left:2274;top:442;width:7200;height:10055" o:preferrelative="f">
              <v:fill o:detectmouseclick="t"/>
              <v:path o:extrusionok="t" o:connecttype="none"/>
              <o:lock v:ext="edit" text="t"/>
            </v:shape>
            <v:line id="_x0000_s1106" style="position:absolute" from="3251,859" to="3256,9233"/>
            <v:line id="_x0000_s1107" style="position:absolute" from="3256,1417" to="3821,1418">
              <v:stroke endarrow="block"/>
            </v:line>
            <v:rect id="_x0000_s1108" style="position:absolute;left:3821;top:918;width:2118;height:941">
              <v:textbox style="mso-next-textbox:#_x0000_s1108" inset="6.12pt,3.06pt,6.12pt,3.06pt">
                <w:txbxContent>
                  <w:p w:rsidR="00EF244C" w:rsidRPr="00EE6B29" w:rsidRDefault="00EF244C" w:rsidP="00FA5050">
                    <w:pPr>
                      <w:spacing w:line="240" w:lineRule="auto"/>
                      <w:jc w:val="center"/>
                      <w:rPr>
                        <w:sz w:val="24"/>
                        <w:szCs w:val="28"/>
                      </w:rPr>
                    </w:pPr>
                    <w:r w:rsidRPr="00EE6B29">
                      <w:rPr>
                        <w:sz w:val="24"/>
                        <w:szCs w:val="28"/>
                      </w:rPr>
                      <w:t>приобретение, изготовление за плату</w:t>
                    </w:r>
                  </w:p>
                </w:txbxContent>
              </v:textbox>
            </v:rect>
            <v:line id="_x0000_s1109" style="position:absolute" from="3192,2393" to="3756,2394">
              <v:stroke endarrow="block"/>
            </v:line>
            <v:rect id="_x0000_s1110" style="position:absolute;left:3760;top:1975;width:2119;height:696">
              <v:textbox style="mso-next-textbox:#_x0000_s1110" inset="6.12pt,3.06pt,6.12pt,3.06pt">
                <w:txbxContent>
                  <w:p w:rsidR="00EF244C" w:rsidRPr="00EE6B29" w:rsidRDefault="00EF244C" w:rsidP="00FA5050">
                    <w:pPr>
                      <w:spacing w:line="240" w:lineRule="auto"/>
                      <w:jc w:val="center"/>
                      <w:rPr>
                        <w:sz w:val="19"/>
                        <w:szCs w:val="28"/>
                      </w:rPr>
                    </w:pPr>
                    <w:r w:rsidRPr="00EE6B29">
                      <w:rPr>
                        <w:sz w:val="24"/>
                        <w:szCs w:val="28"/>
                      </w:rPr>
                      <w:t>поступления от учредителей</w:t>
                    </w:r>
                  </w:p>
                </w:txbxContent>
              </v:textbox>
            </v:rect>
            <v:line id="_x0000_s1111" style="position:absolute" from="3262,3229" to="3827,3230">
              <v:stroke endarrow="block"/>
            </v:line>
            <v:rect id="_x0000_s1112" style="position:absolute;left:3827;top:2811;width:2115;height:976">
              <v:textbox style="mso-next-textbox:#_x0000_s1112" inset="6.12pt,3.06pt,6.12pt,3.06pt">
                <w:txbxContent>
                  <w:p w:rsidR="00EF244C" w:rsidRPr="00EE6B29" w:rsidRDefault="00EF244C" w:rsidP="00FA5050">
                    <w:pPr>
                      <w:spacing w:line="240" w:lineRule="auto"/>
                      <w:jc w:val="center"/>
                      <w:rPr>
                        <w:sz w:val="24"/>
                        <w:szCs w:val="28"/>
                      </w:rPr>
                    </w:pPr>
                    <w:r w:rsidRPr="00EE6B29">
                      <w:rPr>
                        <w:sz w:val="24"/>
                        <w:szCs w:val="28"/>
                      </w:rPr>
                      <w:t>поступления от юр. и физических лиц безвозмездно</w:t>
                    </w:r>
                  </w:p>
                </w:txbxContent>
              </v:textbox>
            </v:rect>
            <v:line id="_x0000_s1113" style="position:absolute;flip:y" from="3262,4662" to="3827,4664">
              <v:stroke endarrow="block"/>
            </v:line>
            <v:rect id="_x0000_s1114" style="position:absolute;left:3825;top:3925;width:2114;height:1736">
              <v:textbox style="mso-next-textbox:#_x0000_s1114" inset="6.12pt,3.06pt,6.12pt,3.06pt">
                <w:txbxContent>
                  <w:p w:rsidR="00EF244C" w:rsidRPr="00EE6B29" w:rsidRDefault="00EF244C" w:rsidP="00FA5050">
                    <w:pPr>
                      <w:spacing w:line="240" w:lineRule="auto"/>
                      <w:jc w:val="center"/>
                      <w:rPr>
                        <w:sz w:val="24"/>
                        <w:szCs w:val="28"/>
                      </w:rPr>
                    </w:pPr>
                    <w:r w:rsidRPr="00EE6B29">
                      <w:rPr>
                        <w:sz w:val="24"/>
                        <w:szCs w:val="28"/>
                      </w:rPr>
                      <w:t>поступления в дочерние (зависимые) общества от головной организации</w:t>
                    </w:r>
                  </w:p>
                </w:txbxContent>
              </v:textbox>
            </v:rect>
            <v:line id="_x0000_s1115" style="position:absolute;flip:y" from="3266,7078" to="3831,7079">
              <v:stroke endarrow="block"/>
            </v:line>
            <v:rect id="_x0000_s1116" style="position:absolute;left:3834;top:5853;width:2119;height:2755">
              <v:textbox style="mso-next-textbox:#_x0000_s1116" inset="6.12pt,3.06pt,6.12pt,3.06pt">
                <w:txbxContent>
                  <w:p w:rsidR="00EF244C" w:rsidRPr="00EE6B29" w:rsidRDefault="00EF244C" w:rsidP="00FA5050">
                    <w:pPr>
                      <w:spacing w:line="240" w:lineRule="auto"/>
                      <w:jc w:val="center"/>
                      <w:rPr>
                        <w:sz w:val="24"/>
                        <w:szCs w:val="28"/>
                      </w:rPr>
                    </w:pPr>
                    <w:r w:rsidRPr="00EE6B29">
                      <w:rPr>
                        <w:sz w:val="24"/>
                        <w:szCs w:val="28"/>
                      </w:rPr>
                      <w:t>поступления в порядке приватизации государственного и муниципального имущества организациями различных организационно-правовых форм</w:t>
                    </w:r>
                  </w:p>
                </w:txbxContent>
              </v:textbox>
            </v:rect>
            <v:line id="_x0000_s1117" style="position:absolute;flip:y" from="3266,9233" to="3830,9234">
              <v:stroke endarrow="block"/>
            </v:line>
            <v:shape id="_x0000_s1118" type="#_x0000_t202" style="position:absolute;left:6509;top:999;width:2541;height:1397">
              <v:textbox style="mso-next-textbox:#_x0000_s1118" inset="6.12pt,3.06pt,6.12pt,3.06pt">
                <w:txbxContent>
                  <w:p w:rsidR="00EF244C" w:rsidRPr="00EE6B29" w:rsidRDefault="00EF244C" w:rsidP="00FA5050">
                    <w:pPr>
                      <w:spacing w:line="240" w:lineRule="auto"/>
                      <w:jc w:val="center"/>
                      <w:rPr>
                        <w:sz w:val="24"/>
                        <w:szCs w:val="28"/>
                      </w:rPr>
                    </w:pPr>
                    <w:r w:rsidRPr="00EE6B29">
                      <w:rPr>
                        <w:sz w:val="24"/>
                        <w:szCs w:val="28"/>
                      </w:rPr>
                      <w:t>Тестирование оборотов и сальдо  по соответствующим счетам каждого вида операций</w:t>
                    </w:r>
                  </w:p>
                </w:txbxContent>
              </v:textbox>
            </v:shape>
            <v:line id="_x0000_s1119" style="position:absolute" from="5945,1417" to="6086,1417"/>
            <v:line id="_x0000_s1120" style="position:absolute" from="5945,9233" to="6086,9234"/>
            <v:line id="_x0000_s1121" style="position:absolute" from="6086,1417" to="6087,9234"/>
            <v:line id="_x0000_s1122" style="position:absolute" from="5945,2393" to="6086,2393"/>
            <v:line id="_x0000_s1123" style="position:absolute" from="5945,3229" to="6086,3229"/>
            <v:line id="_x0000_s1124" style="position:absolute" from="5949,4662" to="6090,4663"/>
            <v:line id="_x0000_s1125" style="position:absolute" from="5941,7078" to="6081,7079"/>
            <v:line id="_x0000_s1126" style="position:absolute" from="6086,2114" to="6509,2114">
              <v:stroke endarrow="block"/>
            </v:line>
            <v:shape id="_x0000_s1127" type="#_x0000_t202" style="position:absolute;left:6509;top:4065;width:2541;height:836">
              <v:textbox style="mso-next-textbox:#_x0000_s1127" inset="6.12pt,3.06pt,6.12pt,3.06pt">
                <w:txbxContent>
                  <w:p w:rsidR="00EF244C" w:rsidRPr="00EE6B29" w:rsidRDefault="00EF244C" w:rsidP="00FA5050">
                    <w:pPr>
                      <w:spacing w:line="240" w:lineRule="auto"/>
                      <w:jc w:val="center"/>
                      <w:rPr>
                        <w:sz w:val="24"/>
                        <w:szCs w:val="28"/>
                      </w:rPr>
                    </w:pPr>
                    <w:r w:rsidRPr="00EE6B29">
                      <w:rPr>
                        <w:sz w:val="24"/>
                        <w:szCs w:val="28"/>
                      </w:rPr>
                      <w:t>Трудоемкость анализа результатов</w:t>
                    </w:r>
                  </w:p>
                  <w:p w:rsidR="00EF244C" w:rsidRPr="00EE6B29" w:rsidRDefault="00EF244C" w:rsidP="00915D99">
                    <w:pPr>
                      <w:jc w:val="center"/>
                      <w:rPr>
                        <w:sz w:val="24"/>
                        <w:szCs w:val="28"/>
                      </w:rPr>
                    </w:pPr>
                    <w:r w:rsidRPr="00EE6B29">
                      <w:rPr>
                        <w:sz w:val="24"/>
                        <w:szCs w:val="28"/>
                      </w:rPr>
                      <w:t xml:space="preserve">тестирования </w:t>
                    </w:r>
                  </w:p>
                  <w:p w:rsidR="00EF244C" w:rsidRPr="00EE6B29" w:rsidRDefault="00EF244C" w:rsidP="00915D99">
                    <w:pPr>
                      <w:jc w:val="center"/>
                      <w:rPr>
                        <w:sz w:val="24"/>
                        <w:szCs w:val="28"/>
                      </w:rPr>
                    </w:pPr>
                  </w:p>
                </w:txbxContent>
              </v:textbox>
            </v:shape>
            <v:line id="_x0000_s1128" style="position:absolute" from="7780,2393" to="7781,2671">
              <v:stroke endarrow="block"/>
            </v:line>
            <v:shape id="_x0000_s1129" type="#_x0000_t202" style="position:absolute;left:6509;top:2671;width:2541;height:1116">
              <v:textbox style="mso-next-textbox:#_x0000_s1129" inset="6.12pt,3.06pt,6.12pt,3.06pt">
                <w:txbxContent>
                  <w:p w:rsidR="00EF244C" w:rsidRPr="00EE6B29" w:rsidRDefault="00EF244C" w:rsidP="00FA5050">
                    <w:pPr>
                      <w:spacing w:line="240" w:lineRule="auto"/>
                      <w:jc w:val="center"/>
                      <w:rPr>
                        <w:sz w:val="24"/>
                        <w:szCs w:val="28"/>
                      </w:rPr>
                    </w:pPr>
                    <w:r w:rsidRPr="00EE6B29">
                      <w:rPr>
                        <w:sz w:val="24"/>
                        <w:szCs w:val="28"/>
                      </w:rPr>
                      <w:t>Многократная проверка одних и тех же первичных документов</w:t>
                    </w:r>
                  </w:p>
                  <w:p w:rsidR="00EF244C" w:rsidRPr="00EE6B29" w:rsidRDefault="00EF244C" w:rsidP="00915D99">
                    <w:pPr>
                      <w:jc w:val="center"/>
                      <w:rPr>
                        <w:sz w:val="24"/>
                        <w:szCs w:val="28"/>
                      </w:rPr>
                    </w:pPr>
                  </w:p>
                </w:txbxContent>
              </v:textbox>
            </v:shape>
            <v:line id="_x0000_s1130" style="position:absolute" from="7780,3786" to="7781,4065">
              <v:stroke endarrow="block"/>
            </v:line>
            <v:line id="_x0000_s1131" style="position:absolute" from="7780,4901" to="7780,5180">
              <v:stroke endarrow="block"/>
            </v:line>
            <v:shape id="_x0000_s1132" type="#_x0000_t202" style="position:absolute;left:6509;top:5180;width:2541;height:1033">
              <v:textbox style="mso-next-textbox:#_x0000_s1132" inset="6.12pt,3.06pt,6.12pt,3.06pt">
                <w:txbxContent>
                  <w:p w:rsidR="00EF244C" w:rsidRPr="00EE6B29" w:rsidRDefault="00EF244C" w:rsidP="00FA5050">
                    <w:pPr>
                      <w:spacing w:line="240" w:lineRule="auto"/>
                      <w:jc w:val="center"/>
                      <w:rPr>
                        <w:sz w:val="24"/>
                        <w:szCs w:val="28"/>
                      </w:rPr>
                    </w:pPr>
                    <w:r w:rsidRPr="00EE6B29">
                      <w:rPr>
                        <w:sz w:val="24"/>
                        <w:szCs w:val="28"/>
                      </w:rPr>
                      <w:t>Увеличение трудозатрат; снижение качества аудита и др.</w:t>
                    </w:r>
                  </w:p>
                  <w:p w:rsidR="00EF244C" w:rsidRPr="00EE6B29" w:rsidRDefault="00EF244C" w:rsidP="00915D99">
                    <w:pPr>
                      <w:jc w:val="center"/>
                      <w:rPr>
                        <w:sz w:val="24"/>
                        <w:szCs w:val="28"/>
                      </w:rPr>
                    </w:pPr>
                  </w:p>
                </w:txbxContent>
              </v:textbox>
            </v:shape>
            <v:rect id="_x0000_s1133" style="position:absolute;left:3838;top:8790;width:2115;height:1300">
              <v:textbox style="mso-next-textbox:#_x0000_s1133" inset="6.12pt,3.06pt,6.12pt,3.06pt">
                <w:txbxContent>
                  <w:p w:rsidR="00EF244C" w:rsidRPr="00EE6B29" w:rsidRDefault="00EF244C" w:rsidP="00FA5050">
                    <w:pPr>
                      <w:spacing w:line="240" w:lineRule="auto"/>
                      <w:jc w:val="center"/>
                      <w:rPr>
                        <w:sz w:val="24"/>
                        <w:szCs w:val="28"/>
                      </w:rPr>
                    </w:pPr>
                    <w:r w:rsidRPr="00EE6B29">
                      <w:rPr>
                        <w:sz w:val="24"/>
                        <w:szCs w:val="28"/>
                      </w:rPr>
                      <w:t>сооружение и изготовление самой организацией</w:t>
                    </w:r>
                  </w:p>
                </w:txbxContent>
              </v:textbox>
            </v:rect>
            <w10:wrap type="none"/>
            <w10:anchorlock/>
          </v:group>
        </w:pict>
      </w:r>
    </w:p>
    <w:p w:rsidR="00915D99" w:rsidRPr="002865F0" w:rsidRDefault="00915D99" w:rsidP="00F16743">
      <w:pPr>
        <w:pStyle w:val="ConsNormal"/>
        <w:widowControl/>
        <w:spacing w:after="0" w:line="360" w:lineRule="auto"/>
        <w:ind w:firstLine="709"/>
        <w:outlineLvl w:val="0"/>
        <w:rPr>
          <w:rFonts w:ascii="Times New Roman" w:hAnsi="Times New Roman"/>
          <w:sz w:val="28"/>
          <w:szCs w:val="28"/>
        </w:rPr>
      </w:pPr>
      <w:r w:rsidRPr="002865F0">
        <w:rPr>
          <w:rFonts w:ascii="Times New Roman" w:hAnsi="Times New Roman"/>
          <w:sz w:val="28"/>
          <w:szCs w:val="28"/>
        </w:rPr>
        <w:t>Рис.</w:t>
      </w:r>
      <w:r w:rsidR="00EF244C" w:rsidRPr="002865F0">
        <w:rPr>
          <w:rFonts w:ascii="Times New Roman" w:hAnsi="Times New Roman"/>
          <w:sz w:val="28"/>
          <w:szCs w:val="28"/>
        </w:rPr>
        <w:t xml:space="preserve"> </w:t>
      </w:r>
      <w:r w:rsidRPr="002865F0">
        <w:rPr>
          <w:rFonts w:ascii="Times New Roman" w:hAnsi="Times New Roman"/>
          <w:sz w:val="28"/>
          <w:szCs w:val="28"/>
        </w:rPr>
        <w:t>3.3</w:t>
      </w:r>
      <w:r w:rsidR="00EF244C" w:rsidRPr="002865F0">
        <w:rPr>
          <w:rFonts w:ascii="Times New Roman" w:hAnsi="Times New Roman"/>
          <w:sz w:val="28"/>
          <w:szCs w:val="28"/>
        </w:rPr>
        <w:t xml:space="preserve"> </w:t>
      </w:r>
      <w:r w:rsidRPr="002865F0">
        <w:rPr>
          <w:rFonts w:ascii="Times New Roman" w:hAnsi="Times New Roman"/>
          <w:sz w:val="28"/>
          <w:szCs w:val="28"/>
        </w:rPr>
        <w:t>Циклический метод</w:t>
      </w:r>
    </w:p>
    <w:p w:rsidR="00EE6B29" w:rsidRDefault="00EE6B29" w:rsidP="00F16743">
      <w:pPr>
        <w:pStyle w:val="ConsNormal"/>
        <w:widowControl/>
        <w:spacing w:after="0" w:line="360" w:lineRule="auto"/>
        <w:ind w:firstLine="709"/>
        <w:rPr>
          <w:rFonts w:ascii="Times New Roman" w:hAnsi="Times New Roman"/>
          <w:sz w:val="28"/>
          <w:szCs w:val="28"/>
        </w:rPr>
      </w:pPr>
    </w:p>
    <w:p w:rsidR="00915D99" w:rsidRPr="002865F0" w:rsidRDefault="00915D99" w:rsidP="00F16743">
      <w:pPr>
        <w:pStyle w:val="ConsNormal"/>
        <w:widowControl/>
        <w:spacing w:after="0" w:line="360" w:lineRule="auto"/>
        <w:ind w:firstLine="709"/>
        <w:rPr>
          <w:rFonts w:ascii="Times New Roman" w:hAnsi="Times New Roman"/>
          <w:sz w:val="28"/>
          <w:szCs w:val="28"/>
        </w:rPr>
      </w:pPr>
      <w:r w:rsidRPr="002865F0">
        <w:rPr>
          <w:rFonts w:ascii="Times New Roman" w:hAnsi="Times New Roman"/>
          <w:sz w:val="28"/>
          <w:szCs w:val="28"/>
        </w:rPr>
        <w:t>Из вышеприведенного видно, что данный метод тоже имеет свои недостатки, например цикл аудита всех поступлений, в том числе поступлений основных средств организации перекрещивается с циклом аудита расчетных операций и циклом аудита оплаты, аудита возмещения НДС (конкретно - аудит расчетов с поставщиками и подрядчиками является составной частью аудита цикла приобретения и цикла оплаты), что опять же вызывает дублирование действий аудитора, увеличение трудозатрат и (или) снижение качества аудита.</w:t>
      </w:r>
    </w:p>
    <w:p w:rsidR="00915D99" w:rsidRPr="002865F0" w:rsidRDefault="00915D99" w:rsidP="00F16743">
      <w:pPr>
        <w:pStyle w:val="ConsNormal"/>
        <w:widowControl/>
        <w:spacing w:after="0" w:line="360" w:lineRule="auto"/>
        <w:ind w:firstLine="709"/>
        <w:rPr>
          <w:rFonts w:ascii="Times New Roman" w:hAnsi="Times New Roman"/>
          <w:sz w:val="28"/>
          <w:szCs w:val="28"/>
        </w:rPr>
      </w:pPr>
      <w:r w:rsidRPr="002865F0">
        <w:rPr>
          <w:rFonts w:ascii="Times New Roman" w:hAnsi="Times New Roman"/>
          <w:sz w:val="28"/>
          <w:szCs w:val="28"/>
        </w:rPr>
        <w:t>Объединение двух вышеупомянутых методов (пообъектного и циклического) в достаточной мере может сократить названные недостатки этих методов.</w:t>
      </w:r>
      <w:r w:rsidR="00EF244C" w:rsidRPr="002865F0">
        <w:rPr>
          <w:rFonts w:ascii="Times New Roman" w:hAnsi="Times New Roman"/>
          <w:sz w:val="28"/>
          <w:szCs w:val="28"/>
        </w:rPr>
        <w:t xml:space="preserve"> </w:t>
      </w:r>
      <w:r w:rsidRPr="002865F0">
        <w:rPr>
          <w:rFonts w:ascii="Times New Roman" w:hAnsi="Times New Roman"/>
          <w:sz w:val="28"/>
          <w:szCs w:val="28"/>
        </w:rPr>
        <w:t>Например, если в качестве сегментов аудита выделить образующиеся при осуществлении хозяйственных операций взаимосвязи между объектами учета, так называемые циклы</w:t>
      </w:r>
      <w:r w:rsidRPr="002865F0">
        <w:rPr>
          <w:rFonts w:ascii="Times New Roman" w:hAnsi="Times New Roman"/>
          <w:i/>
          <w:sz w:val="28"/>
          <w:szCs w:val="28"/>
        </w:rPr>
        <w:t xml:space="preserve"> </w:t>
      </w:r>
      <w:r w:rsidRPr="002865F0">
        <w:rPr>
          <w:rFonts w:ascii="Times New Roman" w:hAnsi="Times New Roman"/>
          <w:sz w:val="28"/>
          <w:szCs w:val="28"/>
        </w:rPr>
        <w:t>хозяйственных операций, то реально получить снижение затрат на проведение проверки.</w:t>
      </w:r>
    </w:p>
    <w:p w:rsidR="00915D99" w:rsidRPr="002865F0" w:rsidRDefault="00915D99" w:rsidP="00F16743">
      <w:pPr>
        <w:pStyle w:val="ConsNormal"/>
        <w:widowControl/>
        <w:spacing w:after="0" w:line="360" w:lineRule="auto"/>
        <w:ind w:firstLine="709"/>
        <w:rPr>
          <w:rFonts w:ascii="Times New Roman" w:hAnsi="Times New Roman"/>
          <w:sz w:val="28"/>
          <w:szCs w:val="28"/>
        </w:rPr>
      </w:pPr>
      <w:r w:rsidRPr="002865F0">
        <w:rPr>
          <w:rFonts w:ascii="Times New Roman" w:hAnsi="Times New Roman"/>
          <w:sz w:val="28"/>
          <w:szCs w:val="28"/>
        </w:rPr>
        <w:t>Назовем объединенный метод сегментно-циклический и рассмотрим его «действие» на рисунке 3.4.</w:t>
      </w:r>
    </w:p>
    <w:p w:rsidR="00915D99" w:rsidRPr="002865F0" w:rsidRDefault="00915D99" w:rsidP="00F16743">
      <w:pPr>
        <w:pStyle w:val="ConsNormal"/>
        <w:widowControl/>
        <w:spacing w:after="0" w:line="360" w:lineRule="auto"/>
        <w:ind w:firstLine="709"/>
        <w:rPr>
          <w:rFonts w:ascii="Times New Roman" w:hAnsi="Times New Roman"/>
          <w:sz w:val="28"/>
          <w:szCs w:val="28"/>
        </w:rPr>
      </w:pPr>
      <w:r w:rsidRPr="002865F0">
        <w:rPr>
          <w:rFonts w:ascii="Times New Roman" w:hAnsi="Times New Roman"/>
          <w:sz w:val="28"/>
          <w:szCs w:val="28"/>
        </w:rPr>
        <w:t>Следует обратить внимание, что выделение в качестве сегментов аудита циклов хозяйственных операций должно проводиться с учетом содержания финансово-хозяйственной деятельности аудируемого лица, применяемой системы бухгалтерского учета и системы документооборота. Следовательно, несмотря на общий подход, сегментирование аудита для каждого аудируемого лица (экономического субъекта) будет иметь индивидуальные особенности.</w:t>
      </w:r>
    </w:p>
    <w:p w:rsidR="00915D99" w:rsidRPr="002865F0" w:rsidRDefault="00915D99" w:rsidP="00F16743">
      <w:pPr>
        <w:pStyle w:val="ConsNormal"/>
        <w:widowControl/>
        <w:spacing w:after="0" w:line="360" w:lineRule="auto"/>
        <w:ind w:firstLine="709"/>
        <w:rPr>
          <w:rFonts w:ascii="Times New Roman" w:hAnsi="Times New Roman"/>
          <w:sz w:val="28"/>
          <w:szCs w:val="28"/>
        </w:rPr>
      </w:pPr>
      <w:r w:rsidRPr="002865F0">
        <w:rPr>
          <w:rFonts w:ascii="Times New Roman" w:hAnsi="Times New Roman"/>
          <w:sz w:val="28"/>
          <w:szCs w:val="28"/>
        </w:rPr>
        <w:t>Таким образом, на основе выведенного метода можно разработать методику проведения аудита и оформить ее в виде общего плана и программы аудита, которая в свою очередь будет служить руководством при непосредственном проведении аудиторской проверки.</w:t>
      </w:r>
    </w:p>
    <w:p w:rsidR="00915D99" w:rsidRPr="002865F0" w:rsidRDefault="00915D99" w:rsidP="00F16743">
      <w:pPr>
        <w:spacing w:after="0" w:line="360" w:lineRule="auto"/>
        <w:ind w:firstLine="709"/>
        <w:rPr>
          <w:rFonts w:ascii="Times New Roman" w:hAnsi="Times New Roman"/>
          <w:noProof/>
          <w:sz w:val="28"/>
          <w:szCs w:val="28"/>
        </w:rPr>
      </w:pPr>
      <w:r w:rsidRPr="002865F0">
        <w:rPr>
          <w:rFonts w:ascii="Times New Roman" w:hAnsi="Times New Roman"/>
          <w:noProof/>
          <w:sz w:val="28"/>
          <w:szCs w:val="28"/>
        </w:rPr>
        <w:t>Цикл аудита операций с основными средствами (в т.ч. их приобретения, движения, операций связанных с расчётами по НДС)</w:t>
      </w:r>
    </w:p>
    <w:p w:rsidR="00915D99" w:rsidRPr="002865F0" w:rsidRDefault="00EE6B29" w:rsidP="00F16743">
      <w:pPr>
        <w:spacing w:after="0" w:line="360" w:lineRule="auto"/>
        <w:ind w:firstLine="709"/>
        <w:rPr>
          <w:rFonts w:ascii="Times New Roman" w:hAnsi="Times New Roman"/>
          <w:noProof/>
          <w:sz w:val="28"/>
          <w:szCs w:val="28"/>
        </w:rPr>
      </w:pPr>
      <w:r>
        <w:rPr>
          <w:rFonts w:ascii="Times New Roman" w:hAnsi="Times New Roman"/>
          <w:noProof/>
          <w:sz w:val="28"/>
          <w:szCs w:val="28"/>
        </w:rPr>
        <w:br w:type="page"/>
      </w:r>
    </w:p>
    <w:p w:rsidR="00915D99" w:rsidRPr="002865F0" w:rsidRDefault="00CC2C27" w:rsidP="00F16743">
      <w:pPr>
        <w:spacing w:after="0" w:line="360" w:lineRule="auto"/>
        <w:ind w:firstLine="709"/>
        <w:rPr>
          <w:sz w:val="28"/>
          <w:szCs w:val="28"/>
        </w:rPr>
      </w:pPr>
      <w:r>
        <w:rPr>
          <w:sz w:val="24"/>
          <w:szCs w:val="24"/>
        </w:rPr>
      </w:r>
      <w:r>
        <w:rPr>
          <w:sz w:val="24"/>
          <w:szCs w:val="24"/>
        </w:rPr>
        <w:pict>
          <v:group id="_x0000_s1134" editas="canvas" style="width:434.25pt;height:400.2pt;mso-position-horizontal-relative:char;mso-position-vertical-relative:line" coordorigin="2274,3835" coordsize="7200,6551">
            <o:lock v:ext="edit" aspectratio="t"/>
            <v:shape id="_x0000_s1135" type="#_x0000_t75" style="position:absolute;left:2274;top:3835;width:7200;height:6551" o:preferrelative="f">
              <v:fill o:detectmouseclick="t"/>
              <v:path o:extrusionok="t" o:connecttype="none"/>
              <o:lock v:ext="edit" text="t"/>
            </v:shape>
            <v:oval id="_x0000_s1136" style="position:absolute;left:4674;top:3835;width:2337;height:2091">
              <v:textbox style="mso-next-textbox:#_x0000_s1136" inset="6.84pt,3.42pt,6.84pt,3.42pt">
                <w:txbxContent>
                  <w:p w:rsidR="00EF244C" w:rsidRPr="00EE6B29" w:rsidRDefault="00EF244C" w:rsidP="00915D99">
                    <w:pPr>
                      <w:jc w:val="center"/>
                      <w:rPr>
                        <w:rFonts w:ascii="Times New Roman" w:hAnsi="Times New Roman"/>
                        <w:sz w:val="27"/>
                        <w:szCs w:val="28"/>
                      </w:rPr>
                    </w:pPr>
                    <w:r w:rsidRPr="00EE6B29">
                      <w:rPr>
                        <w:rFonts w:ascii="Times New Roman" w:hAnsi="Times New Roman"/>
                        <w:sz w:val="27"/>
                        <w:szCs w:val="28"/>
                      </w:rPr>
                      <w:t>Аудит поступления основных средств от поставщиков</w:t>
                    </w:r>
                  </w:p>
                </w:txbxContent>
              </v:textbox>
            </v:oval>
            <v:oval id="_x0000_s1137" style="position:absolute;left:3827;top:5368;width:2118;height:2090" filled="f">
              <v:textbox style="mso-next-textbox:#_x0000_s1137" inset="6.84pt,3.42pt,6.84pt,3.42pt">
                <w:txbxContent>
                  <w:p w:rsidR="00EF244C" w:rsidRPr="00EE6B29" w:rsidRDefault="00EF244C" w:rsidP="00915D99">
                    <w:pPr>
                      <w:jc w:val="center"/>
                      <w:rPr>
                        <w:sz w:val="27"/>
                        <w:szCs w:val="28"/>
                      </w:rPr>
                    </w:pPr>
                  </w:p>
                  <w:p w:rsidR="00EF244C" w:rsidRPr="00EE6B29" w:rsidRDefault="00EF244C" w:rsidP="00915D99">
                    <w:pPr>
                      <w:jc w:val="center"/>
                      <w:rPr>
                        <w:sz w:val="27"/>
                        <w:szCs w:val="28"/>
                      </w:rPr>
                    </w:pPr>
                    <w:r w:rsidRPr="00EE6B29">
                      <w:rPr>
                        <w:sz w:val="27"/>
                        <w:szCs w:val="28"/>
                      </w:rPr>
                      <w:t xml:space="preserve">Аудит операции с основными средствами </w:t>
                    </w:r>
                  </w:p>
                </w:txbxContent>
              </v:textbox>
            </v:oval>
            <v:oval id="_x0000_s1138" style="position:absolute;left:5521;top:5368;width:2118;height:2090" filled="f">
              <v:textbox style="mso-next-textbox:#_x0000_s1138" inset="6.84pt,3.42pt,6.84pt,3.42pt">
                <w:txbxContent>
                  <w:p w:rsidR="00EF244C" w:rsidRPr="00EE6B29" w:rsidRDefault="00EF244C" w:rsidP="00915D99">
                    <w:pPr>
                      <w:jc w:val="center"/>
                      <w:rPr>
                        <w:sz w:val="27"/>
                        <w:szCs w:val="28"/>
                      </w:rPr>
                    </w:pPr>
                  </w:p>
                  <w:p w:rsidR="00EF244C" w:rsidRPr="00EE6B29" w:rsidRDefault="00EF244C" w:rsidP="00915D99">
                    <w:pPr>
                      <w:jc w:val="center"/>
                      <w:rPr>
                        <w:sz w:val="27"/>
                        <w:szCs w:val="28"/>
                      </w:rPr>
                    </w:pPr>
                    <w:r w:rsidRPr="00EE6B29">
                      <w:rPr>
                        <w:sz w:val="27"/>
                        <w:szCs w:val="28"/>
                      </w:rPr>
                      <w:t xml:space="preserve">Аудит расчётов по НДС </w:t>
                    </w:r>
                  </w:p>
                </w:txbxContent>
              </v:textbox>
            </v:oval>
            <v:rect id="_x0000_s1139" style="position:absolute;left:2980;top:8016;width:5788;height:418">
              <v:textbox style="mso-next-textbox:#_x0000_s1139" inset="6.84pt,3.42pt,6.84pt,3.42pt">
                <w:txbxContent>
                  <w:p w:rsidR="00EF244C" w:rsidRPr="00EE6B29" w:rsidRDefault="00EF244C" w:rsidP="00915D99">
                    <w:pPr>
                      <w:jc w:val="center"/>
                      <w:rPr>
                        <w:rFonts w:ascii="Times New Roman" w:hAnsi="Times New Roman"/>
                        <w:sz w:val="27"/>
                        <w:szCs w:val="28"/>
                      </w:rPr>
                    </w:pPr>
                    <w:r w:rsidRPr="00EE6B29">
                      <w:rPr>
                        <w:rFonts w:ascii="Times New Roman" w:hAnsi="Times New Roman"/>
                        <w:sz w:val="27"/>
                        <w:szCs w:val="28"/>
                      </w:rPr>
                      <w:t xml:space="preserve"> Однократное исследование первичных документов</w:t>
                    </w:r>
                  </w:p>
                </w:txbxContent>
              </v:textbox>
            </v:rect>
            <v:rect id="_x0000_s1140" style="position:absolute;left:2274;top:9410;width:7200;height:836">
              <v:textbox style="mso-next-textbox:#_x0000_s1140" inset="6.84pt,3.42pt,6.84pt,3.42pt">
                <w:txbxContent>
                  <w:p w:rsidR="00EF244C" w:rsidRPr="00EE6B29" w:rsidRDefault="00EF244C" w:rsidP="00FA5050">
                    <w:pPr>
                      <w:jc w:val="center"/>
                      <w:rPr>
                        <w:sz w:val="27"/>
                        <w:szCs w:val="28"/>
                      </w:rPr>
                    </w:pPr>
                    <w:r w:rsidRPr="00EE6B29">
                      <w:rPr>
                        <w:sz w:val="27"/>
                        <w:szCs w:val="28"/>
                      </w:rPr>
                      <w:t xml:space="preserve">Сокращение объёма аналитических процедур для сбора аудиторских </w:t>
                    </w:r>
                    <w:r w:rsidRPr="00EE6B29">
                      <w:rPr>
                        <w:rFonts w:ascii="Times New Roman" w:hAnsi="Times New Roman"/>
                        <w:sz w:val="27"/>
                        <w:szCs w:val="28"/>
                      </w:rPr>
                      <w:t>доказательств</w:t>
                    </w:r>
                    <w:r w:rsidRPr="00EE6B29">
                      <w:rPr>
                        <w:sz w:val="27"/>
                        <w:szCs w:val="28"/>
                      </w:rPr>
                      <w:t>, следовательно, трудозатрат; ускорение и комплексность процесса проведения аудита, улучшение качества аудита</w:t>
                    </w:r>
                  </w:p>
                </w:txbxContent>
              </v:textbox>
            </v:rect>
            <v:shape id="_x0000_s1141" type="#_x0000_t202" style="position:absolute;left:5239;top:7180;width:1411;height:977" filled="f" stroked="f">
              <v:textbox style="layout-flow:vertical;mso-next-textbox:#_x0000_s1141" inset="6.84pt,3.42pt,6.84pt,3.42pt">
                <w:txbxContent>
                  <w:p w:rsidR="00EF244C" w:rsidRPr="00EE6B29" w:rsidRDefault="00EF244C" w:rsidP="00915D99">
                    <w:pPr>
                      <w:rPr>
                        <w:sz w:val="49"/>
                        <w:szCs w:val="52"/>
                      </w:rPr>
                    </w:pPr>
                    <w:r w:rsidRPr="00EE6B29">
                      <w:rPr>
                        <w:sz w:val="91"/>
                        <w:szCs w:val="96"/>
                      </w:rPr>
                      <w:t>=</w:t>
                    </w:r>
                    <w:r w:rsidRPr="00EE6B29">
                      <w:rPr>
                        <w:sz w:val="137"/>
                        <w:szCs w:val="144"/>
                      </w:rPr>
                      <w:t>›</w:t>
                    </w:r>
                  </w:p>
                  <w:p w:rsidR="00EF244C" w:rsidRPr="00EE6B29" w:rsidRDefault="00EF244C" w:rsidP="00915D99">
                    <w:pPr>
                      <w:rPr>
                        <w:sz w:val="21"/>
                      </w:rPr>
                    </w:pPr>
                  </w:p>
                </w:txbxContent>
              </v:textbox>
            </v:shape>
            <v:shape id="_x0000_s1142" type="#_x0000_t202" style="position:absolute;left:5239;top:8434;width:1411;height:977" filled="f" stroked="f">
              <v:textbox style="layout-flow:vertical;mso-next-textbox:#_x0000_s1142" inset="6.84pt,3.42pt,6.84pt,3.42pt">
                <w:txbxContent>
                  <w:p w:rsidR="00EF244C" w:rsidRPr="00EE6B29" w:rsidRDefault="00EF244C" w:rsidP="00915D99">
                    <w:pPr>
                      <w:rPr>
                        <w:sz w:val="49"/>
                        <w:szCs w:val="52"/>
                      </w:rPr>
                    </w:pPr>
                    <w:r w:rsidRPr="00EE6B29">
                      <w:rPr>
                        <w:sz w:val="91"/>
                        <w:szCs w:val="96"/>
                      </w:rPr>
                      <w:t>=</w:t>
                    </w:r>
                    <w:r w:rsidRPr="00EE6B29">
                      <w:rPr>
                        <w:sz w:val="137"/>
                        <w:szCs w:val="144"/>
                      </w:rPr>
                      <w:t>›</w:t>
                    </w:r>
                  </w:p>
                  <w:p w:rsidR="00EF244C" w:rsidRPr="00EE6B29" w:rsidRDefault="00EF244C" w:rsidP="00915D99">
                    <w:pPr>
                      <w:rPr>
                        <w:sz w:val="21"/>
                      </w:rPr>
                    </w:pPr>
                  </w:p>
                </w:txbxContent>
              </v:textbox>
            </v:shape>
            <w10:wrap type="none"/>
            <w10:anchorlock/>
          </v:group>
        </w:pict>
      </w:r>
    </w:p>
    <w:p w:rsidR="00915D99" w:rsidRPr="002865F0" w:rsidRDefault="00915D99" w:rsidP="00F16743">
      <w:pPr>
        <w:pStyle w:val="ConsNormal"/>
        <w:widowControl/>
        <w:spacing w:after="0" w:line="360" w:lineRule="auto"/>
        <w:ind w:firstLine="709"/>
        <w:outlineLvl w:val="0"/>
        <w:rPr>
          <w:rFonts w:ascii="Times New Roman" w:hAnsi="Times New Roman"/>
          <w:sz w:val="28"/>
          <w:szCs w:val="28"/>
        </w:rPr>
      </w:pPr>
      <w:r w:rsidRPr="002865F0">
        <w:rPr>
          <w:rFonts w:ascii="Times New Roman" w:hAnsi="Times New Roman"/>
          <w:sz w:val="28"/>
          <w:szCs w:val="28"/>
        </w:rPr>
        <w:t>Рис. 3.4</w:t>
      </w:r>
      <w:r w:rsidR="00EF244C" w:rsidRPr="002865F0">
        <w:rPr>
          <w:rFonts w:ascii="Times New Roman" w:hAnsi="Times New Roman"/>
          <w:sz w:val="28"/>
          <w:szCs w:val="28"/>
        </w:rPr>
        <w:t xml:space="preserve"> </w:t>
      </w:r>
      <w:r w:rsidRPr="002865F0">
        <w:rPr>
          <w:rFonts w:ascii="Times New Roman" w:hAnsi="Times New Roman"/>
          <w:sz w:val="28"/>
          <w:szCs w:val="28"/>
        </w:rPr>
        <w:t>Сегментно-циклический метод</w:t>
      </w:r>
    </w:p>
    <w:p w:rsidR="00915D99" w:rsidRPr="002865F0" w:rsidRDefault="00915D99" w:rsidP="00F16743">
      <w:pPr>
        <w:pStyle w:val="ConsNormal"/>
        <w:widowControl/>
        <w:spacing w:after="0" w:line="360" w:lineRule="auto"/>
        <w:ind w:firstLine="709"/>
        <w:rPr>
          <w:rFonts w:ascii="Times New Roman" w:hAnsi="Times New Roman"/>
          <w:sz w:val="28"/>
          <w:szCs w:val="28"/>
        </w:rPr>
      </w:pPr>
    </w:p>
    <w:p w:rsidR="00915D99" w:rsidRPr="002865F0" w:rsidRDefault="00915D99" w:rsidP="00F16743">
      <w:pPr>
        <w:spacing w:after="0" w:line="360" w:lineRule="auto"/>
        <w:ind w:firstLine="709"/>
        <w:outlineLvl w:val="0"/>
        <w:rPr>
          <w:rFonts w:ascii="Times New Roman" w:hAnsi="Times New Roman"/>
          <w:sz w:val="28"/>
          <w:szCs w:val="28"/>
        </w:rPr>
      </w:pPr>
      <w:r w:rsidRPr="002865F0">
        <w:rPr>
          <w:rFonts w:ascii="Times New Roman" w:hAnsi="Times New Roman"/>
          <w:sz w:val="28"/>
          <w:szCs w:val="28"/>
        </w:rPr>
        <w:t>3.2</w:t>
      </w:r>
      <w:r w:rsidR="00EF244C" w:rsidRPr="002865F0">
        <w:rPr>
          <w:rFonts w:ascii="Times New Roman" w:hAnsi="Times New Roman"/>
          <w:sz w:val="28"/>
          <w:szCs w:val="28"/>
        </w:rPr>
        <w:t xml:space="preserve"> </w:t>
      </w:r>
      <w:r w:rsidRPr="002865F0">
        <w:rPr>
          <w:rFonts w:ascii="Times New Roman" w:hAnsi="Times New Roman"/>
          <w:sz w:val="28"/>
          <w:szCs w:val="28"/>
        </w:rPr>
        <w:t>Практическое применение предлагаемой методики по проведению аудита</w:t>
      </w:r>
      <w:r w:rsidR="00EF244C" w:rsidRPr="002865F0">
        <w:rPr>
          <w:rFonts w:ascii="Times New Roman" w:hAnsi="Times New Roman"/>
          <w:sz w:val="28"/>
          <w:szCs w:val="28"/>
        </w:rPr>
        <w:t xml:space="preserve"> </w:t>
      </w:r>
      <w:r w:rsidRPr="002865F0">
        <w:rPr>
          <w:rFonts w:ascii="Times New Roman" w:hAnsi="Times New Roman"/>
          <w:sz w:val="28"/>
          <w:szCs w:val="28"/>
        </w:rPr>
        <w:t>учета основных средств</w:t>
      </w:r>
    </w:p>
    <w:p w:rsidR="00915D99" w:rsidRPr="002865F0" w:rsidRDefault="00915D99" w:rsidP="00F16743">
      <w:pPr>
        <w:numPr>
          <w:ilvl w:val="0"/>
          <w:numId w:val="15"/>
        </w:numPr>
        <w:spacing w:after="0" w:line="360" w:lineRule="auto"/>
        <w:ind w:left="0" w:firstLine="709"/>
        <w:rPr>
          <w:rFonts w:ascii="Times New Roman" w:hAnsi="Times New Roman"/>
          <w:sz w:val="28"/>
          <w:szCs w:val="28"/>
        </w:rPr>
      </w:pPr>
      <w:r w:rsidRPr="002865F0">
        <w:rPr>
          <w:rFonts w:ascii="Times New Roman" w:hAnsi="Times New Roman"/>
          <w:sz w:val="28"/>
          <w:szCs w:val="28"/>
        </w:rPr>
        <w:t>Определение уровня существенности.</w:t>
      </w:r>
    </w:p>
    <w:p w:rsidR="00915D99" w:rsidRPr="002865F0" w:rsidRDefault="00915D99" w:rsidP="00F16743">
      <w:pPr>
        <w:spacing w:after="0" w:line="360" w:lineRule="auto"/>
        <w:ind w:firstLine="709"/>
        <w:rPr>
          <w:rFonts w:ascii="Times New Roman" w:hAnsi="Times New Roman"/>
          <w:sz w:val="28"/>
          <w:szCs w:val="28"/>
        </w:rPr>
      </w:pPr>
      <w:r w:rsidRPr="002865F0">
        <w:rPr>
          <w:rFonts w:ascii="Times New Roman" w:hAnsi="Times New Roman"/>
          <w:sz w:val="28"/>
          <w:szCs w:val="28"/>
        </w:rPr>
        <w:t xml:space="preserve">Для определения единого уровня существенности используем базовые показатели за девять месяцев </w:t>
      </w:r>
      <w:smartTag w:uri="urn:schemas-microsoft-com:office:smarttags" w:element="metricconverter">
        <w:smartTagPr>
          <w:attr w:name="ProductID" w:val="2009 ã"/>
        </w:smartTagPr>
        <w:r w:rsidRPr="002865F0">
          <w:rPr>
            <w:rFonts w:ascii="Times New Roman" w:hAnsi="Times New Roman"/>
            <w:sz w:val="28"/>
            <w:szCs w:val="28"/>
          </w:rPr>
          <w:t>2009 г</w:t>
        </w:r>
      </w:smartTag>
      <w:r w:rsidRPr="002865F0">
        <w:rPr>
          <w:rFonts w:ascii="Times New Roman" w:hAnsi="Times New Roman"/>
          <w:sz w:val="28"/>
          <w:szCs w:val="28"/>
        </w:rPr>
        <w:t>. (табл. 3.1).</w:t>
      </w:r>
    </w:p>
    <w:p w:rsidR="00915D99" w:rsidRPr="002865F0" w:rsidRDefault="00EE6B29" w:rsidP="00F16743">
      <w:pPr>
        <w:spacing w:after="0" w:line="360" w:lineRule="auto"/>
        <w:ind w:firstLine="709"/>
        <w:outlineLvl w:val="0"/>
        <w:rPr>
          <w:rFonts w:ascii="Times New Roman" w:hAnsi="Times New Roman"/>
          <w:sz w:val="28"/>
          <w:szCs w:val="28"/>
        </w:rPr>
      </w:pPr>
      <w:r>
        <w:rPr>
          <w:rFonts w:ascii="Times New Roman" w:hAnsi="Times New Roman"/>
          <w:sz w:val="28"/>
          <w:szCs w:val="28"/>
        </w:rPr>
        <w:br w:type="page"/>
      </w:r>
      <w:r w:rsidR="00915D99" w:rsidRPr="002865F0">
        <w:rPr>
          <w:rFonts w:ascii="Times New Roman" w:hAnsi="Times New Roman"/>
          <w:sz w:val="28"/>
          <w:szCs w:val="28"/>
        </w:rPr>
        <w:t>Таблица 3.1</w:t>
      </w:r>
    </w:p>
    <w:p w:rsidR="00915D99" w:rsidRPr="002865F0" w:rsidRDefault="00915D99"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Единый уровень существенности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7"/>
        <w:gridCol w:w="3628"/>
        <w:gridCol w:w="737"/>
        <w:gridCol w:w="2938"/>
      </w:tblGrid>
      <w:tr w:rsidR="00915D99" w:rsidRPr="00EE6B29">
        <w:tc>
          <w:tcPr>
            <w:tcW w:w="0" w:type="auto"/>
            <w:vAlign w:val="center"/>
          </w:tcPr>
          <w:p w:rsidR="00915D99" w:rsidRPr="00EE6B29" w:rsidRDefault="00915D99" w:rsidP="00EE6B29">
            <w:pPr>
              <w:numPr>
                <w:ilvl w:val="12"/>
                <w:numId w:val="0"/>
              </w:numPr>
              <w:spacing w:after="0" w:line="360" w:lineRule="auto"/>
              <w:jc w:val="center"/>
              <w:rPr>
                <w:rFonts w:ascii="Times New Roman" w:hAnsi="Times New Roman"/>
                <w:sz w:val="20"/>
                <w:szCs w:val="20"/>
              </w:rPr>
            </w:pPr>
            <w:r w:rsidRPr="00EE6B29">
              <w:rPr>
                <w:rFonts w:ascii="Times New Roman" w:hAnsi="Times New Roman"/>
                <w:sz w:val="20"/>
                <w:szCs w:val="20"/>
              </w:rPr>
              <w:t>Наименование базового показателя</w:t>
            </w:r>
          </w:p>
        </w:tc>
        <w:tc>
          <w:tcPr>
            <w:tcW w:w="0" w:type="auto"/>
            <w:vAlign w:val="center"/>
          </w:tcPr>
          <w:p w:rsidR="00915D99" w:rsidRPr="00EE6B29" w:rsidRDefault="00915D99" w:rsidP="00EE6B29">
            <w:pPr>
              <w:numPr>
                <w:ilvl w:val="12"/>
                <w:numId w:val="0"/>
              </w:numPr>
              <w:spacing w:after="0" w:line="360" w:lineRule="auto"/>
              <w:jc w:val="center"/>
              <w:rPr>
                <w:rFonts w:ascii="Times New Roman" w:hAnsi="Times New Roman"/>
                <w:sz w:val="20"/>
                <w:szCs w:val="20"/>
              </w:rPr>
            </w:pPr>
            <w:r w:rsidRPr="00EE6B29">
              <w:rPr>
                <w:rFonts w:ascii="Times New Roman" w:hAnsi="Times New Roman"/>
                <w:sz w:val="20"/>
                <w:szCs w:val="20"/>
              </w:rPr>
              <w:t>Значение базового показателя бухгалтерской отчетности проверяемого экономического субъекта, тыс.руб.</w:t>
            </w:r>
          </w:p>
        </w:tc>
        <w:tc>
          <w:tcPr>
            <w:tcW w:w="0" w:type="auto"/>
            <w:vAlign w:val="center"/>
          </w:tcPr>
          <w:p w:rsidR="00915D99" w:rsidRPr="00EE6B29" w:rsidRDefault="00915D99" w:rsidP="00EE6B29">
            <w:pPr>
              <w:numPr>
                <w:ilvl w:val="12"/>
                <w:numId w:val="0"/>
              </w:numPr>
              <w:spacing w:after="0" w:line="360" w:lineRule="auto"/>
              <w:jc w:val="center"/>
              <w:rPr>
                <w:rFonts w:ascii="Times New Roman" w:hAnsi="Times New Roman"/>
                <w:sz w:val="20"/>
                <w:szCs w:val="20"/>
              </w:rPr>
            </w:pPr>
            <w:r w:rsidRPr="00EE6B29">
              <w:rPr>
                <w:rFonts w:ascii="Times New Roman" w:hAnsi="Times New Roman"/>
                <w:sz w:val="20"/>
                <w:szCs w:val="20"/>
              </w:rPr>
              <w:t>Доля (%)</w:t>
            </w:r>
          </w:p>
        </w:tc>
        <w:tc>
          <w:tcPr>
            <w:tcW w:w="0" w:type="auto"/>
            <w:vAlign w:val="center"/>
          </w:tcPr>
          <w:p w:rsidR="00915D99" w:rsidRPr="00EE6B29" w:rsidRDefault="00915D99" w:rsidP="00EE6B29">
            <w:pPr>
              <w:numPr>
                <w:ilvl w:val="12"/>
                <w:numId w:val="0"/>
              </w:numPr>
              <w:spacing w:after="0" w:line="360" w:lineRule="auto"/>
              <w:jc w:val="center"/>
              <w:rPr>
                <w:rFonts w:ascii="Times New Roman" w:hAnsi="Times New Roman"/>
                <w:sz w:val="20"/>
                <w:szCs w:val="20"/>
              </w:rPr>
            </w:pPr>
            <w:r w:rsidRPr="00EE6B29">
              <w:rPr>
                <w:rFonts w:ascii="Times New Roman" w:hAnsi="Times New Roman"/>
                <w:sz w:val="20"/>
                <w:szCs w:val="20"/>
              </w:rPr>
              <w:t>Значение, применяемое для нахождения уровня существенности, тыс.руб.</w:t>
            </w:r>
          </w:p>
        </w:tc>
      </w:tr>
      <w:tr w:rsidR="00915D99" w:rsidRPr="00EE6B29">
        <w:tc>
          <w:tcPr>
            <w:tcW w:w="0" w:type="auto"/>
          </w:tcPr>
          <w:p w:rsidR="00915D99" w:rsidRPr="00EE6B29" w:rsidRDefault="00915D99" w:rsidP="00EE6B29">
            <w:pPr>
              <w:numPr>
                <w:ilvl w:val="12"/>
                <w:numId w:val="0"/>
              </w:numPr>
              <w:spacing w:after="0" w:line="360" w:lineRule="auto"/>
              <w:jc w:val="center"/>
              <w:rPr>
                <w:rFonts w:ascii="Times New Roman" w:hAnsi="Times New Roman"/>
                <w:sz w:val="20"/>
                <w:szCs w:val="20"/>
              </w:rPr>
            </w:pPr>
            <w:r w:rsidRPr="00EE6B29">
              <w:rPr>
                <w:rFonts w:ascii="Times New Roman" w:hAnsi="Times New Roman"/>
                <w:sz w:val="20"/>
                <w:szCs w:val="20"/>
              </w:rPr>
              <w:t>1.Балансовая прибыль предприятия</w:t>
            </w:r>
          </w:p>
        </w:tc>
        <w:tc>
          <w:tcPr>
            <w:tcW w:w="0" w:type="auto"/>
            <w:vAlign w:val="center"/>
          </w:tcPr>
          <w:p w:rsidR="00915D99" w:rsidRPr="00EE6B29" w:rsidRDefault="00915D99" w:rsidP="00EE6B29">
            <w:pPr>
              <w:numPr>
                <w:ilvl w:val="12"/>
                <w:numId w:val="0"/>
              </w:numPr>
              <w:spacing w:after="0" w:line="360" w:lineRule="auto"/>
              <w:jc w:val="center"/>
              <w:rPr>
                <w:rFonts w:ascii="Times New Roman" w:hAnsi="Times New Roman"/>
                <w:sz w:val="20"/>
                <w:szCs w:val="20"/>
              </w:rPr>
            </w:pPr>
            <w:r w:rsidRPr="00EE6B29">
              <w:rPr>
                <w:rFonts w:ascii="Times New Roman" w:hAnsi="Times New Roman"/>
                <w:sz w:val="20"/>
                <w:szCs w:val="20"/>
              </w:rPr>
              <w:t>- 82491</w:t>
            </w:r>
          </w:p>
        </w:tc>
        <w:tc>
          <w:tcPr>
            <w:tcW w:w="0" w:type="auto"/>
            <w:vAlign w:val="center"/>
          </w:tcPr>
          <w:p w:rsidR="00915D99" w:rsidRPr="00EE6B29" w:rsidRDefault="00915D99" w:rsidP="00EE6B29">
            <w:pPr>
              <w:numPr>
                <w:ilvl w:val="12"/>
                <w:numId w:val="0"/>
              </w:numPr>
              <w:spacing w:after="0" w:line="360" w:lineRule="auto"/>
              <w:jc w:val="center"/>
              <w:rPr>
                <w:rFonts w:ascii="Times New Roman" w:hAnsi="Times New Roman"/>
                <w:sz w:val="20"/>
                <w:szCs w:val="20"/>
              </w:rPr>
            </w:pPr>
            <w:r w:rsidRPr="00EE6B29">
              <w:rPr>
                <w:rFonts w:ascii="Times New Roman" w:hAnsi="Times New Roman"/>
                <w:sz w:val="20"/>
                <w:szCs w:val="20"/>
              </w:rPr>
              <w:t>5 %</w:t>
            </w:r>
          </w:p>
        </w:tc>
        <w:tc>
          <w:tcPr>
            <w:tcW w:w="0" w:type="auto"/>
            <w:vAlign w:val="center"/>
          </w:tcPr>
          <w:p w:rsidR="00915D99" w:rsidRPr="00EE6B29" w:rsidRDefault="00915D99" w:rsidP="00EE6B29">
            <w:pPr>
              <w:numPr>
                <w:ilvl w:val="12"/>
                <w:numId w:val="0"/>
              </w:numPr>
              <w:spacing w:after="0" w:line="360" w:lineRule="auto"/>
              <w:jc w:val="center"/>
              <w:rPr>
                <w:rFonts w:ascii="Times New Roman" w:hAnsi="Times New Roman"/>
                <w:sz w:val="20"/>
                <w:szCs w:val="20"/>
              </w:rPr>
            </w:pPr>
            <w:r w:rsidRPr="00EE6B29">
              <w:rPr>
                <w:rFonts w:ascii="Times New Roman" w:hAnsi="Times New Roman"/>
                <w:sz w:val="20"/>
                <w:szCs w:val="20"/>
              </w:rPr>
              <w:t>4124,55</w:t>
            </w:r>
          </w:p>
        </w:tc>
      </w:tr>
      <w:tr w:rsidR="00915D99" w:rsidRPr="00EE6B29">
        <w:tc>
          <w:tcPr>
            <w:tcW w:w="0" w:type="auto"/>
          </w:tcPr>
          <w:p w:rsidR="00915D99" w:rsidRPr="00EE6B29" w:rsidRDefault="00915D99" w:rsidP="00EE6B29">
            <w:pPr>
              <w:numPr>
                <w:ilvl w:val="12"/>
                <w:numId w:val="0"/>
              </w:numPr>
              <w:spacing w:after="0" w:line="360" w:lineRule="auto"/>
              <w:jc w:val="center"/>
              <w:rPr>
                <w:rFonts w:ascii="Times New Roman" w:hAnsi="Times New Roman"/>
                <w:sz w:val="20"/>
                <w:szCs w:val="20"/>
              </w:rPr>
            </w:pPr>
            <w:r w:rsidRPr="00EE6B29">
              <w:rPr>
                <w:rFonts w:ascii="Times New Roman" w:hAnsi="Times New Roman"/>
                <w:sz w:val="20"/>
                <w:szCs w:val="20"/>
              </w:rPr>
              <w:t>2. Валовый объем реализации без НДС</w:t>
            </w:r>
          </w:p>
        </w:tc>
        <w:tc>
          <w:tcPr>
            <w:tcW w:w="0" w:type="auto"/>
            <w:vAlign w:val="center"/>
          </w:tcPr>
          <w:p w:rsidR="00915D99" w:rsidRPr="00EE6B29" w:rsidRDefault="00915D99" w:rsidP="00EE6B29">
            <w:pPr>
              <w:numPr>
                <w:ilvl w:val="12"/>
                <w:numId w:val="0"/>
              </w:numPr>
              <w:spacing w:after="0" w:line="360" w:lineRule="auto"/>
              <w:jc w:val="center"/>
              <w:rPr>
                <w:rFonts w:ascii="Times New Roman" w:hAnsi="Times New Roman"/>
                <w:sz w:val="20"/>
                <w:szCs w:val="20"/>
              </w:rPr>
            </w:pPr>
            <w:r w:rsidRPr="00EE6B29">
              <w:rPr>
                <w:rFonts w:ascii="Times New Roman" w:hAnsi="Times New Roman"/>
                <w:sz w:val="20"/>
                <w:szCs w:val="20"/>
              </w:rPr>
              <w:t>187605</w:t>
            </w:r>
          </w:p>
        </w:tc>
        <w:tc>
          <w:tcPr>
            <w:tcW w:w="0" w:type="auto"/>
            <w:vAlign w:val="center"/>
          </w:tcPr>
          <w:p w:rsidR="00915D99" w:rsidRPr="00EE6B29" w:rsidRDefault="00915D99" w:rsidP="00EE6B29">
            <w:pPr>
              <w:numPr>
                <w:ilvl w:val="12"/>
                <w:numId w:val="0"/>
              </w:numPr>
              <w:spacing w:after="0" w:line="360" w:lineRule="auto"/>
              <w:jc w:val="center"/>
              <w:rPr>
                <w:rFonts w:ascii="Times New Roman" w:hAnsi="Times New Roman"/>
                <w:sz w:val="20"/>
                <w:szCs w:val="20"/>
              </w:rPr>
            </w:pPr>
            <w:r w:rsidRPr="00EE6B29">
              <w:rPr>
                <w:rFonts w:ascii="Times New Roman" w:hAnsi="Times New Roman"/>
                <w:sz w:val="20"/>
                <w:szCs w:val="20"/>
              </w:rPr>
              <w:t>2 %</w:t>
            </w:r>
          </w:p>
        </w:tc>
        <w:tc>
          <w:tcPr>
            <w:tcW w:w="0" w:type="auto"/>
            <w:vAlign w:val="center"/>
          </w:tcPr>
          <w:p w:rsidR="00915D99" w:rsidRPr="00EE6B29" w:rsidRDefault="00915D99" w:rsidP="00EE6B29">
            <w:pPr>
              <w:numPr>
                <w:ilvl w:val="12"/>
                <w:numId w:val="0"/>
              </w:numPr>
              <w:spacing w:after="0" w:line="360" w:lineRule="auto"/>
              <w:jc w:val="center"/>
              <w:rPr>
                <w:rFonts w:ascii="Times New Roman" w:hAnsi="Times New Roman"/>
                <w:sz w:val="20"/>
                <w:szCs w:val="20"/>
              </w:rPr>
            </w:pPr>
            <w:r w:rsidRPr="00EE6B29">
              <w:rPr>
                <w:rFonts w:ascii="Times New Roman" w:hAnsi="Times New Roman"/>
                <w:sz w:val="20"/>
                <w:szCs w:val="20"/>
              </w:rPr>
              <w:t>3752,10</w:t>
            </w:r>
          </w:p>
        </w:tc>
      </w:tr>
      <w:tr w:rsidR="00915D99" w:rsidRPr="00EE6B29">
        <w:tc>
          <w:tcPr>
            <w:tcW w:w="0" w:type="auto"/>
          </w:tcPr>
          <w:p w:rsidR="00915D99" w:rsidRPr="00EE6B29" w:rsidRDefault="00915D99" w:rsidP="00EE6B29">
            <w:pPr>
              <w:numPr>
                <w:ilvl w:val="12"/>
                <w:numId w:val="0"/>
              </w:numPr>
              <w:spacing w:after="0" w:line="360" w:lineRule="auto"/>
              <w:jc w:val="center"/>
              <w:rPr>
                <w:rFonts w:ascii="Times New Roman" w:hAnsi="Times New Roman"/>
                <w:sz w:val="20"/>
                <w:szCs w:val="20"/>
              </w:rPr>
            </w:pPr>
            <w:r w:rsidRPr="00EE6B29">
              <w:rPr>
                <w:rFonts w:ascii="Times New Roman" w:hAnsi="Times New Roman"/>
                <w:sz w:val="20"/>
                <w:szCs w:val="20"/>
              </w:rPr>
              <w:t>3. Валюта баланса</w:t>
            </w:r>
          </w:p>
        </w:tc>
        <w:tc>
          <w:tcPr>
            <w:tcW w:w="0" w:type="auto"/>
            <w:vAlign w:val="center"/>
          </w:tcPr>
          <w:p w:rsidR="00915D99" w:rsidRPr="00EE6B29" w:rsidRDefault="00915D99" w:rsidP="00EE6B29">
            <w:pPr>
              <w:numPr>
                <w:ilvl w:val="12"/>
                <w:numId w:val="0"/>
              </w:numPr>
              <w:spacing w:after="0" w:line="360" w:lineRule="auto"/>
              <w:jc w:val="center"/>
              <w:rPr>
                <w:rFonts w:ascii="Times New Roman" w:hAnsi="Times New Roman"/>
                <w:sz w:val="20"/>
                <w:szCs w:val="20"/>
              </w:rPr>
            </w:pPr>
            <w:r w:rsidRPr="00EE6B29">
              <w:rPr>
                <w:rFonts w:ascii="Times New Roman" w:hAnsi="Times New Roman"/>
                <w:sz w:val="20"/>
                <w:szCs w:val="20"/>
              </w:rPr>
              <w:t>110093</w:t>
            </w:r>
          </w:p>
        </w:tc>
        <w:tc>
          <w:tcPr>
            <w:tcW w:w="0" w:type="auto"/>
            <w:vAlign w:val="center"/>
          </w:tcPr>
          <w:p w:rsidR="00915D99" w:rsidRPr="00EE6B29" w:rsidRDefault="00915D99" w:rsidP="00EE6B29">
            <w:pPr>
              <w:numPr>
                <w:ilvl w:val="12"/>
                <w:numId w:val="0"/>
              </w:numPr>
              <w:spacing w:after="0" w:line="360" w:lineRule="auto"/>
              <w:jc w:val="center"/>
              <w:rPr>
                <w:rFonts w:ascii="Times New Roman" w:hAnsi="Times New Roman"/>
                <w:sz w:val="20"/>
                <w:szCs w:val="20"/>
              </w:rPr>
            </w:pPr>
            <w:r w:rsidRPr="00EE6B29">
              <w:rPr>
                <w:rFonts w:ascii="Times New Roman" w:hAnsi="Times New Roman"/>
                <w:sz w:val="20"/>
                <w:szCs w:val="20"/>
              </w:rPr>
              <w:t>2 %</w:t>
            </w:r>
          </w:p>
        </w:tc>
        <w:tc>
          <w:tcPr>
            <w:tcW w:w="0" w:type="auto"/>
            <w:vAlign w:val="center"/>
          </w:tcPr>
          <w:p w:rsidR="00915D99" w:rsidRPr="00EE6B29" w:rsidRDefault="00915D99" w:rsidP="00EE6B29">
            <w:pPr>
              <w:numPr>
                <w:ilvl w:val="12"/>
                <w:numId w:val="0"/>
              </w:numPr>
              <w:spacing w:after="0" w:line="360" w:lineRule="auto"/>
              <w:jc w:val="center"/>
              <w:rPr>
                <w:rFonts w:ascii="Times New Roman" w:hAnsi="Times New Roman"/>
                <w:sz w:val="20"/>
                <w:szCs w:val="20"/>
              </w:rPr>
            </w:pPr>
            <w:r w:rsidRPr="00EE6B29">
              <w:rPr>
                <w:rFonts w:ascii="Times New Roman" w:hAnsi="Times New Roman"/>
                <w:sz w:val="20"/>
                <w:szCs w:val="20"/>
              </w:rPr>
              <w:t>2201,86</w:t>
            </w:r>
          </w:p>
        </w:tc>
      </w:tr>
      <w:tr w:rsidR="00915D99" w:rsidRPr="00EE6B29">
        <w:tc>
          <w:tcPr>
            <w:tcW w:w="0" w:type="auto"/>
          </w:tcPr>
          <w:p w:rsidR="00915D99" w:rsidRPr="00EE6B29" w:rsidRDefault="00915D99" w:rsidP="00EE6B29">
            <w:pPr>
              <w:numPr>
                <w:ilvl w:val="12"/>
                <w:numId w:val="0"/>
              </w:numPr>
              <w:spacing w:after="0" w:line="360" w:lineRule="auto"/>
              <w:jc w:val="center"/>
              <w:rPr>
                <w:rFonts w:ascii="Times New Roman" w:hAnsi="Times New Roman"/>
                <w:sz w:val="20"/>
                <w:szCs w:val="20"/>
              </w:rPr>
            </w:pPr>
            <w:r w:rsidRPr="00EE6B29">
              <w:rPr>
                <w:rFonts w:ascii="Times New Roman" w:hAnsi="Times New Roman"/>
                <w:sz w:val="20"/>
                <w:szCs w:val="20"/>
              </w:rPr>
              <w:t>4. Собственный капитал (итог раздела 3 баланса)</w:t>
            </w:r>
          </w:p>
        </w:tc>
        <w:tc>
          <w:tcPr>
            <w:tcW w:w="0" w:type="auto"/>
            <w:vAlign w:val="center"/>
          </w:tcPr>
          <w:p w:rsidR="00915D99" w:rsidRPr="00EE6B29" w:rsidRDefault="00915D99" w:rsidP="00EE6B29">
            <w:pPr>
              <w:numPr>
                <w:ilvl w:val="12"/>
                <w:numId w:val="0"/>
              </w:numPr>
              <w:spacing w:after="0" w:line="360" w:lineRule="auto"/>
              <w:jc w:val="center"/>
              <w:rPr>
                <w:rFonts w:ascii="Times New Roman" w:hAnsi="Times New Roman"/>
                <w:sz w:val="20"/>
                <w:szCs w:val="20"/>
              </w:rPr>
            </w:pPr>
            <w:r w:rsidRPr="00EE6B29">
              <w:rPr>
                <w:rFonts w:ascii="Times New Roman" w:hAnsi="Times New Roman"/>
                <w:sz w:val="20"/>
                <w:szCs w:val="20"/>
              </w:rPr>
              <w:t>-190813</w:t>
            </w:r>
          </w:p>
        </w:tc>
        <w:tc>
          <w:tcPr>
            <w:tcW w:w="0" w:type="auto"/>
            <w:vAlign w:val="center"/>
          </w:tcPr>
          <w:p w:rsidR="00915D99" w:rsidRPr="00EE6B29" w:rsidRDefault="00915D99" w:rsidP="00EE6B29">
            <w:pPr>
              <w:numPr>
                <w:ilvl w:val="12"/>
                <w:numId w:val="0"/>
              </w:numPr>
              <w:spacing w:after="0" w:line="360" w:lineRule="auto"/>
              <w:jc w:val="center"/>
              <w:rPr>
                <w:rFonts w:ascii="Times New Roman" w:hAnsi="Times New Roman"/>
                <w:sz w:val="20"/>
                <w:szCs w:val="20"/>
              </w:rPr>
            </w:pPr>
            <w:r w:rsidRPr="00EE6B29">
              <w:rPr>
                <w:rFonts w:ascii="Times New Roman" w:hAnsi="Times New Roman"/>
                <w:sz w:val="20"/>
                <w:szCs w:val="20"/>
              </w:rPr>
              <w:t>10 %</w:t>
            </w:r>
          </w:p>
        </w:tc>
        <w:tc>
          <w:tcPr>
            <w:tcW w:w="0" w:type="auto"/>
            <w:vAlign w:val="center"/>
          </w:tcPr>
          <w:p w:rsidR="00915D99" w:rsidRPr="00EE6B29" w:rsidRDefault="00915D99" w:rsidP="00EE6B29">
            <w:pPr>
              <w:numPr>
                <w:ilvl w:val="12"/>
                <w:numId w:val="0"/>
              </w:numPr>
              <w:spacing w:after="0" w:line="360" w:lineRule="auto"/>
              <w:jc w:val="center"/>
              <w:rPr>
                <w:rFonts w:ascii="Times New Roman" w:hAnsi="Times New Roman"/>
                <w:sz w:val="20"/>
                <w:szCs w:val="20"/>
              </w:rPr>
            </w:pPr>
            <w:r w:rsidRPr="00EE6B29">
              <w:rPr>
                <w:rFonts w:ascii="Times New Roman" w:hAnsi="Times New Roman"/>
                <w:sz w:val="20"/>
                <w:szCs w:val="20"/>
              </w:rPr>
              <w:t>19081,30</w:t>
            </w:r>
          </w:p>
        </w:tc>
      </w:tr>
      <w:tr w:rsidR="00915D99" w:rsidRPr="00EE6B29">
        <w:tc>
          <w:tcPr>
            <w:tcW w:w="0" w:type="auto"/>
          </w:tcPr>
          <w:p w:rsidR="00915D99" w:rsidRPr="00EE6B29" w:rsidRDefault="00915D99" w:rsidP="00EE6B29">
            <w:pPr>
              <w:numPr>
                <w:ilvl w:val="12"/>
                <w:numId w:val="0"/>
              </w:numPr>
              <w:spacing w:after="0" w:line="360" w:lineRule="auto"/>
              <w:jc w:val="center"/>
              <w:rPr>
                <w:rFonts w:ascii="Times New Roman" w:hAnsi="Times New Roman"/>
                <w:sz w:val="20"/>
                <w:szCs w:val="20"/>
              </w:rPr>
            </w:pPr>
            <w:r w:rsidRPr="00EE6B29">
              <w:rPr>
                <w:rFonts w:ascii="Times New Roman" w:hAnsi="Times New Roman"/>
                <w:sz w:val="20"/>
                <w:szCs w:val="20"/>
              </w:rPr>
              <w:t>5. Себестоимость</w:t>
            </w:r>
          </w:p>
        </w:tc>
        <w:tc>
          <w:tcPr>
            <w:tcW w:w="0" w:type="auto"/>
            <w:vAlign w:val="center"/>
          </w:tcPr>
          <w:p w:rsidR="00915D99" w:rsidRPr="00EE6B29" w:rsidRDefault="00915D99" w:rsidP="00EE6B29">
            <w:pPr>
              <w:numPr>
                <w:ilvl w:val="12"/>
                <w:numId w:val="0"/>
              </w:numPr>
              <w:spacing w:after="0" w:line="360" w:lineRule="auto"/>
              <w:jc w:val="center"/>
              <w:rPr>
                <w:rFonts w:ascii="Times New Roman" w:hAnsi="Times New Roman"/>
                <w:sz w:val="20"/>
                <w:szCs w:val="20"/>
              </w:rPr>
            </w:pPr>
            <w:r w:rsidRPr="00EE6B29">
              <w:rPr>
                <w:rFonts w:ascii="Times New Roman" w:hAnsi="Times New Roman"/>
                <w:sz w:val="20"/>
                <w:szCs w:val="20"/>
              </w:rPr>
              <w:t>-304753</w:t>
            </w:r>
          </w:p>
        </w:tc>
        <w:tc>
          <w:tcPr>
            <w:tcW w:w="0" w:type="auto"/>
            <w:vAlign w:val="center"/>
          </w:tcPr>
          <w:p w:rsidR="00915D99" w:rsidRPr="00EE6B29" w:rsidRDefault="00915D99" w:rsidP="00EE6B29">
            <w:pPr>
              <w:numPr>
                <w:ilvl w:val="12"/>
                <w:numId w:val="0"/>
              </w:numPr>
              <w:spacing w:after="0" w:line="360" w:lineRule="auto"/>
              <w:jc w:val="center"/>
              <w:rPr>
                <w:rFonts w:ascii="Times New Roman" w:hAnsi="Times New Roman"/>
                <w:sz w:val="20"/>
                <w:szCs w:val="20"/>
              </w:rPr>
            </w:pPr>
            <w:r w:rsidRPr="00EE6B29">
              <w:rPr>
                <w:rFonts w:ascii="Times New Roman" w:hAnsi="Times New Roman"/>
                <w:sz w:val="20"/>
                <w:szCs w:val="20"/>
              </w:rPr>
              <w:t>2 %</w:t>
            </w:r>
          </w:p>
        </w:tc>
        <w:tc>
          <w:tcPr>
            <w:tcW w:w="0" w:type="auto"/>
            <w:vAlign w:val="center"/>
          </w:tcPr>
          <w:p w:rsidR="00915D99" w:rsidRPr="00EE6B29" w:rsidRDefault="00915D99" w:rsidP="00EE6B29">
            <w:pPr>
              <w:numPr>
                <w:ilvl w:val="12"/>
                <w:numId w:val="0"/>
              </w:numPr>
              <w:spacing w:after="0" w:line="360" w:lineRule="auto"/>
              <w:jc w:val="center"/>
              <w:rPr>
                <w:rFonts w:ascii="Times New Roman" w:hAnsi="Times New Roman"/>
                <w:sz w:val="20"/>
                <w:szCs w:val="20"/>
              </w:rPr>
            </w:pPr>
            <w:r w:rsidRPr="00EE6B29">
              <w:rPr>
                <w:rFonts w:ascii="Times New Roman" w:hAnsi="Times New Roman"/>
                <w:sz w:val="20"/>
                <w:szCs w:val="20"/>
              </w:rPr>
              <w:t>6095,06</w:t>
            </w:r>
          </w:p>
        </w:tc>
      </w:tr>
    </w:tbl>
    <w:p w:rsidR="00915D99" w:rsidRPr="002865F0" w:rsidRDefault="00915D99" w:rsidP="00F16743">
      <w:pPr>
        <w:spacing w:after="0" w:line="360" w:lineRule="auto"/>
        <w:ind w:firstLine="709"/>
        <w:rPr>
          <w:sz w:val="28"/>
          <w:szCs w:val="28"/>
        </w:rPr>
      </w:pPr>
    </w:p>
    <w:p w:rsidR="00915D99" w:rsidRPr="002865F0" w:rsidRDefault="00915D99" w:rsidP="00F16743">
      <w:pPr>
        <w:pStyle w:val="2"/>
        <w:spacing w:after="0" w:line="360" w:lineRule="auto"/>
        <w:ind w:firstLine="709"/>
        <w:rPr>
          <w:sz w:val="28"/>
          <w:szCs w:val="28"/>
        </w:rPr>
      </w:pPr>
      <w:r w:rsidRPr="002865F0">
        <w:rPr>
          <w:sz w:val="28"/>
          <w:szCs w:val="28"/>
        </w:rPr>
        <w:t>После определения долей базовых показателей в абсолютных величинах анализируются числовые значения, записанные в четвертом столбце. Рассчитывается средняя величина. Данная величина является единым показателем уровня существенности.</w:t>
      </w:r>
    </w:p>
    <w:p w:rsidR="00915D99" w:rsidRDefault="00915D99" w:rsidP="00F16743">
      <w:pPr>
        <w:pStyle w:val="2"/>
        <w:spacing w:after="0" w:line="360" w:lineRule="auto"/>
        <w:ind w:firstLine="709"/>
        <w:rPr>
          <w:sz w:val="28"/>
          <w:szCs w:val="28"/>
        </w:rPr>
      </w:pPr>
      <w:r w:rsidRPr="002865F0">
        <w:rPr>
          <w:sz w:val="28"/>
          <w:szCs w:val="28"/>
        </w:rPr>
        <w:t>Среднее арифметическое показателей в столбце 4 составляет:</w:t>
      </w:r>
    </w:p>
    <w:p w:rsidR="00EE6B29" w:rsidRPr="002865F0" w:rsidRDefault="00EE6B29" w:rsidP="00F16743">
      <w:pPr>
        <w:pStyle w:val="2"/>
        <w:spacing w:after="0" w:line="360" w:lineRule="auto"/>
        <w:ind w:firstLine="709"/>
        <w:rPr>
          <w:sz w:val="28"/>
          <w:szCs w:val="28"/>
        </w:rPr>
      </w:pPr>
    </w:p>
    <w:p w:rsidR="00915D99" w:rsidRPr="002865F0" w:rsidRDefault="00915D99" w:rsidP="00F16743">
      <w:pPr>
        <w:spacing w:after="0" w:line="360" w:lineRule="auto"/>
        <w:ind w:firstLine="709"/>
        <w:outlineLvl w:val="0"/>
        <w:rPr>
          <w:rFonts w:ascii="Times New Roman" w:hAnsi="Times New Roman"/>
          <w:sz w:val="28"/>
          <w:szCs w:val="28"/>
        </w:rPr>
      </w:pPr>
      <w:r w:rsidRPr="002865F0">
        <w:rPr>
          <w:position w:val="-24"/>
          <w:sz w:val="28"/>
          <w:szCs w:val="28"/>
        </w:rPr>
        <w:object w:dxaOrig="6060" w:dyaOrig="620">
          <v:shape id="_x0000_i1028" type="#_x0000_t75" style="width:402.75pt;height:35.25pt" o:ole="" fillcolor="window">
            <v:imagedata r:id="rId8" o:title=""/>
          </v:shape>
          <o:OLEObject Type="Embed" ProgID="Equation.3" ShapeID="_x0000_i1028" DrawAspect="Content" ObjectID="_1459138397" r:id="rId9"/>
        </w:object>
      </w:r>
      <w:r w:rsidR="00165960" w:rsidRPr="002865F0">
        <w:rPr>
          <w:rFonts w:ascii="Times New Roman" w:hAnsi="Times New Roman"/>
          <w:sz w:val="28"/>
          <w:szCs w:val="28"/>
        </w:rPr>
        <w:t>т</w:t>
      </w:r>
      <w:r w:rsidRPr="002865F0">
        <w:rPr>
          <w:rFonts w:ascii="Times New Roman" w:hAnsi="Times New Roman"/>
          <w:sz w:val="28"/>
          <w:szCs w:val="28"/>
        </w:rPr>
        <w:t>.</w:t>
      </w:r>
      <w:r w:rsidRPr="002865F0">
        <w:rPr>
          <w:sz w:val="28"/>
          <w:szCs w:val="28"/>
        </w:rPr>
        <w:t xml:space="preserve"> </w:t>
      </w:r>
      <w:r w:rsidR="00165960" w:rsidRPr="002865F0">
        <w:rPr>
          <w:rFonts w:ascii="Times New Roman" w:hAnsi="Times New Roman"/>
          <w:sz w:val="28"/>
          <w:szCs w:val="28"/>
        </w:rPr>
        <w:t>руб</w:t>
      </w:r>
    </w:p>
    <w:p w:rsidR="00EE6B29" w:rsidRDefault="00EE6B29" w:rsidP="00F16743">
      <w:pPr>
        <w:pStyle w:val="ConsNormal"/>
        <w:widowControl/>
        <w:spacing w:after="0" w:line="360" w:lineRule="auto"/>
        <w:ind w:firstLine="709"/>
        <w:rPr>
          <w:rFonts w:ascii="Times New Roman" w:hAnsi="Times New Roman"/>
          <w:sz w:val="28"/>
          <w:szCs w:val="28"/>
        </w:rPr>
      </w:pPr>
    </w:p>
    <w:p w:rsidR="00915D99" w:rsidRPr="002865F0" w:rsidRDefault="00915D99" w:rsidP="00F16743">
      <w:pPr>
        <w:pStyle w:val="ConsNormal"/>
        <w:widowControl/>
        <w:spacing w:after="0" w:line="360" w:lineRule="auto"/>
        <w:ind w:firstLine="709"/>
        <w:rPr>
          <w:rFonts w:ascii="Times New Roman" w:hAnsi="Times New Roman"/>
          <w:sz w:val="28"/>
          <w:szCs w:val="28"/>
        </w:rPr>
      </w:pPr>
      <w:r w:rsidRPr="002865F0">
        <w:rPr>
          <w:rFonts w:ascii="Times New Roman" w:hAnsi="Times New Roman"/>
          <w:sz w:val="28"/>
          <w:szCs w:val="28"/>
        </w:rPr>
        <w:t>Находим отличие наименьшего и наибольшего значения от среднего. Наименьшим значением столбца 4 является значение 2201,86</w:t>
      </w:r>
      <w:r w:rsidRPr="002865F0">
        <w:rPr>
          <w:sz w:val="28"/>
          <w:szCs w:val="28"/>
        </w:rPr>
        <w:t xml:space="preserve"> </w:t>
      </w:r>
      <w:r w:rsidRPr="002865F0">
        <w:rPr>
          <w:rFonts w:ascii="Times New Roman" w:hAnsi="Times New Roman"/>
          <w:sz w:val="28"/>
          <w:szCs w:val="28"/>
        </w:rPr>
        <w:t>тыс.руб., наибольшим –19081,30 тыс.руб., их</w:t>
      </w:r>
      <w:r w:rsidR="00EF244C" w:rsidRPr="002865F0">
        <w:rPr>
          <w:rFonts w:ascii="Times New Roman" w:hAnsi="Times New Roman"/>
          <w:sz w:val="28"/>
          <w:szCs w:val="28"/>
        </w:rPr>
        <w:t xml:space="preserve"> </w:t>
      </w:r>
      <w:r w:rsidRPr="002865F0">
        <w:rPr>
          <w:rFonts w:ascii="Times New Roman" w:hAnsi="Times New Roman"/>
          <w:sz w:val="28"/>
          <w:szCs w:val="28"/>
        </w:rPr>
        <w:t>значения отличаются от среднего на:</w:t>
      </w:r>
    </w:p>
    <w:p w:rsidR="00EE6B29" w:rsidRDefault="00EE6B29" w:rsidP="00F16743">
      <w:pPr>
        <w:pStyle w:val="2"/>
        <w:spacing w:after="0" w:line="360" w:lineRule="auto"/>
        <w:ind w:firstLine="709"/>
        <w:rPr>
          <w:sz w:val="28"/>
          <w:szCs w:val="28"/>
          <w:u w:val="single"/>
        </w:rPr>
      </w:pPr>
    </w:p>
    <w:p w:rsidR="00915D99" w:rsidRPr="002865F0" w:rsidRDefault="00915D99" w:rsidP="00F16743">
      <w:pPr>
        <w:pStyle w:val="2"/>
        <w:spacing w:after="0" w:line="360" w:lineRule="auto"/>
        <w:ind w:firstLine="709"/>
        <w:rPr>
          <w:sz w:val="28"/>
          <w:szCs w:val="28"/>
        </w:rPr>
      </w:pPr>
      <w:r w:rsidRPr="002865F0">
        <w:rPr>
          <w:sz w:val="28"/>
          <w:szCs w:val="28"/>
          <w:u w:val="single"/>
        </w:rPr>
        <w:t xml:space="preserve">(7050,97 – 2201,86) </w:t>
      </w:r>
      <w:r w:rsidRPr="002865F0">
        <w:rPr>
          <w:sz w:val="28"/>
          <w:szCs w:val="28"/>
        </w:rPr>
        <w:t>100% = 69%;</w:t>
      </w:r>
      <w:r w:rsidR="00EF244C" w:rsidRPr="002865F0">
        <w:rPr>
          <w:sz w:val="28"/>
          <w:szCs w:val="28"/>
        </w:rPr>
        <w:t xml:space="preserve"> </w:t>
      </w:r>
      <w:r w:rsidRPr="002865F0">
        <w:rPr>
          <w:sz w:val="28"/>
          <w:szCs w:val="28"/>
          <w:u w:val="single"/>
        </w:rPr>
        <w:t xml:space="preserve">(19081,30-7050,97) </w:t>
      </w:r>
      <w:r w:rsidRPr="002865F0">
        <w:rPr>
          <w:sz w:val="28"/>
          <w:szCs w:val="28"/>
        </w:rPr>
        <w:t>100%= 171%</w:t>
      </w:r>
    </w:p>
    <w:p w:rsidR="00915D99" w:rsidRPr="002865F0" w:rsidRDefault="00165960" w:rsidP="00F16743">
      <w:pPr>
        <w:pStyle w:val="2"/>
        <w:spacing w:after="0" w:line="360" w:lineRule="auto"/>
        <w:ind w:firstLine="709"/>
        <w:rPr>
          <w:sz w:val="28"/>
          <w:szCs w:val="28"/>
        </w:rPr>
      </w:pPr>
      <w:r w:rsidRPr="002865F0">
        <w:rPr>
          <w:sz w:val="28"/>
          <w:szCs w:val="28"/>
        </w:rPr>
        <w:t>(</w:t>
      </w:r>
      <w:r w:rsidR="00915D99" w:rsidRPr="002865F0">
        <w:rPr>
          <w:sz w:val="28"/>
          <w:szCs w:val="28"/>
        </w:rPr>
        <w:t xml:space="preserve">7050,97 </w:t>
      </w:r>
      <w:r w:rsidRPr="002865F0">
        <w:rPr>
          <w:sz w:val="28"/>
          <w:szCs w:val="28"/>
        </w:rPr>
        <w:t>)</w:t>
      </w:r>
      <w:r w:rsidR="00EF244C" w:rsidRPr="002865F0">
        <w:rPr>
          <w:sz w:val="28"/>
          <w:szCs w:val="28"/>
        </w:rPr>
        <w:t xml:space="preserve"> </w:t>
      </w:r>
      <w:r w:rsidRPr="002865F0">
        <w:rPr>
          <w:sz w:val="28"/>
          <w:szCs w:val="28"/>
        </w:rPr>
        <w:t>(</w:t>
      </w:r>
      <w:r w:rsidR="00915D99" w:rsidRPr="002865F0">
        <w:rPr>
          <w:sz w:val="28"/>
          <w:szCs w:val="28"/>
        </w:rPr>
        <w:t>7050,97</w:t>
      </w:r>
      <w:r w:rsidRPr="002865F0">
        <w:rPr>
          <w:sz w:val="28"/>
          <w:szCs w:val="28"/>
        </w:rPr>
        <w:t>)</w:t>
      </w:r>
    </w:p>
    <w:p w:rsidR="00915D99" w:rsidRPr="002865F0" w:rsidRDefault="00915D99" w:rsidP="00F16743">
      <w:pPr>
        <w:pStyle w:val="ConsNormal"/>
        <w:widowControl/>
        <w:spacing w:after="0" w:line="360" w:lineRule="auto"/>
        <w:ind w:firstLine="709"/>
        <w:rPr>
          <w:rFonts w:ascii="Times New Roman" w:hAnsi="Times New Roman"/>
          <w:sz w:val="28"/>
          <w:szCs w:val="28"/>
        </w:rPr>
      </w:pPr>
      <w:r w:rsidRPr="002865F0">
        <w:rPr>
          <w:rFonts w:ascii="Times New Roman" w:hAnsi="Times New Roman"/>
          <w:sz w:val="28"/>
          <w:szCs w:val="28"/>
        </w:rPr>
        <w:t>Данные</w:t>
      </w:r>
      <w:r w:rsidR="00EF244C" w:rsidRPr="002865F0">
        <w:rPr>
          <w:rFonts w:ascii="Times New Roman" w:hAnsi="Times New Roman"/>
          <w:sz w:val="28"/>
          <w:szCs w:val="28"/>
        </w:rPr>
        <w:t xml:space="preserve"> </w:t>
      </w:r>
      <w:r w:rsidRPr="002865F0">
        <w:rPr>
          <w:rFonts w:ascii="Times New Roman" w:hAnsi="Times New Roman"/>
          <w:sz w:val="28"/>
          <w:szCs w:val="28"/>
        </w:rPr>
        <w:t>отличия признаются существенными, т.к. их значения отличаются от среднего более чем на 30 %. Следовательно, значения этих показателей можно отбросить и не использовать при дальнейшем усреднении.</w:t>
      </w:r>
    </w:p>
    <w:p w:rsidR="00915D99" w:rsidRPr="002865F0" w:rsidRDefault="00915D99" w:rsidP="00F16743">
      <w:pPr>
        <w:pStyle w:val="2"/>
        <w:spacing w:after="0" w:line="360" w:lineRule="auto"/>
        <w:ind w:firstLine="709"/>
        <w:rPr>
          <w:sz w:val="28"/>
          <w:szCs w:val="28"/>
        </w:rPr>
      </w:pPr>
      <w:r w:rsidRPr="002865F0">
        <w:rPr>
          <w:sz w:val="28"/>
          <w:szCs w:val="28"/>
        </w:rPr>
        <w:t>На базе оставшихся значений рассчитывается средняя величина, которую допустимо округлить, но не более чем на 20 %.</w:t>
      </w:r>
    </w:p>
    <w:p w:rsidR="00915D99" w:rsidRPr="002865F0" w:rsidRDefault="00915D99" w:rsidP="00F16743">
      <w:pPr>
        <w:pStyle w:val="ConsNormal"/>
        <w:widowControl/>
        <w:spacing w:after="0" w:line="360" w:lineRule="auto"/>
        <w:ind w:firstLine="709"/>
        <w:rPr>
          <w:rFonts w:ascii="Times New Roman" w:hAnsi="Times New Roman"/>
          <w:sz w:val="28"/>
          <w:szCs w:val="28"/>
        </w:rPr>
      </w:pPr>
      <w:r w:rsidRPr="002865F0">
        <w:rPr>
          <w:rFonts w:ascii="Times New Roman" w:hAnsi="Times New Roman"/>
          <w:sz w:val="28"/>
          <w:szCs w:val="28"/>
        </w:rPr>
        <w:t>Новое среднее арифметическое составит:</w:t>
      </w:r>
    </w:p>
    <w:p w:rsidR="00EE6B29" w:rsidRDefault="00EE6B29" w:rsidP="00F16743">
      <w:pPr>
        <w:pStyle w:val="2"/>
        <w:spacing w:after="0" w:line="360" w:lineRule="auto"/>
        <w:ind w:firstLine="709"/>
        <w:rPr>
          <w:position w:val="-24"/>
          <w:sz w:val="28"/>
          <w:szCs w:val="28"/>
        </w:rPr>
      </w:pPr>
    </w:p>
    <w:p w:rsidR="00915D99" w:rsidRPr="002865F0" w:rsidRDefault="00915D99" w:rsidP="00F16743">
      <w:pPr>
        <w:pStyle w:val="2"/>
        <w:spacing w:after="0" w:line="360" w:lineRule="auto"/>
        <w:ind w:firstLine="709"/>
      </w:pPr>
      <w:r w:rsidRPr="002865F0">
        <w:rPr>
          <w:position w:val="-24"/>
          <w:sz w:val="28"/>
          <w:szCs w:val="28"/>
        </w:rPr>
        <w:object w:dxaOrig="4040" w:dyaOrig="620">
          <v:shape id="_x0000_i1029" type="#_x0000_t75" style="width:276.75pt;height:36pt" o:ole="" fillcolor="window">
            <v:imagedata r:id="rId10" o:title=""/>
          </v:shape>
          <o:OLEObject Type="Embed" ProgID="Equation.3" ShapeID="_x0000_i1029" DrawAspect="Content" ObjectID="_1459138398" r:id="rId11"/>
        </w:object>
      </w:r>
      <w:r w:rsidRPr="002865F0">
        <w:t xml:space="preserve"> </w:t>
      </w:r>
      <w:r w:rsidRPr="002865F0">
        <w:rPr>
          <w:sz w:val="28"/>
          <w:szCs w:val="28"/>
        </w:rPr>
        <w:t>тыс.руб.</w:t>
      </w:r>
    </w:p>
    <w:p w:rsidR="00EE6B29" w:rsidRDefault="00EE6B29" w:rsidP="00F16743">
      <w:pPr>
        <w:pStyle w:val="ConsNormal"/>
        <w:widowControl/>
        <w:spacing w:after="0" w:line="360" w:lineRule="auto"/>
        <w:ind w:firstLine="709"/>
        <w:rPr>
          <w:rFonts w:ascii="Times New Roman" w:hAnsi="Times New Roman"/>
          <w:sz w:val="28"/>
          <w:szCs w:val="28"/>
        </w:rPr>
      </w:pPr>
    </w:p>
    <w:p w:rsidR="00915D99" w:rsidRPr="002865F0" w:rsidRDefault="00915D99" w:rsidP="00F16743">
      <w:pPr>
        <w:pStyle w:val="ConsNormal"/>
        <w:widowControl/>
        <w:spacing w:after="0" w:line="360" w:lineRule="auto"/>
        <w:ind w:firstLine="709"/>
        <w:rPr>
          <w:rFonts w:ascii="Times New Roman" w:hAnsi="Times New Roman"/>
          <w:sz w:val="28"/>
          <w:szCs w:val="28"/>
        </w:rPr>
      </w:pPr>
      <w:r w:rsidRPr="002865F0">
        <w:rPr>
          <w:rFonts w:ascii="Times New Roman" w:hAnsi="Times New Roman"/>
          <w:sz w:val="28"/>
          <w:szCs w:val="28"/>
        </w:rPr>
        <w:t>Полученную величину допустимо округлить до 5000 тыс. руб. и использовать данный количественный показатель в качестве значения уровня существенности. Различие между значением уровня существенности до и после округления составляет:</w:t>
      </w:r>
    </w:p>
    <w:p w:rsidR="00EE6B29" w:rsidRDefault="00EE6B29" w:rsidP="00F16743">
      <w:pPr>
        <w:pStyle w:val="2"/>
        <w:spacing w:after="0" w:line="360" w:lineRule="auto"/>
        <w:ind w:firstLine="709"/>
        <w:outlineLvl w:val="0"/>
        <w:rPr>
          <w:sz w:val="28"/>
          <w:szCs w:val="28"/>
          <w:u w:val="single"/>
        </w:rPr>
      </w:pPr>
    </w:p>
    <w:p w:rsidR="00915D99" w:rsidRPr="002865F0" w:rsidRDefault="00915D99" w:rsidP="00F16743">
      <w:pPr>
        <w:pStyle w:val="2"/>
        <w:spacing w:after="0" w:line="360" w:lineRule="auto"/>
        <w:ind w:firstLine="709"/>
        <w:outlineLvl w:val="0"/>
        <w:rPr>
          <w:sz w:val="28"/>
          <w:szCs w:val="28"/>
        </w:rPr>
      </w:pPr>
      <w:r w:rsidRPr="002865F0">
        <w:rPr>
          <w:sz w:val="28"/>
          <w:szCs w:val="28"/>
          <w:u w:val="single"/>
        </w:rPr>
        <w:t xml:space="preserve">(5000 -4657,24) </w:t>
      </w:r>
      <w:r w:rsidRPr="002865F0">
        <w:rPr>
          <w:sz w:val="28"/>
          <w:szCs w:val="28"/>
        </w:rPr>
        <w:t>100 %=</w:t>
      </w:r>
      <w:r w:rsidR="00EF244C" w:rsidRPr="002865F0">
        <w:rPr>
          <w:sz w:val="28"/>
          <w:szCs w:val="28"/>
        </w:rPr>
        <w:t xml:space="preserve"> </w:t>
      </w:r>
      <w:r w:rsidRPr="002865F0">
        <w:rPr>
          <w:sz w:val="28"/>
          <w:szCs w:val="28"/>
        </w:rPr>
        <w:t>7 %</w:t>
      </w:r>
    </w:p>
    <w:p w:rsidR="00EE6B29" w:rsidRDefault="00EE6B29" w:rsidP="00F16743">
      <w:pPr>
        <w:pStyle w:val="ConsNormal"/>
        <w:widowControl/>
        <w:spacing w:after="0" w:line="360" w:lineRule="auto"/>
        <w:ind w:firstLine="709"/>
        <w:rPr>
          <w:rFonts w:ascii="Times New Roman" w:hAnsi="Times New Roman"/>
          <w:sz w:val="28"/>
          <w:szCs w:val="28"/>
        </w:rPr>
      </w:pPr>
    </w:p>
    <w:p w:rsidR="00915D99" w:rsidRPr="002865F0" w:rsidRDefault="00915D99" w:rsidP="00F16743">
      <w:pPr>
        <w:pStyle w:val="ConsNormal"/>
        <w:widowControl/>
        <w:spacing w:after="0" w:line="360" w:lineRule="auto"/>
        <w:ind w:firstLine="709"/>
        <w:rPr>
          <w:rFonts w:ascii="Times New Roman" w:hAnsi="Times New Roman"/>
          <w:sz w:val="28"/>
          <w:szCs w:val="28"/>
        </w:rPr>
      </w:pPr>
      <w:r w:rsidRPr="002865F0">
        <w:rPr>
          <w:rFonts w:ascii="Times New Roman" w:hAnsi="Times New Roman"/>
          <w:sz w:val="28"/>
          <w:szCs w:val="28"/>
        </w:rPr>
        <w:t>5000 тыс.руб. является единым показателем уровня существенности.</w:t>
      </w:r>
    </w:p>
    <w:p w:rsidR="00915D99" w:rsidRPr="002865F0" w:rsidRDefault="00915D99" w:rsidP="00F16743">
      <w:pPr>
        <w:pStyle w:val="ConsNormal"/>
        <w:widowControl/>
        <w:spacing w:after="0" w:line="360" w:lineRule="auto"/>
        <w:ind w:firstLine="709"/>
        <w:rPr>
          <w:rFonts w:ascii="Times New Roman" w:hAnsi="Times New Roman"/>
          <w:sz w:val="28"/>
          <w:szCs w:val="28"/>
        </w:rPr>
      </w:pPr>
      <w:r w:rsidRPr="002865F0">
        <w:rPr>
          <w:rFonts w:ascii="Times New Roman" w:hAnsi="Times New Roman"/>
          <w:sz w:val="28"/>
          <w:szCs w:val="28"/>
        </w:rPr>
        <w:t>Определенный таким образом единый уровень существенности распределим между</w:t>
      </w:r>
      <w:r w:rsidR="00EF244C" w:rsidRPr="002865F0">
        <w:rPr>
          <w:rFonts w:ascii="Times New Roman" w:hAnsi="Times New Roman"/>
          <w:sz w:val="28"/>
          <w:szCs w:val="28"/>
        </w:rPr>
        <w:t xml:space="preserve"> </w:t>
      </w:r>
      <w:r w:rsidRPr="002865F0">
        <w:rPr>
          <w:rFonts w:ascii="Times New Roman" w:hAnsi="Times New Roman"/>
          <w:sz w:val="28"/>
          <w:szCs w:val="28"/>
        </w:rPr>
        <w:t>некоторыми статьями бухгалтерского баланса в соответствии с их удельным весом в общем итоге согласно исследуемой теме (табл. 3.2).</w:t>
      </w:r>
    </w:p>
    <w:p w:rsidR="00EE6B29" w:rsidRDefault="00EE6B29" w:rsidP="00F16743">
      <w:pPr>
        <w:pStyle w:val="ConsNormal"/>
        <w:widowControl/>
        <w:spacing w:after="0" w:line="360" w:lineRule="auto"/>
        <w:ind w:firstLine="709"/>
        <w:outlineLvl w:val="0"/>
        <w:rPr>
          <w:rFonts w:ascii="Times New Roman" w:hAnsi="Times New Roman"/>
          <w:sz w:val="28"/>
          <w:szCs w:val="28"/>
        </w:rPr>
      </w:pPr>
    </w:p>
    <w:p w:rsidR="00915D99" w:rsidRPr="002865F0" w:rsidRDefault="00915D99" w:rsidP="00F16743">
      <w:pPr>
        <w:pStyle w:val="ConsNormal"/>
        <w:widowControl/>
        <w:spacing w:after="0" w:line="360" w:lineRule="auto"/>
        <w:ind w:firstLine="709"/>
        <w:outlineLvl w:val="0"/>
        <w:rPr>
          <w:rFonts w:ascii="Times New Roman" w:hAnsi="Times New Roman"/>
          <w:sz w:val="28"/>
          <w:szCs w:val="28"/>
        </w:rPr>
      </w:pPr>
      <w:r w:rsidRPr="002865F0">
        <w:rPr>
          <w:rFonts w:ascii="Times New Roman" w:hAnsi="Times New Roman"/>
          <w:sz w:val="28"/>
          <w:szCs w:val="28"/>
        </w:rPr>
        <w:t>Таблица 3.2</w:t>
      </w:r>
    </w:p>
    <w:p w:rsidR="00915D99" w:rsidRPr="002865F0" w:rsidRDefault="00915D99" w:rsidP="00F16743">
      <w:pPr>
        <w:pStyle w:val="ConsNormal"/>
        <w:widowControl/>
        <w:spacing w:after="0" w:line="360" w:lineRule="auto"/>
        <w:ind w:firstLine="709"/>
        <w:rPr>
          <w:rFonts w:ascii="Times New Roman" w:hAnsi="Times New Roman"/>
          <w:sz w:val="28"/>
          <w:szCs w:val="28"/>
        </w:rPr>
      </w:pPr>
      <w:r w:rsidRPr="002865F0">
        <w:rPr>
          <w:rFonts w:ascii="Times New Roman" w:hAnsi="Times New Roman"/>
          <w:sz w:val="28"/>
          <w:szCs w:val="28"/>
        </w:rPr>
        <w:t>Определение уровня существенности некоторых</w:t>
      </w:r>
    </w:p>
    <w:p w:rsidR="00165960" w:rsidRPr="002865F0" w:rsidRDefault="00915D99" w:rsidP="00F16743">
      <w:pPr>
        <w:pStyle w:val="ConsNormal"/>
        <w:widowControl/>
        <w:spacing w:after="0" w:line="360" w:lineRule="auto"/>
        <w:ind w:firstLine="709"/>
        <w:rPr>
          <w:rFonts w:ascii="Times New Roman" w:hAnsi="Times New Roman"/>
          <w:sz w:val="28"/>
          <w:szCs w:val="28"/>
        </w:rPr>
      </w:pPr>
      <w:r w:rsidRPr="002865F0">
        <w:rPr>
          <w:rFonts w:ascii="Times New Roman" w:hAnsi="Times New Roman"/>
          <w:sz w:val="28"/>
          <w:szCs w:val="28"/>
        </w:rPr>
        <w:t>статей бухгалтерского баланса</w:t>
      </w:r>
    </w:p>
    <w:tbl>
      <w:tblPr>
        <w:tblW w:w="9540" w:type="dxa"/>
        <w:tblInd w:w="70" w:type="dxa"/>
        <w:tblLayout w:type="fixed"/>
        <w:tblCellMar>
          <w:left w:w="70" w:type="dxa"/>
          <w:right w:w="70" w:type="dxa"/>
        </w:tblCellMar>
        <w:tblLook w:val="0000" w:firstRow="0" w:lastRow="0" w:firstColumn="0" w:lastColumn="0" w:noHBand="0" w:noVBand="0"/>
      </w:tblPr>
      <w:tblGrid>
        <w:gridCol w:w="2700"/>
        <w:gridCol w:w="1980"/>
        <w:gridCol w:w="2160"/>
        <w:gridCol w:w="2700"/>
      </w:tblGrid>
      <w:tr w:rsidR="00915D99" w:rsidRPr="00EE6B29">
        <w:trPr>
          <w:trHeight w:val="480"/>
        </w:trPr>
        <w:tc>
          <w:tcPr>
            <w:tcW w:w="2700" w:type="dxa"/>
            <w:tcBorders>
              <w:top w:val="single" w:sz="6" w:space="0" w:color="auto"/>
              <w:left w:val="single" w:sz="6" w:space="0" w:color="auto"/>
              <w:bottom w:val="single" w:sz="6" w:space="0" w:color="auto"/>
              <w:right w:val="single" w:sz="6" w:space="0" w:color="auto"/>
            </w:tcBorders>
          </w:tcPr>
          <w:p w:rsidR="00915D99" w:rsidRPr="00EE6B29" w:rsidRDefault="00915D99" w:rsidP="00EE6B29">
            <w:pPr>
              <w:pStyle w:val="ConsCell"/>
              <w:widowControl/>
              <w:spacing w:after="0" w:line="360" w:lineRule="auto"/>
              <w:jc w:val="left"/>
              <w:rPr>
                <w:rFonts w:ascii="Times New Roman" w:hAnsi="Times New Roman" w:cs="Times New Roman"/>
              </w:rPr>
            </w:pPr>
            <w:r w:rsidRPr="00EE6B29">
              <w:rPr>
                <w:rFonts w:ascii="Times New Roman" w:hAnsi="Times New Roman" w:cs="Times New Roman"/>
              </w:rPr>
              <w:t>Статьи баланса</w:t>
            </w:r>
          </w:p>
        </w:tc>
        <w:tc>
          <w:tcPr>
            <w:tcW w:w="1980" w:type="dxa"/>
            <w:tcBorders>
              <w:top w:val="single" w:sz="6" w:space="0" w:color="auto"/>
              <w:left w:val="single" w:sz="6" w:space="0" w:color="auto"/>
              <w:bottom w:val="single" w:sz="6" w:space="0" w:color="auto"/>
              <w:right w:val="single" w:sz="6" w:space="0" w:color="auto"/>
            </w:tcBorders>
          </w:tcPr>
          <w:p w:rsidR="00915D99" w:rsidRPr="00EE6B29" w:rsidRDefault="00915D99" w:rsidP="00EE6B29">
            <w:pPr>
              <w:pStyle w:val="ConsCell"/>
              <w:widowControl/>
              <w:spacing w:after="0" w:line="360" w:lineRule="auto"/>
              <w:jc w:val="left"/>
              <w:rPr>
                <w:rFonts w:ascii="Times New Roman" w:hAnsi="Times New Roman" w:cs="Times New Roman"/>
              </w:rPr>
            </w:pPr>
            <w:r w:rsidRPr="00EE6B29">
              <w:rPr>
                <w:rFonts w:ascii="Times New Roman" w:hAnsi="Times New Roman" w:cs="Times New Roman"/>
              </w:rPr>
              <w:t>Сумма, тыс. руб.</w:t>
            </w:r>
          </w:p>
        </w:tc>
        <w:tc>
          <w:tcPr>
            <w:tcW w:w="2160" w:type="dxa"/>
            <w:tcBorders>
              <w:top w:val="single" w:sz="6" w:space="0" w:color="auto"/>
              <w:left w:val="single" w:sz="6" w:space="0" w:color="auto"/>
              <w:bottom w:val="single" w:sz="6" w:space="0" w:color="auto"/>
              <w:right w:val="single" w:sz="6" w:space="0" w:color="auto"/>
            </w:tcBorders>
          </w:tcPr>
          <w:p w:rsidR="00915D99" w:rsidRPr="00EE6B29" w:rsidRDefault="00915D99" w:rsidP="00EE6B29">
            <w:pPr>
              <w:pStyle w:val="ConsCell"/>
              <w:widowControl/>
              <w:spacing w:after="0" w:line="360" w:lineRule="auto"/>
              <w:jc w:val="left"/>
              <w:rPr>
                <w:rFonts w:ascii="Times New Roman" w:hAnsi="Times New Roman" w:cs="Times New Roman"/>
              </w:rPr>
            </w:pPr>
            <w:r w:rsidRPr="00EE6B29">
              <w:rPr>
                <w:rFonts w:ascii="Times New Roman" w:hAnsi="Times New Roman" w:cs="Times New Roman"/>
              </w:rPr>
              <w:t>Доля статьи в валюте</w:t>
            </w:r>
            <w:r w:rsidR="00EF244C" w:rsidRPr="00EE6B29">
              <w:rPr>
                <w:rFonts w:ascii="Times New Roman" w:hAnsi="Times New Roman" w:cs="Times New Roman"/>
              </w:rPr>
              <w:t xml:space="preserve"> </w:t>
            </w:r>
            <w:r w:rsidRPr="00EE6B29">
              <w:rPr>
                <w:rFonts w:ascii="Times New Roman" w:hAnsi="Times New Roman" w:cs="Times New Roman"/>
              </w:rPr>
              <w:br/>
              <w:t>баланса, %</w:t>
            </w:r>
          </w:p>
        </w:tc>
        <w:tc>
          <w:tcPr>
            <w:tcW w:w="2700" w:type="dxa"/>
            <w:tcBorders>
              <w:top w:val="single" w:sz="6" w:space="0" w:color="auto"/>
              <w:left w:val="single" w:sz="6" w:space="0" w:color="auto"/>
              <w:bottom w:val="single" w:sz="6" w:space="0" w:color="auto"/>
              <w:right w:val="single" w:sz="6" w:space="0" w:color="auto"/>
            </w:tcBorders>
          </w:tcPr>
          <w:p w:rsidR="00915D99" w:rsidRPr="00EE6B29" w:rsidRDefault="00915D99" w:rsidP="00EE6B29">
            <w:pPr>
              <w:pStyle w:val="ConsCell"/>
              <w:widowControl/>
              <w:spacing w:after="0" w:line="360" w:lineRule="auto"/>
              <w:jc w:val="left"/>
              <w:rPr>
                <w:rFonts w:ascii="Times New Roman" w:hAnsi="Times New Roman" w:cs="Times New Roman"/>
              </w:rPr>
            </w:pPr>
            <w:r w:rsidRPr="00EE6B29">
              <w:rPr>
                <w:rFonts w:ascii="Times New Roman" w:hAnsi="Times New Roman" w:cs="Times New Roman"/>
              </w:rPr>
              <w:t>Уровень</w:t>
            </w:r>
            <w:r w:rsidR="00EF244C" w:rsidRPr="00EE6B29">
              <w:rPr>
                <w:rFonts w:ascii="Times New Roman" w:hAnsi="Times New Roman" w:cs="Times New Roman"/>
              </w:rPr>
              <w:t xml:space="preserve"> </w:t>
            </w:r>
            <w:r w:rsidRPr="00EE6B29">
              <w:rPr>
                <w:rFonts w:ascii="Times New Roman" w:hAnsi="Times New Roman" w:cs="Times New Roman"/>
              </w:rPr>
              <w:t>существенности,</w:t>
            </w:r>
            <w:r w:rsidR="00EF244C" w:rsidRPr="00EE6B29">
              <w:rPr>
                <w:rFonts w:ascii="Times New Roman" w:hAnsi="Times New Roman" w:cs="Times New Roman"/>
              </w:rPr>
              <w:t xml:space="preserve"> </w:t>
            </w:r>
            <w:r w:rsidRPr="00EE6B29">
              <w:rPr>
                <w:rFonts w:ascii="Times New Roman" w:hAnsi="Times New Roman" w:cs="Times New Roman"/>
              </w:rPr>
              <w:br/>
              <w:t>тыс. руб.</w:t>
            </w:r>
          </w:p>
        </w:tc>
      </w:tr>
      <w:tr w:rsidR="00915D99" w:rsidRPr="00EE6B29">
        <w:trPr>
          <w:trHeight w:val="240"/>
        </w:trPr>
        <w:tc>
          <w:tcPr>
            <w:tcW w:w="2700" w:type="dxa"/>
            <w:tcBorders>
              <w:top w:val="single" w:sz="6" w:space="0" w:color="auto"/>
              <w:left w:val="single" w:sz="6" w:space="0" w:color="auto"/>
              <w:bottom w:val="single" w:sz="6" w:space="0" w:color="auto"/>
              <w:right w:val="single" w:sz="6" w:space="0" w:color="auto"/>
            </w:tcBorders>
          </w:tcPr>
          <w:p w:rsidR="00915D99" w:rsidRPr="00EE6B29" w:rsidRDefault="00915D99" w:rsidP="00EE6B29">
            <w:pPr>
              <w:pStyle w:val="ConsCell"/>
              <w:widowControl/>
              <w:spacing w:after="0" w:line="360" w:lineRule="auto"/>
              <w:jc w:val="left"/>
              <w:rPr>
                <w:rFonts w:ascii="Times New Roman" w:hAnsi="Times New Roman" w:cs="Times New Roman"/>
              </w:rPr>
            </w:pPr>
            <w:r w:rsidRPr="00EE6B29">
              <w:rPr>
                <w:rFonts w:ascii="Times New Roman" w:hAnsi="Times New Roman" w:cs="Times New Roman"/>
              </w:rPr>
              <w:t>Основные средства</w:t>
            </w:r>
          </w:p>
        </w:tc>
        <w:tc>
          <w:tcPr>
            <w:tcW w:w="1980" w:type="dxa"/>
            <w:tcBorders>
              <w:top w:val="single" w:sz="6" w:space="0" w:color="auto"/>
              <w:left w:val="single" w:sz="6" w:space="0" w:color="auto"/>
              <w:bottom w:val="single" w:sz="6" w:space="0" w:color="auto"/>
              <w:right w:val="single" w:sz="6" w:space="0" w:color="auto"/>
            </w:tcBorders>
            <w:vAlign w:val="center"/>
          </w:tcPr>
          <w:p w:rsidR="00915D99" w:rsidRPr="00EE6B29" w:rsidRDefault="00915D99" w:rsidP="00EE6B29">
            <w:pPr>
              <w:pStyle w:val="ConsCell"/>
              <w:widowControl/>
              <w:spacing w:after="0" w:line="360" w:lineRule="auto"/>
              <w:jc w:val="left"/>
              <w:rPr>
                <w:rFonts w:ascii="Times New Roman" w:hAnsi="Times New Roman" w:cs="Times New Roman"/>
              </w:rPr>
            </w:pPr>
            <w:r w:rsidRPr="00EE6B29">
              <w:rPr>
                <w:rFonts w:ascii="Times New Roman" w:hAnsi="Times New Roman" w:cs="Times New Roman"/>
              </w:rPr>
              <w:t>8906</w:t>
            </w:r>
          </w:p>
        </w:tc>
        <w:tc>
          <w:tcPr>
            <w:tcW w:w="2160" w:type="dxa"/>
            <w:tcBorders>
              <w:top w:val="single" w:sz="6" w:space="0" w:color="auto"/>
              <w:left w:val="single" w:sz="6" w:space="0" w:color="auto"/>
              <w:bottom w:val="single" w:sz="6" w:space="0" w:color="auto"/>
              <w:right w:val="single" w:sz="6" w:space="0" w:color="auto"/>
            </w:tcBorders>
            <w:vAlign w:val="center"/>
          </w:tcPr>
          <w:p w:rsidR="00915D99" w:rsidRPr="00EE6B29" w:rsidRDefault="00915D99" w:rsidP="00EE6B29">
            <w:pPr>
              <w:pStyle w:val="ConsCell"/>
              <w:widowControl/>
              <w:spacing w:after="0" w:line="360" w:lineRule="auto"/>
              <w:jc w:val="left"/>
              <w:rPr>
                <w:rFonts w:ascii="Times New Roman" w:hAnsi="Times New Roman" w:cs="Times New Roman"/>
              </w:rPr>
            </w:pPr>
            <w:r w:rsidRPr="00EE6B29">
              <w:rPr>
                <w:rFonts w:ascii="Times New Roman" w:hAnsi="Times New Roman" w:cs="Times New Roman"/>
              </w:rPr>
              <w:t>8,10</w:t>
            </w:r>
          </w:p>
        </w:tc>
        <w:tc>
          <w:tcPr>
            <w:tcW w:w="2700" w:type="dxa"/>
            <w:tcBorders>
              <w:top w:val="single" w:sz="6" w:space="0" w:color="auto"/>
              <w:left w:val="single" w:sz="6" w:space="0" w:color="auto"/>
              <w:bottom w:val="single" w:sz="6" w:space="0" w:color="auto"/>
              <w:right w:val="single" w:sz="6" w:space="0" w:color="auto"/>
            </w:tcBorders>
            <w:vAlign w:val="center"/>
          </w:tcPr>
          <w:p w:rsidR="00915D99" w:rsidRPr="00EE6B29" w:rsidRDefault="00915D99" w:rsidP="00EE6B29">
            <w:pPr>
              <w:pStyle w:val="ConsCell"/>
              <w:widowControl/>
              <w:spacing w:after="0" w:line="360" w:lineRule="auto"/>
              <w:jc w:val="left"/>
              <w:rPr>
                <w:rFonts w:ascii="Times New Roman" w:hAnsi="Times New Roman" w:cs="Times New Roman"/>
              </w:rPr>
            </w:pPr>
            <w:r w:rsidRPr="00EE6B29">
              <w:rPr>
                <w:rFonts w:ascii="Times New Roman" w:hAnsi="Times New Roman" w:cs="Times New Roman"/>
              </w:rPr>
              <w:t>405</w:t>
            </w:r>
          </w:p>
        </w:tc>
      </w:tr>
      <w:tr w:rsidR="00915D99" w:rsidRPr="00EE6B29">
        <w:trPr>
          <w:trHeight w:val="240"/>
        </w:trPr>
        <w:tc>
          <w:tcPr>
            <w:tcW w:w="2700" w:type="dxa"/>
            <w:tcBorders>
              <w:top w:val="single" w:sz="6" w:space="0" w:color="auto"/>
              <w:left w:val="single" w:sz="6" w:space="0" w:color="auto"/>
              <w:bottom w:val="single" w:sz="6" w:space="0" w:color="auto"/>
              <w:right w:val="single" w:sz="6" w:space="0" w:color="auto"/>
            </w:tcBorders>
          </w:tcPr>
          <w:p w:rsidR="00915D99" w:rsidRPr="00EE6B29" w:rsidRDefault="00915D99" w:rsidP="00EE6B29">
            <w:pPr>
              <w:pStyle w:val="ConsCell"/>
              <w:widowControl/>
              <w:spacing w:after="0" w:line="360" w:lineRule="auto"/>
              <w:jc w:val="left"/>
              <w:rPr>
                <w:rFonts w:ascii="Times New Roman" w:hAnsi="Times New Roman" w:cs="Times New Roman"/>
              </w:rPr>
            </w:pPr>
            <w:r w:rsidRPr="00EE6B29">
              <w:rPr>
                <w:rFonts w:ascii="Times New Roman" w:hAnsi="Times New Roman" w:cs="Times New Roman"/>
              </w:rPr>
              <w:t>Валюта баланса</w:t>
            </w:r>
          </w:p>
        </w:tc>
        <w:tc>
          <w:tcPr>
            <w:tcW w:w="1980" w:type="dxa"/>
            <w:tcBorders>
              <w:top w:val="single" w:sz="6" w:space="0" w:color="auto"/>
              <w:left w:val="single" w:sz="6" w:space="0" w:color="auto"/>
              <w:bottom w:val="single" w:sz="6" w:space="0" w:color="auto"/>
              <w:right w:val="single" w:sz="6" w:space="0" w:color="auto"/>
            </w:tcBorders>
            <w:vAlign w:val="center"/>
          </w:tcPr>
          <w:p w:rsidR="00915D99" w:rsidRPr="00EE6B29" w:rsidRDefault="00915D99" w:rsidP="00EE6B29">
            <w:pPr>
              <w:pStyle w:val="ConsCell"/>
              <w:widowControl/>
              <w:spacing w:after="0" w:line="360" w:lineRule="auto"/>
              <w:jc w:val="left"/>
              <w:rPr>
                <w:rFonts w:ascii="Times New Roman" w:hAnsi="Times New Roman" w:cs="Times New Roman"/>
              </w:rPr>
            </w:pPr>
            <w:r w:rsidRPr="00EE6B29">
              <w:rPr>
                <w:rFonts w:ascii="Times New Roman" w:hAnsi="Times New Roman" w:cs="Times New Roman"/>
              </w:rPr>
              <w:t>110093</w:t>
            </w:r>
          </w:p>
        </w:tc>
        <w:tc>
          <w:tcPr>
            <w:tcW w:w="2160" w:type="dxa"/>
            <w:tcBorders>
              <w:top w:val="single" w:sz="6" w:space="0" w:color="auto"/>
              <w:left w:val="single" w:sz="6" w:space="0" w:color="auto"/>
              <w:bottom w:val="single" w:sz="6" w:space="0" w:color="auto"/>
              <w:right w:val="single" w:sz="6" w:space="0" w:color="auto"/>
            </w:tcBorders>
            <w:vAlign w:val="center"/>
          </w:tcPr>
          <w:p w:rsidR="00915D99" w:rsidRPr="00EE6B29" w:rsidRDefault="00915D99" w:rsidP="00EE6B29">
            <w:pPr>
              <w:pStyle w:val="ConsCell"/>
              <w:widowControl/>
              <w:spacing w:after="0" w:line="360" w:lineRule="auto"/>
              <w:jc w:val="left"/>
              <w:rPr>
                <w:rFonts w:ascii="Times New Roman" w:hAnsi="Times New Roman" w:cs="Times New Roman"/>
              </w:rPr>
            </w:pPr>
            <w:r w:rsidRPr="00EE6B29">
              <w:rPr>
                <w:rFonts w:ascii="Times New Roman" w:hAnsi="Times New Roman" w:cs="Times New Roman"/>
              </w:rPr>
              <w:t>100</w:t>
            </w:r>
          </w:p>
        </w:tc>
        <w:tc>
          <w:tcPr>
            <w:tcW w:w="2700" w:type="dxa"/>
            <w:tcBorders>
              <w:top w:val="single" w:sz="6" w:space="0" w:color="auto"/>
              <w:left w:val="single" w:sz="6" w:space="0" w:color="auto"/>
              <w:bottom w:val="single" w:sz="6" w:space="0" w:color="auto"/>
              <w:right w:val="single" w:sz="6" w:space="0" w:color="auto"/>
            </w:tcBorders>
            <w:vAlign w:val="center"/>
          </w:tcPr>
          <w:p w:rsidR="00915D99" w:rsidRPr="00EE6B29" w:rsidRDefault="00915D99" w:rsidP="00EE6B29">
            <w:pPr>
              <w:pStyle w:val="ConsCell"/>
              <w:widowControl/>
              <w:spacing w:after="0" w:line="360" w:lineRule="auto"/>
              <w:jc w:val="left"/>
              <w:rPr>
                <w:rFonts w:ascii="Times New Roman" w:hAnsi="Times New Roman" w:cs="Times New Roman"/>
              </w:rPr>
            </w:pPr>
            <w:r w:rsidRPr="00EE6B29">
              <w:rPr>
                <w:rFonts w:ascii="Times New Roman" w:hAnsi="Times New Roman" w:cs="Times New Roman"/>
              </w:rPr>
              <w:t>5000</w:t>
            </w:r>
          </w:p>
        </w:tc>
      </w:tr>
    </w:tbl>
    <w:p w:rsidR="00915D99" w:rsidRPr="002865F0" w:rsidRDefault="00915D99" w:rsidP="00F16743">
      <w:pPr>
        <w:pStyle w:val="ConsNormal"/>
        <w:widowControl/>
        <w:spacing w:after="0" w:line="360" w:lineRule="auto"/>
        <w:ind w:firstLine="709"/>
        <w:rPr>
          <w:rFonts w:ascii="Times New Roman" w:hAnsi="Times New Roman"/>
          <w:sz w:val="28"/>
          <w:szCs w:val="28"/>
        </w:rPr>
      </w:pPr>
      <w:r w:rsidRPr="002865F0">
        <w:rPr>
          <w:rFonts w:ascii="Times New Roman" w:hAnsi="Times New Roman"/>
          <w:sz w:val="28"/>
          <w:szCs w:val="28"/>
        </w:rPr>
        <w:t>Таким образом, определяется уровень существенности, то есть числовое значение максимально допустимой суммарной ошибки, содержащийся в бухгалтерской отчетности.</w:t>
      </w:r>
    </w:p>
    <w:p w:rsidR="00915D99" w:rsidRPr="002865F0" w:rsidRDefault="00915D99" w:rsidP="00F16743">
      <w:pPr>
        <w:pStyle w:val="ConsNormal"/>
        <w:widowControl/>
        <w:spacing w:after="0" w:line="360" w:lineRule="auto"/>
        <w:ind w:firstLine="709"/>
        <w:rPr>
          <w:rFonts w:ascii="Times New Roman" w:hAnsi="Times New Roman"/>
          <w:sz w:val="28"/>
          <w:szCs w:val="28"/>
        </w:rPr>
      </w:pPr>
      <w:r w:rsidRPr="002865F0">
        <w:rPr>
          <w:rFonts w:ascii="Times New Roman" w:hAnsi="Times New Roman"/>
          <w:sz w:val="28"/>
          <w:szCs w:val="28"/>
        </w:rPr>
        <w:t>На основе оценки неотъемлемого риска и риска средств контроля определим допустимый в своей работе риск необнаружения.</w:t>
      </w:r>
      <w:r w:rsidRPr="002865F0">
        <w:rPr>
          <w:sz w:val="28"/>
          <w:szCs w:val="28"/>
        </w:rPr>
        <w:t xml:space="preserve"> </w:t>
      </w:r>
      <w:r w:rsidRPr="002865F0">
        <w:rPr>
          <w:rFonts w:ascii="Times New Roman" w:hAnsi="Times New Roman"/>
          <w:sz w:val="28"/>
          <w:szCs w:val="28"/>
        </w:rPr>
        <w:t>Вследствие взаимосвязи уровня существенности и данных видов аудиторского риска степень общего аудиторского риска устанавливаем как средний.</w:t>
      </w:r>
    </w:p>
    <w:p w:rsidR="00915D99" w:rsidRPr="002865F0" w:rsidRDefault="00915D99" w:rsidP="00F16743">
      <w:pPr>
        <w:pStyle w:val="ConsNormal"/>
        <w:widowControl/>
        <w:numPr>
          <w:ilvl w:val="0"/>
          <w:numId w:val="3"/>
        </w:numPr>
        <w:spacing w:after="0" w:line="360" w:lineRule="auto"/>
        <w:ind w:left="0" w:firstLine="709"/>
        <w:rPr>
          <w:rFonts w:ascii="Times New Roman" w:hAnsi="Times New Roman"/>
          <w:sz w:val="28"/>
          <w:szCs w:val="28"/>
        </w:rPr>
      </w:pPr>
      <w:r w:rsidRPr="002865F0">
        <w:rPr>
          <w:rFonts w:ascii="Times New Roman" w:hAnsi="Times New Roman"/>
          <w:sz w:val="28"/>
          <w:szCs w:val="28"/>
        </w:rPr>
        <w:t>Определение объема выборки.</w:t>
      </w:r>
    </w:p>
    <w:p w:rsidR="00915D99" w:rsidRPr="002865F0" w:rsidRDefault="00915D99" w:rsidP="00F16743">
      <w:pPr>
        <w:pStyle w:val="ConsNormal"/>
        <w:widowControl/>
        <w:spacing w:after="0" w:line="360" w:lineRule="auto"/>
        <w:ind w:firstLine="709"/>
        <w:rPr>
          <w:rFonts w:ascii="Times New Roman" w:hAnsi="Times New Roman"/>
          <w:sz w:val="28"/>
          <w:szCs w:val="28"/>
        </w:rPr>
      </w:pPr>
      <w:r w:rsidRPr="002865F0">
        <w:rPr>
          <w:rFonts w:ascii="Times New Roman" w:hAnsi="Times New Roman"/>
          <w:sz w:val="28"/>
          <w:szCs w:val="28"/>
        </w:rPr>
        <w:t>Генеральной совокупностью будут являться основные средства и обороты по счетам 08 «Вложения во внеоборотные активы»,</w:t>
      </w:r>
      <w:r w:rsidR="00EF244C" w:rsidRPr="002865F0">
        <w:rPr>
          <w:rFonts w:ascii="Times New Roman" w:hAnsi="Times New Roman"/>
          <w:sz w:val="28"/>
          <w:szCs w:val="28"/>
        </w:rPr>
        <w:t xml:space="preserve"> </w:t>
      </w:r>
      <w:r w:rsidRPr="002865F0">
        <w:rPr>
          <w:rFonts w:ascii="Times New Roman" w:hAnsi="Times New Roman"/>
          <w:sz w:val="28"/>
          <w:szCs w:val="28"/>
        </w:rPr>
        <w:t>01 «Основные средства», 02 «Амортизация основных средств», 03 «Доходные вложения в материальные ценности», 001 «Арендованные основные средства». Выборочной совокупностью будет совокупность выбранных элементов – объекты основных средств, группы основных средств, места хранения, контрагенты, договоры, прочее.</w:t>
      </w:r>
    </w:p>
    <w:p w:rsidR="00915D99" w:rsidRPr="002865F0" w:rsidRDefault="00915D99" w:rsidP="00F16743">
      <w:pPr>
        <w:pStyle w:val="ConsNormal"/>
        <w:widowControl/>
        <w:spacing w:after="0" w:line="360" w:lineRule="auto"/>
        <w:ind w:firstLine="709"/>
        <w:rPr>
          <w:rFonts w:ascii="Times New Roman" w:hAnsi="Times New Roman"/>
          <w:sz w:val="28"/>
          <w:szCs w:val="28"/>
        </w:rPr>
      </w:pPr>
      <w:r w:rsidRPr="002865F0">
        <w:rPr>
          <w:rFonts w:ascii="Times New Roman" w:hAnsi="Times New Roman"/>
          <w:sz w:val="28"/>
          <w:szCs w:val="28"/>
        </w:rPr>
        <w:t>Построим выборочную проверку по общепринятым видам несплошного наблюдения: на соответствие и по существу.</w:t>
      </w:r>
      <w:r w:rsidR="00EF244C" w:rsidRPr="002865F0">
        <w:rPr>
          <w:rFonts w:ascii="Times New Roman" w:hAnsi="Times New Roman"/>
          <w:sz w:val="28"/>
          <w:szCs w:val="28"/>
        </w:rPr>
        <w:t xml:space="preserve"> </w:t>
      </w:r>
      <w:r w:rsidRPr="002865F0">
        <w:rPr>
          <w:rFonts w:ascii="Times New Roman" w:hAnsi="Times New Roman"/>
          <w:sz w:val="28"/>
          <w:szCs w:val="28"/>
        </w:rPr>
        <w:t>Осуществлять проверку будем методом случайного отбора, построенному</w:t>
      </w:r>
      <w:r w:rsidR="00EF244C" w:rsidRPr="002865F0">
        <w:rPr>
          <w:rFonts w:ascii="Times New Roman" w:hAnsi="Times New Roman"/>
          <w:sz w:val="28"/>
          <w:szCs w:val="28"/>
        </w:rPr>
        <w:t xml:space="preserve"> </w:t>
      </w:r>
      <w:r w:rsidRPr="002865F0">
        <w:rPr>
          <w:rFonts w:ascii="Times New Roman" w:hAnsi="Times New Roman"/>
          <w:sz w:val="28"/>
          <w:szCs w:val="28"/>
        </w:rPr>
        <w:t>по принципу: проверяется каждый второй месяц отчетного периода.</w:t>
      </w:r>
    </w:p>
    <w:p w:rsidR="00915D99" w:rsidRDefault="00915D99" w:rsidP="00F16743">
      <w:pPr>
        <w:pStyle w:val="ConsNormal"/>
        <w:widowControl/>
        <w:numPr>
          <w:ilvl w:val="0"/>
          <w:numId w:val="3"/>
        </w:numPr>
        <w:spacing w:after="0" w:line="360" w:lineRule="auto"/>
        <w:ind w:left="0" w:firstLine="709"/>
        <w:rPr>
          <w:rFonts w:ascii="Times New Roman" w:hAnsi="Times New Roman"/>
          <w:sz w:val="28"/>
          <w:szCs w:val="28"/>
        </w:rPr>
      </w:pPr>
      <w:r w:rsidRPr="002865F0">
        <w:rPr>
          <w:rFonts w:ascii="Times New Roman" w:hAnsi="Times New Roman"/>
          <w:sz w:val="28"/>
          <w:szCs w:val="28"/>
        </w:rPr>
        <w:t>Общий план аудита</w:t>
      </w:r>
    </w:p>
    <w:p w:rsidR="00E93C38" w:rsidRPr="002865F0" w:rsidRDefault="00E93C38" w:rsidP="00F16743">
      <w:pPr>
        <w:pStyle w:val="ConsNormal"/>
        <w:widowControl/>
        <w:numPr>
          <w:ilvl w:val="0"/>
          <w:numId w:val="3"/>
        </w:numPr>
        <w:spacing w:after="0" w:line="360" w:lineRule="auto"/>
        <w:ind w:left="0" w:firstLine="709"/>
        <w:rPr>
          <w:rFonts w:ascii="Times New Roman" w:hAnsi="Times New Roman"/>
          <w:sz w:val="28"/>
          <w:szCs w:val="28"/>
        </w:rPr>
      </w:pPr>
    </w:p>
    <w:tbl>
      <w:tblPr>
        <w:tblW w:w="8789" w:type="dxa"/>
        <w:tblInd w:w="70" w:type="dxa"/>
        <w:tblLayout w:type="fixed"/>
        <w:tblCellMar>
          <w:left w:w="70" w:type="dxa"/>
          <w:right w:w="70" w:type="dxa"/>
        </w:tblCellMar>
        <w:tblLook w:val="0000" w:firstRow="0" w:lastRow="0" w:firstColumn="0" w:lastColumn="0" w:noHBand="0" w:noVBand="0"/>
      </w:tblPr>
      <w:tblGrid>
        <w:gridCol w:w="4860"/>
        <w:gridCol w:w="3929"/>
      </w:tblGrid>
      <w:tr w:rsidR="00915D99" w:rsidRPr="00E93C38" w:rsidTr="00E93C38">
        <w:trPr>
          <w:trHeight w:val="240"/>
        </w:trPr>
        <w:tc>
          <w:tcPr>
            <w:tcW w:w="4860" w:type="dxa"/>
          </w:tcPr>
          <w:p w:rsidR="00915D99" w:rsidRPr="00E93C38" w:rsidRDefault="00915D99" w:rsidP="00E93C38">
            <w:pPr>
              <w:pStyle w:val="ConsCell"/>
              <w:widowControl/>
              <w:spacing w:after="0" w:line="360" w:lineRule="auto"/>
              <w:jc w:val="left"/>
              <w:rPr>
                <w:rFonts w:ascii="Times New Roman" w:hAnsi="Times New Roman" w:cs="Times New Roman"/>
              </w:rPr>
            </w:pPr>
            <w:r w:rsidRPr="00E93C38">
              <w:rPr>
                <w:rFonts w:ascii="Times New Roman" w:hAnsi="Times New Roman" w:cs="Times New Roman"/>
              </w:rPr>
              <w:t>Проверяемая организация</w:t>
            </w:r>
          </w:p>
        </w:tc>
        <w:tc>
          <w:tcPr>
            <w:tcW w:w="3929" w:type="dxa"/>
          </w:tcPr>
          <w:p w:rsidR="00915D99" w:rsidRPr="00E93C38" w:rsidRDefault="00915D99" w:rsidP="00E93C38">
            <w:pPr>
              <w:pStyle w:val="ConsCell"/>
              <w:widowControl/>
              <w:spacing w:after="0" w:line="360" w:lineRule="auto"/>
              <w:jc w:val="left"/>
              <w:rPr>
                <w:rFonts w:ascii="Times New Roman" w:hAnsi="Times New Roman" w:cs="Times New Roman"/>
              </w:rPr>
            </w:pPr>
            <w:r w:rsidRPr="00E93C38">
              <w:rPr>
                <w:rFonts w:ascii="Times New Roman" w:hAnsi="Times New Roman" w:cs="Times New Roman"/>
              </w:rPr>
              <w:t>- ОАО «КрасПригород»</w:t>
            </w:r>
          </w:p>
        </w:tc>
      </w:tr>
      <w:tr w:rsidR="00915D99" w:rsidRPr="00E93C38" w:rsidTr="00E93C38">
        <w:trPr>
          <w:trHeight w:val="240"/>
        </w:trPr>
        <w:tc>
          <w:tcPr>
            <w:tcW w:w="4860" w:type="dxa"/>
          </w:tcPr>
          <w:p w:rsidR="00915D99" w:rsidRPr="00E93C38" w:rsidRDefault="00915D99" w:rsidP="00E93C38">
            <w:pPr>
              <w:pStyle w:val="ConsCell"/>
              <w:widowControl/>
              <w:spacing w:after="0" w:line="360" w:lineRule="auto"/>
              <w:jc w:val="left"/>
              <w:rPr>
                <w:rFonts w:ascii="Times New Roman" w:hAnsi="Times New Roman" w:cs="Times New Roman"/>
              </w:rPr>
            </w:pPr>
            <w:r w:rsidRPr="00E93C38">
              <w:rPr>
                <w:rFonts w:ascii="Times New Roman" w:hAnsi="Times New Roman" w:cs="Times New Roman"/>
              </w:rPr>
              <w:t>Период аудита</w:t>
            </w:r>
          </w:p>
        </w:tc>
        <w:tc>
          <w:tcPr>
            <w:tcW w:w="3929" w:type="dxa"/>
          </w:tcPr>
          <w:p w:rsidR="00915D99" w:rsidRPr="00E93C38" w:rsidRDefault="00915D99" w:rsidP="00E93C38">
            <w:pPr>
              <w:pStyle w:val="ConsCell"/>
              <w:widowControl/>
              <w:spacing w:after="0" w:line="360" w:lineRule="auto"/>
              <w:jc w:val="left"/>
              <w:rPr>
                <w:rFonts w:ascii="Times New Roman" w:hAnsi="Times New Roman" w:cs="Times New Roman"/>
              </w:rPr>
            </w:pPr>
            <w:r w:rsidRPr="00E93C38">
              <w:rPr>
                <w:rFonts w:ascii="Times New Roman" w:hAnsi="Times New Roman" w:cs="Times New Roman"/>
              </w:rPr>
              <w:t xml:space="preserve">- девять месяцев </w:t>
            </w:r>
            <w:smartTag w:uri="urn:schemas-microsoft-com:office:smarttags" w:element="metricconverter">
              <w:smartTagPr>
                <w:attr w:name="ProductID" w:val="2009 ã"/>
              </w:smartTagPr>
              <w:r w:rsidRPr="00E93C38">
                <w:rPr>
                  <w:rFonts w:ascii="Times New Roman" w:hAnsi="Times New Roman" w:cs="Times New Roman"/>
                </w:rPr>
                <w:t>2009 г</w:t>
              </w:r>
            </w:smartTag>
            <w:r w:rsidRPr="00E93C38">
              <w:rPr>
                <w:rFonts w:ascii="Times New Roman" w:hAnsi="Times New Roman" w:cs="Times New Roman"/>
              </w:rPr>
              <w:t>.</w:t>
            </w:r>
          </w:p>
        </w:tc>
      </w:tr>
      <w:tr w:rsidR="00915D99" w:rsidRPr="00E93C38" w:rsidTr="00E93C38">
        <w:trPr>
          <w:trHeight w:val="240"/>
        </w:trPr>
        <w:tc>
          <w:tcPr>
            <w:tcW w:w="4860" w:type="dxa"/>
          </w:tcPr>
          <w:p w:rsidR="00915D99" w:rsidRPr="00E93C38" w:rsidRDefault="00915D99" w:rsidP="00E93C38">
            <w:pPr>
              <w:pStyle w:val="ConsCell"/>
              <w:widowControl/>
              <w:spacing w:after="0" w:line="360" w:lineRule="auto"/>
              <w:jc w:val="left"/>
              <w:rPr>
                <w:rFonts w:ascii="Times New Roman" w:hAnsi="Times New Roman" w:cs="Times New Roman"/>
              </w:rPr>
            </w:pPr>
            <w:r w:rsidRPr="00E93C38">
              <w:rPr>
                <w:rFonts w:ascii="Times New Roman" w:hAnsi="Times New Roman" w:cs="Times New Roman"/>
              </w:rPr>
              <w:t>Количество человеко - часов</w:t>
            </w:r>
          </w:p>
        </w:tc>
        <w:tc>
          <w:tcPr>
            <w:tcW w:w="3929" w:type="dxa"/>
          </w:tcPr>
          <w:p w:rsidR="00915D99" w:rsidRPr="00E93C38" w:rsidRDefault="00915D99" w:rsidP="00E93C38">
            <w:pPr>
              <w:pStyle w:val="ConsCell"/>
              <w:widowControl/>
              <w:spacing w:after="0" w:line="360" w:lineRule="auto"/>
              <w:jc w:val="left"/>
              <w:rPr>
                <w:rFonts w:ascii="Times New Roman" w:hAnsi="Times New Roman" w:cs="Times New Roman"/>
              </w:rPr>
            </w:pPr>
            <w:r w:rsidRPr="00E93C38">
              <w:rPr>
                <w:rFonts w:ascii="Times New Roman" w:hAnsi="Times New Roman" w:cs="Times New Roman"/>
              </w:rPr>
              <w:t>- 24</w:t>
            </w:r>
          </w:p>
        </w:tc>
      </w:tr>
      <w:tr w:rsidR="00915D99" w:rsidRPr="00E93C38" w:rsidTr="00E93C38">
        <w:trPr>
          <w:trHeight w:val="240"/>
        </w:trPr>
        <w:tc>
          <w:tcPr>
            <w:tcW w:w="4860" w:type="dxa"/>
          </w:tcPr>
          <w:p w:rsidR="00915D99" w:rsidRPr="00E93C38" w:rsidRDefault="00915D99" w:rsidP="00E93C38">
            <w:pPr>
              <w:pStyle w:val="ConsCell"/>
              <w:widowControl/>
              <w:spacing w:after="0" w:line="360" w:lineRule="auto"/>
              <w:jc w:val="left"/>
              <w:rPr>
                <w:rFonts w:ascii="Times New Roman" w:hAnsi="Times New Roman" w:cs="Times New Roman"/>
              </w:rPr>
            </w:pPr>
            <w:r w:rsidRPr="00E93C38">
              <w:rPr>
                <w:rFonts w:ascii="Times New Roman" w:hAnsi="Times New Roman" w:cs="Times New Roman"/>
              </w:rPr>
              <w:t>Руководитель аудиторской группы</w:t>
            </w:r>
          </w:p>
        </w:tc>
        <w:tc>
          <w:tcPr>
            <w:tcW w:w="3929" w:type="dxa"/>
          </w:tcPr>
          <w:p w:rsidR="00915D99" w:rsidRPr="00E93C38" w:rsidRDefault="00915D99" w:rsidP="00E93C38">
            <w:pPr>
              <w:pStyle w:val="ConsCell"/>
              <w:widowControl/>
              <w:spacing w:after="0" w:line="360" w:lineRule="auto"/>
              <w:jc w:val="left"/>
              <w:rPr>
                <w:rFonts w:ascii="Times New Roman" w:hAnsi="Times New Roman" w:cs="Times New Roman"/>
              </w:rPr>
            </w:pPr>
            <w:r w:rsidRPr="00E93C38">
              <w:rPr>
                <w:rFonts w:ascii="Times New Roman" w:hAnsi="Times New Roman" w:cs="Times New Roman"/>
              </w:rPr>
              <w:t>- Иванов И.И.</w:t>
            </w:r>
          </w:p>
        </w:tc>
      </w:tr>
      <w:tr w:rsidR="00915D99" w:rsidRPr="00E93C38" w:rsidTr="00E93C38">
        <w:trPr>
          <w:trHeight w:val="240"/>
        </w:trPr>
        <w:tc>
          <w:tcPr>
            <w:tcW w:w="4860" w:type="dxa"/>
          </w:tcPr>
          <w:p w:rsidR="00915D99" w:rsidRPr="00E93C38" w:rsidRDefault="00915D99" w:rsidP="00E93C38">
            <w:pPr>
              <w:pStyle w:val="ConsCell"/>
              <w:widowControl/>
              <w:spacing w:after="0" w:line="360" w:lineRule="auto"/>
              <w:jc w:val="left"/>
              <w:rPr>
                <w:rFonts w:ascii="Times New Roman" w:hAnsi="Times New Roman" w:cs="Times New Roman"/>
              </w:rPr>
            </w:pPr>
            <w:r w:rsidRPr="00E93C38">
              <w:rPr>
                <w:rFonts w:ascii="Times New Roman" w:hAnsi="Times New Roman" w:cs="Times New Roman"/>
              </w:rPr>
              <w:t>Состав аудиторской группы</w:t>
            </w:r>
          </w:p>
        </w:tc>
        <w:tc>
          <w:tcPr>
            <w:tcW w:w="3929" w:type="dxa"/>
          </w:tcPr>
          <w:p w:rsidR="00915D99" w:rsidRPr="00E93C38" w:rsidRDefault="00915D99" w:rsidP="00E93C38">
            <w:pPr>
              <w:pStyle w:val="ConsCell"/>
              <w:widowControl/>
              <w:spacing w:after="0" w:line="360" w:lineRule="auto"/>
              <w:jc w:val="left"/>
              <w:rPr>
                <w:rFonts w:ascii="Times New Roman" w:hAnsi="Times New Roman" w:cs="Times New Roman"/>
              </w:rPr>
            </w:pPr>
            <w:r w:rsidRPr="00E93C38">
              <w:rPr>
                <w:rFonts w:ascii="Times New Roman" w:hAnsi="Times New Roman" w:cs="Times New Roman"/>
              </w:rPr>
              <w:t>- Иванов И.И.</w:t>
            </w:r>
          </w:p>
        </w:tc>
      </w:tr>
      <w:tr w:rsidR="00915D99" w:rsidRPr="00E93C38" w:rsidTr="00E93C38">
        <w:trPr>
          <w:trHeight w:val="240"/>
        </w:trPr>
        <w:tc>
          <w:tcPr>
            <w:tcW w:w="4860" w:type="dxa"/>
          </w:tcPr>
          <w:p w:rsidR="00915D99" w:rsidRPr="00E93C38" w:rsidRDefault="00915D99" w:rsidP="00E93C38">
            <w:pPr>
              <w:pStyle w:val="ConsCell"/>
              <w:widowControl/>
              <w:spacing w:after="0" w:line="360" w:lineRule="auto"/>
              <w:jc w:val="left"/>
              <w:rPr>
                <w:rFonts w:ascii="Times New Roman" w:hAnsi="Times New Roman" w:cs="Times New Roman"/>
              </w:rPr>
            </w:pPr>
            <w:r w:rsidRPr="00E93C38">
              <w:rPr>
                <w:rFonts w:ascii="Times New Roman" w:hAnsi="Times New Roman" w:cs="Times New Roman"/>
              </w:rPr>
              <w:t>Планируемый аудиторский риск</w:t>
            </w:r>
          </w:p>
        </w:tc>
        <w:tc>
          <w:tcPr>
            <w:tcW w:w="3929" w:type="dxa"/>
          </w:tcPr>
          <w:p w:rsidR="00915D99" w:rsidRPr="00E93C38" w:rsidRDefault="00915D99" w:rsidP="00E93C38">
            <w:pPr>
              <w:pStyle w:val="ConsCell"/>
              <w:widowControl/>
              <w:spacing w:after="0" w:line="360" w:lineRule="auto"/>
              <w:jc w:val="left"/>
              <w:rPr>
                <w:rFonts w:ascii="Times New Roman" w:hAnsi="Times New Roman" w:cs="Times New Roman"/>
              </w:rPr>
            </w:pPr>
            <w:r w:rsidRPr="00E93C38">
              <w:rPr>
                <w:rFonts w:ascii="Times New Roman" w:hAnsi="Times New Roman" w:cs="Times New Roman"/>
              </w:rPr>
              <w:t>- Средний</w:t>
            </w:r>
          </w:p>
        </w:tc>
      </w:tr>
      <w:tr w:rsidR="00915D99" w:rsidRPr="00E93C38" w:rsidTr="00E93C38">
        <w:trPr>
          <w:trHeight w:val="360"/>
        </w:trPr>
        <w:tc>
          <w:tcPr>
            <w:tcW w:w="4860" w:type="dxa"/>
          </w:tcPr>
          <w:p w:rsidR="00915D99" w:rsidRPr="00E93C38" w:rsidRDefault="00915D99" w:rsidP="00E93C38">
            <w:pPr>
              <w:pStyle w:val="ConsCell"/>
              <w:widowControl/>
              <w:spacing w:after="0" w:line="360" w:lineRule="auto"/>
              <w:jc w:val="left"/>
              <w:rPr>
                <w:rFonts w:ascii="Times New Roman" w:hAnsi="Times New Roman" w:cs="Times New Roman"/>
              </w:rPr>
            </w:pPr>
            <w:r w:rsidRPr="00E93C38">
              <w:rPr>
                <w:rFonts w:ascii="Times New Roman" w:hAnsi="Times New Roman" w:cs="Times New Roman"/>
              </w:rPr>
              <w:t>Планируемый единый уровень</w:t>
            </w:r>
            <w:r w:rsidR="00EF244C" w:rsidRPr="00E93C38">
              <w:rPr>
                <w:rFonts w:ascii="Times New Roman" w:hAnsi="Times New Roman" w:cs="Times New Roman"/>
              </w:rPr>
              <w:t xml:space="preserve"> </w:t>
            </w:r>
            <w:r w:rsidRPr="00E93C38">
              <w:rPr>
                <w:rFonts w:ascii="Times New Roman" w:hAnsi="Times New Roman" w:cs="Times New Roman"/>
              </w:rPr>
              <w:br/>
              <w:t>существенности</w:t>
            </w:r>
          </w:p>
          <w:p w:rsidR="00915D99" w:rsidRPr="00E93C38" w:rsidRDefault="00915D99" w:rsidP="00E93C38">
            <w:pPr>
              <w:pStyle w:val="ConsCell"/>
              <w:widowControl/>
              <w:spacing w:after="0" w:line="360" w:lineRule="auto"/>
              <w:jc w:val="left"/>
              <w:rPr>
                <w:rFonts w:ascii="Times New Roman" w:hAnsi="Times New Roman" w:cs="Times New Roman"/>
              </w:rPr>
            </w:pPr>
            <w:r w:rsidRPr="00E93C38">
              <w:rPr>
                <w:rFonts w:ascii="Times New Roman" w:hAnsi="Times New Roman" w:cs="Times New Roman"/>
              </w:rPr>
              <w:t>Планируемый уровень существенности по статье «Основные средства»</w:t>
            </w:r>
          </w:p>
        </w:tc>
        <w:tc>
          <w:tcPr>
            <w:tcW w:w="3929" w:type="dxa"/>
          </w:tcPr>
          <w:p w:rsidR="00915D99" w:rsidRPr="00E93C38" w:rsidRDefault="00915D99" w:rsidP="00E93C38">
            <w:pPr>
              <w:pStyle w:val="ConsCell"/>
              <w:widowControl/>
              <w:spacing w:after="0" w:line="360" w:lineRule="auto"/>
              <w:jc w:val="left"/>
              <w:rPr>
                <w:rFonts w:ascii="Times New Roman" w:hAnsi="Times New Roman" w:cs="Times New Roman"/>
              </w:rPr>
            </w:pPr>
            <w:r w:rsidRPr="00E93C38">
              <w:rPr>
                <w:rFonts w:ascii="Times New Roman" w:hAnsi="Times New Roman" w:cs="Times New Roman"/>
              </w:rPr>
              <w:t>- 5000 тыс. руб.</w:t>
            </w:r>
          </w:p>
          <w:p w:rsidR="00915D99" w:rsidRPr="00E93C38" w:rsidRDefault="00915D99" w:rsidP="00E93C38">
            <w:pPr>
              <w:pStyle w:val="ConsCell"/>
              <w:widowControl/>
              <w:spacing w:after="0" w:line="360" w:lineRule="auto"/>
              <w:jc w:val="left"/>
              <w:rPr>
                <w:rFonts w:ascii="Times New Roman" w:hAnsi="Times New Roman" w:cs="Times New Roman"/>
              </w:rPr>
            </w:pPr>
          </w:p>
          <w:p w:rsidR="00915D99" w:rsidRPr="00E93C38" w:rsidRDefault="00915D99" w:rsidP="00E93C38">
            <w:pPr>
              <w:pStyle w:val="ConsCell"/>
              <w:widowControl/>
              <w:spacing w:after="0" w:line="360" w:lineRule="auto"/>
              <w:jc w:val="left"/>
              <w:rPr>
                <w:rFonts w:ascii="Times New Roman" w:hAnsi="Times New Roman" w:cs="Times New Roman"/>
              </w:rPr>
            </w:pPr>
            <w:r w:rsidRPr="00E93C38">
              <w:rPr>
                <w:rFonts w:ascii="Times New Roman" w:hAnsi="Times New Roman" w:cs="Times New Roman"/>
              </w:rPr>
              <w:t>- 405 тыс. руб.</w:t>
            </w:r>
          </w:p>
        </w:tc>
      </w:tr>
      <w:tr w:rsidR="00915D99" w:rsidRPr="00E93C38" w:rsidTr="00E93C38">
        <w:trPr>
          <w:trHeight w:val="360"/>
        </w:trPr>
        <w:tc>
          <w:tcPr>
            <w:tcW w:w="4860" w:type="dxa"/>
          </w:tcPr>
          <w:p w:rsidR="00915D99" w:rsidRPr="00E93C38" w:rsidRDefault="00915D99" w:rsidP="00E93C38">
            <w:pPr>
              <w:pStyle w:val="ConsCell"/>
              <w:widowControl/>
              <w:spacing w:after="0" w:line="360" w:lineRule="auto"/>
              <w:jc w:val="left"/>
              <w:rPr>
                <w:rFonts w:ascii="Times New Roman" w:hAnsi="Times New Roman" w:cs="Times New Roman"/>
              </w:rPr>
            </w:pPr>
          </w:p>
        </w:tc>
        <w:tc>
          <w:tcPr>
            <w:tcW w:w="3929" w:type="dxa"/>
          </w:tcPr>
          <w:p w:rsidR="00915D99" w:rsidRPr="00E93C38" w:rsidRDefault="00915D99" w:rsidP="00E93C38">
            <w:pPr>
              <w:pStyle w:val="ConsCell"/>
              <w:widowControl/>
              <w:spacing w:after="0" w:line="360" w:lineRule="auto"/>
              <w:jc w:val="left"/>
              <w:rPr>
                <w:rFonts w:ascii="Times New Roman" w:hAnsi="Times New Roman" w:cs="Times New Roman"/>
              </w:rPr>
            </w:pPr>
          </w:p>
        </w:tc>
      </w:tr>
    </w:tbl>
    <w:p w:rsidR="00444468" w:rsidRPr="002865F0" w:rsidRDefault="00704CD7" w:rsidP="00F16743">
      <w:pPr>
        <w:pStyle w:val="ConsNormal"/>
        <w:widowControl/>
        <w:spacing w:after="0" w:line="360" w:lineRule="auto"/>
        <w:ind w:firstLine="709"/>
        <w:rPr>
          <w:rFonts w:ascii="Times New Roman" w:hAnsi="Times New Roman"/>
          <w:sz w:val="28"/>
          <w:szCs w:val="28"/>
        </w:rPr>
      </w:pPr>
      <w:r w:rsidRPr="002865F0">
        <w:rPr>
          <w:rFonts w:ascii="Times New Roman" w:hAnsi="Times New Roman"/>
          <w:sz w:val="28"/>
          <w:szCs w:val="28"/>
        </w:rPr>
        <w:t xml:space="preserve">Программа аудита </w:t>
      </w:r>
      <w:r w:rsidR="00493092" w:rsidRPr="002865F0">
        <w:rPr>
          <w:rFonts w:ascii="Times New Roman" w:hAnsi="Times New Roman"/>
          <w:sz w:val="28"/>
          <w:szCs w:val="28"/>
        </w:rPr>
        <w:t>представлена</w:t>
      </w:r>
      <w:r w:rsidR="00EF244C" w:rsidRPr="002865F0">
        <w:rPr>
          <w:rFonts w:ascii="Times New Roman" w:hAnsi="Times New Roman"/>
          <w:sz w:val="28"/>
          <w:szCs w:val="28"/>
        </w:rPr>
        <w:t xml:space="preserve"> </w:t>
      </w:r>
      <w:r w:rsidR="00493092" w:rsidRPr="002865F0">
        <w:rPr>
          <w:rFonts w:ascii="Times New Roman" w:hAnsi="Times New Roman"/>
          <w:sz w:val="28"/>
          <w:szCs w:val="28"/>
        </w:rPr>
        <w:t>в</w:t>
      </w:r>
      <w:r w:rsidR="00EF244C" w:rsidRPr="002865F0">
        <w:rPr>
          <w:rFonts w:ascii="Times New Roman" w:hAnsi="Times New Roman"/>
          <w:sz w:val="28"/>
          <w:szCs w:val="28"/>
        </w:rPr>
        <w:t xml:space="preserve"> </w:t>
      </w:r>
      <w:r w:rsidRPr="002865F0">
        <w:rPr>
          <w:rFonts w:ascii="Times New Roman" w:hAnsi="Times New Roman"/>
          <w:sz w:val="28"/>
          <w:szCs w:val="28"/>
        </w:rPr>
        <w:t>табл. 3.3</w:t>
      </w:r>
      <w:r w:rsidR="00915D99" w:rsidRPr="002865F0">
        <w:rPr>
          <w:rFonts w:ascii="Times New Roman" w:hAnsi="Times New Roman"/>
          <w:sz w:val="28"/>
          <w:szCs w:val="28"/>
        </w:rPr>
        <w:t>.</w:t>
      </w:r>
    </w:p>
    <w:p w:rsidR="00444468" w:rsidRPr="002865F0" w:rsidRDefault="00E93C38" w:rsidP="00F16743">
      <w:pPr>
        <w:pStyle w:val="ConsNormal"/>
        <w:widowControl/>
        <w:spacing w:after="0" w:line="360" w:lineRule="auto"/>
        <w:ind w:firstLine="709"/>
        <w:rPr>
          <w:rFonts w:ascii="Times New Roman" w:hAnsi="Times New Roman"/>
          <w:sz w:val="28"/>
          <w:szCs w:val="28"/>
        </w:rPr>
      </w:pPr>
      <w:r>
        <w:rPr>
          <w:rFonts w:ascii="Times New Roman" w:hAnsi="Times New Roman"/>
          <w:sz w:val="28"/>
          <w:szCs w:val="28"/>
        </w:rPr>
        <w:br w:type="page"/>
      </w:r>
      <w:r w:rsidR="00904CE5" w:rsidRPr="002865F0">
        <w:rPr>
          <w:rFonts w:ascii="Times New Roman" w:hAnsi="Times New Roman"/>
          <w:sz w:val="28"/>
          <w:szCs w:val="28"/>
        </w:rPr>
        <w:t>Таблица 3.3</w:t>
      </w:r>
    </w:p>
    <w:p w:rsidR="00915D99" w:rsidRPr="002865F0" w:rsidRDefault="00915D99" w:rsidP="00F16743">
      <w:pPr>
        <w:pStyle w:val="ConsNormal"/>
        <w:widowControl/>
        <w:spacing w:after="0" w:line="360" w:lineRule="auto"/>
        <w:ind w:firstLine="709"/>
        <w:rPr>
          <w:rFonts w:ascii="Times New Roman" w:hAnsi="Times New Roman"/>
          <w:sz w:val="28"/>
          <w:szCs w:val="28"/>
        </w:rPr>
      </w:pPr>
      <w:r w:rsidRPr="002865F0">
        <w:rPr>
          <w:rFonts w:ascii="Times New Roman" w:hAnsi="Times New Roman"/>
          <w:sz w:val="28"/>
          <w:szCs w:val="28"/>
        </w:rPr>
        <w:t>Программа аудита</w:t>
      </w:r>
    </w:p>
    <w:tbl>
      <w:tblPr>
        <w:tblW w:w="9781" w:type="dxa"/>
        <w:tblInd w:w="-102" w:type="dxa"/>
        <w:tblLayout w:type="fixed"/>
        <w:tblCellMar>
          <w:left w:w="40" w:type="dxa"/>
          <w:right w:w="40" w:type="dxa"/>
        </w:tblCellMar>
        <w:tblLook w:val="0000" w:firstRow="0" w:lastRow="0" w:firstColumn="0" w:lastColumn="0" w:noHBand="0" w:noVBand="0"/>
      </w:tblPr>
      <w:tblGrid>
        <w:gridCol w:w="568"/>
        <w:gridCol w:w="6095"/>
        <w:gridCol w:w="992"/>
        <w:gridCol w:w="1127"/>
        <w:gridCol w:w="7"/>
        <w:gridCol w:w="992"/>
      </w:tblGrid>
      <w:tr w:rsidR="00915D99" w:rsidRPr="00E93C38" w:rsidTr="00E93C38">
        <w:trPr>
          <w:trHeight w:hRule="exact" w:val="1206"/>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915D99"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sz w:val="20"/>
                <w:szCs w:val="20"/>
              </w:rPr>
              <w:t>№</w:t>
            </w:r>
          </w:p>
        </w:tc>
        <w:tc>
          <w:tcPr>
            <w:tcW w:w="6095"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915D99"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color w:val="000000"/>
                <w:sz w:val="20"/>
                <w:szCs w:val="20"/>
              </w:rPr>
              <w:t>Перечень аудиторских процедур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915D99"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color w:val="000000"/>
                <w:sz w:val="20"/>
                <w:szCs w:val="20"/>
              </w:rPr>
              <w:t>Период проведения</w:t>
            </w:r>
          </w:p>
        </w:tc>
        <w:tc>
          <w:tcPr>
            <w:tcW w:w="1127"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915D99"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color w:val="000000"/>
                <w:sz w:val="20"/>
                <w:szCs w:val="20"/>
              </w:rPr>
              <w:t>Рабочие документы аудитора</w:t>
            </w:r>
          </w:p>
        </w:tc>
        <w:tc>
          <w:tcPr>
            <w:tcW w:w="99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915D99"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color w:val="000000"/>
                <w:sz w:val="20"/>
                <w:szCs w:val="20"/>
              </w:rPr>
              <w:t>Примечание</w:t>
            </w:r>
          </w:p>
        </w:tc>
      </w:tr>
      <w:tr w:rsidR="007630BC" w:rsidRPr="00E93C38" w:rsidTr="00E93C38">
        <w:trPr>
          <w:trHeight w:hRule="exact" w:val="571"/>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7630BC" w:rsidRPr="00E93C38" w:rsidRDefault="007630BC"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sz w:val="20"/>
                <w:szCs w:val="20"/>
              </w:rPr>
              <w:t>1</w:t>
            </w:r>
          </w:p>
        </w:tc>
        <w:tc>
          <w:tcPr>
            <w:tcW w:w="6095" w:type="dxa"/>
            <w:tcBorders>
              <w:top w:val="single" w:sz="6" w:space="0" w:color="auto"/>
              <w:left w:val="single" w:sz="6" w:space="0" w:color="auto"/>
              <w:bottom w:val="single" w:sz="6" w:space="0" w:color="auto"/>
              <w:right w:val="single" w:sz="6" w:space="0" w:color="auto"/>
            </w:tcBorders>
            <w:shd w:val="clear" w:color="auto" w:fill="FFFFFF"/>
            <w:vAlign w:val="center"/>
          </w:tcPr>
          <w:p w:rsidR="007630BC" w:rsidRPr="00E93C38" w:rsidRDefault="007630BC" w:rsidP="00E93C38">
            <w:pPr>
              <w:shd w:val="clear" w:color="auto" w:fill="FFFFFF"/>
              <w:spacing w:after="0" w:line="360" w:lineRule="auto"/>
              <w:jc w:val="left"/>
              <w:rPr>
                <w:rFonts w:ascii="Times New Roman" w:hAnsi="Times New Roman"/>
                <w:color w:val="000000"/>
                <w:sz w:val="20"/>
                <w:szCs w:val="20"/>
              </w:rPr>
            </w:pPr>
            <w:r w:rsidRPr="00E93C38">
              <w:rPr>
                <w:rFonts w:ascii="Times New Roman" w:hAnsi="Times New Roman"/>
                <w:color w:val="000000"/>
                <w:sz w:val="20"/>
                <w:szCs w:val="20"/>
              </w:rPr>
              <w:t>2</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630BC" w:rsidRPr="00E93C38" w:rsidRDefault="007630BC" w:rsidP="00E93C38">
            <w:pPr>
              <w:shd w:val="clear" w:color="auto" w:fill="FFFFFF"/>
              <w:spacing w:after="0" w:line="360" w:lineRule="auto"/>
              <w:jc w:val="left"/>
              <w:rPr>
                <w:rFonts w:ascii="Times New Roman" w:hAnsi="Times New Roman"/>
                <w:color w:val="000000"/>
                <w:sz w:val="20"/>
                <w:szCs w:val="20"/>
              </w:rPr>
            </w:pPr>
            <w:r w:rsidRPr="00E93C38">
              <w:rPr>
                <w:rFonts w:ascii="Times New Roman" w:hAnsi="Times New Roman"/>
                <w:color w:val="000000"/>
                <w:sz w:val="20"/>
                <w:szCs w:val="20"/>
              </w:rPr>
              <w:t>3</w:t>
            </w:r>
          </w:p>
        </w:tc>
        <w:tc>
          <w:tcPr>
            <w:tcW w:w="1127" w:type="dxa"/>
            <w:tcBorders>
              <w:top w:val="single" w:sz="6" w:space="0" w:color="auto"/>
              <w:left w:val="single" w:sz="6" w:space="0" w:color="auto"/>
              <w:bottom w:val="single" w:sz="6" w:space="0" w:color="auto"/>
              <w:right w:val="single" w:sz="6" w:space="0" w:color="auto"/>
            </w:tcBorders>
            <w:shd w:val="clear" w:color="auto" w:fill="FFFFFF"/>
            <w:vAlign w:val="center"/>
          </w:tcPr>
          <w:p w:rsidR="007630BC" w:rsidRPr="00E93C38" w:rsidRDefault="007630BC" w:rsidP="00E93C38">
            <w:pPr>
              <w:shd w:val="clear" w:color="auto" w:fill="FFFFFF"/>
              <w:spacing w:after="0" w:line="360" w:lineRule="auto"/>
              <w:jc w:val="left"/>
              <w:rPr>
                <w:rFonts w:ascii="Times New Roman" w:hAnsi="Times New Roman"/>
                <w:color w:val="000000"/>
                <w:sz w:val="20"/>
                <w:szCs w:val="20"/>
              </w:rPr>
            </w:pPr>
            <w:r w:rsidRPr="00E93C38">
              <w:rPr>
                <w:rFonts w:ascii="Times New Roman" w:hAnsi="Times New Roman"/>
                <w:color w:val="000000"/>
                <w:sz w:val="20"/>
                <w:szCs w:val="20"/>
              </w:rPr>
              <w:t>4</w:t>
            </w:r>
          </w:p>
        </w:tc>
        <w:tc>
          <w:tcPr>
            <w:tcW w:w="99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630BC" w:rsidRPr="00E93C38" w:rsidRDefault="007630BC" w:rsidP="00E93C38">
            <w:pPr>
              <w:shd w:val="clear" w:color="auto" w:fill="FFFFFF"/>
              <w:spacing w:after="0" w:line="360" w:lineRule="auto"/>
              <w:jc w:val="left"/>
              <w:rPr>
                <w:rFonts w:ascii="Times New Roman" w:hAnsi="Times New Roman"/>
                <w:color w:val="000000"/>
                <w:sz w:val="20"/>
                <w:szCs w:val="20"/>
              </w:rPr>
            </w:pPr>
            <w:r w:rsidRPr="00E93C38">
              <w:rPr>
                <w:rFonts w:ascii="Times New Roman" w:hAnsi="Times New Roman"/>
                <w:color w:val="000000"/>
                <w:sz w:val="20"/>
                <w:szCs w:val="20"/>
              </w:rPr>
              <w:t>5</w:t>
            </w:r>
          </w:p>
        </w:tc>
      </w:tr>
      <w:tr w:rsidR="00915D99" w:rsidRPr="00E93C38">
        <w:trPr>
          <w:trHeight w:hRule="exact" w:val="761"/>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915D99"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color w:val="000000"/>
                <w:sz w:val="20"/>
                <w:szCs w:val="20"/>
              </w:rPr>
              <w:t>1.</w:t>
            </w:r>
          </w:p>
        </w:tc>
        <w:tc>
          <w:tcPr>
            <w:tcW w:w="6095"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915D99"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color w:val="000000"/>
                <w:sz w:val="20"/>
                <w:szCs w:val="20"/>
              </w:rPr>
              <w:t>Изучение положений учетной политики в части организации учета основных средств</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915D99" w:rsidP="00E93C38">
            <w:pPr>
              <w:shd w:val="clear" w:color="auto" w:fill="FFFFFF"/>
              <w:spacing w:after="0" w:line="360" w:lineRule="auto"/>
              <w:jc w:val="left"/>
              <w:rPr>
                <w:rFonts w:ascii="Times New Roman" w:hAnsi="Times New Roman"/>
                <w:sz w:val="20"/>
                <w:szCs w:val="20"/>
              </w:rPr>
            </w:pPr>
          </w:p>
        </w:tc>
        <w:tc>
          <w:tcPr>
            <w:tcW w:w="1127" w:type="dxa"/>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c>
          <w:tcPr>
            <w:tcW w:w="999" w:type="dxa"/>
            <w:gridSpan w:val="2"/>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r>
      <w:tr w:rsidR="007630BC" w:rsidRPr="00E93C38" w:rsidTr="00E93C38">
        <w:trPr>
          <w:trHeight w:hRule="exact" w:val="490"/>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7630BC" w:rsidRPr="00E93C38" w:rsidRDefault="007630BC" w:rsidP="00E93C38">
            <w:pPr>
              <w:shd w:val="clear" w:color="auto" w:fill="FFFFFF"/>
              <w:spacing w:after="0" w:line="360" w:lineRule="auto"/>
              <w:jc w:val="left"/>
              <w:rPr>
                <w:rFonts w:ascii="Times New Roman" w:hAnsi="Times New Roman"/>
                <w:color w:val="000000"/>
                <w:sz w:val="20"/>
                <w:szCs w:val="20"/>
              </w:rPr>
            </w:pPr>
            <w:r w:rsidRPr="00E93C38">
              <w:rPr>
                <w:rFonts w:ascii="Times New Roman" w:hAnsi="Times New Roman"/>
                <w:color w:val="000000"/>
                <w:sz w:val="20"/>
                <w:szCs w:val="20"/>
              </w:rPr>
              <w:t>1</w:t>
            </w:r>
          </w:p>
        </w:tc>
        <w:tc>
          <w:tcPr>
            <w:tcW w:w="6095" w:type="dxa"/>
            <w:tcBorders>
              <w:top w:val="single" w:sz="6" w:space="0" w:color="auto"/>
              <w:left w:val="single" w:sz="6" w:space="0" w:color="auto"/>
              <w:bottom w:val="single" w:sz="6" w:space="0" w:color="auto"/>
              <w:right w:val="single" w:sz="6" w:space="0" w:color="auto"/>
            </w:tcBorders>
            <w:shd w:val="clear" w:color="auto" w:fill="FFFFFF"/>
            <w:vAlign w:val="center"/>
          </w:tcPr>
          <w:p w:rsidR="007630BC" w:rsidRPr="00E93C38" w:rsidRDefault="007630BC" w:rsidP="00E93C38">
            <w:pPr>
              <w:shd w:val="clear" w:color="auto" w:fill="FFFFFF"/>
              <w:spacing w:after="0" w:line="360" w:lineRule="auto"/>
              <w:jc w:val="left"/>
              <w:rPr>
                <w:rFonts w:ascii="Times New Roman" w:hAnsi="Times New Roman"/>
                <w:color w:val="000000"/>
                <w:sz w:val="20"/>
                <w:szCs w:val="20"/>
              </w:rPr>
            </w:pPr>
            <w:r w:rsidRPr="00E93C38">
              <w:rPr>
                <w:rFonts w:ascii="Times New Roman" w:hAnsi="Times New Roman"/>
                <w:color w:val="000000"/>
                <w:sz w:val="20"/>
                <w:szCs w:val="20"/>
              </w:rPr>
              <w:t>2</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630BC" w:rsidRPr="00E93C38" w:rsidRDefault="007630BC"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sz w:val="20"/>
                <w:szCs w:val="20"/>
              </w:rPr>
              <w:t>3</w:t>
            </w:r>
          </w:p>
        </w:tc>
        <w:tc>
          <w:tcPr>
            <w:tcW w:w="1127" w:type="dxa"/>
            <w:tcBorders>
              <w:top w:val="single" w:sz="6" w:space="0" w:color="auto"/>
              <w:left w:val="single" w:sz="6" w:space="0" w:color="auto"/>
              <w:bottom w:val="single" w:sz="6" w:space="0" w:color="auto"/>
              <w:right w:val="single" w:sz="6" w:space="0" w:color="auto"/>
            </w:tcBorders>
            <w:shd w:val="clear" w:color="auto" w:fill="FFFFFF"/>
            <w:vAlign w:val="center"/>
          </w:tcPr>
          <w:p w:rsidR="007630BC" w:rsidRPr="00E93C38" w:rsidRDefault="007630BC"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sz w:val="20"/>
                <w:szCs w:val="20"/>
              </w:rPr>
              <w:t>4</w:t>
            </w:r>
          </w:p>
        </w:tc>
        <w:tc>
          <w:tcPr>
            <w:tcW w:w="99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630BC" w:rsidRPr="00E93C38" w:rsidRDefault="007630BC"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sz w:val="20"/>
                <w:szCs w:val="20"/>
              </w:rPr>
              <w:t>5</w:t>
            </w:r>
          </w:p>
        </w:tc>
      </w:tr>
      <w:tr w:rsidR="00915D99" w:rsidRPr="00E93C38">
        <w:trPr>
          <w:trHeight w:hRule="exact" w:val="840"/>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915D99"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color w:val="000000"/>
                <w:sz w:val="20"/>
                <w:szCs w:val="20"/>
              </w:rPr>
              <w:t>2.</w:t>
            </w:r>
          </w:p>
        </w:tc>
        <w:tc>
          <w:tcPr>
            <w:tcW w:w="6095"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915D99"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color w:val="000000"/>
                <w:sz w:val="20"/>
                <w:szCs w:val="20"/>
              </w:rPr>
              <w:t>Проверка материально ответственных лиц и договоров с ними о полной материальной ответственности</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915D99" w:rsidP="00E93C38">
            <w:pPr>
              <w:shd w:val="clear" w:color="auto" w:fill="FFFFFF"/>
              <w:spacing w:after="0" w:line="360" w:lineRule="auto"/>
              <w:jc w:val="left"/>
              <w:rPr>
                <w:rFonts w:ascii="Times New Roman" w:hAnsi="Times New Roman"/>
                <w:sz w:val="20"/>
                <w:szCs w:val="20"/>
              </w:rPr>
            </w:pPr>
          </w:p>
        </w:tc>
        <w:tc>
          <w:tcPr>
            <w:tcW w:w="1127" w:type="dxa"/>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c>
          <w:tcPr>
            <w:tcW w:w="999" w:type="dxa"/>
            <w:gridSpan w:val="2"/>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r>
      <w:tr w:rsidR="00915D99" w:rsidRPr="00E93C38" w:rsidTr="00E93C38">
        <w:trPr>
          <w:trHeight w:hRule="exact" w:val="1005"/>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915D99"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color w:val="000000"/>
                <w:sz w:val="20"/>
                <w:szCs w:val="20"/>
              </w:rPr>
              <w:t>3.</w:t>
            </w:r>
          </w:p>
        </w:tc>
        <w:tc>
          <w:tcPr>
            <w:tcW w:w="6095"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915D99"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color w:val="000000"/>
                <w:sz w:val="20"/>
                <w:szCs w:val="20"/>
              </w:rPr>
              <w:t xml:space="preserve">Проверка тождественности данных бухгалтерского баланса отчетного года (на начало) данным баланса за предыдущий год </w:t>
            </w:r>
            <w:r w:rsidR="00CA7A4E" w:rsidRPr="00E93C38">
              <w:rPr>
                <w:rFonts w:ascii="Times New Roman" w:hAnsi="Times New Roman"/>
                <w:color w:val="000000"/>
                <w:sz w:val="20"/>
                <w:szCs w:val="20"/>
              </w:rPr>
              <w:t>(н</w:t>
            </w:r>
            <w:r w:rsidRPr="00E93C38">
              <w:rPr>
                <w:rFonts w:ascii="Times New Roman" w:hAnsi="Times New Roman"/>
                <w:color w:val="000000"/>
                <w:sz w:val="20"/>
                <w:szCs w:val="20"/>
              </w:rPr>
              <w:t>конец)</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915D99" w:rsidP="00E93C38">
            <w:pPr>
              <w:shd w:val="clear" w:color="auto" w:fill="FFFFFF"/>
              <w:spacing w:after="0" w:line="360" w:lineRule="auto"/>
              <w:jc w:val="left"/>
              <w:rPr>
                <w:rFonts w:ascii="Times New Roman" w:hAnsi="Times New Roman"/>
                <w:sz w:val="20"/>
                <w:szCs w:val="20"/>
              </w:rPr>
            </w:pPr>
          </w:p>
        </w:tc>
        <w:tc>
          <w:tcPr>
            <w:tcW w:w="1127" w:type="dxa"/>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c>
          <w:tcPr>
            <w:tcW w:w="999" w:type="dxa"/>
            <w:gridSpan w:val="2"/>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r>
      <w:tr w:rsidR="00915D99" w:rsidRPr="00E93C38" w:rsidTr="00E93C38">
        <w:trPr>
          <w:trHeight w:hRule="exact" w:val="1133"/>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915D99"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color w:val="000000"/>
                <w:sz w:val="20"/>
                <w:szCs w:val="20"/>
              </w:rPr>
              <w:t>4.</w:t>
            </w:r>
          </w:p>
        </w:tc>
        <w:tc>
          <w:tcPr>
            <w:tcW w:w="6095"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915D99"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color w:val="000000"/>
                <w:sz w:val="20"/>
                <w:szCs w:val="20"/>
              </w:rPr>
              <w:t>Проверка соответствия остатков по Главной книге учетным регистрам синтетического бухгалтерского учета (журналы-ордера, мемориальные</w:t>
            </w:r>
            <w:r w:rsidR="00A006A9" w:rsidRPr="00E93C38">
              <w:rPr>
                <w:rFonts w:ascii="Times New Roman" w:hAnsi="Times New Roman"/>
                <w:color w:val="000000"/>
                <w:sz w:val="20"/>
                <w:szCs w:val="20"/>
              </w:rPr>
              <w:t xml:space="preserve"> ордера к счету 01) нана</w:t>
            </w:r>
            <w:r w:rsidRPr="00E93C38">
              <w:rPr>
                <w:rFonts w:ascii="Times New Roman" w:hAnsi="Times New Roman"/>
                <w:color w:val="000000"/>
                <w:sz w:val="20"/>
                <w:szCs w:val="20"/>
              </w:rPr>
              <w:t>конпроверяемого периода</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915D99" w:rsidP="00E93C38">
            <w:pPr>
              <w:shd w:val="clear" w:color="auto" w:fill="FFFFFF"/>
              <w:spacing w:after="0" w:line="360" w:lineRule="auto"/>
              <w:jc w:val="left"/>
              <w:rPr>
                <w:rFonts w:ascii="Times New Roman" w:hAnsi="Times New Roman"/>
                <w:sz w:val="20"/>
                <w:szCs w:val="20"/>
              </w:rPr>
            </w:pPr>
          </w:p>
        </w:tc>
        <w:tc>
          <w:tcPr>
            <w:tcW w:w="1127" w:type="dxa"/>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c>
          <w:tcPr>
            <w:tcW w:w="999" w:type="dxa"/>
            <w:gridSpan w:val="2"/>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r>
      <w:tr w:rsidR="00915D99" w:rsidRPr="00E93C38">
        <w:trPr>
          <w:trHeight w:hRule="exact" w:val="1980"/>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915D99"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color w:val="000000"/>
                <w:sz w:val="20"/>
                <w:szCs w:val="20"/>
              </w:rPr>
              <w:t>5.</w:t>
            </w:r>
          </w:p>
        </w:tc>
        <w:tc>
          <w:tcPr>
            <w:tcW w:w="6095"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915D99"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color w:val="000000"/>
                <w:sz w:val="20"/>
                <w:szCs w:val="20"/>
              </w:rPr>
              <w:t>Проверка соответствия остатка основных средств по данным синтетического бухгалтерского учета (мемориальные ордера, журналы-ордера к счету 01) остатку основных средств по данным аналитического бухгалтерского учета (ведомостей) на начало и конец проверяемого периода</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915D99" w:rsidP="00E93C38">
            <w:pPr>
              <w:shd w:val="clear" w:color="auto" w:fill="FFFFFF"/>
              <w:spacing w:after="0" w:line="360" w:lineRule="auto"/>
              <w:jc w:val="left"/>
              <w:rPr>
                <w:rFonts w:ascii="Times New Roman" w:hAnsi="Times New Roman"/>
                <w:sz w:val="20"/>
                <w:szCs w:val="20"/>
              </w:rPr>
            </w:pPr>
          </w:p>
        </w:tc>
        <w:tc>
          <w:tcPr>
            <w:tcW w:w="1127" w:type="dxa"/>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c>
          <w:tcPr>
            <w:tcW w:w="999" w:type="dxa"/>
            <w:gridSpan w:val="2"/>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r>
      <w:tr w:rsidR="00915D99" w:rsidRPr="00E93C38">
        <w:trPr>
          <w:trHeight w:hRule="exact" w:val="1572"/>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915D99"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color w:val="000000"/>
                <w:sz w:val="20"/>
                <w:szCs w:val="20"/>
              </w:rPr>
              <w:t>6.</w:t>
            </w:r>
          </w:p>
        </w:tc>
        <w:tc>
          <w:tcPr>
            <w:tcW w:w="6095"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915D99"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color w:val="000000"/>
                <w:sz w:val="20"/>
                <w:szCs w:val="20"/>
              </w:rPr>
              <w:t>Проверка соответствия остатка по данным аналитического учета (ведомостей) наличия основных средств на начало проверяемого периода остатку наличия основных средств на конец прошлого отчетного периода</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915D99" w:rsidP="00E93C38">
            <w:pPr>
              <w:shd w:val="clear" w:color="auto" w:fill="FFFFFF"/>
              <w:spacing w:after="0" w:line="360" w:lineRule="auto"/>
              <w:jc w:val="left"/>
              <w:rPr>
                <w:rFonts w:ascii="Times New Roman" w:hAnsi="Times New Roman"/>
                <w:sz w:val="20"/>
                <w:szCs w:val="20"/>
              </w:rPr>
            </w:pPr>
          </w:p>
        </w:tc>
        <w:tc>
          <w:tcPr>
            <w:tcW w:w="1127" w:type="dxa"/>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c>
          <w:tcPr>
            <w:tcW w:w="999" w:type="dxa"/>
            <w:gridSpan w:val="2"/>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r>
      <w:tr w:rsidR="00915D99" w:rsidRPr="00E93C38">
        <w:trPr>
          <w:trHeight w:hRule="exact" w:val="1018"/>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915D99"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color w:val="000000"/>
                <w:sz w:val="20"/>
                <w:szCs w:val="20"/>
              </w:rPr>
              <w:t>7.</w:t>
            </w:r>
          </w:p>
        </w:tc>
        <w:tc>
          <w:tcPr>
            <w:tcW w:w="6095"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915D99"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color w:val="000000"/>
                <w:sz w:val="20"/>
                <w:szCs w:val="20"/>
              </w:rPr>
              <w:t>Проверка соответствия оборотов по данным синтетического учета данным первичных документов по движению основных средств</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915D99" w:rsidP="00E93C38">
            <w:pPr>
              <w:shd w:val="clear" w:color="auto" w:fill="FFFFFF"/>
              <w:spacing w:after="0" w:line="360" w:lineRule="auto"/>
              <w:jc w:val="left"/>
              <w:rPr>
                <w:rFonts w:ascii="Times New Roman" w:hAnsi="Times New Roman"/>
                <w:sz w:val="20"/>
                <w:szCs w:val="20"/>
              </w:rPr>
            </w:pPr>
          </w:p>
        </w:tc>
        <w:tc>
          <w:tcPr>
            <w:tcW w:w="1127" w:type="dxa"/>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c>
          <w:tcPr>
            <w:tcW w:w="999" w:type="dxa"/>
            <w:gridSpan w:val="2"/>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r>
      <w:tr w:rsidR="00915D99" w:rsidRPr="00E93C38">
        <w:trPr>
          <w:trHeight w:hRule="exact" w:val="1408"/>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915D99"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color w:val="000000"/>
                <w:sz w:val="20"/>
                <w:szCs w:val="20"/>
              </w:rPr>
              <w:t>8.</w:t>
            </w:r>
          </w:p>
        </w:tc>
        <w:tc>
          <w:tcPr>
            <w:tcW w:w="6095"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915D99"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color w:val="000000"/>
                <w:sz w:val="20"/>
                <w:szCs w:val="20"/>
              </w:rPr>
              <w:t>Соответствие применяемых на предприятии инвентаризационных форм первичной документации унифицированным формам (правильность их оформления и заполнения)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r>
      <w:tr w:rsidR="00915D99" w:rsidRPr="00E93C38">
        <w:trPr>
          <w:trHeight w:hRule="exact" w:val="939"/>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915D99"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color w:val="000000"/>
                <w:sz w:val="20"/>
                <w:szCs w:val="20"/>
              </w:rPr>
              <w:t>9.</w:t>
            </w:r>
          </w:p>
        </w:tc>
        <w:tc>
          <w:tcPr>
            <w:tcW w:w="6095"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915D99"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color w:val="000000"/>
                <w:sz w:val="20"/>
                <w:szCs w:val="20"/>
              </w:rPr>
              <w:t>Проверка правильности списания недостач выявленных инвентаризацией</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r>
      <w:tr w:rsidR="00915D99" w:rsidRPr="00E93C38" w:rsidTr="00E93C38">
        <w:trPr>
          <w:trHeight w:hRule="exact" w:val="1603"/>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915D99"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color w:val="000000"/>
                <w:sz w:val="20"/>
                <w:szCs w:val="20"/>
              </w:rPr>
              <w:t>10.</w:t>
            </w:r>
          </w:p>
        </w:tc>
        <w:tc>
          <w:tcPr>
            <w:tcW w:w="6095"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915D99"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color w:val="000000"/>
                <w:sz w:val="20"/>
                <w:szCs w:val="20"/>
              </w:rPr>
              <w:t>Сбор</w:t>
            </w:r>
            <w:r w:rsidR="00EF244C" w:rsidRPr="00E93C38">
              <w:rPr>
                <w:rFonts w:ascii="Times New Roman" w:hAnsi="Times New Roman"/>
                <w:color w:val="000000"/>
                <w:sz w:val="20"/>
                <w:szCs w:val="20"/>
              </w:rPr>
              <w:t xml:space="preserve"> </w:t>
            </w:r>
            <w:r w:rsidRPr="00E93C38">
              <w:rPr>
                <w:rFonts w:ascii="Times New Roman" w:hAnsi="Times New Roman"/>
                <w:color w:val="000000"/>
                <w:sz w:val="20"/>
                <w:szCs w:val="20"/>
              </w:rPr>
              <w:t>общих</w:t>
            </w:r>
            <w:r w:rsidR="00EF244C" w:rsidRPr="00E93C38">
              <w:rPr>
                <w:rFonts w:ascii="Times New Roman" w:hAnsi="Times New Roman"/>
                <w:color w:val="000000"/>
                <w:sz w:val="20"/>
                <w:szCs w:val="20"/>
              </w:rPr>
              <w:t xml:space="preserve"> </w:t>
            </w:r>
            <w:r w:rsidRPr="00E93C38">
              <w:rPr>
                <w:rFonts w:ascii="Times New Roman" w:hAnsi="Times New Roman"/>
                <w:color w:val="000000"/>
                <w:sz w:val="20"/>
                <w:szCs w:val="20"/>
              </w:rPr>
              <w:t>проводок</w:t>
            </w:r>
            <w:r w:rsidR="00EF244C" w:rsidRPr="00E93C38">
              <w:rPr>
                <w:rFonts w:ascii="Times New Roman" w:hAnsi="Times New Roman"/>
                <w:color w:val="000000"/>
                <w:sz w:val="20"/>
                <w:szCs w:val="20"/>
              </w:rPr>
              <w:t xml:space="preserve"> </w:t>
            </w:r>
            <w:r w:rsidRPr="00E93C38">
              <w:rPr>
                <w:rFonts w:ascii="Times New Roman" w:hAnsi="Times New Roman"/>
                <w:color w:val="000000"/>
                <w:sz w:val="20"/>
                <w:szCs w:val="20"/>
              </w:rPr>
              <w:t>(всех</w:t>
            </w:r>
            <w:r w:rsidR="00EF244C" w:rsidRPr="00E93C38">
              <w:rPr>
                <w:rFonts w:ascii="Times New Roman" w:hAnsi="Times New Roman"/>
                <w:color w:val="000000"/>
                <w:sz w:val="20"/>
                <w:szCs w:val="20"/>
              </w:rPr>
              <w:t xml:space="preserve"> </w:t>
            </w:r>
            <w:r w:rsidRPr="00E93C38">
              <w:rPr>
                <w:rFonts w:ascii="Times New Roman" w:hAnsi="Times New Roman"/>
                <w:color w:val="000000"/>
                <w:sz w:val="20"/>
                <w:szCs w:val="20"/>
              </w:rPr>
              <w:t>оборотов</w:t>
            </w:r>
            <w:r w:rsidR="00EF244C" w:rsidRPr="00E93C38">
              <w:rPr>
                <w:rFonts w:ascii="Times New Roman" w:hAnsi="Times New Roman"/>
                <w:color w:val="000000"/>
                <w:sz w:val="20"/>
                <w:szCs w:val="20"/>
              </w:rPr>
              <w:t xml:space="preserve"> </w:t>
            </w:r>
            <w:r w:rsidRPr="00E93C38">
              <w:rPr>
                <w:rFonts w:ascii="Times New Roman" w:hAnsi="Times New Roman"/>
                <w:color w:val="000000"/>
                <w:sz w:val="20"/>
                <w:szCs w:val="20"/>
              </w:rPr>
              <w:t>по</w:t>
            </w:r>
            <w:r w:rsidR="00EF244C" w:rsidRPr="00E93C38">
              <w:rPr>
                <w:rFonts w:ascii="Times New Roman" w:hAnsi="Times New Roman"/>
                <w:color w:val="000000"/>
                <w:sz w:val="20"/>
                <w:szCs w:val="20"/>
              </w:rPr>
              <w:t xml:space="preserve"> </w:t>
            </w:r>
            <w:r w:rsidRPr="00E93C38">
              <w:rPr>
                <w:rFonts w:ascii="Times New Roman" w:hAnsi="Times New Roman"/>
                <w:color w:val="000000"/>
                <w:sz w:val="20"/>
                <w:szCs w:val="20"/>
              </w:rPr>
              <w:t>счетам</w:t>
            </w:r>
            <w:r w:rsidR="00EF244C" w:rsidRPr="00E93C38">
              <w:rPr>
                <w:rFonts w:ascii="Times New Roman" w:hAnsi="Times New Roman"/>
                <w:color w:val="000000"/>
                <w:sz w:val="20"/>
                <w:szCs w:val="20"/>
              </w:rPr>
              <w:t xml:space="preserve"> </w:t>
            </w:r>
            <w:r w:rsidRPr="00E93C38">
              <w:rPr>
                <w:rFonts w:ascii="Times New Roman" w:hAnsi="Times New Roman"/>
                <w:color w:val="000000"/>
                <w:sz w:val="20"/>
                <w:szCs w:val="20"/>
              </w:rPr>
              <w:t>в корреспонденции с дебетом и кредитом счета 01 «Основные средства»,</w:t>
            </w:r>
            <w:r w:rsidR="00EF244C" w:rsidRPr="00E93C38">
              <w:rPr>
                <w:rFonts w:ascii="Times New Roman" w:hAnsi="Times New Roman"/>
                <w:color w:val="000000"/>
                <w:sz w:val="20"/>
                <w:szCs w:val="20"/>
              </w:rPr>
              <w:t xml:space="preserve"> </w:t>
            </w:r>
            <w:r w:rsidRPr="00E93C38">
              <w:rPr>
                <w:rFonts w:ascii="Times New Roman" w:hAnsi="Times New Roman"/>
                <w:color w:val="000000"/>
                <w:sz w:val="20"/>
                <w:szCs w:val="20"/>
              </w:rPr>
              <w:t>02</w:t>
            </w:r>
            <w:r w:rsidR="00EF244C" w:rsidRPr="00E93C38">
              <w:rPr>
                <w:rFonts w:ascii="Times New Roman" w:hAnsi="Times New Roman"/>
                <w:color w:val="000000"/>
                <w:sz w:val="20"/>
                <w:szCs w:val="20"/>
              </w:rPr>
              <w:t xml:space="preserve"> </w:t>
            </w:r>
            <w:r w:rsidRPr="00E93C38">
              <w:rPr>
                <w:rFonts w:ascii="Times New Roman" w:hAnsi="Times New Roman"/>
                <w:color w:val="000000"/>
                <w:sz w:val="20"/>
                <w:szCs w:val="20"/>
              </w:rPr>
              <w:t>«Износ</w:t>
            </w:r>
            <w:r w:rsidR="00EF244C" w:rsidRPr="00E93C38">
              <w:rPr>
                <w:rFonts w:ascii="Times New Roman" w:hAnsi="Times New Roman"/>
                <w:color w:val="000000"/>
                <w:sz w:val="20"/>
                <w:szCs w:val="20"/>
              </w:rPr>
              <w:t xml:space="preserve"> </w:t>
            </w:r>
            <w:r w:rsidRPr="00E93C38">
              <w:rPr>
                <w:rFonts w:ascii="Times New Roman" w:hAnsi="Times New Roman"/>
                <w:color w:val="000000"/>
                <w:sz w:val="20"/>
                <w:szCs w:val="20"/>
              </w:rPr>
              <w:t>основных</w:t>
            </w:r>
            <w:r w:rsidR="00EF244C" w:rsidRPr="00E93C38">
              <w:rPr>
                <w:rFonts w:ascii="Times New Roman" w:hAnsi="Times New Roman"/>
                <w:color w:val="000000"/>
                <w:sz w:val="20"/>
                <w:szCs w:val="20"/>
              </w:rPr>
              <w:t xml:space="preserve"> </w:t>
            </w:r>
            <w:r w:rsidRPr="00E93C38">
              <w:rPr>
                <w:rFonts w:ascii="Times New Roman" w:hAnsi="Times New Roman"/>
                <w:color w:val="000000"/>
                <w:sz w:val="20"/>
                <w:szCs w:val="20"/>
              </w:rPr>
              <w:t>средств»)</w:t>
            </w:r>
            <w:r w:rsidR="00EF244C" w:rsidRPr="00E93C38">
              <w:rPr>
                <w:rFonts w:ascii="Times New Roman" w:hAnsi="Times New Roman"/>
                <w:color w:val="000000"/>
                <w:sz w:val="20"/>
                <w:szCs w:val="20"/>
              </w:rPr>
              <w:t xml:space="preserve"> </w:t>
            </w:r>
            <w:r w:rsidRPr="00E93C38">
              <w:rPr>
                <w:rFonts w:ascii="Times New Roman" w:hAnsi="Times New Roman"/>
                <w:color w:val="000000"/>
                <w:sz w:val="20"/>
                <w:szCs w:val="20"/>
              </w:rPr>
              <w:t>за</w:t>
            </w:r>
            <w:r w:rsidR="00EF244C" w:rsidRPr="00E93C38">
              <w:rPr>
                <w:rFonts w:ascii="Times New Roman" w:hAnsi="Times New Roman"/>
                <w:color w:val="000000"/>
                <w:sz w:val="20"/>
                <w:szCs w:val="20"/>
              </w:rPr>
              <w:t xml:space="preserve"> </w:t>
            </w:r>
            <w:r w:rsidRPr="00E93C38">
              <w:rPr>
                <w:rFonts w:ascii="Times New Roman" w:hAnsi="Times New Roman"/>
                <w:color w:val="000000"/>
                <w:sz w:val="20"/>
                <w:szCs w:val="20"/>
              </w:rPr>
              <w:t>проверяемый период по данным регистров синтетического учета (журналов-ордеров и мемориальных ордеров)</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r>
      <w:tr w:rsidR="00165960" w:rsidRPr="00E93C38">
        <w:trPr>
          <w:trHeight w:hRule="exact" w:val="614"/>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165960" w:rsidRPr="00E93C38" w:rsidRDefault="00165960" w:rsidP="00E93C38">
            <w:pPr>
              <w:shd w:val="clear" w:color="auto" w:fill="FFFFFF"/>
              <w:spacing w:after="0" w:line="360" w:lineRule="auto"/>
              <w:jc w:val="left"/>
              <w:rPr>
                <w:rFonts w:ascii="Times New Roman" w:hAnsi="Times New Roman"/>
                <w:color w:val="000000"/>
                <w:sz w:val="20"/>
                <w:szCs w:val="20"/>
              </w:rPr>
            </w:pPr>
            <w:r w:rsidRPr="00E93C38">
              <w:rPr>
                <w:rFonts w:ascii="Times New Roman" w:hAnsi="Times New Roman"/>
                <w:color w:val="000000"/>
                <w:sz w:val="20"/>
                <w:szCs w:val="20"/>
              </w:rPr>
              <w:t>1</w:t>
            </w:r>
          </w:p>
        </w:tc>
        <w:tc>
          <w:tcPr>
            <w:tcW w:w="6095" w:type="dxa"/>
            <w:tcBorders>
              <w:top w:val="single" w:sz="6" w:space="0" w:color="auto"/>
              <w:left w:val="single" w:sz="6" w:space="0" w:color="auto"/>
              <w:bottom w:val="single" w:sz="6" w:space="0" w:color="auto"/>
              <w:right w:val="single" w:sz="6" w:space="0" w:color="auto"/>
            </w:tcBorders>
            <w:shd w:val="clear" w:color="auto" w:fill="FFFFFF"/>
            <w:vAlign w:val="center"/>
          </w:tcPr>
          <w:p w:rsidR="00165960" w:rsidRPr="00E93C38" w:rsidRDefault="00165960" w:rsidP="00E93C38">
            <w:pPr>
              <w:shd w:val="clear" w:color="auto" w:fill="FFFFFF"/>
              <w:spacing w:after="0" w:line="360" w:lineRule="auto"/>
              <w:jc w:val="left"/>
              <w:rPr>
                <w:rFonts w:ascii="Times New Roman" w:hAnsi="Times New Roman"/>
                <w:color w:val="000000"/>
                <w:sz w:val="20"/>
                <w:szCs w:val="20"/>
              </w:rPr>
            </w:pPr>
            <w:r w:rsidRPr="00E93C38">
              <w:rPr>
                <w:rFonts w:ascii="Times New Roman" w:hAnsi="Times New Roman"/>
                <w:color w:val="000000"/>
                <w:sz w:val="20"/>
                <w:szCs w:val="20"/>
              </w:rPr>
              <w:t>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65960" w:rsidRPr="00E93C38" w:rsidRDefault="00165960"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sz w:val="20"/>
                <w:szCs w:val="20"/>
              </w:rPr>
              <w:t>3</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165960" w:rsidRPr="00E93C38" w:rsidRDefault="00165960"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sz w:val="20"/>
                <w:szCs w:val="20"/>
              </w:rPr>
              <w:t>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65960" w:rsidRPr="00E93C38" w:rsidRDefault="00165960"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sz w:val="20"/>
                <w:szCs w:val="20"/>
              </w:rPr>
              <w:t>5</w:t>
            </w:r>
          </w:p>
        </w:tc>
      </w:tr>
      <w:tr w:rsidR="00915D99" w:rsidRPr="00E93C38" w:rsidTr="00E93C38">
        <w:trPr>
          <w:trHeight w:hRule="exact" w:val="926"/>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915D99"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color w:val="000000"/>
                <w:sz w:val="20"/>
                <w:szCs w:val="20"/>
              </w:rPr>
              <w:t>11.</w:t>
            </w:r>
          </w:p>
        </w:tc>
        <w:tc>
          <w:tcPr>
            <w:tcW w:w="6095"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915D99"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color w:val="000000"/>
                <w:sz w:val="20"/>
                <w:szCs w:val="20"/>
              </w:rPr>
              <w:t>Анализ проводок по оприходованию основных средств на счет 01 «Основные средства» на предмет выявления некорректных проводок</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r>
      <w:tr w:rsidR="00915D99" w:rsidRPr="00E93C38" w:rsidTr="00E93C38">
        <w:trPr>
          <w:trHeight w:hRule="exact" w:val="570"/>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915D99"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color w:val="000000"/>
                <w:sz w:val="20"/>
                <w:szCs w:val="20"/>
              </w:rPr>
              <w:t>12.</w:t>
            </w:r>
          </w:p>
        </w:tc>
        <w:tc>
          <w:tcPr>
            <w:tcW w:w="6095"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915D99"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color w:val="000000"/>
                <w:sz w:val="20"/>
                <w:szCs w:val="20"/>
              </w:rPr>
              <w:t>Проверка правильности отнесения предметов к основным средствам</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r>
      <w:tr w:rsidR="00915D99" w:rsidRPr="00E93C38" w:rsidTr="00E93C38">
        <w:trPr>
          <w:trHeight w:hRule="exact" w:val="1131"/>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915D99"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color w:val="000000"/>
                <w:sz w:val="20"/>
                <w:szCs w:val="20"/>
              </w:rPr>
              <w:t>13.</w:t>
            </w:r>
          </w:p>
        </w:tc>
        <w:tc>
          <w:tcPr>
            <w:tcW w:w="6095"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915D99"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color w:val="000000"/>
                <w:sz w:val="20"/>
                <w:szCs w:val="20"/>
              </w:rPr>
              <w:t>Проверка правильности классификации основных средств по принадлежности и по характеру их участия в производственном процессе</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r>
      <w:tr w:rsidR="00915D99" w:rsidRPr="00E93C38" w:rsidTr="00E93C38">
        <w:trPr>
          <w:trHeight w:hRule="exact" w:val="977"/>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444468"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color w:val="000000"/>
                <w:sz w:val="20"/>
                <w:szCs w:val="20"/>
              </w:rPr>
              <w:t>14</w:t>
            </w:r>
            <w:r w:rsidR="00915D99" w:rsidRPr="00E93C38">
              <w:rPr>
                <w:rFonts w:ascii="Times New Roman" w:hAnsi="Times New Roman"/>
                <w:color w:val="000000"/>
                <w:sz w:val="20"/>
                <w:szCs w:val="20"/>
              </w:rPr>
              <w:t>.</w:t>
            </w:r>
          </w:p>
        </w:tc>
        <w:tc>
          <w:tcPr>
            <w:tcW w:w="6095"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915D99"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color w:val="000000"/>
                <w:sz w:val="20"/>
                <w:szCs w:val="20"/>
              </w:rPr>
              <w:t>Проверка правильности оформления и заполнения первичных документов по оприходованию основных средств</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r>
      <w:tr w:rsidR="00915D99" w:rsidRPr="00E93C38" w:rsidTr="00E93C38">
        <w:trPr>
          <w:trHeight w:hRule="exact" w:val="580"/>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444468"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color w:val="000000"/>
                <w:sz w:val="20"/>
                <w:szCs w:val="20"/>
              </w:rPr>
              <w:t>15</w:t>
            </w:r>
            <w:r w:rsidR="00915D99" w:rsidRPr="00E93C38">
              <w:rPr>
                <w:rFonts w:ascii="Times New Roman" w:hAnsi="Times New Roman"/>
                <w:color w:val="000000"/>
                <w:sz w:val="20"/>
                <w:szCs w:val="20"/>
              </w:rPr>
              <w:t>.</w:t>
            </w:r>
          </w:p>
        </w:tc>
        <w:tc>
          <w:tcPr>
            <w:tcW w:w="6095"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915D99"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color w:val="000000"/>
                <w:sz w:val="20"/>
                <w:szCs w:val="20"/>
              </w:rPr>
              <w:t>Своевременность постановки на учет основных средств</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r>
      <w:tr w:rsidR="00915D99" w:rsidRPr="00E93C38" w:rsidTr="00E93C38">
        <w:trPr>
          <w:trHeight w:hRule="exact" w:val="1141"/>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444468"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color w:val="000000"/>
                <w:sz w:val="20"/>
                <w:szCs w:val="20"/>
              </w:rPr>
              <w:t>16</w:t>
            </w:r>
            <w:r w:rsidR="00915D99" w:rsidRPr="00E93C38">
              <w:rPr>
                <w:rFonts w:ascii="Times New Roman" w:hAnsi="Times New Roman"/>
                <w:color w:val="000000"/>
                <w:sz w:val="20"/>
                <w:szCs w:val="20"/>
              </w:rPr>
              <w:t>.</w:t>
            </w:r>
          </w:p>
        </w:tc>
        <w:tc>
          <w:tcPr>
            <w:tcW w:w="6095"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915D99"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color w:val="000000"/>
                <w:sz w:val="20"/>
                <w:szCs w:val="20"/>
              </w:rPr>
              <w:t>Проверка равенства стоимости приобретенного инвентарного объекта, отраженной в инвентарной к</w:t>
            </w:r>
            <w:r w:rsidR="00A006A9" w:rsidRPr="00E93C38">
              <w:rPr>
                <w:rFonts w:ascii="Times New Roman" w:hAnsi="Times New Roman"/>
                <w:color w:val="000000"/>
                <w:sz w:val="20"/>
                <w:szCs w:val="20"/>
              </w:rPr>
              <w:t xml:space="preserve">ниге, </w:t>
            </w:r>
            <w:r w:rsidRPr="00E93C38">
              <w:rPr>
                <w:rFonts w:ascii="Times New Roman" w:hAnsi="Times New Roman"/>
                <w:color w:val="000000"/>
                <w:sz w:val="20"/>
                <w:szCs w:val="20"/>
              </w:rPr>
              <w:t>акте приемке-передаче основных средств</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r>
      <w:tr w:rsidR="00915D99" w:rsidRPr="00E93C38" w:rsidTr="00E93C38">
        <w:trPr>
          <w:trHeight w:hRule="exact" w:val="846"/>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444468"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color w:val="000000"/>
                <w:sz w:val="20"/>
                <w:szCs w:val="20"/>
              </w:rPr>
              <w:t>17</w:t>
            </w:r>
            <w:r w:rsidR="00915D99" w:rsidRPr="00E93C38">
              <w:rPr>
                <w:rFonts w:ascii="Times New Roman" w:hAnsi="Times New Roman"/>
                <w:color w:val="000000"/>
                <w:sz w:val="20"/>
                <w:szCs w:val="20"/>
              </w:rPr>
              <w:t>.</w:t>
            </w:r>
          </w:p>
        </w:tc>
        <w:tc>
          <w:tcPr>
            <w:tcW w:w="6095"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915D99"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color w:val="000000"/>
                <w:sz w:val="20"/>
                <w:szCs w:val="20"/>
              </w:rPr>
              <w:t>Проверка правильности выделения НДС по приобретенным основным средств и его возмещение из бюджета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r>
      <w:tr w:rsidR="00915D99" w:rsidRPr="00E93C38" w:rsidTr="00E93C38">
        <w:trPr>
          <w:trHeight w:hRule="exact" w:val="844"/>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444468"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color w:val="000000"/>
                <w:sz w:val="20"/>
                <w:szCs w:val="20"/>
              </w:rPr>
              <w:t>18</w:t>
            </w:r>
            <w:r w:rsidR="00915D99" w:rsidRPr="00E93C38">
              <w:rPr>
                <w:rFonts w:ascii="Times New Roman" w:hAnsi="Times New Roman"/>
                <w:color w:val="000000"/>
                <w:sz w:val="20"/>
                <w:szCs w:val="20"/>
              </w:rPr>
              <w:t>.</w:t>
            </w:r>
          </w:p>
        </w:tc>
        <w:tc>
          <w:tcPr>
            <w:tcW w:w="6095"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915D99"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color w:val="000000"/>
                <w:sz w:val="20"/>
                <w:szCs w:val="20"/>
              </w:rPr>
              <w:t>Проверка правильности оформления транспортных средств и начисления в бюджет транспортного налога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r>
      <w:tr w:rsidR="00915D99" w:rsidRPr="00E93C38" w:rsidTr="00E93C38">
        <w:trPr>
          <w:trHeight w:hRule="exact" w:val="714"/>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444468"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color w:val="000000"/>
                <w:sz w:val="20"/>
                <w:szCs w:val="20"/>
              </w:rPr>
              <w:t>19</w:t>
            </w:r>
          </w:p>
        </w:tc>
        <w:tc>
          <w:tcPr>
            <w:tcW w:w="6095"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915D99"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color w:val="000000"/>
                <w:sz w:val="20"/>
                <w:szCs w:val="20"/>
              </w:rPr>
              <w:t>Проверка правильности постановки на учет объектов недвижимости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r>
      <w:tr w:rsidR="00915D99" w:rsidRPr="00E93C38" w:rsidTr="00E93C38">
        <w:trPr>
          <w:trHeight w:hRule="exact" w:val="837"/>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444468"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color w:val="000000"/>
                <w:sz w:val="20"/>
                <w:szCs w:val="20"/>
              </w:rPr>
              <w:t>20</w:t>
            </w:r>
            <w:r w:rsidR="00915D99" w:rsidRPr="00E93C38">
              <w:rPr>
                <w:rFonts w:ascii="Times New Roman" w:hAnsi="Times New Roman"/>
                <w:color w:val="000000"/>
                <w:sz w:val="20"/>
                <w:szCs w:val="20"/>
              </w:rPr>
              <w:t>.</w:t>
            </w:r>
          </w:p>
        </w:tc>
        <w:tc>
          <w:tcPr>
            <w:tcW w:w="6095"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915D99"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color w:val="000000"/>
                <w:sz w:val="20"/>
                <w:szCs w:val="20"/>
              </w:rPr>
              <w:t>Про</w:t>
            </w:r>
            <w:r w:rsidR="00A006A9" w:rsidRPr="00E93C38">
              <w:rPr>
                <w:rFonts w:ascii="Times New Roman" w:hAnsi="Times New Roman"/>
                <w:color w:val="000000"/>
                <w:sz w:val="20"/>
                <w:szCs w:val="20"/>
              </w:rPr>
              <w:t>верка правильности оформления</w:t>
            </w:r>
            <w:r w:rsidR="00EF244C" w:rsidRPr="00E93C38">
              <w:rPr>
                <w:rFonts w:ascii="Times New Roman" w:hAnsi="Times New Roman"/>
                <w:color w:val="000000"/>
                <w:sz w:val="20"/>
                <w:szCs w:val="20"/>
              </w:rPr>
              <w:t xml:space="preserve"> </w:t>
            </w:r>
            <w:r w:rsidR="00A006A9" w:rsidRPr="00E93C38">
              <w:rPr>
                <w:rFonts w:ascii="Times New Roman" w:hAnsi="Times New Roman"/>
                <w:color w:val="000000"/>
                <w:sz w:val="20"/>
                <w:szCs w:val="20"/>
              </w:rPr>
              <w:t>докуи</w:t>
            </w:r>
            <w:r w:rsidRPr="00E93C38">
              <w:rPr>
                <w:rFonts w:ascii="Times New Roman" w:hAnsi="Times New Roman"/>
                <w:color w:val="000000"/>
                <w:sz w:val="20"/>
                <w:szCs w:val="20"/>
              </w:rPr>
              <w:t xml:space="preserve">заполнения первичных </w:t>
            </w:r>
            <w:r w:rsidR="00A006A9" w:rsidRPr="00E93C38">
              <w:rPr>
                <w:rFonts w:ascii="Times New Roman" w:hAnsi="Times New Roman"/>
                <w:color w:val="000000"/>
                <w:sz w:val="20"/>
                <w:szCs w:val="20"/>
              </w:rPr>
              <w:t>документов п</w:t>
            </w:r>
            <w:r w:rsidRPr="00E93C38">
              <w:rPr>
                <w:rFonts w:ascii="Times New Roman" w:hAnsi="Times New Roman"/>
                <w:color w:val="000000"/>
                <w:sz w:val="20"/>
                <w:szCs w:val="20"/>
              </w:rPr>
              <w:t>перемещению и списанию основных средств</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r>
      <w:tr w:rsidR="00915D99" w:rsidRPr="00E93C38">
        <w:trPr>
          <w:trHeight w:hRule="exact" w:val="848"/>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444468"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color w:val="000000"/>
                <w:sz w:val="20"/>
                <w:szCs w:val="20"/>
              </w:rPr>
              <w:t>21</w:t>
            </w:r>
            <w:r w:rsidR="00915D99" w:rsidRPr="00E93C38">
              <w:rPr>
                <w:rFonts w:ascii="Times New Roman" w:hAnsi="Times New Roman"/>
                <w:color w:val="000000"/>
                <w:sz w:val="20"/>
                <w:szCs w:val="20"/>
              </w:rPr>
              <w:t>.</w:t>
            </w:r>
          </w:p>
        </w:tc>
        <w:tc>
          <w:tcPr>
            <w:tcW w:w="6095"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915D99"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color w:val="000000"/>
                <w:sz w:val="20"/>
                <w:szCs w:val="20"/>
              </w:rPr>
              <w:t>Анализ проводок по списанию и выбытию основных средств на предмет выявление некорректных проводок</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r>
      <w:tr w:rsidR="00915D99" w:rsidRPr="00E93C38">
        <w:trPr>
          <w:trHeight w:hRule="exact" w:val="881"/>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444468"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color w:val="000000"/>
                <w:sz w:val="20"/>
                <w:szCs w:val="20"/>
              </w:rPr>
              <w:t>22</w:t>
            </w:r>
            <w:r w:rsidR="00915D99" w:rsidRPr="00E93C38">
              <w:rPr>
                <w:rFonts w:ascii="Times New Roman" w:hAnsi="Times New Roman"/>
                <w:color w:val="000000"/>
                <w:sz w:val="20"/>
                <w:szCs w:val="20"/>
              </w:rPr>
              <w:t>.</w:t>
            </w:r>
          </w:p>
        </w:tc>
        <w:tc>
          <w:tcPr>
            <w:tcW w:w="6095"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915D99"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color w:val="000000"/>
                <w:sz w:val="20"/>
                <w:szCs w:val="20"/>
              </w:rPr>
              <w:t>Своевременность списания основных средств</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r>
      <w:tr w:rsidR="00165960" w:rsidRPr="00E93C38">
        <w:trPr>
          <w:trHeight w:hRule="exact" w:val="614"/>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165960" w:rsidRPr="00E93C38" w:rsidRDefault="00165960" w:rsidP="00E93C38">
            <w:pPr>
              <w:shd w:val="clear" w:color="auto" w:fill="FFFFFF"/>
              <w:spacing w:after="0" w:line="360" w:lineRule="auto"/>
              <w:jc w:val="left"/>
              <w:rPr>
                <w:rFonts w:ascii="Times New Roman" w:hAnsi="Times New Roman"/>
                <w:color w:val="000000"/>
                <w:sz w:val="20"/>
                <w:szCs w:val="20"/>
              </w:rPr>
            </w:pPr>
            <w:r w:rsidRPr="00E93C38">
              <w:rPr>
                <w:rFonts w:ascii="Times New Roman" w:hAnsi="Times New Roman"/>
                <w:color w:val="000000"/>
                <w:sz w:val="20"/>
                <w:szCs w:val="20"/>
              </w:rPr>
              <w:t>1</w:t>
            </w:r>
          </w:p>
        </w:tc>
        <w:tc>
          <w:tcPr>
            <w:tcW w:w="6095" w:type="dxa"/>
            <w:tcBorders>
              <w:top w:val="single" w:sz="6" w:space="0" w:color="auto"/>
              <w:left w:val="single" w:sz="6" w:space="0" w:color="auto"/>
              <w:bottom w:val="single" w:sz="6" w:space="0" w:color="auto"/>
              <w:right w:val="single" w:sz="6" w:space="0" w:color="auto"/>
            </w:tcBorders>
            <w:shd w:val="clear" w:color="auto" w:fill="FFFFFF"/>
            <w:vAlign w:val="center"/>
          </w:tcPr>
          <w:p w:rsidR="00165960" w:rsidRPr="00E93C38" w:rsidRDefault="00165960" w:rsidP="00E93C38">
            <w:pPr>
              <w:shd w:val="clear" w:color="auto" w:fill="FFFFFF"/>
              <w:spacing w:after="0" w:line="360" w:lineRule="auto"/>
              <w:jc w:val="left"/>
              <w:rPr>
                <w:rFonts w:ascii="Times New Roman" w:hAnsi="Times New Roman"/>
                <w:color w:val="000000"/>
                <w:sz w:val="20"/>
                <w:szCs w:val="20"/>
              </w:rPr>
            </w:pPr>
            <w:r w:rsidRPr="00E93C38">
              <w:rPr>
                <w:rFonts w:ascii="Times New Roman" w:hAnsi="Times New Roman"/>
                <w:color w:val="000000"/>
                <w:sz w:val="20"/>
                <w:szCs w:val="20"/>
              </w:rPr>
              <w:t>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65960" w:rsidRPr="00E93C38" w:rsidRDefault="00165960"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sz w:val="20"/>
                <w:szCs w:val="20"/>
              </w:rPr>
              <w:t>3</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165960" w:rsidRPr="00E93C38" w:rsidRDefault="00165960"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sz w:val="20"/>
                <w:szCs w:val="20"/>
              </w:rPr>
              <w:t>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65960" w:rsidRPr="00E93C38" w:rsidRDefault="00165960"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sz w:val="20"/>
                <w:szCs w:val="20"/>
              </w:rPr>
              <w:t>5</w:t>
            </w:r>
          </w:p>
        </w:tc>
      </w:tr>
      <w:tr w:rsidR="00915D99" w:rsidRPr="00E93C38">
        <w:trPr>
          <w:trHeight w:hRule="exact" w:val="1292"/>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444468"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color w:val="000000"/>
                <w:sz w:val="20"/>
                <w:szCs w:val="20"/>
              </w:rPr>
              <w:t>23</w:t>
            </w:r>
            <w:r w:rsidR="00915D99" w:rsidRPr="00E93C38">
              <w:rPr>
                <w:rFonts w:ascii="Times New Roman" w:hAnsi="Times New Roman"/>
                <w:color w:val="000000"/>
                <w:sz w:val="20"/>
                <w:szCs w:val="20"/>
              </w:rPr>
              <w:t>.</w:t>
            </w:r>
          </w:p>
        </w:tc>
        <w:tc>
          <w:tcPr>
            <w:tcW w:w="6095"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915D99"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color w:val="000000"/>
                <w:sz w:val="20"/>
                <w:szCs w:val="20"/>
              </w:rPr>
              <w:t>Проверка равенства стоимости ликвидированного объекта, записанного в инвентарной книге, с за</w:t>
            </w:r>
            <w:r w:rsidR="00CA7A4E" w:rsidRPr="00E93C38">
              <w:rPr>
                <w:rFonts w:ascii="Times New Roman" w:hAnsi="Times New Roman"/>
                <w:color w:val="000000"/>
                <w:sz w:val="20"/>
                <w:szCs w:val="20"/>
              </w:rPr>
              <w:t>писью в акте</w:t>
            </w:r>
            <w:r w:rsidRPr="00E93C38">
              <w:rPr>
                <w:rFonts w:ascii="Times New Roman" w:hAnsi="Times New Roman"/>
                <w:color w:val="000000"/>
                <w:sz w:val="20"/>
                <w:szCs w:val="20"/>
              </w:rPr>
              <w:t xml:space="preserve"> ликвидации основных средств</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r>
      <w:tr w:rsidR="00915D99" w:rsidRPr="00E93C38">
        <w:trPr>
          <w:trHeight w:hRule="exact" w:val="1271"/>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444468"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color w:val="000000"/>
                <w:sz w:val="20"/>
                <w:szCs w:val="20"/>
              </w:rPr>
              <w:t>24</w:t>
            </w:r>
            <w:r w:rsidR="00915D99" w:rsidRPr="00E93C38">
              <w:rPr>
                <w:rFonts w:ascii="Times New Roman" w:hAnsi="Times New Roman"/>
                <w:color w:val="000000"/>
                <w:sz w:val="20"/>
                <w:szCs w:val="20"/>
              </w:rPr>
              <w:t>.</w:t>
            </w:r>
          </w:p>
        </w:tc>
        <w:tc>
          <w:tcPr>
            <w:tcW w:w="6095"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915D99"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color w:val="000000"/>
                <w:sz w:val="20"/>
                <w:szCs w:val="20"/>
              </w:rPr>
              <w:t>Документальное подтверждение и отражение в учете оприходования запчастей, лома и других отходов от ликвидации основных средств</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r>
      <w:tr w:rsidR="00915D99" w:rsidRPr="00E93C38">
        <w:trPr>
          <w:trHeight w:hRule="exact" w:val="991"/>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444468"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color w:val="000000"/>
                <w:sz w:val="20"/>
                <w:szCs w:val="20"/>
              </w:rPr>
              <w:t>25</w:t>
            </w:r>
            <w:r w:rsidR="00915D99" w:rsidRPr="00E93C38">
              <w:rPr>
                <w:rFonts w:ascii="Times New Roman" w:hAnsi="Times New Roman"/>
                <w:color w:val="000000"/>
                <w:sz w:val="20"/>
                <w:szCs w:val="20"/>
              </w:rPr>
              <w:t>.</w:t>
            </w:r>
          </w:p>
        </w:tc>
        <w:tc>
          <w:tcPr>
            <w:tcW w:w="6095"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915D99"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color w:val="000000"/>
                <w:sz w:val="20"/>
                <w:szCs w:val="20"/>
              </w:rPr>
              <w:t>Списание финансовых результатов по выбытию основных средств для целей бухгалтерского учета и налогообложения прибыли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r>
      <w:tr w:rsidR="00915D99" w:rsidRPr="00E93C38">
        <w:trPr>
          <w:trHeight w:hRule="exact" w:val="765"/>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444468"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color w:val="000000"/>
                <w:sz w:val="20"/>
                <w:szCs w:val="20"/>
              </w:rPr>
              <w:t>26</w:t>
            </w:r>
            <w:r w:rsidR="00915D99" w:rsidRPr="00E93C38">
              <w:rPr>
                <w:rFonts w:ascii="Times New Roman" w:hAnsi="Times New Roman"/>
                <w:color w:val="000000"/>
                <w:sz w:val="20"/>
                <w:szCs w:val="20"/>
              </w:rPr>
              <w:t>.</w:t>
            </w:r>
          </w:p>
        </w:tc>
        <w:tc>
          <w:tcPr>
            <w:tcW w:w="6095"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915D99"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color w:val="000000"/>
                <w:sz w:val="20"/>
                <w:szCs w:val="20"/>
              </w:rPr>
              <w:t>Проверка правильности применения норм амортизационных отчислений</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r>
      <w:tr w:rsidR="00915D99" w:rsidRPr="00E93C38">
        <w:trPr>
          <w:trHeight w:hRule="exact" w:val="989"/>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444468"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color w:val="000000"/>
                <w:sz w:val="20"/>
                <w:szCs w:val="20"/>
              </w:rPr>
              <w:t>27</w:t>
            </w:r>
            <w:r w:rsidR="00915D99" w:rsidRPr="00E93C38">
              <w:rPr>
                <w:rFonts w:ascii="Times New Roman" w:hAnsi="Times New Roman"/>
                <w:color w:val="000000"/>
                <w:sz w:val="20"/>
                <w:szCs w:val="20"/>
              </w:rPr>
              <w:t>.</w:t>
            </w:r>
          </w:p>
        </w:tc>
        <w:tc>
          <w:tcPr>
            <w:tcW w:w="6095"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915D99"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color w:val="000000"/>
                <w:sz w:val="20"/>
                <w:szCs w:val="20"/>
              </w:rPr>
              <w:t>Наличие фактов начисления амортизации (износа) по объектам основных средств с истекшим сроком полезного использования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r>
      <w:tr w:rsidR="00915D99" w:rsidRPr="00E93C38">
        <w:trPr>
          <w:trHeight w:hRule="exact" w:val="1372"/>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915D99" w:rsidP="00E93C38">
            <w:pPr>
              <w:shd w:val="clear" w:color="auto" w:fill="FFFFFF"/>
              <w:spacing w:after="0" w:line="360" w:lineRule="auto"/>
              <w:jc w:val="left"/>
              <w:rPr>
                <w:rFonts w:ascii="Times New Roman" w:hAnsi="Times New Roman"/>
                <w:color w:val="000000"/>
                <w:sz w:val="20"/>
                <w:szCs w:val="20"/>
              </w:rPr>
            </w:pPr>
          </w:p>
          <w:p w:rsidR="00915D99" w:rsidRPr="00E93C38" w:rsidRDefault="00444468"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color w:val="000000"/>
                <w:sz w:val="20"/>
                <w:szCs w:val="20"/>
              </w:rPr>
              <w:t xml:space="preserve"> 28</w:t>
            </w:r>
            <w:r w:rsidR="00915D99" w:rsidRPr="00E93C38">
              <w:rPr>
                <w:rFonts w:ascii="Times New Roman" w:hAnsi="Times New Roman"/>
                <w:color w:val="000000"/>
                <w:sz w:val="20"/>
                <w:szCs w:val="20"/>
              </w:rPr>
              <w:t>.</w:t>
            </w:r>
          </w:p>
        </w:tc>
        <w:tc>
          <w:tcPr>
            <w:tcW w:w="6095"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915D99"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color w:val="000000"/>
                <w:sz w:val="20"/>
                <w:szCs w:val="20"/>
              </w:rPr>
              <w:t>Проверка начисления амортизации по введенным основным средствам</w:t>
            </w:r>
            <w:r w:rsidR="00EF244C" w:rsidRPr="00E93C38">
              <w:rPr>
                <w:rFonts w:ascii="Times New Roman" w:hAnsi="Times New Roman"/>
                <w:color w:val="000000"/>
                <w:sz w:val="20"/>
                <w:szCs w:val="20"/>
              </w:rPr>
              <w:t xml:space="preserve"> </w:t>
            </w:r>
            <w:r w:rsidRPr="00E93C38">
              <w:rPr>
                <w:rFonts w:ascii="Times New Roman" w:hAnsi="Times New Roman"/>
                <w:color w:val="000000"/>
                <w:sz w:val="20"/>
                <w:szCs w:val="20"/>
              </w:rPr>
              <w:t>и</w:t>
            </w:r>
            <w:r w:rsidR="00EF244C" w:rsidRPr="00E93C38">
              <w:rPr>
                <w:rFonts w:ascii="Times New Roman" w:hAnsi="Times New Roman"/>
                <w:color w:val="000000"/>
                <w:sz w:val="20"/>
                <w:szCs w:val="20"/>
              </w:rPr>
              <w:t xml:space="preserve"> </w:t>
            </w:r>
            <w:r w:rsidRPr="00E93C38">
              <w:rPr>
                <w:rFonts w:ascii="Times New Roman" w:hAnsi="Times New Roman"/>
                <w:color w:val="000000"/>
                <w:sz w:val="20"/>
                <w:szCs w:val="20"/>
              </w:rPr>
              <w:t>прекращение</w:t>
            </w:r>
            <w:r w:rsidR="00EF244C" w:rsidRPr="00E93C38">
              <w:rPr>
                <w:rFonts w:ascii="Times New Roman" w:hAnsi="Times New Roman"/>
                <w:color w:val="000000"/>
                <w:sz w:val="20"/>
                <w:szCs w:val="20"/>
              </w:rPr>
              <w:t xml:space="preserve"> </w:t>
            </w:r>
            <w:r w:rsidRPr="00E93C38">
              <w:rPr>
                <w:rFonts w:ascii="Times New Roman" w:hAnsi="Times New Roman"/>
                <w:color w:val="000000"/>
                <w:sz w:val="20"/>
                <w:szCs w:val="20"/>
              </w:rPr>
              <w:t>ее</w:t>
            </w:r>
            <w:r w:rsidR="00EF244C" w:rsidRPr="00E93C38">
              <w:rPr>
                <w:rFonts w:ascii="Times New Roman" w:hAnsi="Times New Roman"/>
                <w:color w:val="000000"/>
                <w:sz w:val="20"/>
                <w:szCs w:val="20"/>
              </w:rPr>
              <w:t xml:space="preserve"> </w:t>
            </w:r>
            <w:r w:rsidRPr="00E93C38">
              <w:rPr>
                <w:rFonts w:ascii="Times New Roman" w:hAnsi="Times New Roman"/>
                <w:color w:val="000000"/>
                <w:sz w:val="20"/>
                <w:szCs w:val="20"/>
              </w:rPr>
              <w:t>начисления</w:t>
            </w:r>
            <w:r w:rsidR="00EF244C" w:rsidRPr="00E93C38">
              <w:rPr>
                <w:rFonts w:ascii="Times New Roman" w:hAnsi="Times New Roman"/>
                <w:color w:val="000000"/>
                <w:sz w:val="20"/>
                <w:szCs w:val="20"/>
              </w:rPr>
              <w:t xml:space="preserve"> </w:t>
            </w:r>
            <w:r w:rsidRPr="00E93C38">
              <w:rPr>
                <w:rFonts w:ascii="Times New Roman" w:hAnsi="Times New Roman"/>
                <w:color w:val="000000"/>
                <w:sz w:val="20"/>
                <w:szCs w:val="20"/>
              </w:rPr>
              <w:t>по</w:t>
            </w:r>
            <w:r w:rsidR="00EF244C" w:rsidRPr="00E93C38">
              <w:rPr>
                <w:rFonts w:ascii="Times New Roman" w:hAnsi="Times New Roman"/>
                <w:color w:val="000000"/>
                <w:sz w:val="20"/>
                <w:szCs w:val="20"/>
              </w:rPr>
              <w:t xml:space="preserve"> </w:t>
            </w:r>
            <w:r w:rsidRPr="00E93C38">
              <w:rPr>
                <w:rFonts w:ascii="Times New Roman" w:hAnsi="Times New Roman"/>
                <w:color w:val="000000"/>
                <w:sz w:val="20"/>
                <w:szCs w:val="20"/>
              </w:rPr>
              <w:t>выбывшим основных средств</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r>
      <w:tr w:rsidR="00915D99" w:rsidRPr="00E93C38">
        <w:trPr>
          <w:trHeight w:hRule="exact" w:val="1320"/>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444468"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color w:val="000000"/>
                <w:sz w:val="20"/>
                <w:szCs w:val="20"/>
              </w:rPr>
              <w:t>29</w:t>
            </w:r>
            <w:r w:rsidR="00915D99" w:rsidRPr="00E93C38">
              <w:rPr>
                <w:rFonts w:ascii="Times New Roman" w:hAnsi="Times New Roman"/>
                <w:color w:val="000000"/>
                <w:sz w:val="20"/>
                <w:szCs w:val="20"/>
              </w:rPr>
              <w:t>.</w:t>
            </w:r>
          </w:p>
        </w:tc>
        <w:tc>
          <w:tcPr>
            <w:tcW w:w="6095"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915D99"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color w:val="000000"/>
                <w:sz w:val="20"/>
                <w:szCs w:val="20"/>
              </w:rPr>
              <w:t>Обоснованность</w:t>
            </w:r>
            <w:r w:rsidR="00EF244C" w:rsidRPr="00E93C38">
              <w:rPr>
                <w:rFonts w:ascii="Times New Roman" w:hAnsi="Times New Roman"/>
                <w:color w:val="000000"/>
                <w:sz w:val="20"/>
                <w:szCs w:val="20"/>
              </w:rPr>
              <w:t xml:space="preserve"> </w:t>
            </w:r>
            <w:r w:rsidRPr="00E93C38">
              <w:rPr>
                <w:rFonts w:ascii="Times New Roman" w:hAnsi="Times New Roman"/>
                <w:color w:val="000000"/>
                <w:sz w:val="20"/>
                <w:szCs w:val="20"/>
              </w:rPr>
              <w:t>отнесения</w:t>
            </w:r>
            <w:r w:rsidR="00EF244C" w:rsidRPr="00E93C38">
              <w:rPr>
                <w:rFonts w:ascii="Times New Roman" w:hAnsi="Times New Roman"/>
                <w:color w:val="000000"/>
                <w:sz w:val="20"/>
                <w:szCs w:val="20"/>
              </w:rPr>
              <w:t xml:space="preserve"> </w:t>
            </w:r>
            <w:r w:rsidRPr="00E93C38">
              <w:rPr>
                <w:rFonts w:ascii="Times New Roman" w:hAnsi="Times New Roman"/>
                <w:color w:val="000000"/>
                <w:sz w:val="20"/>
                <w:szCs w:val="20"/>
              </w:rPr>
              <w:t>сумм</w:t>
            </w:r>
            <w:r w:rsidR="00EF244C" w:rsidRPr="00E93C38">
              <w:rPr>
                <w:rFonts w:ascii="Times New Roman" w:hAnsi="Times New Roman"/>
                <w:color w:val="000000"/>
                <w:sz w:val="20"/>
                <w:szCs w:val="20"/>
              </w:rPr>
              <w:t xml:space="preserve"> </w:t>
            </w:r>
            <w:r w:rsidRPr="00E93C38">
              <w:rPr>
                <w:rFonts w:ascii="Times New Roman" w:hAnsi="Times New Roman"/>
                <w:color w:val="000000"/>
                <w:sz w:val="20"/>
                <w:szCs w:val="20"/>
              </w:rPr>
              <w:t>амортизационных отчислений</w:t>
            </w:r>
            <w:r w:rsidR="00EF244C" w:rsidRPr="00E93C38">
              <w:rPr>
                <w:rFonts w:ascii="Times New Roman" w:hAnsi="Times New Roman"/>
                <w:color w:val="000000"/>
                <w:sz w:val="20"/>
                <w:szCs w:val="20"/>
              </w:rPr>
              <w:t xml:space="preserve"> </w:t>
            </w:r>
            <w:r w:rsidRPr="00E93C38">
              <w:rPr>
                <w:rFonts w:ascii="Times New Roman" w:hAnsi="Times New Roman"/>
                <w:color w:val="000000"/>
                <w:sz w:val="20"/>
                <w:szCs w:val="20"/>
              </w:rPr>
              <w:t>по</w:t>
            </w:r>
            <w:r w:rsidR="00EF244C" w:rsidRPr="00E93C38">
              <w:rPr>
                <w:rFonts w:ascii="Times New Roman" w:hAnsi="Times New Roman"/>
                <w:color w:val="000000"/>
                <w:sz w:val="20"/>
                <w:szCs w:val="20"/>
              </w:rPr>
              <w:t xml:space="preserve"> </w:t>
            </w:r>
            <w:r w:rsidRPr="00E93C38">
              <w:rPr>
                <w:rFonts w:ascii="Times New Roman" w:hAnsi="Times New Roman"/>
                <w:color w:val="000000"/>
                <w:sz w:val="20"/>
                <w:szCs w:val="20"/>
              </w:rPr>
              <w:t>объектам</w:t>
            </w:r>
            <w:r w:rsidR="00EF244C" w:rsidRPr="00E93C38">
              <w:rPr>
                <w:rFonts w:ascii="Times New Roman" w:hAnsi="Times New Roman"/>
                <w:color w:val="000000"/>
                <w:sz w:val="20"/>
                <w:szCs w:val="20"/>
              </w:rPr>
              <w:t xml:space="preserve"> </w:t>
            </w:r>
            <w:r w:rsidRPr="00E93C38">
              <w:rPr>
                <w:rFonts w:ascii="Times New Roman" w:hAnsi="Times New Roman"/>
                <w:color w:val="000000"/>
                <w:sz w:val="20"/>
                <w:szCs w:val="20"/>
              </w:rPr>
              <w:t>производственного</w:t>
            </w:r>
            <w:r w:rsidR="00EF244C" w:rsidRPr="00E93C38">
              <w:rPr>
                <w:rFonts w:ascii="Times New Roman" w:hAnsi="Times New Roman"/>
                <w:color w:val="000000"/>
                <w:sz w:val="20"/>
                <w:szCs w:val="20"/>
              </w:rPr>
              <w:t xml:space="preserve"> </w:t>
            </w:r>
            <w:r w:rsidRPr="00E93C38">
              <w:rPr>
                <w:rFonts w:ascii="Times New Roman" w:hAnsi="Times New Roman"/>
                <w:color w:val="000000"/>
                <w:sz w:val="20"/>
                <w:szCs w:val="20"/>
              </w:rPr>
              <w:t>и непроизводственного назначения на соответствующие счета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r>
      <w:tr w:rsidR="00915D99" w:rsidRPr="00E93C38">
        <w:trPr>
          <w:trHeight w:hRule="exact" w:val="985"/>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444468"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color w:val="000000"/>
                <w:sz w:val="20"/>
                <w:szCs w:val="20"/>
              </w:rPr>
              <w:t>30</w:t>
            </w:r>
            <w:r w:rsidR="00915D99" w:rsidRPr="00E93C38">
              <w:rPr>
                <w:rFonts w:ascii="Times New Roman" w:hAnsi="Times New Roman"/>
                <w:color w:val="000000"/>
                <w:sz w:val="20"/>
                <w:szCs w:val="20"/>
              </w:rPr>
              <w:t>.</w:t>
            </w:r>
          </w:p>
        </w:tc>
        <w:tc>
          <w:tcPr>
            <w:tcW w:w="6095"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915D99"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color w:val="000000"/>
                <w:sz w:val="20"/>
                <w:szCs w:val="20"/>
              </w:rPr>
              <w:t>Правильность</w:t>
            </w:r>
            <w:r w:rsidR="00EF244C" w:rsidRPr="00E93C38">
              <w:rPr>
                <w:rFonts w:ascii="Times New Roman" w:hAnsi="Times New Roman"/>
                <w:color w:val="000000"/>
                <w:sz w:val="20"/>
                <w:szCs w:val="20"/>
              </w:rPr>
              <w:t xml:space="preserve"> </w:t>
            </w:r>
            <w:r w:rsidRPr="00E93C38">
              <w:rPr>
                <w:rFonts w:ascii="Times New Roman" w:hAnsi="Times New Roman"/>
                <w:color w:val="000000"/>
                <w:sz w:val="20"/>
                <w:szCs w:val="20"/>
              </w:rPr>
              <w:t>и</w:t>
            </w:r>
            <w:r w:rsidR="00EF244C" w:rsidRPr="00E93C38">
              <w:rPr>
                <w:rFonts w:ascii="Times New Roman" w:hAnsi="Times New Roman"/>
                <w:color w:val="000000"/>
                <w:sz w:val="20"/>
                <w:szCs w:val="20"/>
              </w:rPr>
              <w:t xml:space="preserve"> </w:t>
            </w:r>
            <w:r w:rsidRPr="00E93C38">
              <w:rPr>
                <w:rFonts w:ascii="Times New Roman" w:hAnsi="Times New Roman"/>
                <w:color w:val="000000"/>
                <w:sz w:val="20"/>
                <w:szCs w:val="20"/>
              </w:rPr>
              <w:t>обоснованность</w:t>
            </w:r>
            <w:r w:rsidR="00EF244C" w:rsidRPr="00E93C38">
              <w:rPr>
                <w:rFonts w:ascii="Times New Roman" w:hAnsi="Times New Roman"/>
                <w:color w:val="000000"/>
                <w:sz w:val="20"/>
                <w:szCs w:val="20"/>
              </w:rPr>
              <w:t xml:space="preserve"> </w:t>
            </w:r>
            <w:r w:rsidRPr="00E93C38">
              <w:rPr>
                <w:rFonts w:ascii="Times New Roman" w:hAnsi="Times New Roman"/>
                <w:color w:val="000000"/>
                <w:sz w:val="20"/>
                <w:szCs w:val="20"/>
              </w:rPr>
              <w:t>применения</w:t>
            </w:r>
            <w:r w:rsidR="00EF244C" w:rsidRPr="00E93C38">
              <w:rPr>
                <w:rFonts w:ascii="Times New Roman" w:hAnsi="Times New Roman"/>
                <w:color w:val="000000"/>
                <w:sz w:val="20"/>
                <w:szCs w:val="20"/>
              </w:rPr>
              <w:t xml:space="preserve"> </w:t>
            </w:r>
            <w:r w:rsidRPr="00E93C38">
              <w:rPr>
                <w:rFonts w:ascii="Times New Roman" w:hAnsi="Times New Roman"/>
                <w:color w:val="000000"/>
                <w:sz w:val="20"/>
                <w:szCs w:val="20"/>
              </w:rPr>
              <w:t>механизма ускоренной амортизации основных средств</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r>
      <w:tr w:rsidR="00915D99" w:rsidRPr="00E93C38">
        <w:trPr>
          <w:trHeight w:hRule="exact" w:val="1002"/>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444468"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color w:val="000000"/>
                <w:sz w:val="20"/>
                <w:szCs w:val="20"/>
              </w:rPr>
              <w:t>31</w:t>
            </w:r>
            <w:r w:rsidR="00915D99" w:rsidRPr="00E93C38">
              <w:rPr>
                <w:rFonts w:ascii="Times New Roman" w:hAnsi="Times New Roman"/>
                <w:color w:val="000000"/>
                <w:sz w:val="20"/>
                <w:szCs w:val="20"/>
              </w:rPr>
              <w:t>.</w:t>
            </w:r>
          </w:p>
        </w:tc>
        <w:tc>
          <w:tcPr>
            <w:tcW w:w="6095"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915D99"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color w:val="000000"/>
                <w:sz w:val="20"/>
                <w:szCs w:val="20"/>
              </w:rPr>
              <w:t>Проверка расчета</w:t>
            </w:r>
            <w:r w:rsidR="00EF244C" w:rsidRPr="00E93C38">
              <w:rPr>
                <w:rFonts w:ascii="Times New Roman" w:hAnsi="Times New Roman"/>
                <w:color w:val="000000"/>
                <w:sz w:val="20"/>
                <w:szCs w:val="20"/>
              </w:rPr>
              <w:t xml:space="preserve"> </w:t>
            </w:r>
            <w:r w:rsidRPr="00E93C38">
              <w:rPr>
                <w:rFonts w:ascii="Times New Roman" w:hAnsi="Times New Roman"/>
                <w:color w:val="000000"/>
                <w:sz w:val="20"/>
                <w:szCs w:val="20"/>
              </w:rPr>
              <w:t>амортизационных</w:t>
            </w:r>
            <w:r w:rsidR="00EF244C" w:rsidRPr="00E93C38">
              <w:rPr>
                <w:rFonts w:ascii="Times New Roman" w:hAnsi="Times New Roman"/>
                <w:color w:val="000000"/>
                <w:sz w:val="20"/>
                <w:szCs w:val="20"/>
              </w:rPr>
              <w:t xml:space="preserve"> </w:t>
            </w:r>
            <w:r w:rsidRPr="00E93C38">
              <w:rPr>
                <w:rFonts w:ascii="Times New Roman" w:hAnsi="Times New Roman"/>
                <w:color w:val="000000"/>
                <w:sz w:val="20"/>
                <w:szCs w:val="20"/>
              </w:rPr>
              <w:t>отчислений</w:t>
            </w:r>
            <w:r w:rsidR="00EF244C" w:rsidRPr="00E93C38">
              <w:rPr>
                <w:rFonts w:ascii="Times New Roman" w:hAnsi="Times New Roman"/>
                <w:color w:val="000000"/>
                <w:sz w:val="20"/>
                <w:szCs w:val="20"/>
              </w:rPr>
              <w:t xml:space="preserve"> </w:t>
            </w:r>
            <w:r w:rsidRPr="00E93C38">
              <w:rPr>
                <w:rFonts w:ascii="Times New Roman" w:hAnsi="Times New Roman"/>
                <w:color w:val="000000"/>
                <w:sz w:val="20"/>
                <w:szCs w:val="20"/>
              </w:rPr>
              <w:t>для</w:t>
            </w:r>
            <w:r w:rsidR="00EF244C" w:rsidRPr="00E93C38">
              <w:rPr>
                <w:rFonts w:ascii="Times New Roman" w:hAnsi="Times New Roman"/>
                <w:color w:val="000000"/>
                <w:sz w:val="20"/>
                <w:szCs w:val="20"/>
              </w:rPr>
              <w:t xml:space="preserve"> </w:t>
            </w:r>
            <w:r w:rsidRPr="00E93C38">
              <w:rPr>
                <w:rFonts w:ascii="Times New Roman" w:hAnsi="Times New Roman"/>
                <w:color w:val="000000"/>
                <w:sz w:val="20"/>
                <w:szCs w:val="20"/>
              </w:rPr>
              <w:t>целей налогообложения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r>
      <w:tr w:rsidR="00915D99" w:rsidRPr="00E93C38">
        <w:trPr>
          <w:trHeight w:hRule="exact" w:val="1372"/>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444468"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color w:val="000000"/>
                <w:sz w:val="20"/>
                <w:szCs w:val="20"/>
              </w:rPr>
              <w:t>32</w:t>
            </w:r>
            <w:r w:rsidR="00915D99" w:rsidRPr="00E93C38">
              <w:rPr>
                <w:rFonts w:ascii="Times New Roman" w:hAnsi="Times New Roman"/>
                <w:color w:val="000000"/>
                <w:sz w:val="20"/>
                <w:szCs w:val="20"/>
              </w:rPr>
              <w:t>.</w:t>
            </w:r>
          </w:p>
        </w:tc>
        <w:tc>
          <w:tcPr>
            <w:tcW w:w="6095"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915D99"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color w:val="000000"/>
                <w:sz w:val="20"/>
                <w:szCs w:val="20"/>
              </w:rPr>
              <w:t>Правильность образования, использования</w:t>
            </w:r>
            <w:r w:rsidR="00EF244C" w:rsidRPr="00E93C38">
              <w:rPr>
                <w:rFonts w:ascii="Times New Roman" w:hAnsi="Times New Roman"/>
                <w:color w:val="000000"/>
                <w:sz w:val="20"/>
                <w:szCs w:val="20"/>
              </w:rPr>
              <w:t xml:space="preserve"> </w:t>
            </w:r>
            <w:r w:rsidRPr="00E93C38">
              <w:rPr>
                <w:rFonts w:ascii="Times New Roman" w:hAnsi="Times New Roman"/>
                <w:color w:val="000000"/>
                <w:sz w:val="20"/>
                <w:szCs w:val="20"/>
              </w:rPr>
              <w:t>и</w:t>
            </w:r>
            <w:r w:rsidR="00EF244C" w:rsidRPr="00E93C38">
              <w:rPr>
                <w:rFonts w:ascii="Times New Roman" w:hAnsi="Times New Roman"/>
                <w:color w:val="000000"/>
                <w:sz w:val="20"/>
                <w:szCs w:val="20"/>
              </w:rPr>
              <w:t xml:space="preserve"> </w:t>
            </w:r>
            <w:r w:rsidRPr="00E93C38">
              <w:rPr>
                <w:rFonts w:ascii="Times New Roman" w:hAnsi="Times New Roman"/>
                <w:color w:val="000000"/>
                <w:sz w:val="20"/>
                <w:szCs w:val="20"/>
              </w:rPr>
              <w:t>корректировок резерва предстоящих затрат по ремонт</w:t>
            </w:r>
            <w:r w:rsidR="00EF244C" w:rsidRPr="00E93C38">
              <w:rPr>
                <w:rFonts w:ascii="Times New Roman" w:hAnsi="Times New Roman"/>
                <w:color w:val="000000"/>
                <w:sz w:val="20"/>
                <w:szCs w:val="20"/>
              </w:rPr>
              <w:t xml:space="preserve"> </w:t>
            </w:r>
            <w:r w:rsidRPr="00E93C38">
              <w:rPr>
                <w:rFonts w:ascii="Times New Roman" w:hAnsi="Times New Roman"/>
                <w:color w:val="000000"/>
                <w:sz w:val="20"/>
                <w:szCs w:val="20"/>
              </w:rPr>
              <w:t>основных средств</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r>
      <w:tr w:rsidR="00915D99" w:rsidRPr="00E93C38">
        <w:trPr>
          <w:trHeight w:hRule="exact" w:val="864"/>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915D99"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color w:val="000000"/>
                <w:sz w:val="20"/>
                <w:szCs w:val="20"/>
              </w:rPr>
              <w:t>3</w:t>
            </w:r>
            <w:r w:rsidR="00444468" w:rsidRPr="00E93C38">
              <w:rPr>
                <w:rFonts w:ascii="Times New Roman" w:hAnsi="Times New Roman"/>
                <w:color w:val="000000"/>
                <w:sz w:val="20"/>
                <w:szCs w:val="20"/>
              </w:rPr>
              <w:t>3</w:t>
            </w:r>
            <w:r w:rsidR="00A006A9" w:rsidRPr="00E93C38">
              <w:rPr>
                <w:rFonts w:ascii="Times New Roman" w:hAnsi="Times New Roman"/>
                <w:color w:val="000000"/>
                <w:sz w:val="20"/>
                <w:szCs w:val="20"/>
              </w:rPr>
              <w:t>.</w:t>
            </w:r>
          </w:p>
        </w:tc>
        <w:tc>
          <w:tcPr>
            <w:tcW w:w="6095"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915D99"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color w:val="000000"/>
                <w:sz w:val="20"/>
                <w:szCs w:val="20"/>
              </w:rPr>
              <w:t>Наличие</w:t>
            </w:r>
            <w:r w:rsidR="00EF244C" w:rsidRPr="00E93C38">
              <w:rPr>
                <w:rFonts w:ascii="Times New Roman" w:hAnsi="Times New Roman"/>
                <w:color w:val="000000"/>
                <w:sz w:val="20"/>
                <w:szCs w:val="20"/>
              </w:rPr>
              <w:t xml:space="preserve"> </w:t>
            </w:r>
            <w:r w:rsidRPr="00E93C38">
              <w:rPr>
                <w:rFonts w:ascii="Times New Roman" w:hAnsi="Times New Roman"/>
                <w:color w:val="000000"/>
                <w:sz w:val="20"/>
                <w:szCs w:val="20"/>
              </w:rPr>
              <w:t>документации</w:t>
            </w:r>
            <w:r w:rsidR="00EF244C" w:rsidRPr="00E93C38">
              <w:rPr>
                <w:rFonts w:ascii="Times New Roman" w:hAnsi="Times New Roman"/>
                <w:color w:val="000000"/>
                <w:sz w:val="20"/>
                <w:szCs w:val="20"/>
              </w:rPr>
              <w:t xml:space="preserve"> </w:t>
            </w:r>
            <w:r w:rsidRPr="00E93C38">
              <w:rPr>
                <w:rFonts w:ascii="Times New Roman" w:hAnsi="Times New Roman"/>
                <w:color w:val="000000"/>
                <w:sz w:val="20"/>
                <w:szCs w:val="20"/>
              </w:rPr>
              <w:t>о</w:t>
            </w:r>
            <w:r w:rsidR="00EF244C" w:rsidRPr="00E93C38">
              <w:rPr>
                <w:rFonts w:ascii="Times New Roman" w:hAnsi="Times New Roman"/>
                <w:color w:val="000000"/>
                <w:sz w:val="20"/>
                <w:szCs w:val="20"/>
              </w:rPr>
              <w:t xml:space="preserve"> </w:t>
            </w:r>
            <w:r w:rsidRPr="00E93C38">
              <w:rPr>
                <w:rFonts w:ascii="Times New Roman" w:hAnsi="Times New Roman"/>
                <w:color w:val="000000"/>
                <w:sz w:val="20"/>
                <w:szCs w:val="20"/>
              </w:rPr>
              <w:t>передаче</w:t>
            </w:r>
            <w:r w:rsidR="00EF244C" w:rsidRPr="00E93C38">
              <w:rPr>
                <w:rFonts w:ascii="Times New Roman" w:hAnsi="Times New Roman"/>
                <w:color w:val="000000"/>
                <w:sz w:val="20"/>
                <w:szCs w:val="20"/>
              </w:rPr>
              <w:t xml:space="preserve"> </w:t>
            </w:r>
            <w:r w:rsidRPr="00E93C38">
              <w:rPr>
                <w:rFonts w:ascii="Times New Roman" w:hAnsi="Times New Roman"/>
                <w:color w:val="000000"/>
                <w:sz w:val="20"/>
                <w:szCs w:val="20"/>
              </w:rPr>
              <w:t>основных</w:t>
            </w:r>
            <w:r w:rsidR="00EF244C" w:rsidRPr="00E93C38">
              <w:rPr>
                <w:rFonts w:ascii="Times New Roman" w:hAnsi="Times New Roman"/>
                <w:color w:val="000000"/>
                <w:sz w:val="20"/>
                <w:szCs w:val="20"/>
              </w:rPr>
              <w:t xml:space="preserve"> </w:t>
            </w:r>
            <w:r w:rsidRPr="00E93C38">
              <w:rPr>
                <w:rFonts w:ascii="Times New Roman" w:hAnsi="Times New Roman"/>
                <w:color w:val="000000"/>
                <w:sz w:val="20"/>
                <w:szCs w:val="20"/>
              </w:rPr>
              <w:t>средств</w:t>
            </w:r>
            <w:r w:rsidR="00EF244C" w:rsidRPr="00E93C38">
              <w:rPr>
                <w:rFonts w:ascii="Times New Roman" w:hAnsi="Times New Roman"/>
                <w:color w:val="000000"/>
                <w:sz w:val="20"/>
                <w:szCs w:val="20"/>
              </w:rPr>
              <w:t xml:space="preserve"> </w:t>
            </w:r>
            <w:r w:rsidRPr="00E93C38">
              <w:rPr>
                <w:rFonts w:ascii="Times New Roman" w:hAnsi="Times New Roman"/>
                <w:color w:val="000000"/>
                <w:sz w:val="20"/>
                <w:szCs w:val="20"/>
              </w:rPr>
              <w:t>на капитальные ремонт и о его завершении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r>
      <w:tr w:rsidR="00165960" w:rsidRPr="00E93C38">
        <w:trPr>
          <w:trHeight w:hRule="exact" w:val="417"/>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165960" w:rsidRPr="00E93C38" w:rsidRDefault="00165960" w:rsidP="00E93C38">
            <w:pPr>
              <w:shd w:val="clear" w:color="auto" w:fill="FFFFFF"/>
              <w:spacing w:after="0" w:line="360" w:lineRule="auto"/>
              <w:jc w:val="left"/>
              <w:rPr>
                <w:rFonts w:ascii="Times New Roman" w:hAnsi="Times New Roman"/>
                <w:color w:val="000000"/>
                <w:sz w:val="20"/>
                <w:szCs w:val="20"/>
              </w:rPr>
            </w:pPr>
            <w:r w:rsidRPr="00E93C38">
              <w:rPr>
                <w:rFonts w:ascii="Times New Roman" w:hAnsi="Times New Roman"/>
                <w:color w:val="000000"/>
                <w:sz w:val="20"/>
                <w:szCs w:val="20"/>
              </w:rPr>
              <w:t>1</w:t>
            </w:r>
          </w:p>
        </w:tc>
        <w:tc>
          <w:tcPr>
            <w:tcW w:w="6095" w:type="dxa"/>
            <w:tcBorders>
              <w:top w:val="single" w:sz="6" w:space="0" w:color="auto"/>
              <w:left w:val="single" w:sz="6" w:space="0" w:color="auto"/>
              <w:bottom w:val="single" w:sz="6" w:space="0" w:color="auto"/>
              <w:right w:val="single" w:sz="6" w:space="0" w:color="auto"/>
            </w:tcBorders>
            <w:shd w:val="clear" w:color="auto" w:fill="FFFFFF"/>
            <w:vAlign w:val="center"/>
          </w:tcPr>
          <w:p w:rsidR="00165960" w:rsidRPr="00E93C38" w:rsidRDefault="00165960" w:rsidP="00E93C38">
            <w:pPr>
              <w:shd w:val="clear" w:color="auto" w:fill="FFFFFF"/>
              <w:spacing w:after="0" w:line="360" w:lineRule="auto"/>
              <w:jc w:val="left"/>
              <w:rPr>
                <w:rFonts w:ascii="Times New Roman" w:hAnsi="Times New Roman"/>
                <w:color w:val="000000"/>
                <w:sz w:val="20"/>
                <w:szCs w:val="20"/>
              </w:rPr>
            </w:pPr>
            <w:r w:rsidRPr="00E93C38">
              <w:rPr>
                <w:rFonts w:ascii="Times New Roman" w:hAnsi="Times New Roman"/>
                <w:color w:val="000000"/>
                <w:sz w:val="20"/>
                <w:szCs w:val="20"/>
              </w:rPr>
              <w:t>2</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165960" w:rsidRPr="00E93C38" w:rsidRDefault="00165960"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sz w:val="20"/>
                <w:szCs w:val="20"/>
              </w:rPr>
              <w:t>3</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65960" w:rsidRPr="00E93C38" w:rsidRDefault="00165960"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sz w:val="20"/>
                <w:szCs w:val="20"/>
              </w:rPr>
              <w:t>4</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165960" w:rsidRPr="00E93C38" w:rsidRDefault="00165960"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sz w:val="20"/>
                <w:szCs w:val="20"/>
              </w:rPr>
              <w:t>5</w:t>
            </w:r>
          </w:p>
        </w:tc>
      </w:tr>
      <w:tr w:rsidR="00915D99" w:rsidRPr="00E93C38">
        <w:trPr>
          <w:trHeight w:hRule="exact" w:val="1409"/>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444468"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color w:val="000000"/>
                <w:sz w:val="20"/>
                <w:szCs w:val="20"/>
              </w:rPr>
              <w:t>34</w:t>
            </w:r>
            <w:r w:rsidR="00915D99" w:rsidRPr="00E93C38">
              <w:rPr>
                <w:rFonts w:ascii="Times New Roman" w:hAnsi="Times New Roman"/>
                <w:color w:val="000000"/>
                <w:sz w:val="20"/>
                <w:szCs w:val="20"/>
              </w:rPr>
              <w:t>.</w:t>
            </w:r>
          </w:p>
        </w:tc>
        <w:tc>
          <w:tcPr>
            <w:tcW w:w="6095"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915D99"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color w:val="000000"/>
                <w:sz w:val="20"/>
                <w:szCs w:val="20"/>
              </w:rPr>
              <w:t>Проверка</w:t>
            </w:r>
            <w:r w:rsidR="00EF244C" w:rsidRPr="00E93C38">
              <w:rPr>
                <w:rFonts w:ascii="Times New Roman" w:hAnsi="Times New Roman"/>
                <w:color w:val="000000"/>
                <w:sz w:val="20"/>
                <w:szCs w:val="20"/>
              </w:rPr>
              <w:t xml:space="preserve"> </w:t>
            </w:r>
            <w:r w:rsidRPr="00E93C38">
              <w:rPr>
                <w:rFonts w:ascii="Times New Roman" w:hAnsi="Times New Roman"/>
                <w:color w:val="000000"/>
                <w:sz w:val="20"/>
                <w:szCs w:val="20"/>
              </w:rPr>
              <w:t>соблюдения</w:t>
            </w:r>
            <w:r w:rsidR="00EF244C" w:rsidRPr="00E93C38">
              <w:rPr>
                <w:rFonts w:ascii="Times New Roman" w:hAnsi="Times New Roman"/>
                <w:color w:val="000000"/>
                <w:sz w:val="20"/>
                <w:szCs w:val="20"/>
              </w:rPr>
              <w:t xml:space="preserve"> </w:t>
            </w:r>
            <w:r w:rsidRPr="00E93C38">
              <w:rPr>
                <w:rFonts w:ascii="Times New Roman" w:hAnsi="Times New Roman"/>
                <w:color w:val="000000"/>
                <w:sz w:val="20"/>
                <w:szCs w:val="20"/>
              </w:rPr>
              <w:t>порядка</w:t>
            </w:r>
            <w:r w:rsidR="00EF244C" w:rsidRPr="00E93C38">
              <w:rPr>
                <w:rFonts w:ascii="Times New Roman" w:hAnsi="Times New Roman"/>
                <w:color w:val="000000"/>
                <w:sz w:val="20"/>
                <w:szCs w:val="20"/>
              </w:rPr>
              <w:t xml:space="preserve"> </w:t>
            </w:r>
            <w:r w:rsidRPr="00E93C38">
              <w:rPr>
                <w:rFonts w:ascii="Times New Roman" w:hAnsi="Times New Roman"/>
                <w:color w:val="000000"/>
                <w:sz w:val="20"/>
                <w:szCs w:val="20"/>
              </w:rPr>
              <w:t>учета</w:t>
            </w:r>
            <w:r w:rsidR="00EF244C" w:rsidRPr="00E93C38">
              <w:rPr>
                <w:rFonts w:ascii="Times New Roman" w:hAnsi="Times New Roman"/>
                <w:color w:val="000000"/>
                <w:sz w:val="20"/>
                <w:szCs w:val="20"/>
              </w:rPr>
              <w:t xml:space="preserve"> </w:t>
            </w:r>
            <w:r w:rsidRPr="00E93C38">
              <w:rPr>
                <w:rFonts w:ascii="Times New Roman" w:hAnsi="Times New Roman"/>
                <w:color w:val="000000"/>
                <w:sz w:val="20"/>
                <w:szCs w:val="20"/>
              </w:rPr>
              <w:t>консервации, реконструкции,</w:t>
            </w:r>
            <w:r w:rsidR="00EF244C" w:rsidRPr="00E93C38">
              <w:rPr>
                <w:rFonts w:ascii="Times New Roman" w:hAnsi="Times New Roman"/>
                <w:color w:val="000000"/>
                <w:sz w:val="20"/>
                <w:szCs w:val="20"/>
              </w:rPr>
              <w:t xml:space="preserve"> </w:t>
            </w:r>
            <w:r w:rsidRPr="00E93C38">
              <w:rPr>
                <w:rFonts w:ascii="Times New Roman" w:hAnsi="Times New Roman"/>
                <w:color w:val="000000"/>
                <w:sz w:val="20"/>
                <w:szCs w:val="20"/>
              </w:rPr>
              <w:t>модернизации</w:t>
            </w:r>
            <w:r w:rsidR="00EF244C" w:rsidRPr="00E93C38">
              <w:rPr>
                <w:rFonts w:ascii="Times New Roman" w:hAnsi="Times New Roman"/>
                <w:color w:val="000000"/>
                <w:sz w:val="20"/>
                <w:szCs w:val="20"/>
              </w:rPr>
              <w:t xml:space="preserve"> </w:t>
            </w:r>
            <w:r w:rsidRPr="00E93C38">
              <w:rPr>
                <w:rFonts w:ascii="Times New Roman" w:hAnsi="Times New Roman"/>
                <w:color w:val="000000"/>
                <w:sz w:val="20"/>
                <w:szCs w:val="20"/>
              </w:rPr>
              <w:t>ОС</w:t>
            </w:r>
            <w:r w:rsidR="00EF244C" w:rsidRPr="00E93C38">
              <w:rPr>
                <w:rFonts w:ascii="Times New Roman" w:hAnsi="Times New Roman"/>
                <w:color w:val="000000"/>
                <w:sz w:val="20"/>
                <w:szCs w:val="20"/>
              </w:rPr>
              <w:t xml:space="preserve"> </w:t>
            </w:r>
            <w:r w:rsidRPr="00E93C38">
              <w:rPr>
                <w:rFonts w:ascii="Times New Roman" w:hAnsi="Times New Roman"/>
                <w:color w:val="000000"/>
                <w:sz w:val="20"/>
                <w:szCs w:val="20"/>
              </w:rPr>
              <w:t>(наличие</w:t>
            </w:r>
            <w:r w:rsidR="00EF244C" w:rsidRPr="00E93C38">
              <w:rPr>
                <w:rFonts w:ascii="Times New Roman" w:hAnsi="Times New Roman"/>
                <w:color w:val="000000"/>
                <w:sz w:val="20"/>
                <w:szCs w:val="20"/>
              </w:rPr>
              <w:t xml:space="preserve"> </w:t>
            </w:r>
            <w:r w:rsidRPr="00E93C38">
              <w:rPr>
                <w:rFonts w:ascii="Times New Roman" w:hAnsi="Times New Roman"/>
                <w:color w:val="000000"/>
                <w:sz w:val="20"/>
                <w:szCs w:val="20"/>
              </w:rPr>
              <w:t>документации, приказов руководителя)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r>
      <w:tr w:rsidR="00915D99" w:rsidRPr="00E93C38">
        <w:trPr>
          <w:trHeight w:hRule="exact" w:val="761"/>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444468"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color w:val="000000"/>
                <w:sz w:val="20"/>
                <w:szCs w:val="20"/>
              </w:rPr>
              <w:t>35</w:t>
            </w:r>
            <w:r w:rsidR="00915D99" w:rsidRPr="00E93C38">
              <w:rPr>
                <w:rFonts w:ascii="Times New Roman" w:hAnsi="Times New Roman"/>
                <w:color w:val="000000"/>
                <w:sz w:val="20"/>
                <w:szCs w:val="20"/>
              </w:rPr>
              <w:t>.</w:t>
            </w:r>
          </w:p>
        </w:tc>
        <w:tc>
          <w:tcPr>
            <w:tcW w:w="6095"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915D99"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color w:val="000000"/>
                <w:sz w:val="20"/>
                <w:szCs w:val="20"/>
              </w:rPr>
              <w:t>Правомерность списания затрат по ремонту основных средств на себестоимость продукции (работ, услуг)</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r>
      <w:tr w:rsidR="00915D99" w:rsidRPr="00E93C38">
        <w:trPr>
          <w:trHeight w:hRule="exact" w:val="864"/>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444468"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color w:val="000000"/>
                <w:sz w:val="20"/>
                <w:szCs w:val="20"/>
              </w:rPr>
              <w:t>36</w:t>
            </w:r>
            <w:r w:rsidR="00915D99" w:rsidRPr="00E93C38">
              <w:rPr>
                <w:rFonts w:ascii="Times New Roman" w:hAnsi="Times New Roman"/>
                <w:color w:val="000000"/>
                <w:sz w:val="20"/>
                <w:szCs w:val="20"/>
              </w:rPr>
              <w:t>.</w:t>
            </w:r>
          </w:p>
        </w:tc>
        <w:tc>
          <w:tcPr>
            <w:tcW w:w="6095"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915D99"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color w:val="000000"/>
                <w:sz w:val="20"/>
                <w:szCs w:val="20"/>
              </w:rPr>
              <w:t>Переоценка</w:t>
            </w:r>
            <w:r w:rsidR="00EF244C" w:rsidRPr="00E93C38">
              <w:rPr>
                <w:rFonts w:ascii="Times New Roman" w:hAnsi="Times New Roman"/>
                <w:color w:val="000000"/>
                <w:sz w:val="20"/>
                <w:szCs w:val="20"/>
              </w:rPr>
              <w:t xml:space="preserve"> </w:t>
            </w:r>
            <w:r w:rsidRPr="00E93C38">
              <w:rPr>
                <w:rFonts w:ascii="Times New Roman" w:hAnsi="Times New Roman"/>
                <w:color w:val="000000"/>
                <w:sz w:val="20"/>
                <w:szCs w:val="20"/>
              </w:rPr>
              <w:t>основных</w:t>
            </w:r>
            <w:r w:rsidR="00EF244C" w:rsidRPr="00E93C38">
              <w:rPr>
                <w:rFonts w:ascii="Times New Roman" w:hAnsi="Times New Roman"/>
                <w:color w:val="000000"/>
                <w:sz w:val="20"/>
                <w:szCs w:val="20"/>
              </w:rPr>
              <w:t xml:space="preserve"> </w:t>
            </w:r>
            <w:r w:rsidRPr="00E93C38">
              <w:rPr>
                <w:rFonts w:ascii="Times New Roman" w:hAnsi="Times New Roman"/>
                <w:color w:val="000000"/>
                <w:sz w:val="20"/>
                <w:szCs w:val="20"/>
              </w:rPr>
              <w:t>средств</w:t>
            </w:r>
            <w:r w:rsidR="00EF244C" w:rsidRPr="00E93C38">
              <w:rPr>
                <w:rFonts w:ascii="Times New Roman" w:hAnsi="Times New Roman"/>
                <w:color w:val="000000"/>
                <w:sz w:val="20"/>
                <w:szCs w:val="20"/>
              </w:rPr>
              <w:t xml:space="preserve"> </w:t>
            </w:r>
            <w:r w:rsidRPr="00E93C38">
              <w:rPr>
                <w:rFonts w:ascii="Times New Roman" w:hAnsi="Times New Roman"/>
                <w:color w:val="000000"/>
                <w:sz w:val="20"/>
                <w:szCs w:val="20"/>
              </w:rPr>
              <w:t>и</w:t>
            </w:r>
            <w:r w:rsidR="00EF244C" w:rsidRPr="00E93C38">
              <w:rPr>
                <w:rFonts w:ascii="Times New Roman" w:hAnsi="Times New Roman"/>
                <w:color w:val="000000"/>
                <w:sz w:val="20"/>
                <w:szCs w:val="20"/>
              </w:rPr>
              <w:t xml:space="preserve"> </w:t>
            </w:r>
            <w:r w:rsidRPr="00E93C38">
              <w:rPr>
                <w:rFonts w:ascii="Times New Roman" w:hAnsi="Times New Roman"/>
                <w:color w:val="000000"/>
                <w:sz w:val="20"/>
                <w:szCs w:val="20"/>
              </w:rPr>
              <w:t>отражение</w:t>
            </w:r>
            <w:r w:rsidR="00EF244C" w:rsidRPr="00E93C38">
              <w:rPr>
                <w:rFonts w:ascii="Times New Roman" w:hAnsi="Times New Roman"/>
                <w:color w:val="000000"/>
                <w:sz w:val="20"/>
                <w:szCs w:val="20"/>
              </w:rPr>
              <w:t xml:space="preserve"> </w:t>
            </w:r>
            <w:r w:rsidRPr="00E93C38">
              <w:rPr>
                <w:rFonts w:ascii="Times New Roman" w:hAnsi="Times New Roman"/>
                <w:color w:val="000000"/>
                <w:sz w:val="20"/>
                <w:szCs w:val="20"/>
              </w:rPr>
              <w:t>в</w:t>
            </w:r>
            <w:r w:rsidR="00EF244C" w:rsidRPr="00E93C38">
              <w:rPr>
                <w:rFonts w:ascii="Times New Roman" w:hAnsi="Times New Roman"/>
                <w:color w:val="000000"/>
                <w:sz w:val="20"/>
                <w:szCs w:val="20"/>
              </w:rPr>
              <w:t xml:space="preserve"> </w:t>
            </w:r>
            <w:r w:rsidRPr="00E93C38">
              <w:rPr>
                <w:rFonts w:ascii="Times New Roman" w:hAnsi="Times New Roman"/>
                <w:color w:val="000000"/>
                <w:sz w:val="20"/>
                <w:szCs w:val="20"/>
              </w:rPr>
              <w:t>учете</w:t>
            </w:r>
            <w:r w:rsidR="00EF244C" w:rsidRPr="00E93C38">
              <w:rPr>
                <w:rFonts w:ascii="Times New Roman" w:hAnsi="Times New Roman"/>
                <w:color w:val="000000"/>
                <w:sz w:val="20"/>
                <w:szCs w:val="20"/>
              </w:rPr>
              <w:t xml:space="preserve"> </w:t>
            </w:r>
            <w:r w:rsidRPr="00E93C38">
              <w:rPr>
                <w:rFonts w:ascii="Times New Roman" w:hAnsi="Times New Roman"/>
                <w:color w:val="000000"/>
                <w:sz w:val="20"/>
                <w:szCs w:val="20"/>
              </w:rPr>
              <w:t>ее результатов</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r>
      <w:tr w:rsidR="00915D99" w:rsidRPr="00E93C38">
        <w:trPr>
          <w:trHeight w:hRule="exact" w:val="1039"/>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444468"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color w:val="000000"/>
                <w:sz w:val="20"/>
                <w:szCs w:val="20"/>
              </w:rPr>
              <w:t>37</w:t>
            </w:r>
            <w:r w:rsidR="00915D99" w:rsidRPr="00E93C38">
              <w:rPr>
                <w:rFonts w:ascii="Times New Roman" w:hAnsi="Times New Roman"/>
                <w:color w:val="000000"/>
                <w:sz w:val="20"/>
                <w:szCs w:val="20"/>
              </w:rPr>
              <w:t>.</w:t>
            </w:r>
          </w:p>
        </w:tc>
        <w:tc>
          <w:tcPr>
            <w:tcW w:w="6095"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915D99"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color w:val="000000"/>
                <w:sz w:val="20"/>
                <w:szCs w:val="20"/>
              </w:rPr>
              <w:t>Проверка государственный регистрации договоров аренды в случаях, предусмотренных законодательством</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r>
      <w:tr w:rsidR="00915D99" w:rsidRPr="00E93C38">
        <w:trPr>
          <w:trHeight w:hRule="exact" w:val="1252"/>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444468"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color w:val="000000"/>
                <w:sz w:val="20"/>
                <w:szCs w:val="20"/>
              </w:rPr>
              <w:t>38</w:t>
            </w:r>
            <w:r w:rsidR="00915D99" w:rsidRPr="00E93C38">
              <w:rPr>
                <w:rFonts w:ascii="Times New Roman" w:hAnsi="Times New Roman"/>
                <w:color w:val="000000"/>
                <w:sz w:val="20"/>
                <w:szCs w:val="20"/>
              </w:rPr>
              <w:t>.</w:t>
            </w:r>
          </w:p>
        </w:tc>
        <w:tc>
          <w:tcPr>
            <w:tcW w:w="6095"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915D99"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color w:val="000000"/>
                <w:sz w:val="20"/>
                <w:szCs w:val="20"/>
              </w:rPr>
              <w:t>Правильность ведения учета арендованных основных средств. Правомерность отнесения арендной платы на себестоимость продукции (работ, услуг)</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r>
      <w:tr w:rsidR="00915D99" w:rsidRPr="00E93C38">
        <w:trPr>
          <w:trHeight w:hRule="exact" w:val="864"/>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444468"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color w:val="000000"/>
                <w:sz w:val="20"/>
                <w:szCs w:val="20"/>
              </w:rPr>
              <w:t>39</w:t>
            </w:r>
            <w:r w:rsidR="00915D99" w:rsidRPr="00E93C38">
              <w:rPr>
                <w:rFonts w:ascii="Times New Roman" w:hAnsi="Times New Roman"/>
                <w:color w:val="000000"/>
                <w:sz w:val="20"/>
                <w:szCs w:val="20"/>
              </w:rPr>
              <w:t>.</w:t>
            </w:r>
          </w:p>
        </w:tc>
        <w:tc>
          <w:tcPr>
            <w:tcW w:w="6095"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915D99"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color w:val="000000"/>
                <w:sz w:val="20"/>
                <w:szCs w:val="20"/>
              </w:rPr>
              <w:t>Правильность</w:t>
            </w:r>
            <w:r w:rsidR="00EF244C" w:rsidRPr="00E93C38">
              <w:rPr>
                <w:rFonts w:ascii="Times New Roman" w:hAnsi="Times New Roman"/>
                <w:color w:val="000000"/>
                <w:sz w:val="20"/>
                <w:szCs w:val="20"/>
              </w:rPr>
              <w:t xml:space="preserve"> </w:t>
            </w:r>
            <w:r w:rsidRPr="00E93C38">
              <w:rPr>
                <w:rFonts w:ascii="Times New Roman" w:hAnsi="Times New Roman"/>
                <w:color w:val="000000"/>
                <w:sz w:val="20"/>
                <w:szCs w:val="20"/>
              </w:rPr>
              <w:t>ведения учета основных</w:t>
            </w:r>
            <w:r w:rsidR="00EF244C" w:rsidRPr="00E93C38">
              <w:rPr>
                <w:rFonts w:ascii="Times New Roman" w:hAnsi="Times New Roman"/>
                <w:color w:val="000000"/>
                <w:sz w:val="20"/>
                <w:szCs w:val="20"/>
              </w:rPr>
              <w:t xml:space="preserve"> </w:t>
            </w:r>
            <w:r w:rsidRPr="00E93C38">
              <w:rPr>
                <w:rFonts w:ascii="Times New Roman" w:hAnsi="Times New Roman"/>
                <w:color w:val="000000"/>
                <w:sz w:val="20"/>
                <w:szCs w:val="20"/>
              </w:rPr>
              <w:t>средств,</w:t>
            </w:r>
            <w:r w:rsidR="00EF244C" w:rsidRPr="00E93C38">
              <w:rPr>
                <w:rFonts w:ascii="Times New Roman" w:hAnsi="Times New Roman"/>
                <w:color w:val="000000"/>
                <w:sz w:val="20"/>
                <w:szCs w:val="20"/>
              </w:rPr>
              <w:t xml:space="preserve"> </w:t>
            </w:r>
            <w:r w:rsidRPr="00E93C38">
              <w:rPr>
                <w:rFonts w:ascii="Times New Roman" w:hAnsi="Times New Roman"/>
                <w:color w:val="000000"/>
                <w:sz w:val="20"/>
                <w:szCs w:val="20"/>
              </w:rPr>
              <w:t>сданных</w:t>
            </w:r>
            <w:r w:rsidR="00EF244C" w:rsidRPr="00E93C38">
              <w:rPr>
                <w:rFonts w:ascii="Times New Roman" w:hAnsi="Times New Roman"/>
                <w:color w:val="000000"/>
                <w:sz w:val="20"/>
                <w:szCs w:val="20"/>
              </w:rPr>
              <w:t xml:space="preserve"> </w:t>
            </w:r>
            <w:r w:rsidRPr="00E93C38">
              <w:rPr>
                <w:rFonts w:ascii="Times New Roman" w:hAnsi="Times New Roman"/>
                <w:color w:val="000000"/>
                <w:sz w:val="20"/>
                <w:szCs w:val="20"/>
              </w:rPr>
              <w:t>в аренду, налоговые платежи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r>
      <w:tr w:rsidR="00915D99" w:rsidRPr="00E93C38">
        <w:trPr>
          <w:trHeight w:hRule="exact" w:val="864"/>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444468"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color w:val="000000"/>
                <w:sz w:val="20"/>
                <w:szCs w:val="20"/>
              </w:rPr>
              <w:t>40</w:t>
            </w:r>
            <w:r w:rsidR="00915D99" w:rsidRPr="00E93C38">
              <w:rPr>
                <w:rFonts w:ascii="Times New Roman" w:hAnsi="Times New Roman"/>
                <w:color w:val="000000"/>
                <w:sz w:val="20"/>
                <w:szCs w:val="20"/>
              </w:rPr>
              <w:t>.</w:t>
            </w:r>
          </w:p>
        </w:tc>
        <w:tc>
          <w:tcPr>
            <w:tcW w:w="6095"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915D99"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color w:val="000000"/>
                <w:sz w:val="20"/>
                <w:szCs w:val="20"/>
              </w:rPr>
              <w:t>Проверка правильности начисления амортизации по основным средствам, переданным в аренду</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r>
      <w:tr w:rsidR="00915D99" w:rsidRPr="00E93C38">
        <w:trPr>
          <w:trHeight w:hRule="exact" w:val="864"/>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444468"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color w:val="000000"/>
                <w:sz w:val="20"/>
                <w:szCs w:val="20"/>
              </w:rPr>
              <w:t>41</w:t>
            </w:r>
            <w:r w:rsidR="00915D99" w:rsidRPr="00E93C38">
              <w:rPr>
                <w:rFonts w:ascii="Times New Roman" w:hAnsi="Times New Roman"/>
                <w:color w:val="000000"/>
                <w:sz w:val="20"/>
                <w:szCs w:val="20"/>
              </w:rPr>
              <w:t>.</w:t>
            </w:r>
          </w:p>
        </w:tc>
        <w:tc>
          <w:tcPr>
            <w:tcW w:w="6095"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915D99"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color w:val="000000"/>
                <w:sz w:val="20"/>
                <w:szCs w:val="20"/>
              </w:rPr>
              <w:t>Соответствие применяемых на предприятии форм первичной учетной документации унифицированным формам</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r>
      <w:tr w:rsidR="00915D99" w:rsidRPr="00E93C38">
        <w:trPr>
          <w:trHeight w:hRule="exact" w:val="544"/>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444468"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color w:val="000000"/>
                <w:sz w:val="20"/>
                <w:szCs w:val="20"/>
              </w:rPr>
              <w:t>42</w:t>
            </w:r>
            <w:r w:rsidR="00915D99" w:rsidRPr="00E93C38">
              <w:rPr>
                <w:rFonts w:ascii="Times New Roman" w:hAnsi="Times New Roman"/>
                <w:color w:val="000000"/>
                <w:sz w:val="20"/>
                <w:szCs w:val="20"/>
              </w:rPr>
              <w:t>.</w:t>
            </w:r>
          </w:p>
        </w:tc>
        <w:tc>
          <w:tcPr>
            <w:tcW w:w="6095"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915D99"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color w:val="000000"/>
                <w:sz w:val="20"/>
                <w:szCs w:val="20"/>
              </w:rPr>
              <w:t>Оформление рабочего отчета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r>
      <w:tr w:rsidR="00915D99" w:rsidRPr="00E93C38">
        <w:trPr>
          <w:trHeight w:hRule="exact" w:val="493"/>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444468"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color w:val="000000"/>
                <w:sz w:val="20"/>
                <w:szCs w:val="20"/>
              </w:rPr>
              <w:t>43</w:t>
            </w:r>
            <w:r w:rsidR="00915D99" w:rsidRPr="00E93C38">
              <w:rPr>
                <w:rFonts w:ascii="Times New Roman" w:hAnsi="Times New Roman"/>
                <w:color w:val="000000"/>
                <w:sz w:val="20"/>
                <w:szCs w:val="20"/>
              </w:rPr>
              <w:t>.</w:t>
            </w:r>
          </w:p>
        </w:tc>
        <w:tc>
          <w:tcPr>
            <w:tcW w:w="6095"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915D99" w:rsidP="00E93C38">
            <w:pPr>
              <w:shd w:val="clear" w:color="auto" w:fill="FFFFFF"/>
              <w:spacing w:after="0" w:line="360" w:lineRule="auto"/>
              <w:jc w:val="left"/>
              <w:rPr>
                <w:rFonts w:ascii="Times New Roman" w:hAnsi="Times New Roman"/>
                <w:sz w:val="20"/>
                <w:szCs w:val="20"/>
              </w:rPr>
            </w:pPr>
            <w:r w:rsidRPr="00E93C38">
              <w:rPr>
                <w:rFonts w:ascii="Times New Roman" w:hAnsi="Times New Roman"/>
                <w:color w:val="000000"/>
                <w:sz w:val="20"/>
                <w:szCs w:val="20"/>
              </w:rPr>
              <w:t>Оформление рабочей документации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r>
      <w:tr w:rsidR="00915D99" w:rsidRPr="00E93C38">
        <w:trPr>
          <w:trHeight w:hRule="exact" w:val="328"/>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915D99" w:rsidP="00E93C38">
            <w:pPr>
              <w:shd w:val="clear" w:color="auto" w:fill="FFFFFF"/>
              <w:spacing w:after="0" w:line="360" w:lineRule="auto"/>
              <w:jc w:val="left"/>
              <w:rPr>
                <w:rFonts w:ascii="Times New Roman" w:hAnsi="Times New Roman"/>
                <w:color w:val="000000"/>
                <w:sz w:val="20"/>
                <w:szCs w:val="20"/>
              </w:rPr>
            </w:pPr>
          </w:p>
        </w:tc>
        <w:tc>
          <w:tcPr>
            <w:tcW w:w="6095" w:type="dxa"/>
            <w:tcBorders>
              <w:top w:val="single" w:sz="6" w:space="0" w:color="auto"/>
              <w:left w:val="single" w:sz="6" w:space="0" w:color="auto"/>
              <w:bottom w:val="single" w:sz="6" w:space="0" w:color="auto"/>
              <w:right w:val="single" w:sz="6" w:space="0" w:color="auto"/>
            </w:tcBorders>
            <w:shd w:val="clear" w:color="auto" w:fill="FFFFFF"/>
            <w:vAlign w:val="center"/>
          </w:tcPr>
          <w:p w:rsidR="00915D99" w:rsidRPr="00E93C38" w:rsidRDefault="00915D99" w:rsidP="00E93C38">
            <w:pPr>
              <w:shd w:val="clear" w:color="auto" w:fill="FFFFFF"/>
              <w:spacing w:after="0" w:line="360" w:lineRule="auto"/>
              <w:jc w:val="left"/>
              <w:rPr>
                <w:rFonts w:ascii="Times New Roman" w:hAnsi="Times New Roman"/>
                <w:color w:val="000000"/>
                <w:sz w:val="20"/>
                <w:szCs w:val="20"/>
              </w:rPr>
            </w:pPr>
            <w:r w:rsidRPr="00E93C38">
              <w:rPr>
                <w:rFonts w:ascii="Times New Roman" w:hAnsi="Times New Roman"/>
                <w:color w:val="000000"/>
                <w:sz w:val="20"/>
                <w:szCs w:val="20"/>
              </w:rPr>
              <w:t>ИТОГО человеко-часов:</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15D99" w:rsidRPr="00E93C38" w:rsidRDefault="00915D99" w:rsidP="00E93C38">
            <w:pPr>
              <w:shd w:val="clear" w:color="auto" w:fill="FFFFFF"/>
              <w:spacing w:after="0" w:line="360" w:lineRule="auto"/>
              <w:jc w:val="left"/>
              <w:rPr>
                <w:rFonts w:ascii="Times New Roman" w:hAnsi="Times New Roman"/>
                <w:sz w:val="20"/>
                <w:szCs w:val="20"/>
              </w:rPr>
            </w:pPr>
          </w:p>
        </w:tc>
      </w:tr>
    </w:tbl>
    <w:p w:rsidR="00915D99" w:rsidRPr="002865F0" w:rsidRDefault="00915D99" w:rsidP="00F16743">
      <w:pPr>
        <w:pStyle w:val="ConsNormal"/>
        <w:widowControl/>
        <w:spacing w:after="0" w:line="360" w:lineRule="auto"/>
        <w:ind w:firstLine="709"/>
        <w:rPr>
          <w:rFonts w:ascii="Times New Roman" w:hAnsi="Times New Roman"/>
          <w:sz w:val="24"/>
          <w:szCs w:val="24"/>
        </w:rPr>
      </w:pPr>
    </w:p>
    <w:p w:rsidR="00915D99" w:rsidRPr="002865F0" w:rsidRDefault="00EF244C" w:rsidP="00F16743">
      <w:pPr>
        <w:pStyle w:val="ConsNormal"/>
        <w:widowControl/>
        <w:spacing w:after="0" w:line="360" w:lineRule="auto"/>
        <w:ind w:firstLine="709"/>
        <w:rPr>
          <w:rFonts w:ascii="Times New Roman" w:hAnsi="Times New Roman"/>
          <w:sz w:val="28"/>
          <w:szCs w:val="28"/>
        </w:rPr>
      </w:pPr>
      <w:r w:rsidRPr="002865F0">
        <w:rPr>
          <w:rFonts w:ascii="Times New Roman" w:hAnsi="Times New Roman"/>
          <w:sz w:val="28"/>
          <w:szCs w:val="28"/>
        </w:rPr>
        <w:t xml:space="preserve"> </w:t>
      </w:r>
      <w:r w:rsidR="0003479C" w:rsidRPr="002865F0">
        <w:rPr>
          <w:rFonts w:ascii="Times New Roman" w:hAnsi="Times New Roman"/>
          <w:sz w:val="28"/>
          <w:szCs w:val="28"/>
        </w:rPr>
        <w:t xml:space="preserve">4) </w:t>
      </w:r>
      <w:r w:rsidR="00915D99" w:rsidRPr="002865F0">
        <w:rPr>
          <w:rFonts w:ascii="Times New Roman" w:hAnsi="Times New Roman"/>
          <w:sz w:val="28"/>
          <w:szCs w:val="28"/>
        </w:rPr>
        <w:t>Отчет аудитора:</w:t>
      </w:r>
    </w:p>
    <w:p w:rsidR="00915D99" w:rsidRPr="002865F0" w:rsidRDefault="00915D99" w:rsidP="00F16743">
      <w:pPr>
        <w:pStyle w:val="4"/>
        <w:spacing w:before="0" w:line="360" w:lineRule="auto"/>
        <w:ind w:firstLine="709"/>
        <w:rPr>
          <w:rFonts w:ascii="Times New Roman" w:hAnsi="Times New Roman"/>
          <w:b w:val="0"/>
          <w:i w:val="0"/>
          <w:color w:val="auto"/>
          <w:sz w:val="28"/>
          <w:szCs w:val="28"/>
        </w:rPr>
      </w:pPr>
      <w:r w:rsidRPr="002865F0">
        <w:rPr>
          <w:rFonts w:ascii="Times New Roman" w:hAnsi="Times New Roman"/>
          <w:b w:val="0"/>
          <w:i w:val="0"/>
          <w:color w:val="auto"/>
          <w:sz w:val="28"/>
          <w:szCs w:val="28"/>
        </w:rPr>
        <w:t>5.1) Описание ведения бухгалтерского учета.</w:t>
      </w:r>
    </w:p>
    <w:p w:rsidR="00915D99" w:rsidRPr="002865F0" w:rsidRDefault="00915D99" w:rsidP="00F16743">
      <w:pPr>
        <w:pStyle w:val="af2"/>
        <w:spacing w:after="0" w:line="360" w:lineRule="auto"/>
        <w:ind w:left="0" w:firstLine="709"/>
        <w:rPr>
          <w:sz w:val="28"/>
          <w:szCs w:val="28"/>
        </w:rPr>
      </w:pPr>
      <w:r w:rsidRPr="002865F0">
        <w:rPr>
          <w:sz w:val="28"/>
          <w:szCs w:val="28"/>
        </w:rPr>
        <w:t>На ОАО «КрасПригород» бухгалтерский учет ведется в условиях компьютерной обработки данных с использованием программы «1С: Предприятие». На основании первичных документов (например, товарных накладных) затраты на приобретение объектов, которые впоследствии будут приняты в качестве основных средств, учитываются по дебету счета 08 «Вложения во внеоборотные активы».</w:t>
      </w:r>
    </w:p>
    <w:p w:rsidR="00915D99" w:rsidRPr="002865F0" w:rsidRDefault="00915D99" w:rsidP="00F16743">
      <w:pPr>
        <w:pStyle w:val="af2"/>
        <w:spacing w:after="0" w:line="360" w:lineRule="auto"/>
        <w:ind w:left="0" w:firstLine="709"/>
        <w:rPr>
          <w:sz w:val="28"/>
          <w:szCs w:val="28"/>
        </w:rPr>
      </w:pPr>
      <w:r w:rsidRPr="002865F0">
        <w:rPr>
          <w:sz w:val="28"/>
          <w:szCs w:val="28"/>
        </w:rPr>
        <w:t>Ввод в эксплуатацию объектов ОС отражается по дебету счета 01 «Основные средства» и оформляется «Актом (накладной) приемки-передачи основных средств» (форма № ОС-1) и «Инвентарной карточкой учета основных средств» (форма № ОС-6).</w:t>
      </w:r>
    </w:p>
    <w:p w:rsidR="00915D99" w:rsidRPr="002865F0" w:rsidRDefault="00915D99" w:rsidP="00F16743">
      <w:pPr>
        <w:pStyle w:val="af2"/>
        <w:spacing w:after="0" w:line="360" w:lineRule="auto"/>
        <w:ind w:left="0" w:firstLine="709"/>
        <w:rPr>
          <w:sz w:val="28"/>
          <w:szCs w:val="28"/>
        </w:rPr>
      </w:pPr>
      <w:r w:rsidRPr="002865F0">
        <w:rPr>
          <w:sz w:val="28"/>
          <w:szCs w:val="28"/>
        </w:rPr>
        <w:t>По основным средствам начисляется амортизация исходя из срока полезного использования, установленного для целей бухгалтерского и для целей налогового учета в соответствии с Постановлением Правительства РФ № 1 «О классификации основных средств». Начисленная сумма амортизации отображается по кредиту счета 02 «Амортизация основных средств».</w:t>
      </w:r>
    </w:p>
    <w:p w:rsidR="00915D99" w:rsidRPr="002865F0" w:rsidRDefault="00915D99" w:rsidP="00F16743">
      <w:pPr>
        <w:pStyle w:val="af2"/>
        <w:spacing w:after="0" w:line="360" w:lineRule="auto"/>
        <w:ind w:left="0" w:firstLine="709"/>
        <w:rPr>
          <w:sz w:val="28"/>
          <w:szCs w:val="28"/>
        </w:rPr>
      </w:pPr>
      <w:r w:rsidRPr="002865F0">
        <w:rPr>
          <w:sz w:val="28"/>
          <w:szCs w:val="28"/>
        </w:rPr>
        <w:t>На основе первичных документов составляются бухгалтерские и налоговые регистры. Данные бухгалтерских регистров переносятся в Главную книгу. На основании данных Главной книги и составляется бухгалтерская отчетность предприятия.</w:t>
      </w:r>
    </w:p>
    <w:p w:rsidR="00915D99" w:rsidRPr="002865F0" w:rsidRDefault="00915D99" w:rsidP="00F16743">
      <w:pPr>
        <w:pStyle w:val="5"/>
        <w:spacing w:before="0" w:line="360" w:lineRule="auto"/>
        <w:ind w:firstLine="709"/>
        <w:rPr>
          <w:rFonts w:ascii="Times New Roman" w:hAnsi="Times New Roman"/>
          <w:color w:val="auto"/>
          <w:sz w:val="28"/>
          <w:szCs w:val="28"/>
        </w:rPr>
      </w:pPr>
      <w:r w:rsidRPr="002865F0">
        <w:rPr>
          <w:rFonts w:ascii="Times New Roman" w:hAnsi="Times New Roman"/>
          <w:sz w:val="28"/>
          <w:szCs w:val="28"/>
        </w:rPr>
        <w:t>5.2)</w:t>
      </w:r>
      <w:r w:rsidRPr="002865F0">
        <w:rPr>
          <w:rFonts w:ascii="Times New Roman" w:hAnsi="Times New Roman"/>
          <w:b/>
          <w:sz w:val="28"/>
          <w:szCs w:val="28"/>
        </w:rPr>
        <w:t xml:space="preserve"> </w:t>
      </w:r>
      <w:r w:rsidRPr="002865F0">
        <w:rPr>
          <w:rFonts w:ascii="Times New Roman" w:hAnsi="Times New Roman"/>
          <w:color w:val="auto"/>
          <w:sz w:val="28"/>
          <w:szCs w:val="28"/>
        </w:rPr>
        <w:t>Аудит тождественности.</w:t>
      </w:r>
    </w:p>
    <w:p w:rsidR="00915D99" w:rsidRPr="002865F0" w:rsidRDefault="00915D99" w:rsidP="00F16743">
      <w:pPr>
        <w:pStyle w:val="a3"/>
        <w:tabs>
          <w:tab w:val="left" w:pos="993"/>
        </w:tabs>
        <w:spacing w:line="360" w:lineRule="auto"/>
        <w:ind w:firstLine="709"/>
        <w:jc w:val="both"/>
        <w:rPr>
          <w:szCs w:val="28"/>
        </w:rPr>
      </w:pPr>
      <w:r w:rsidRPr="002865F0">
        <w:rPr>
          <w:szCs w:val="28"/>
        </w:rPr>
        <w:t>При проведении тождественности показателей по счету 01 «Основные средства» Главной книги, бухгалтерского баланса и декларации по налогу на имущество выявлено</w:t>
      </w:r>
      <w:r w:rsidR="004F0BA4" w:rsidRPr="002865F0">
        <w:rPr>
          <w:szCs w:val="28"/>
        </w:rPr>
        <w:t>,</w:t>
      </w:r>
      <w:r w:rsidR="00EF244C" w:rsidRPr="002865F0">
        <w:rPr>
          <w:szCs w:val="28"/>
        </w:rPr>
        <w:t xml:space="preserve"> </w:t>
      </w:r>
      <w:r w:rsidR="004F0BA4" w:rsidRPr="002865F0">
        <w:rPr>
          <w:szCs w:val="28"/>
        </w:rPr>
        <w:t>что</w:t>
      </w:r>
      <w:r w:rsidR="00EF244C" w:rsidRPr="002865F0">
        <w:rPr>
          <w:szCs w:val="28"/>
        </w:rPr>
        <w:t xml:space="preserve"> </w:t>
      </w:r>
      <w:r w:rsidR="004F0BA4" w:rsidRPr="002865F0">
        <w:rPr>
          <w:szCs w:val="28"/>
        </w:rPr>
        <w:t>существуют</w:t>
      </w:r>
      <w:r w:rsidR="00EF244C" w:rsidRPr="002865F0">
        <w:rPr>
          <w:szCs w:val="28"/>
        </w:rPr>
        <w:t xml:space="preserve"> </w:t>
      </w:r>
      <w:r w:rsidR="004F0BA4" w:rsidRPr="002865F0">
        <w:rPr>
          <w:szCs w:val="28"/>
        </w:rPr>
        <w:t>значительные</w:t>
      </w:r>
      <w:r w:rsidR="00EF244C" w:rsidRPr="002865F0">
        <w:rPr>
          <w:szCs w:val="28"/>
        </w:rPr>
        <w:t xml:space="preserve"> </w:t>
      </w:r>
      <w:r w:rsidR="004F0BA4" w:rsidRPr="002865F0">
        <w:rPr>
          <w:szCs w:val="28"/>
        </w:rPr>
        <w:t>расхождения.</w:t>
      </w:r>
      <w:r w:rsidRPr="002865F0">
        <w:rPr>
          <w:szCs w:val="28"/>
        </w:rPr>
        <w:t xml:space="preserve"> </w:t>
      </w:r>
    </w:p>
    <w:p w:rsidR="004F0BA4" w:rsidRPr="002865F0" w:rsidRDefault="0003479C" w:rsidP="00F16743">
      <w:pPr>
        <w:spacing w:after="0" w:line="360" w:lineRule="auto"/>
        <w:ind w:firstLine="709"/>
        <w:rPr>
          <w:rFonts w:ascii="Times New Roman" w:hAnsi="Times New Roman"/>
          <w:sz w:val="28"/>
          <w:szCs w:val="28"/>
        </w:rPr>
      </w:pPr>
      <w:r w:rsidRPr="002865F0">
        <w:rPr>
          <w:rFonts w:ascii="Times New Roman" w:hAnsi="Times New Roman"/>
          <w:sz w:val="28"/>
          <w:szCs w:val="28"/>
        </w:rPr>
        <w:t>Расхождения на начало проверяемого периода</w:t>
      </w:r>
      <w:r w:rsidR="00EF244C" w:rsidRPr="002865F0">
        <w:rPr>
          <w:rFonts w:ascii="Times New Roman" w:hAnsi="Times New Roman"/>
          <w:sz w:val="28"/>
          <w:szCs w:val="28"/>
        </w:rPr>
        <w:t xml:space="preserve"> </w:t>
      </w:r>
      <w:r w:rsidRPr="002865F0">
        <w:rPr>
          <w:rFonts w:ascii="Times New Roman" w:hAnsi="Times New Roman"/>
          <w:sz w:val="28"/>
          <w:szCs w:val="28"/>
        </w:rPr>
        <w:t>находятся в пределах округления. Выявленные расхождения на конец проверяемого периода являются нарушением при составлении налоговой декларации, следовательно, налог на имущество организации подсчитан неверно, сумма налога завышена.</w:t>
      </w:r>
      <w:r w:rsidR="004F0BA4" w:rsidRPr="002865F0">
        <w:rPr>
          <w:rFonts w:ascii="Times New Roman" w:hAnsi="Times New Roman"/>
          <w:sz w:val="28"/>
          <w:szCs w:val="28"/>
        </w:rPr>
        <w:t xml:space="preserve"> </w:t>
      </w:r>
    </w:p>
    <w:p w:rsidR="0003479C" w:rsidRPr="002865F0" w:rsidRDefault="004F0BA4"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Аудит тождественности показателей Главной книги, Бухгалтерского баланса и декларации по налогу на имущество по счету 01 «Основные средства»</w:t>
      </w:r>
      <w:r w:rsidR="00EF244C" w:rsidRPr="002865F0">
        <w:rPr>
          <w:rFonts w:ascii="Times New Roman" w:hAnsi="Times New Roman"/>
          <w:sz w:val="28"/>
          <w:szCs w:val="28"/>
        </w:rPr>
        <w:t xml:space="preserve"> </w:t>
      </w:r>
      <w:r w:rsidRPr="002865F0">
        <w:rPr>
          <w:rFonts w:ascii="Times New Roman" w:hAnsi="Times New Roman"/>
          <w:sz w:val="28"/>
          <w:szCs w:val="28"/>
        </w:rPr>
        <w:t>представлен</w:t>
      </w:r>
      <w:r w:rsidR="00EF244C" w:rsidRPr="002865F0">
        <w:rPr>
          <w:rFonts w:ascii="Times New Roman" w:hAnsi="Times New Roman"/>
          <w:sz w:val="28"/>
          <w:szCs w:val="28"/>
        </w:rPr>
        <w:t xml:space="preserve"> </w:t>
      </w:r>
      <w:r w:rsidRPr="002865F0">
        <w:rPr>
          <w:rFonts w:ascii="Times New Roman" w:hAnsi="Times New Roman"/>
          <w:sz w:val="28"/>
          <w:szCs w:val="28"/>
        </w:rPr>
        <w:t>в</w:t>
      </w:r>
      <w:r w:rsidR="00EF244C" w:rsidRPr="002865F0">
        <w:rPr>
          <w:rFonts w:ascii="Times New Roman" w:hAnsi="Times New Roman"/>
          <w:sz w:val="28"/>
          <w:szCs w:val="28"/>
        </w:rPr>
        <w:t xml:space="preserve"> </w:t>
      </w:r>
      <w:r w:rsidRPr="002865F0">
        <w:rPr>
          <w:rFonts w:ascii="Times New Roman" w:hAnsi="Times New Roman"/>
          <w:sz w:val="28"/>
          <w:szCs w:val="28"/>
        </w:rPr>
        <w:t>таблице</w:t>
      </w:r>
      <w:r w:rsidR="00EF244C" w:rsidRPr="002865F0">
        <w:rPr>
          <w:rFonts w:ascii="Times New Roman" w:hAnsi="Times New Roman"/>
          <w:sz w:val="28"/>
          <w:szCs w:val="28"/>
        </w:rPr>
        <w:t xml:space="preserve"> </w:t>
      </w:r>
      <w:r w:rsidRPr="002865F0">
        <w:rPr>
          <w:rFonts w:ascii="Times New Roman" w:hAnsi="Times New Roman"/>
          <w:sz w:val="28"/>
          <w:szCs w:val="28"/>
        </w:rPr>
        <w:t>3.4.</w:t>
      </w:r>
    </w:p>
    <w:p w:rsidR="0003479C" w:rsidRPr="002865F0" w:rsidRDefault="0003479C" w:rsidP="00F16743">
      <w:pPr>
        <w:pStyle w:val="a3"/>
        <w:tabs>
          <w:tab w:val="left" w:pos="993"/>
        </w:tabs>
        <w:spacing w:line="360" w:lineRule="auto"/>
        <w:ind w:firstLine="709"/>
        <w:jc w:val="both"/>
        <w:rPr>
          <w:szCs w:val="28"/>
        </w:rPr>
      </w:pPr>
    </w:p>
    <w:p w:rsidR="00915D99" w:rsidRPr="002865F0" w:rsidRDefault="00915D99" w:rsidP="00F16743">
      <w:pPr>
        <w:pStyle w:val="af4"/>
        <w:spacing w:line="360" w:lineRule="auto"/>
        <w:ind w:left="0" w:right="0" w:firstLine="709"/>
        <w:jc w:val="both"/>
        <w:outlineLvl w:val="0"/>
        <w:rPr>
          <w:sz w:val="28"/>
          <w:szCs w:val="28"/>
        </w:rPr>
      </w:pPr>
      <w:bookmarkStart w:id="0" w:name="_Ref91656451"/>
      <w:r w:rsidRPr="002865F0">
        <w:rPr>
          <w:sz w:val="28"/>
          <w:szCs w:val="28"/>
        </w:rPr>
        <w:t xml:space="preserve">Таблица </w:t>
      </w:r>
      <w:bookmarkEnd w:id="0"/>
      <w:r w:rsidR="00904CE5" w:rsidRPr="002865F0">
        <w:rPr>
          <w:sz w:val="28"/>
          <w:szCs w:val="28"/>
        </w:rPr>
        <w:t>3.4</w:t>
      </w:r>
    </w:p>
    <w:p w:rsidR="0003479C" w:rsidRPr="002865F0" w:rsidRDefault="00915D99" w:rsidP="00F16743">
      <w:pPr>
        <w:pStyle w:val="af5"/>
        <w:spacing w:after="0"/>
        <w:ind w:left="0" w:right="0" w:firstLine="709"/>
        <w:jc w:val="both"/>
      </w:pPr>
      <w:r w:rsidRPr="002865F0">
        <w:t>Аудит тождественности показателей Главной книги, Бухгалтерского баланса и декларации по налогу на имущество по счету 01 «Основные средства»</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99"/>
        <w:gridCol w:w="1697"/>
        <w:gridCol w:w="1697"/>
        <w:gridCol w:w="1697"/>
        <w:gridCol w:w="1417"/>
        <w:gridCol w:w="1258"/>
      </w:tblGrid>
      <w:tr w:rsidR="00915D99" w:rsidRPr="00E93C38" w:rsidTr="00E93C38">
        <w:trPr>
          <w:cantSplit/>
          <w:trHeight w:val="1098"/>
          <w:jc w:val="center"/>
        </w:trPr>
        <w:tc>
          <w:tcPr>
            <w:tcW w:w="1399" w:type="dxa"/>
            <w:vMerge w:val="restart"/>
            <w:vAlign w:val="center"/>
          </w:tcPr>
          <w:p w:rsidR="00915D99" w:rsidRPr="00E93C38" w:rsidRDefault="00915D99" w:rsidP="00E93C38">
            <w:pPr>
              <w:spacing w:after="0" w:line="360" w:lineRule="auto"/>
              <w:jc w:val="left"/>
              <w:rPr>
                <w:rFonts w:ascii="Times New Roman" w:hAnsi="Times New Roman"/>
                <w:sz w:val="20"/>
                <w:szCs w:val="20"/>
              </w:rPr>
            </w:pPr>
            <w:r w:rsidRPr="00E93C38">
              <w:rPr>
                <w:rFonts w:ascii="Times New Roman" w:hAnsi="Times New Roman"/>
                <w:sz w:val="20"/>
                <w:szCs w:val="20"/>
              </w:rPr>
              <w:t>Дата</w:t>
            </w:r>
          </w:p>
        </w:tc>
        <w:tc>
          <w:tcPr>
            <w:tcW w:w="5091" w:type="dxa"/>
            <w:gridSpan w:val="3"/>
            <w:vAlign w:val="center"/>
          </w:tcPr>
          <w:p w:rsidR="00915D99" w:rsidRPr="00E93C38" w:rsidRDefault="00915D99" w:rsidP="00E93C38">
            <w:pPr>
              <w:spacing w:after="0" w:line="360" w:lineRule="auto"/>
              <w:jc w:val="left"/>
              <w:rPr>
                <w:rFonts w:ascii="Times New Roman" w:hAnsi="Times New Roman"/>
                <w:sz w:val="20"/>
                <w:szCs w:val="20"/>
              </w:rPr>
            </w:pPr>
            <w:r w:rsidRPr="00E93C38">
              <w:rPr>
                <w:rFonts w:ascii="Times New Roman" w:hAnsi="Times New Roman"/>
                <w:sz w:val="20"/>
                <w:szCs w:val="20"/>
              </w:rPr>
              <w:t>Данные по счету 01 «Основные средства» (остаточная стоимость)</w:t>
            </w:r>
          </w:p>
        </w:tc>
        <w:tc>
          <w:tcPr>
            <w:tcW w:w="2675" w:type="dxa"/>
            <w:gridSpan w:val="2"/>
            <w:vAlign w:val="center"/>
          </w:tcPr>
          <w:p w:rsidR="00915D99" w:rsidRPr="00E93C38" w:rsidRDefault="00915D99" w:rsidP="00E93C38">
            <w:pPr>
              <w:spacing w:after="0" w:line="360" w:lineRule="auto"/>
              <w:jc w:val="left"/>
              <w:rPr>
                <w:rFonts w:ascii="Times New Roman" w:hAnsi="Times New Roman"/>
                <w:sz w:val="20"/>
                <w:szCs w:val="20"/>
              </w:rPr>
            </w:pPr>
            <w:r w:rsidRPr="00E93C38">
              <w:rPr>
                <w:rFonts w:ascii="Times New Roman" w:hAnsi="Times New Roman"/>
                <w:sz w:val="20"/>
                <w:szCs w:val="20"/>
              </w:rPr>
              <w:t>Отклонение, руб.</w:t>
            </w:r>
          </w:p>
        </w:tc>
      </w:tr>
      <w:tr w:rsidR="00915D99" w:rsidRPr="00E93C38">
        <w:trPr>
          <w:cantSplit/>
          <w:trHeight w:val="281"/>
          <w:jc w:val="center"/>
        </w:trPr>
        <w:tc>
          <w:tcPr>
            <w:tcW w:w="1399" w:type="dxa"/>
            <w:vMerge/>
            <w:vAlign w:val="center"/>
          </w:tcPr>
          <w:p w:rsidR="00915D99" w:rsidRPr="00E93C38" w:rsidRDefault="00915D99" w:rsidP="00E93C38">
            <w:pPr>
              <w:spacing w:after="0" w:line="360" w:lineRule="auto"/>
              <w:jc w:val="left"/>
              <w:rPr>
                <w:rFonts w:ascii="Times New Roman" w:hAnsi="Times New Roman"/>
                <w:sz w:val="20"/>
                <w:szCs w:val="20"/>
              </w:rPr>
            </w:pPr>
          </w:p>
        </w:tc>
        <w:tc>
          <w:tcPr>
            <w:tcW w:w="1697" w:type="dxa"/>
            <w:vAlign w:val="center"/>
          </w:tcPr>
          <w:p w:rsidR="00915D99" w:rsidRPr="00E93C38" w:rsidRDefault="00915D99" w:rsidP="00E93C38">
            <w:pPr>
              <w:spacing w:after="0" w:line="360" w:lineRule="auto"/>
              <w:jc w:val="left"/>
              <w:rPr>
                <w:rFonts w:ascii="Times New Roman" w:hAnsi="Times New Roman"/>
                <w:sz w:val="20"/>
                <w:szCs w:val="20"/>
              </w:rPr>
            </w:pPr>
            <w:r w:rsidRPr="00E93C38">
              <w:rPr>
                <w:rFonts w:ascii="Times New Roman" w:hAnsi="Times New Roman"/>
                <w:sz w:val="20"/>
                <w:szCs w:val="20"/>
              </w:rPr>
              <w:t>Главная книга, руб.</w:t>
            </w:r>
          </w:p>
        </w:tc>
        <w:tc>
          <w:tcPr>
            <w:tcW w:w="1697" w:type="dxa"/>
            <w:vAlign w:val="center"/>
          </w:tcPr>
          <w:p w:rsidR="00915D99" w:rsidRPr="00E93C38" w:rsidRDefault="00915D99" w:rsidP="00E93C38">
            <w:pPr>
              <w:spacing w:after="0" w:line="360" w:lineRule="auto"/>
              <w:jc w:val="left"/>
              <w:rPr>
                <w:rFonts w:ascii="Times New Roman" w:hAnsi="Times New Roman"/>
                <w:sz w:val="20"/>
                <w:szCs w:val="20"/>
              </w:rPr>
            </w:pPr>
            <w:r w:rsidRPr="00E93C38">
              <w:rPr>
                <w:rFonts w:ascii="Times New Roman" w:hAnsi="Times New Roman"/>
                <w:sz w:val="20"/>
                <w:szCs w:val="20"/>
              </w:rPr>
              <w:t>Баланс</w:t>
            </w:r>
          </w:p>
          <w:p w:rsidR="00915D99" w:rsidRPr="00E93C38" w:rsidRDefault="00915D99" w:rsidP="00E93C38">
            <w:pPr>
              <w:spacing w:after="0" w:line="360" w:lineRule="auto"/>
              <w:jc w:val="left"/>
              <w:rPr>
                <w:rFonts w:ascii="Times New Roman" w:hAnsi="Times New Roman"/>
                <w:sz w:val="20"/>
                <w:szCs w:val="20"/>
              </w:rPr>
            </w:pPr>
            <w:r w:rsidRPr="00E93C38">
              <w:rPr>
                <w:rFonts w:ascii="Times New Roman" w:hAnsi="Times New Roman"/>
                <w:sz w:val="20"/>
                <w:szCs w:val="20"/>
              </w:rPr>
              <w:t>(стр. 120), руб.</w:t>
            </w:r>
          </w:p>
        </w:tc>
        <w:tc>
          <w:tcPr>
            <w:tcW w:w="1697" w:type="dxa"/>
            <w:vAlign w:val="center"/>
          </w:tcPr>
          <w:p w:rsidR="00915D99" w:rsidRPr="00E93C38" w:rsidRDefault="00915D99" w:rsidP="00E93C38">
            <w:pPr>
              <w:spacing w:after="0" w:line="360" w:lineRule="auto"/>
              <w:jc w:val="left"/>
              <w:rPr>
                <w:rFonts w:ascii="Times New Roman" w:hAnsi="Times New Roman"/>
                <w:sz w:val="20"/>
                <w:szCs w:val="20"/>
              </w:rPr>
            </w:pPr>
            <w:r w:rsidRPr="00E93C38">
              <w:rPr>
                <w:rFonts w:ascii="Times New Roman" w:hAnsi="Times New Roman"/>
                <w:sz w:val="20"/>
                <w:szCs w:val="20"/>
              </w:rPr>
              <w:t>Расчет налога на имущество, руб.</w:t>
            </w:r>
          </w:p>
        </w:tc>
        <w:tc>
          <w:tcPr>
            <w:tcW w:w="1417" w:type="dxa"/>
            <w:vAlign w:val="center"/>
          </w:tcPr>
          <w:p w:rsidR="00915D99" w:rsidRPr="00E93C38" w:rsidRDefault="00915D99" w:rsidP="00E93C38">
            <w:pPr>
              <w:spacing w:after="0" w:line="360" w:lineRule="auto"/>
              <w:jc w:val="left"/>
              <w:rPr>
                <w:rFonts w:ascii="Times New Roman" w:hAnsi="Times New Roman"/>
                <w:bCs/>
                <w:sz w:val="20"/>
                <w:szCs w:val="20"/>
              </w:rPr>
            </w:pPr>
            <w:r w:rsidRPr="00E93C38">
              <w:rPr>
                <w:rFonts w:ascii="Times New Roman" w:hAnsi="Times New Roman"/>
                <w:bCs/>
                <w:sz w:val="20"/>
                <w:szCs w:val="20"/>
              </w:rPr>
              <w:t>ст.2-ст.3</w:t>
            </w:r>
          </w:p>
        </w:tc>
        <w:tc>
          <w:tcPr>
            <w:tcW w:w="1258" w:type="dxa"/>
            <w:vAlign w:val="center"/>
          </w:tcPr>
          <w:p w:rsidR="00915D99" w:rsidRPr="00E93C38" w:rsidRDefault="00915D99" w:rsidP="00E93C38">
            <w:pPr>
              <w:spacing w:after="0" w:line="360" w:lineRule="auto"/>
              <w:jc w:val="left"/>
              <w:rPr>
                <w:rFonts w:ascii="Times New Roman" w:hAnsi="Times New Roman"/>
                <w:bCs/>
                <w:sz w:val="20"/>
                <w:szCs w:val="20"/>
              </w:rPr>
            </w:pPr>
            <w:r w:rsidRPr="00E93C38">
              <w:rPr>
                <w:rFonts w:ascii="Times New Roman" w:hAnsi="Times New Roman"/>
                <w:bCs/>
                <w:sz w:val="20"/>
                <w:szCs w:val="20"/>
              </w:rPr>
              <w:t>ст.2-ст.4</w:t>
            </w:r>
          </w:p>
        </w:tc>
      </w:tr>
      <w:tr w:rsidR="00915D99" w:rsidRPr="00E93C38">
        <w:trPr>
          <w:jc w:val="center"/>
        </w:trPr>
        <w:tc>
          <w:tcPr>
            <w:tcW w:w="1399" w:type="dxa"/>
          </w:tcPr>
          <w:p w:rsidR="00915D99" w:rsidRPr="00E93C38" w:rsidRDefault="00915D99" w:rsidP="00E93C38">
            <w:pPr>
              <w:spacing w:after="0" w:line="360" w:lineRule="auto"/>
              <w:jc w:val="left"/>
              <w:rPr>
                <w:rFonts w:ascii="Times New Roman" w:hAnsi="Times New Roman"/>
                <w:sz w:val="20"/>
                <w:szCs w:val="20"/>
              </w:rPr>
            </w:pPr>
            <w:r w:rsidRPr="00E93C38">
              <w:rPr>
                <w:rFonts w:ascii="Times New Roman" w:hAnsi="Times New Roman"/>
                <w:sz w:val="20"/>
                <w:szCs w:val="20"/>
              </w:rPr>
              <w:t>01.01.09</w:t>
            </w:r>
          </w:p>
        </w:tc>
        <w:tc>
          <w:tcPr>
            <w:tcW w:w="1697" w:type="dxa"/>
          </w:tcPr>
          <w:p w:rsidR="00915D99" w:rsidRPr="00E93C38" w:rsidRDefault="00915D99" w:rsidP="00E93C38">
            <w:pPr>
              <w:spacing w:after="0" w:line="360" w:lineRule="auto"/>
              <w:jc w:val="left"/>
              <w:rPr>
                <w:rFonts w:ascii="Times New Roman" w:hAnsi="Times New Roman"/>
                <w:sz w:val="20"/>
                <w:szCs w:val="20"/>
              </w:rPr>
            </w:pPr>
            <w:r w:rsidRPr="00E93C38">
              <w:rPr>
                <w:rFonts w:ascii="Times New Roman" w:hAnsi="Times New Roman"/>
                <w:sz w:val="20"/>
                <w:szCs w:val="20"/>
              </w:rPr>
              <w:t>10560455</w:t>
            </w:r>
          </w:p>
        </w:tc>
        <w:tc>
          <w:tcPr>
            <w:tcW w:w="1697" w:type="dxa"/>
          </w:tcPr>
          <w:p w:rsidR="00915D99" w:rsidRPr="00E93C38" w:rsidRDefault="00915D99" w:rsidP="00E93C38">
            <w:pPr>
              <w:spacing w:after="0" w:line="360" w:lineRule="auto"/>
              <w:jc w:val="left"/>
              <w:rPr>
                <w:rFonts w:ascii="Times New Roman" w:hAnsi="Times New Roman"/>
                <w:sz w:val="20"/>
                <w:szCs w:val="20"/>
              </w:rPr>
            </w:pPr>
            <w:r w:rsidRPr="00E93C38">
              <w:rPr>
                <w:rFonts w:ascii="Times New Roman" w:hAnsi="Times New Roman"/>
                <w:sz w:val="20"/>
                <w:szCs w:val="20"/>
              </w:rPr>
              <w:t>10560000</w:t>
            </w:r>
          </w:p>
        </w:tc>
        <w:tc>
          <w:tcPr>
            <w:tcW w:w="1697" w:type="dxa"/>
          </w:tcPr>
          <w:p w:rsidR="00915D99" w:rsidRPr="00E93C38" w:rsidRDefault="00915D99" w:rsidP="00E93C38">
            <w:pPr>
              <w:spacing w:after="0" w:line="360" w:lineRule="auto"/>
              <w:jc w:val="left"/>
              <w:rPr>
                <w:rFonts w:ascii="Times New Roman" w:hAnsi="Times New Roman"/>
                <w:sz w:val="20"/>
                <w:szCs w:val="20"/>
              </w:rPr>
            </w:pPr>
            <w:r w:rsidRPr="00E93C38">
              <w:rPr>
                <w:rFonts w:ascii="Times New Roman" w:hAnsi="Times New Roman"/>
                <w:sz w:val="20"/>
                <w:szCs w:val="20"/>
              </w:rPr>
              <w:t>10560455</w:t>
            </w:r>
          </w:p>
        </w:tc>
        <w:tc>
          <w:tcPr>
            <w:tcW w:w="1417" w:type="dxa"/>
          </w:tcPr>
          <w:p w:rsidR="00915D99" w:rsidRPr="00E93C38" w:rsidRDefault="00915D99" w:rsidP="00E93C38">
            <w:pPr>
              <w:spacing w:after="0" w:line="360" w:lineRule="auto"/>
              <w:jc w:val="left"/>
              <w:rPr>
                <w:rFonts w:ascii="Times New Roman" w:hAnsi="Times New Roman"/>
                <w:sz w:val="20"/>
                <w:szCs w:val="20"/>
              </w:rPr>
            </w:pPr>
            <w:r w:rsidRPr="00E93C38">
              <w:rPr>
                <w:rFonts w:ascii="Times New Roman" w:hAnsi="Times New Roman"/>
                <w:sz w:val="20"/>
                <w:szCs w:val="20"/>
              </w:rPr>
              <w:t>455</w:t>
            </w:r>
          </w:p>
        </w:tc>
        <w:tc>
          <w:tcPr>
            <w:tcW w:w="1258" w:type="dxa"/>
          </w:tcPr>
          <w:p w:rsidR="00915D99" w:rsidRPr="00E93C38" w:rsidRDefault="00915D99" w:rsidP="00E93C38">
            <w:pPr>
              <w:spacing w:after="0" w:line="360" w:lineRule="auto"/>
              <w:jc w:val="left"/>
              <w:rPr>
                <w:rFonts w:ascii="Times New Roman" w:hAnsi="Times New Roman"/>
                <w:sz w:val="20"/>
                <w:szCs w:val="20"/>
              </w:rPr>
            </w:pPr>
            <w:r w:rsidRPr="00E93C38">
              <w:rPr>
                <w:rFonts w:ascii="Times New Roman" w:hAnsi="Times New Roman"/>
                <w:sz w:val="20"/>
                <w:szCs w:val="20"/>
              </w:rPr>
              <w:t>0</w:t>
            </w:r>
          </w:p>
        </w:tc>
      </w:tr>
      <w:tr w:rsidR="00915D99" w:rsidRPr="00E93C38">
        <w:trPr>
          <w:jc w:val="center"/>
        </w:trPr>
        <w:tc>
          <w:tcPr>
            <w:tcW w:w="1399" w:type="dxa"/>
          </w:tcPr>
          <w:p w:rsidR="00915D99" w:rsidRPr="00E93C38" w:rsidRDefault="00915D99" w:rsidP="00E93C38">
            <w:pPr>
              <w:spacing w:after="0" w:line="360" w:lineRule="auto"/>
              <w:jc w:val="left"/>
              <w:rPr>
                <w:rFonts w:ascii="Times New Roman" w:hAnsi="Times New Roman"/>
                <w:sz w:val="20"/>
                <w:szCs w:val="20"/>
              </w:rPr>
            </w:pPr>
            <w:r w:rsidRPr="00E93C38">
              <w:rPr>
                <w:rFonts w:ascii="Times New Roman" w:hAnsi="Times New Roman"/>
                <w:sz w:val="20"/>
                <w:szCs w:val="20"/>
              </w:rPr>
              <w:t>01.10.09</w:t>
            </w:r>
          </w:p>
        </w:tc>
        <w:tc>
          <w:tcPr>
            <w:tcW w:w="1697" w:type="dxa"/>
          </w:tcPr>
          <w:p w:rsidR="00915D99" w:rsidRPr="00E93C38" w:rsidRDefault="00915D99" w:rsidP="00E93C38">
            <w:pPr>
              <w:spacing w:after="0" w:line="360" w:lineRule="auto"/>
              <w:jc w:val="left"/>
              <w:rPr>
                <w:rFonts w:ascii="Times New Roman" w:hAnsi="Times New Roman"/>
                <w:sz w:val="20"/>
                <w:szCs w:val="20"/>
              </w:rPr>
            </w:pPr>
            <w:r w:rsidRPr="00E93C38">
              <w:rPr>
                <w:rFonts w:ascii="Times New Roman" w:hAnsi="Times New Roman"/>
                <w:sz w:val="20"/>
                <w:szCs w:val="20"/>
              </w:rPr>
              <w:t>8906000</w:t>
            </w:r>
          </w:p>
        </w:tc>
        <w:tc>
          <w:tcPr>
            <w:tcW w:w="1697" w:type="dxa"/>
          </w:tcPr>
          <w:p w:rsidR="00915D99" w:rsidRPr="00E93C38" w:rsidRDefault="00915D99" w:rsidP="00E93C38">
            <w:pPr>
              <w:spacing w:after="0" w:line="360" w:lineRule="auto"/>
              <w:jc w:val="left"/>
              <w:rPr>
                <w:rFonts w:ascii="Times New Roman" w:hAnsi="Times New Roman"/>
                <w:sz w:val="20"/>
                <w:szCs w:val="20"/>
              </w:rPr>
            </w:pPr>
            <w:r w:rsidRPr="00E93C38">
              <w:rPr>
                <w:rFonts w:ascii="Times New Roman" w:hAnsi="Times New Roman"/>
                <w:sz w:val="20"/>
                <w:szCs w:val="20"/>
              </w:rPr>
              <w:t>8906000</w:t>
            </w:r>
          </w:p>
        </w:tc>
        <w:tc>
          <w:tcPr>
            <w:tcW w:w="1697" w:type="dxa"/>
          </w:tcPr>
          <w:p w:rsidR="00915D99" w:rsidRPr="00E93C38" w:rsidRDefault="00915D99" w:rsidP="00E93C38">
            <w:pPr>
              <w:spacing w:after="0" w:line="360" w:lineRule="auto"/>
              <w:jc w:val="left"/>
              <w:rPr>
                <w:rFonts w:ascii="Times New Roman" w:hAnsi="Times New Roman"/>
                <w:sz w:val="20"/>
                <w:szCs w:val="20"/>
              </w:rPr>
            </w:pPr>
            <w:r w:rsidRPr="00E93C38">
              <w:rPr>
                <w:rFonts w:ascii="Times New Roman" w:hAnsi="Times New Roman"/>
                <w:sz w:val="20"/>
                <w:szCs w:val="20"/>
              </w:rPr>
              <w:t>9123727</w:t>
            </w:r>
          </w:p>
        </w:tc>
        <w:tc>
          <w:tcPr>
            <w:tcW w:w="1417" w:type="dxa"/>
          </w:tcPr>
          <w:p w:rsidR="00915D99" w:rsidRPr="00E93C38" w:rsidRDefault="00915D99" w:rsidP="00E93C38">
            <w:pPr>
              <w:spacing w:after="0" w:line="360" w:lineRule="auto"/>
              <w:jc w:val="left"/>
              <w:rPr>
                <w:rFonts w:ascii="Times New Roman" w:hAnsi="Times New Roman"/>
                <w:sz w:val="20"/>
                <w:szCs w:val="20"/>
              </w:rPr>
            </w:pPr>
            <w:r w:rsidRPr="00E93C38">
              <w:rPr>
                <w:rFonts w:ascii="Times New Roman" w:hAnsi="Times New Roman"/>
                <w:sz w:val="20"/>
                <w:szCs w:val="20"/>
              </w:rPr>
              <w:t>0</w:t>
            </w:r>
          </w:p>
        </w:tc>
        <w:tc>
          <w:tcPr>
            <w:tcW w:w="1258" w:type="dxa"/>
          </w:tcPr>
          <w:p w:rsidR="00915D99" w:rsidRPr="00E93C38" w:rsidRDefault="00915D99" w:rsidP="00E93C38">
            <w:pPr>
              <w:spacing w:after="0" w:line="360" w:lineRule="auto"/>
              <w:jc w:val="left"/>
              <w:rPr>
                <w:rFonts w:ascii="Times New Roman" w:hAnsi="Times New Roman"/>
                <w:sz w:val="20"/>
                <w:szCs w:val="20"/>
              </w:rPr>
            </w:pPr>
            <w:r w:rsidRPr="00E93C38">
              <w:rPr>
                <w:rFonts w:ascii="Times New Roman" w:hAnsi="Times New Roman"/>
                <w:sz w:val="20"/>
                <w:szCs w:val="20"/>
              </w:rPr>
              <w:t>-217727</w:t>
            </w:r>
          </w:p>
        </w:tc>
      </w:tr>
    </w:tbl>
    <w:p w:rsidR="00904CE5" w:rsidRPr="002865F0" w:rsidRDefault="00904CE5" w:rsidP="00F16743">
      <w:pPr>
        <w:spacing w:after="0" w:line="360" w:lineRule="auto"/>
        <w:ind w:firstLine="709"/>
        <w:rPr>
          <w:rFonts w:ascii="Times New Roman" w:hAnsi="Times New Roman"/>
          <w:sz w:val="28"/>
          <w:szCs w:val="28"/>
        </w:rPr>
      </w:pPr>
    </w:p>
    <w:p w:rsidR="00915D99" w:rsidRPr="002865F0" w:rsidRDefault="00915D99" w:rsidP="00F16743">
      <w:pPr>
        <w:spacing w:after="0" w:line="360" w:lineRule="auto"/>
        <w:ind w:firstLine="709"/>
        <w:rPr>
          <w:rFonts w:ascii="Times New Roman" w:hAnsi="Times New Roman"/>
          <w:sz w:val="28"/>
          <w:szCs w:val="28"/>
        </w:rPr>
      </w:pPr>
      <w:r w:rsidRPr="002865F0">
        <w:rPr>
          <w:rFonts w:ascii="Times New Roman" w:hAnsi="Times New Roman"/>
          <w:sz w:val="28"/>
          <w:szCs w:val="28"/>
        </w:rPr>
        <w:t>5.3)</w:t>
      </w:r>
      <w:r w:rsidRPr="002865F0">
        <w:rPr>
          <w:rFonts w:ascii="Times New Roman" w:hAnsi="Times New Roman"/>
          <w:b/>
          <w:sz w:val="28"/>
          <w:szCs w:val="28"/>
        </w:rPr>
        <w:t xml:space="preserve"> </w:t>
      </w:r>
      <w:r w:rsidRPr="002865F0">
        <w:rPr>
          <w:rFonts w:ascii="Times New Roman" w:hAnsi="Times New Roman"/>
          <w:sz w:val="28"/>
          <w:szCs w:val="28"/>
        </w:rPr>
        <w:t>Аудит движения</w:t>
      </w:r>
      <w:r w:rsidR="00EF244C" w:rsidRPr="002865F0">
        <w:rPr>
          <w:rFonts w:ascii="Times New Roman" w:hAnsi="Times New Roman"/>
          <w:sz w:val="28"/>
          <w:szCs w:val="28"/>
        </w:rPr>
        <w:t xml:space="preserve"> </w:t>
      </w:r>
      <w:r w:rsidRPr="002865F0">
        <w:rPr>
          <w:rFonts w:ascii="Times New Roman" w:hAnsi="Times New Roman"/>
          <w:sz w:val="28"/>
          <w:szCs w:val="28"/>
        </w:rPr>
        <w:t>основных средств на предприятии.</w:t>
      </w:r>
    </w:p>
    <w:p w:rsidR="00915D99" w:rsidRPr="002865F0" w:rsidRDefault="00915D99" w:rsidP="00F16743">
      <w:pPr>
        <w:pStyle w:val="ConsNormal"/>
        <w:spacing w:after="0" w:line="360" w:lineRule="auto"/>
        <w:ind w:firstLine="709"/>
        <w:rPr>
          <w:rFonts w:ascii="Times New Roman" w:hAnsi="Times New Roman"/>
          <w:sz w:val="28"/>
          <w:szCs w:val="28"/>
        </w:rPr>
      </w:pPr>
      <w:r w:rsidRPr="002865F0">
        <w:rPr>
          <w:rFonts w:ascii="Times New Roman" w:hAnsi="Times New Roman"/>
          <w:sz w:val="28"/>
          <w:szCs w:val="28"/>
        </w:rPr>
        <w:t>В ходе проверки операций по учету поступления основных средств выявлены следующие нарушения при</w:t>
      </w:r>
      <w:r w:rsidR="00EF244C" w:rsidRPr="002865F0">
        <w:rPr>
          <w:rFonts w:ascii="Times New Roman" w:hAnsi="Times New Roman"/>
          <w:sz w:val="28"/>
          <w:szCs w:val="28"/>
        </w:rPr>
        <w:t xml:space="preserve"> </w:t>
      </w:r>
      <w:r w:rsidRPr="002865F0">
        <w:rPr>
          <w:rFonts w:ascii="Times New Roman" w:hAnsi="Times New Roman"/>
          <w:sz w:val="28"/>
          <w:szCs w:val="28"/>
        </w:rPr>
        <w:t>принятии объектов</w:t>
      </w:r>
      <w:r w:rsidR="00EF244C" w:rsidRPr="002865F0">
        <w:rPr>
          <w:rFonts w:ascii="Times New Roman" w:hAnsi="Times New Roman"/>
          <w:sz w:val="28"/>
          <w:szCs w:val="28"/>
        </w:rPr>
        <w:t xml:space="preserve"> </w:t>
      </w:r>
      <w:r w:rsidRPr="002865F0">
        <w:rPr>
          <w:rFonts w:ascii="Times New Roman" w:hAnsi="Times New Roman"/>
          <w:sz w:val="28"/>
          <w:szCs w:val="28"/>
        </w:rPr>
        <w:t>к учету:</w:t>
      </w:r>
    </w:p>
    <w:p w:rsidR="00915D99" w:rsidRPr="002865F0" w:rsidRDefault="00904CE5" w:rsidP="00F16743">
      <w:pPr>
        <w:pStyle w:val="ConsNormal"/>
        <w:spacing w:after="0" w:line="360" w:lineRule="auto"/>
        <w:ind w:firstLine="709"/>
        <w:rPr>
          <w:rFonts w:ascii="Times New Roman" w:hAnsi="Times New Roman"/>
          <w:sz w:val="28"/>
          <w:szCs w:val="28"/>
        </w:rPr>
      </w:pPr>
      <w:r w:rsidRPr="002865F0">
        <w:rPr>
          <w:rFonts w:ascii="Times New Roman" w:hAnsi="Times New Roman"/>
          <w:sz w:val="28"/>
          <w:szCs w:val="28"/>
        </w:rPr>
        <w:t>-</w:t>
      </w:r>
      <w:r w:rsidR="00915D99" w:rsidRPr="002865F0">
        <w:rPr>
          <w:rFonts w:ascii="Times New Roman" w:hAnsi="Times New Roman"/>
          <w:sz w:val="28"/>
          <w:szCs w:val="28"/>
        </w:rPr>
        <w:t xml:space="preserve"> На некоторых актах приемки-передачи основных средств формы № ОС-1 отсутствует печать предприятия, подпись руководителя, главного бухгалтера, подписи председателя и членов комиссии по приему объекта к учету при вводе его в эксплуатацию.</w:t>
      </w:r>
    </w:p>
    <w:p w:rsidR="00915D99" w:rsidRPr="002865F0" w:rsidRDefault="00915D99" w:rsidP="00F16743">
      <w:pPr>
        <w:pStyle w:val="ConsNormal"/>
        <w:spacing w:after="0" w:line="360" w:lineRule="auto"/>
        <w:ind w:firstLine="709"/>
        <w:rPr>
          <w:rFonts w:ascii="Times New Roman" w:hAnsi="Times New Roman"/>
          <w:sz w:val="28"/>
          <w:szCs w:val="28"/>
        </w:rPr>
      </w:pPr>
      <w:r w:rsidRPr="002865F0">
        <w:rPr>
          <w:rFonts w:ascii="Times New Roman" w:hAnsi="Times New Roman"/>
          <w:sz w:val="28"/>
          <w:szCs w:val="28"/>
        </w:rPr>
        <w:t>Выявленные нарушения противоречат требованиям</w:t>
      </w:r>
      <w:r w:rsidR="00EF244C" w:rsidRPr="002865F0">
        <w:rPr>
          <w:rFonts w:ascii="Times New Roman" w:hAnsi="Times New Roman"/>
          <w:sz w:val="28"/>
          <w:szCs w:val="28"/>
        </w:rPr>
        <w:t xml:space="preserve"> </w:t>
      </w:r>
      <w:r w:rsidRPr="002865F0">
        <w:rPr>
          <w:rFonts w:ascii="Times New Roman" w:hAnsi="Times New Roman"/>
          <w:sz w:val="28"/>
          <w:szCs w:val="28"/>
        </w:rPr>
        <w:t>п. 7 и 8</w:t>
      </w:r>
      <w:r w:rsidR="00EF244C" w:rsidRPr="002865F0">
        <w:rPr>
          <w:rFonts w:ascii="Times New Roman" w:hAnsi="Times New Roman"/>
          <w:sz w:val="28"/>
          <w:szCs w:val="28"/>
        </w:rPr>
        <w:t xml:space="preserve"> </w:t>
      </w:r>
      <w:r w:rsidRPr="002865F0">
        <w:rPr>
          <w:rFonts w:ascii="Times New Roman" w:hAnsi="Times New Roman"/>
          <w:sz w:val="28"/>
          <w:szCs w:val="28"/>
        </w:rPr>
        <w:t>Методических указаний по бухгалтерскому учету основных средств, который гласит, что операции по движению (поступлению, внутреннему перемещению, выбытию) основных средств оформляются первичными учетными документами.</w:t>
      </w:r>
    </w:p>
    <w:p w:rsidR="00915D99" w:rsidRPr="002865F0" w:rsidRDefault="00915D99" w:rsidP="00F16743">
      <w:pPr>
        <w:pStyle w:val="ConsNormal"/>
        <w:spacing w:after="0" w:line="360" w:lineRule="auto"/>
        <w:ind w:firstLine="709"/>
        <w:rPr>
          <w:rFonts w:ascii="Times New Roman" w:hAnsi="Times New Roman"/>
          <w:sz w:val="28"/>
          <w:szCs w:val="28"/>
        </w:rPr>
      </w:pPr>
      <w:r w:rsidRPr="002865F0">
        <w:rPr>
          <w:rFonts w:ascii="Times New Roman" w:hAnsi="Times New Roman"/>
          <w:sz w:val="28"/>
          <w:szCs w:val="28"/>
        </w:rPr>
        <w:t xml:space="preserve">Первичные учетные документы должны содержать обязательные реквизиты, установленные Федеральным законом от 21 ноября </w:t>
      </w:r>
      <w:smartTag w:uri="urn:schemas-microsoft-com:office:smarttags" w:element="metricconverter">
        <w:smartTagPr>
          <w:attr w:name="ProductID" w:val="1996 ã"/>
        </w:smartTagPr>
        <w:r w:rsidRPr="002865F0">
          <w:rPr>
            <w:rFonts w:ascii="Times New Roman" w:hAnsi="Times New Roman"/>
            <w:sz w:val="28"/>
            <w:szCs w:val="28"/>
          </w:rPr>
          <w:t>1996 г</w:t>
        </w:r>
      </w:smartTag>
      <w:r w:rsidRPr="002865F0">
        <w:rPr>
          <w:rFonts w:ascii="Times New Roman" w:hAnsi="Times New Roman"/>
          <w:sz w:val="28"/>
          <w:szCs w:val="28"/>
        </w:rPr>
        <w:t>. N 129-ФЗ "О бухгалтерском учете".</w:t>
      </w:r>
    </w:p>
    <w:p w:rsidR="00915D99" w:rsidRPr="002865F0" w:rsidRDefault="00915D99" w:rsidP="00F16743">
      <w:pPr>
        <w:pStyle w:val="ConsNormal"/>
        <w:spacing w:after="0" w:line="360" w:lineRule="auto"/>
        <w:ind w:firstLine="709"/>
        <w:rPr>
          <w:rFonts w:ascii="Times New Roman" w:hAnsi="Times New Roman"/>
          <w:sz w:val="28"/>
          <w:szCs w:val="28"/>
        </w:rPr>
      </w:pPr>
      <w:r w:rsidRPr="002865F0">
        <w:rPr>
          <w:rFonts w:ascii="Times New Roman" w:hAnsi="Times New Roman"/>
          <w:sz w:val="28"/>
          <w:szCs w:val="28"/>
        </w:rPr>
        <w:t>Первичные учетные документы должны быть надлежащим образом оформлены, с заполнением всех необходимых реквизитов, и иметь соответствующие подписи.</w:t>
      </w:r>
    </w:p>
    <w:p w:rsidR="00915D99" w:rsidRPr="002865F0" w:rsidRDefault="00915D99" w:rsidP="00F16743">
      <w:pPr>
        <w:pStyle w:val="ConsNormal"/>
        <w:spacing w:after="0" w:line="360" w:lineRule="auto"/>
        <w:ind w:firstLine="709"/>
        <w:rPr>
          <w:rFonts w:ascii="Times New Roman" w:hAnsi="Times New Roman"/>
          <w:sz w:val="28"/>
          <w:szCs w:val="28"/>
        </w:rPr>
      </w:pPr>
      <w:r w:rsidRPr="002865F0">
        <w:rPr>
          <w:rFonts w:ascii="Times New Roman" w:hAnsi="Times New Roman"/>
          <w:sz w:val="28"/>
          <w:szCs w:val="28"/>
        </w:rPr>
        <w:t>Согласно п. 38 Методических указаний по учету основных средств, принятие основных средств к бухгалтерскому учету осуществляется на основании утвержденного руководителем организации акта (накладной) приемки-передачи основных средств, который составляется на каждый отдельный инвентарный объект.</w:t>
      </w:r>
    </w:p>
    <w:p w:rsidR="00915D99" w:rsidRPr="002865F0" w:rsidRDefault="00915D99" w:rsidP="00F16743">
      <w:pPr>
        <w:pStyle w:val="Nonformat"/>
        <w:spacing w:line="360" w:lineRule="auto"/>
        <w:ind w:firstLine="709"/>
        <w:rPr>
          <w:sz w:val="28"/>
          <w:szCs w:val="28"/>
        </w:rPr>
      </w:pPr>
      <w:r w:rsidRPr="002865F0">
        <w:rPr>
          <w:sz w:val="28"/>
          <w:szCs w:val="28"/>
        </w:rPr>
        <w:t>Также обратим внимание на то, что отсутствие заключения и подписей</w:t>
      </w:r>
      <w:r w:rsidR="00EF244C" w:rsidRPr="002865F0">
        <w:rPr>
          <w:sz w:val="28"/>
          <w:szCs w:val="28"/>
        </w:rPr>
        <w:t xml:space="preserve"> </w:t>
      </w:r>
      <w:r w:rsidRPr="002865F0">
        <w:rPr>
          <w:sz w:val="28"/>
          <w:szCs w:val="28"/>
        </w:rPr>
        <w:t>приемочной комиссии расценивается как,</w:t>
      </w:r>
      <w:r w:rsidR="00EF244C" w:rsidRPr="002865F0">
        <w:rPr>
          <w:sz w:val="28"/>
          <w:szCs w:val="28"/>
        </w:rPr>
        <w:t xml:space="preserve"> </w:t>
      </w:r>
      <w:r w:rsidRPr="002865F0">
        <w:rPr>
          <w:sz w:val="28"/>
          <w:szCs w:val="28"/>
        </w:rPr>
        <w:t>неправомерное</w:t>
      </w:r>
      <w:r w:rsidR="00EF244C" w:rsidRPr="002865F0">
        <w:rPr>
          <w:sz w:val="28"/>
          <w:szCs w:val="28"/>
        </w:rPr>
        <w:t xml:space="preserve"> </w:t>
      </w:r>
      <w:r w:rsidRPr="002865F0">
        <w:rPr>
          <w:sz w:val="28"/>
          <w:szCs w:val="28"/>
        </w:rPr>
        <w:t>принятие к учету объектов основных средств.</w:t>
      </w:r>
    </w:p>
    <w:p w:rsidR="00915D99" w:rsidRPr="002865F0" w:rsidRDefault="00915D99" w:rsidP="00F16743">
      <w:pPr>
        <w:pStyle w:val="ConsNormal"/>
        <w:spacing w:after="0" w:line="360" w:lineRule="auto"/>
        <w:ind w:firstLine="709"/>
        <w:rPr>
          <w:rFonts w:ascii="Times New Roman" w:hAnsi="Times New Roman"/>
          <w:sz w:val="28"/>
          <w:szCs w:val="28"/>
        </w:rPr>
      </w:pPr>
      <w:r w:rsidRPr="002865F0">
        <w:rPr>
          <w:rFonts w:ascii="Times New Roman" w:hAnsi="Times New Roman"/>
          <w:sz w:val="28"/>
          <w:szCs w:val="28"/>
        </w:rPr>
        <w:t>Например:</w:t>
      </w:r>
    </w:p>
    <w:p w:rsidR="00915D99" w:rsidRPr="002865F0" w:rsidRDefault="00915D99" w:rsidP="00F16743">
      <w:pPr>
        <w:pStyle w:val="ConsNormal"/>
        <w:spacing w:after="0" w:line="360" w:lineRule="auto"/>
        <w:ind w:firstLine="709"/>
        <w:rPr>
          <w:rFonts w:ascii="Times New Roman" w:hAnsi="Times New Roman"/>
          <w:sz w:val="28"/>
          <w:szCs w:val="28"/>
        </w:rPr>
      </w:pPr>
      <w:r w:rsidRPr="002865F0">
        <w:rPr>
          <w:rFonts w:ascii="Times New Roman" w:hAnsi="Times New Roman"/>
          <w:sz w:val="28"/>
          <w:szCs w:val="28"/>
        </w:rPr>
        <w:t>- акт № 12 от 15.03.09</w:t>
      </w:r>
      <w:r w:rsidR="00EF244C" w:rsidRPr="002865F0">
        <w:rPr>
          <w:rFonts w:ascii="Times New Roman" w:hAnsi="Times New Roman"/>
          <w:sz w:val="28"/>
          <w:szCs w:val="28"/>
        </w:rPr>
        <w:t xml:space="preserve"> </w:t>
      </w:r>
      <w:r w:rsidRPr="002865F0">
        <w:rPr>
          <w:rFonts w:ascii="Times New Roman" w:hAnsi="Times New Roman"/>
          <w:sz w:val="28"/>
          <w:szCs w:val="28"/>
        </w:rPr>
        <w:t>Шкаф настенный</w:t>
      </w:r>
      <w:r w:rsidR="00EF244C" w:rsidRPr="002865F0">
        <w:rPr>
          <w:rFonts w:ascii="Times New Roman" w:hAnsi="Times New Roman"/>
          <w:sz w:val="28"/>
          <w:szCs w:val="28"/>
        </w:rPr>
        <w:t xml:space="preserve"> </w:t>
      </w:r>
      <w:r w:rsidRPr="002865F0">
        <w:rPr>
          <w:rFonts w:ascii="Times New Roman" w:hAnsi="Times New Roman"/>
          <w:sz w:val="28"/>
          <w:szCs w:val="28"/>
        </w:rPr>
        <w:t>инв. № 00001340</w:t>
      </w:r>
      <w:r w:rsidR="00EF244C" w:rsidRPr="002865F0">
        <w:rPr>
          <w:rFonts w:ascii="Times New Roman" w:hAnsi="Times New Roman"/>
          <w:sz w:val="28"/>
          <w:szCs w:val="28"/>
        </w:rPr>
        <w:t xml:space="preserve"> </w:t>
      </w:r>
      <w:r w:rsidRPr="002865F0">
        <w:rPr>
          <w:rFonts w:ascii="Times New Roman" w:hAnsi="Times New Roman"/>
          <w:sz w:val="28"/>
          <w:szCs w:val="28"/>
        </w:rPr>
        <w:t>первоначальной стоимостью</w:t>
      </w:r>
      <w:r w:rsidR="00EF244C" w:rsidRPr="002865F0">
        <w:rPr>
          <w:rFonts w:ascii="Times New Roman" w:hAnsi="Times New Roman"/>
          <w:sz w:val="28"/>
          <w:szCs w:val="28"/>
        </w:rPr>
        <w:t xml:space="preserve"> </w:t>
      </w:r>
      <w:r w:rsidRPr="002865F0">
        <w:rPr>
          <w:rFonts w:ascii="Times New Roman" w:hAnsi="Times New Roman"/>
          <w:sz w:val="28"/>
          <w:szCs w:val="28"/>
        </w:rPr>
        <w:t>20055,93 руб., сроком полезного использования 61 месяц.</w:t>
      </w:r>
    </w:p>
    <w:p w:rsidR="00915D99" w:rsidRPr="002865F0" w:rsidRDefault="00904CE5" w:rsidP="00F16743">
      <w:pPr>
        <w:pStyle w:val="a5"/>
        <w:spacing w:after="0" w:line="360" w:lineRule="auto"/>
        <w:ind w:left="0" w:firstLine="709"/>
        <w:rPr>
          <w:rFonts w:ascii="Times New Roman" w:hAnsi="Times New Roman"/>
          <w:sz w:val="28"/>
          <w:szCs w:val="28"/>
        </w:rPr>
      </w:pPr>
      <w:r w:rsidRPr="002865F0">
        <w:rPr>
          <w:rFonts w:ascii="Times New Roman" w:hAnsi="Times New Roman"/>
          <w:sz w:val="28"/>
          <w:szCs w:val="28"/>
        </w:rPr>
        <w:t>-</w:t>
      </w:r>
      <w:r w:rsidR="00EF244C" w:rsidRPr="002865F0">
        <w:rPr>
          <w:rFonts w:ascii="Times New Roman" w:hAnsi="Times New Roman"/>
          <w:sz w:val="28"/>
          <w:szCs w:val="28"/>
        </w:rPr>
        <w:t xml:space="preserve"> </w:t>
      </w:r>
      <w:r w:rsidR="00915D99" w:rsidRPr="002865F0">
        <w:rPr>
          <w:rFonts w:ascii="Times New Roman" w:hAnsi="Times New Roman"/>
          <w:sz w:val="28"/>
          <w:szCs w:val="28"/>
        </w:rPr>
        <w:t>В актах приемки-передачи и инвентарных карточках не установлен</w:t>
      </w:r>
      <w:r w:rsidR="00EF244C" w:rsidRPr="002865F0">
        <w:rPr>
          <w:rFonts w:ascii="Times New Roman" w:hAnsi="Times New Roman"/>
          <w:sz w:val="28"/>
          <w:szCs w:val="28"/>
        </w:rPr>
        <w:t xml:space="preserve"> </w:t>
      </w:r>
      <w:r w:rsidR="00915D99" w:rsidRPr="002865F0">
        <w:rPr>
          <w:rFonts w:ascii="Times New Roman" w:hAnsi="Times New Roman"/>
          <w:sz w:val="28"/>
          <w:szCs w:val="28"/>
        </w:rPr>
        <w:t>срок полезного использования объектов основных средств.</w:t>
      </w:r>
    </w:p>
    <w:p w:rsidR="00915D99" w:rsidRPr="002865F0" w:rsidRDefault="00915D99" w:rsidP="00F16743">
      <w:pPr>
        <w:spacing w:after="0" w:line="360" w:lineRule="auto"/>
        <w:ind w:firstLine="709"/>
        <w:rPr>
          <w:rFonts w:ascii="Times New Roman" w:hAnsi="Times New Roman"/>
          <w:sz w:val="28"/>
          <w:szCs w:val="28"/>
        </w:rPr>
      </w:pPr>
      <w:r w:rsidRPr="002865F0">
        <w:rPr>
          <w:rFonts w:ascii="Times New Roman" w:hAnsi="Times New Roman"/>
          <w:sz w:val="28"/>
          <w:szCs w:val="28"/>
        </w:rPr>
        <w:t>Согласно п. 13 Методических указаний по учету основных средств на основании акта приема-передачи основных средств и других документов на приобретение основных средств заполняется инвентарная карточка на каждый объект основных средств.</w:t>
      </w:r>
      <w:r w:rsidR="00EF244C" w:rsidRPr="002865F0">
        <w:rPr>
          <w:rFonts w:ascii="Times New Roman" w:hAnsi="Times New Roman"/>
          <w:sz w:val="28"/>
          <w:szCs w:val="28"/>
        </w:rPr>
        <w:t xml:space="preserve"> </w:t>
      </w:r>
      <w:r w:rsidRPr="002865F0">
        <w:rPr>
          <w:rFonts w:ascii="Times New Roman" w:hAnsi="Times New Roman"/>
          <w:sz w:val="28"/>
          <w:szCs w:val="28"/>
        </w:rPr>
        <w:t>А в карточке должны быть приведены все основные сведения об объекте, сроке его полезного использования и др.</w:t>
      </w:r>
    </w:p>
    <w:p w:rsidR="00915D99" w:rsidRPr="002865F0" w:rsidRDefault="00915D99"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Поскольку в актах не указан срок полезного использования объектов, принимаемых к учету</w:t>
      </w:r>
      <w:r w:rsidR="00EF244C" w:rsidRPr="002865F0">
        <w:rPr>
          <w:rFonts w:ascii="Times New Roman" w:hAnsi="Times New Roman"/>
          <w:sz w:val="28"/>
          <w:szCs w:val="28"/>
        </w:rPr>
        <w:t xml:space="preserve"> </w:t>
      </w:r>
      <w:r w:rsidRPr="002865F0">
        <w:rPr>
          <w:rFonts w:ascii="Times New Roman" w:hAnsi="Times New Roman"/>
          <w:sz w:val="28"/>
          <w:szCs w:val="28"/>
        </w:rPr>
        <w:t>на предприятии невозможно исполнить требования</w:t>
      </w:r>
      <w:r w:rsidR="00EF244C" w:rsidRPr="002865F0">
        <w:rPr>
          <w:rFonts w:ascii="Times New Roman" w:hAnsi="Times New Roman"/>
          <w:sz w:val="28"/>
          <w:szCs w:val="28"/>
        </w:rPr>
        <w:t xml:space="preserve"> </w:t>
      </w:r>
      <w:r w:rsidRPr="002865F0">
        <w:rPr>
          <w:rFonts w:ascii="Times New Roman" w:hAnsi="Times New Roman"/>
          <w:sz w:val="28"/>
          <w:szCs w:val="28"/>
        </w:rPr>
        <w:t>п. 6 и п. 19 данных указаний</w:t>
      </w:r>
      <w:r w:rsidR="00EF244C" w:rsidRPr="002865F0">
        <w:rPr>
          <w:rFonts w:ascii="Times New Roman" w:hAnsi="Times New Roman"/>
          <w:sz w:val="28"/>
          <w:szCs w:val="28"/>
        </w:rPr>
        <w:t xml:space="preserve"> </w:t>
      </w:r>
      <w:r w:rsidRPr="002865F0">
        <w:rPr>
          <w:rFonts w:ascii="Times New Roman" w:hAnsi="Times New Roman"/>
          <w:sz w:val="28"/>
          <w:szCs w:val="28"/>
        </w:rPr>
        <w:t>в части осуществления контроля за использованием</w:t>
      </w:r>
      <w:r w:rsidR="00EF244C" w:rsidRPr="002865F0">
        <w:rPr>
          <w:rFonts w:ascii="Times New Roman" w:hAnsi="Times New Roman"/>
          <w:sz w:val="28"/>
          <w:szCs w:val="28"/>
        </w:rPr>
        <w:t xml:space="preserve"> </w:t>
      </w:r>
      <w:r w:rsidRPr="002865F0">
        <w:rPr>
          <w:rFonts w:ascii="Times New Roman" w:hAnsi="Times New Roman"/>
          <w:sz w:val="28"/>
          <w:szCs w:val="28"/>
        </w:rPr>
        <w:t>основных средств.</w:t>
      </w:r>
    </w:p>
    <w:p w:rsidR="00915D99" w:rsidRPr="002865F0" w:rsidRDefault="00915D99"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Например:</w:t>
      </w:r>
    </w:p>
    <w:p w:rsidR="00915D99" w:rsidRPr="002865F0" w:rsidRDefault="00915D99" w:rsidP="00F16743">
      <w:pPr>
        <w:pStyle w:val="ConsNormal"/>
        <w:spacing w:after="0" w:line="360" w:lineRule="auto"/>
        <w:ind w:firstLine="709"/>
        <w:rPr>
          <w:rFonts w:ascii="Times New Roman" w:hAnsi="Times New Roman"/>
          <w:sz w:val="28"/>
          <w:szCs w:val="28"/>
        </w:rPr>
      </w:pPr>
      <w:r w:rsidRPr="002865F0">
        <w:rPr>
          <w:rFonts w:ascii="Times New Roman" w:hAnsi="Times New Roman"/>
          <w:sz w:val="28"/>
          <w:szCs w:val="28"/>
        </w:rPr>
        <w:t>- акт № 18 от 07.04.09</w:t>
      </w:r>
      <w:r w:rsidR="00EF244C" w:rsidRPr="002865F0">
        <w:rPr>
          <w:rFonts w:ascii="Times New Roman" w:hAnsi="Times New Roman"/>
          <w:sz w:val="28"/>
          <w:szCs w:val="28"/>
        </w:rPr>
        <w:t xml:space="preserve"> </w:t>
      </w:r>
      <w:r w:rsidRPr="002865F0">
        <w:rPr>
          <w:rFonts w:ascii="Times New Roman" w:hAnsi="Times New Roman"/>
          <w:sz w:val="28"/>
          <w:szCs w:val="28"/>
        </w:rPr>
        <w:t>Щит расписания</w:t>
      </w:r>
      <w:r w:rsidR="00EF244C" w:rsidRPr="002865F0">
        <w:rPr>
          <w:rFonts w:ascii="Times New Roman" w:hAnsi="Times New Roman"/>
          <w:sz w:val="28"/>
          <w:szCs w:val="28"/>
        </w:rPr>
        <w:t xml:space="preserve"> </w:t>
      </w:r>
      <w:r w:rsidRPr="002865F0">
        <w:rPr>
          <w:rFonts w:ascii="Times New Roman" w:hAnsi="Times New Roman"/>
          <w:sz w:val="28"/>
          <w:szCs w:val="28"/>
        </w:rPr>
        <w:t>инв. № 00001373</w:t>
      </w:r>
      <w:r w:rsidR="00EF244C" w:rsidRPr="002865F0">
        <w:rPr>
          <w:rFonts w:ascii="Times New Roman" w:hAnsi="Times New Roman"/>
          <w:sz w:val="28"/>
          <w:szCs w:val="28"/>
        </w:rPr>
        <w:t xml:space="preserve"> </w:t>
      </w:r>
      <w:r w:rsidRPr="002865F0">
        <w:rPr>
          <w:rFonts w:ascii="Times New Roman" w:hAnsi="Times New Roman"/>
          <w:sz w:val="28"/>
          <w:szCs w:val="28"/>
        </w:rPr>
        <w:t>первоначальной стоимостью</w:t>
      </w:r>
      <w:r w:rsidR="00EF244C" w:rsidRPr="002865F0">
        <w:rPr>
          <w:rFonts w:ascii="Times New Roman" w:hAnsi="Times New Roman"/>
          <w:sz w:val="28"/>
          <w:szCs w:val="28"/>
        </w:rPr>
        <w:t xml:space="preserve"> </w:t>
      </w:r>
      <w:r w:rsidRPr="002865F0">
        <w:rPr>
          <w:rFonts w:ascii="Times New Roman" w:hAnsi="Times New Roman"/>
          <w:sz w:val="28"/>
          <w:szCs w:val="28"/>
        </w:rPr>
        <w:t>22207,75 руб.</w:t>
      </w:r>
    </w:p>
    <w:p w:rsidR="00915D99" w:rsidRPr="002865F0" w:rsidRDefault="00904CE5" w:rsidP="00F16743">
      <w:pPr>
        <w:pStyle w:val="ConsNormal"/>
        <w:spacing w:after="0" w:line="360" w:lineRule="auto"/>
        <w:ind w:firstLine="709"/>
        <w:rPr>
          <w:rFonts w:ascii="Times New Roman" w:hAnsi="Times New Roman"/>
          <w:sz w:val="28"/>
          <w:szCs w:val="28"/>
        </w:rPr>
      </w:pPr>
      <w:r w:rsidRPr="002865F0">
        <w:rPr>
          <w:rFonts w:ascii="Times New Roman" w:hAnsi="Times New Roman"/>
          <w:sz w:val="28"/>
          <w:szCs w:val="28"/>
        </w:rPr>
        <w:t xml:space="preserve">- </w:t>
      </w:r>
      <w:r w:rsidR="00915D99" w:rsidRPr="002865F0">
        <w:rPr>
          <w:rFonts w:ascii="Times New Roman" w:hAnsi="Times New Roman"/>
          <w:sz w:val="28"/>
          <w:szCs w:val="28"/>
        </w:rPr>
        <w:t>Несвоевременно введен в эксплуатацию объект основных средств.</w:t>
      </w:r>
    </w:p>
    <w:p w:rsidR="00915D99" w:rsidRPr="002865F0" w:rsidRDefault="00915D99" w:rsidP="00F16743">
      <w:pPr>
        <w:pStyle w:val="a5"/>
        <w:autoSpaceDE w:val="0"/>
        <w:autoSpaceDN w:val="0"/>
        <w:adjustRightInd w:val="0"/>
        <w:spacing w:after="0" w:line="360" w:lineRule="auto"/>
        <w:ind w:left="0" w:firstLine="709"/>
        <w:rPr>
          <w:rFonts w:ascii="Times New Roman" w:hAnsi="Times New Roman"/>
          <w:sz w:val="28"/>
          <w:szCs w:val="28"/>
        </w:rPr>
      </w:pPr>
      <w:r w:rsidRPr="002865F0">
        <w:rPr>
          <w:rFonts w:ascii="Times New Roman" w:hAnsi="Times New Roman"/>
          <w:sz w:val="28"/>
          <w:szCs w:val="28"/>
        </w:rPr>
        <w:t>Согласно п.5 Закона «О бухгалтерском учете» все хозяйственные операции и результаты инвентаризации подлежат своевременной регистрации на счетах бухгалтерского учета без каких-либо пропусков или изъятий.</w:t>
      </w:r>
    </w:p>
    <w:p w:rsidR="00915D99" w:rsidRPr="002865F0" w:rsidRDefault="00915D99" w:rsidP="00F16743">
      <w:pPr>
        <w:pStyle w:val="a5"/>
        <w:autoSpaceDE w:val="0"/>
        <w:autoSpaceDN w:val="0"/>
        <w:adjustRightInd w:val="0"/>
        <w:spacing w:after="0" w:line="360" w:lineRule="auto"/>
        <w:ind w:left="0" w:firstLine="709"/>
        <w:rPr>
          <w:rFonts w:ascii="Times New Roman" w:hAnsi="Times New Roman"/>
          <w:sz w:val="28"/>
          <w:szCs w:val="28"/>
        </w:rPr>
      </w:pPr>
      <w:r w:rsidRPr="002865F0">
        <w:rPr>
          <w:rFonts w:ascii="Times New Roman" w:hAnsi="Times New Roman"/>
          <w:sz w:val="28"/>
          <w:szCs w:val="28"/>
        </w:rPr>
        <w:t>В нарушение указанного пункта МФУ Ксерокс М20</w:t>
      </w:r>
      <w:r w:rsidRPr="002865F0">
        <w:rPr>
          <w:rFonts w:ascii="Times New Roman" w:hAnsi="Times New Roman"/>
          <w:sz w:val="28"/>
          <w:szCs w:val="28"/>
          <w:lang w:val="en-US"/>
        </w:rPr>
        <w:t>i</w:t>
      </w:r>
      <w:r w:rsidRPr="002865F0">
        <w:rPr>
          <w:rFonts w:ascii="Times New Roman" w:hAnsi="Times New Roman"/>
          <w:sz w:val="28"/>
          <w:szCs w:val="28"/>
        </w:rPr>
        <w:t xml:space="preserve"> инв. № 00001338 первоначальной</w:t>
      </w:r>
      <w:r w:rsidRPr="002865F0">
        <w:rPr>
          <w:rFonts w:ascii="Times New Roman" w:hAnsi="Times New Roman"/>
          <w:sz w:val="28"/>
          <w:szCs w:val="28"/>
        </w:rPr>
        <w:tab/>
        <w:t xml:space="preserve"> стоимостью</w:t>
      </w:r>
      <w:r w:rsidR="00EF244C" w:rsidRPr="002865F0">
        <w:rPr>
          <w:rFonts w:ascii="Times New Roman" w:hAnsi="Times New Roman"/>
          <w:sz w:val="28"/>
          <w:szCs w:val="28"/>
        </w:rPr>
        <w:t xml:space="preserve"> </w:t>
      </w:r>
      <w:r w:rsidRPr="002865F0">
        <w:rPr>
          <w:rFonts w:ascii="Times New Roman" w:hAnsi="Times New Roman"/>
          <w:sz w:val="28"/>
          <w:szCs w:val="28"/>
        </w:rPr>
        <w:t>51748,31 руб., приобретен в январе (товарная накладная № 126 от 24.01.09 ООО «НЭТА»)</w:t>
      </w:r>
      <w:r w:rsidR="00EF244C" w:rsidRPr="002865F0">
        <w:rPr>
          <w:rFonts w:ascii="Times New Roman" w:hAnsi="Times New Roman"/>
          <w:sz w:val="28"/>
          <w:szCs w:val="28"/>
        </w:rPr>
        <w:t xml:space="preserve"> </w:t>
      </w:r>
      <w:r w:rsidRPr="002865F0">
        <w:rPr>
          <w:rFonts w:ascii="Times New Roman" w:hAnsi="Times New Roman"/>
          <w:sz w:val="28"/>
          <w:szCs w:val="28"/>
        </w:rPr>
        <w:t>и отражен следующей проводкой Дт 08</w:t>
      </w:r>
      <w:r w:rsidR="00EF244C" w:rsidRPr="002865F0">
        <w:rPr>
          <w:rFonts w:ascii="Times New Roman" w:hAnsi="Times New Roman"/>
          <w:sz w:val="28"/>
          <w:szCs w:val="28"/>
        </w:rPr>
        <w:t xml:space="preserve"> </w:t>
      </w:r>
      <w:r w:rsidRPr="002865F0">
        <w:rPr>
          <w:rFonts w:ascii="Times New Roman" w:hAnsi="Times New Roman"/>
          <w:sz w:val="28"/>
          <w:szCs w:val="28"/>
        </w:rPr>
        <w:t>Кт 60, а принят к учету в составе основных средств в марте (акт приема-передачи №10 от 01.03.09)</w:t>
      </w:r>
      <w:r w:rsidR="00EF244C" w:rsidRPr="002865F0">
        <w:rPr>
          <w:rFonts w:ascii="Times New Roman" w:hAnsi="Times New Roman"/>
          <w:sz w:val="28"/>
          <w:szCs w:val="28"/>
        </w:rPr>
        <w:t xml:space="preserve"> </w:t>
      </w:r>
      <w:r w:rsidRPr="002865F0">
        <w:rPr>
          <w:rFonts w:ascii="Times New Roman" w:hAnsi="Times New Roman"/>
          <w:sz w:val="28"/>
          <w:szCs w:val="28"/>
        </w:rPr>
        <w:t>Дт 01</w:t>
      </w:r>
      <w:r w:rsidR="00EF244C" w:rsidRPr="002865F0">
        <w:rPr>
          <w:rFonts w:ascii="Times New Roman" w:hAnsi="Times New Roman"/>
          <w:sz w:val="28"/>
          <w:szCs w:val="28"/>
        </w:rPr>
        <w:t xml:space="preserve"> </w:t>
      </w:r>
      <w:r w:rsidRPr="002865F0">
        <w:rPr>
          <w:rFonts w:ascii="Times New Roman" w:hAnsi="Times New Roman"/>
          <w:sz w:val="28"/>
          <w:szCs w:val="28"/>
        </w:rPr>
        <w:t>Кт 08.</w:t>
      </w:r>
    </w:p>
    <w:p w:rsidR="00915D99" w:rsidRPr="002865F0" w:rsidRDefault="00915D99" w:rsidP="00F16743">
      <w:pPr>
        <w:pStyle w:val="a5"/>
        <w:autoSpaceDE w:val="0"/>
        <w:autoSpaceDN w:val="0"/>
        <w:adjustRightInd w:val="0"/>
        <w:spacing w:after="0" w:line="360" w:lineRule="auto"/>
        <w:ind w:left="0" w:firstLine="709"/>
        <w:rPr>
          <w:rFonts w:ascii="Times New Roman" w:hAnsi="Times New Roman"/>
          <w:sz w:val="28"/>
          <w:szCs w:val="28"/>
        </w:rPr>
      </w:pPr>
      <w:r w:rsidRPr="002865F0">
        <w:rPr>
          <w:rFonts w:ascii="Times New Roman" w:hAnsi="Times New Roman"/>
          <w:sz w:val="28"/>
          <w:szCs w:val="28"/>
        </w:rPr>
        <w:t>Данное нарушение также может привести к доначислению налога на имущество организаций,</w:t>
      </w:r>
      <w:r w:rsidR="00EF244C" w:rsidRPr="002865F0">
        <w:rPr>
          <w:rFonts w:ascii="Times New Roman" w:hAnsi="Times New Roman"/>
          <w:sz w:val="28"/>
          <w:szCs w:val="28"/>
        </w:rPr>
        <w:t xml:space="preserve"> </w:t>
      </w:r>
      <w:r w:rsidRPr="002865F0">
        <w:rPr>
          <w:rFonts w:ascii="Times New Roman" w:hAnsi="Times New Roman"/>
          <w:sz w:val="28"/>
          <w:szCs w:val="28"/>
        </w:rPr>
        <w:t>включая в расчет налоговой базы стоимость указанного объекта на 01.02.09, на 01.03.09, и изменяя его остаточную стоимость на последующие отчетные даты.</w:t>
      </w:r>
    </w:p>
    <w:p w:rsidR="00915D99" w:rsidRPr="002865F0" w:rsidRDefault="00EF244C" w:rsidP="00F16743">
      <w:pPr>
        <w:pStyle w:val="ConsNormal"/>
        <w:spacing w:after="0" w:line="360" w:lineRule="auto"/>
        <w:ind w:firstLine="709"/>
        <w:rPr>
          <w:rFonts w:ascii="Times New Roman" w:hAnsi="Times New Roman"/>
          <w:sz w:val="28"/>
          <w:szCs w:val="28"/>
        </w:rPr>
      </w:pPr>
      <w:r w:rsidRPr="002865F0">
        <w:rPr>
          <w:rFonts w:ascii="Times New Roman" w:hAnsi="Times New Roman"/>
          <w:sz w:val="28"/>
          <w:szCs w:val="28"/>
        </w:rPr>
        <w:t xml:space="preserve"> </w:t>
      </w:r>
      <w:r w:rsidR="00904CE5" w:rsidRPr="002865F0">
        <w:rPr>
          <w:rFonts w:ascii="Times New Roman" w:hAnsi="Times New Roman"/>
          <w:sz w:val="28"/>
          <w:szCs w:val="28"/>
        </w:rPr>
        <w:t xml:space="preserve">- </w:t>
      </w:r>
      <w:r w:rsidR="00915D99" w:rsidRPr="002865F0">
        <w:rPr>
          <w:rFonts w:ascii="Times New Roman" w:hAnsi="Times New Roman"/>
          <w:sz w:val="28"/>
          <w:szCs w:val="28"/>
        </w:rPr>
        <w:t xml:space="preserve">В нарушение п. 6 ПБУ 6/01 неверно сформирована первоначальная стоимость объекта основных средств Ноутбук </w:t>
      </w:r>
      <w:r w:rsidR="00915D99" w:rsidRPr="002865F0">
        <w:rPr>
          <w:rFonts w:ascii="Times New Roman" w:hAnsi="Times New Roman"/>
          <w:sz w:val="28"/>
          <w:szCs w:val="28"/>
          <w:lang w:val="en-US"/>
        </w:rPr>
        <w:t>HP</w:t>
      </w:r>
      <w:r w:rsidR="00915D99" w:rsidRPr="002865F0">
        <w:rPr>
          <w:rFonts w:ascii="Times New Roman" w:hAnsi="Times New Roman"/>
          <w:sz w:val="28"/>
          <w:szCs w:val="28"/>
        </w:rPr>
        <w:t xml:space="preserve"> инв.№1344 – в первоначальную стоимость включен НДС в размере 4615,05 руб. (товарная накладная № 231 от 15.05.09 ООО «НЭТА» на сумму 30254,24 руб.). Следовало объект принять к учету по стоимости за минусом НДС, что составляет 25639,19 руб.</w:t>
      </w:r>
    </w:p>
    <w:p w:rsidR="00915D99" w:rsidRPr="002865F0" w:rsidRDefault="00915D99" w:rsidP="00F16743">
      <w:pPr>
        <w:pStyle w:val="ConsNormal"/>
        <w:spacing w:after="0" w:line="360" w:lineRule="auto"/>
        <w:ind w:firstLine="709"/>
        <w:rPr>
          <w:rFonts w:ascii="Times New Roman" w:hAnsi="Times New Roman"/>
          <w:sz w:val="28"/>
          <w:szCs w:val="28"/>
        </w:rPr>
      </w:pPr>
      <w:r w:rsidRPr="002865F0">
        <w:rPr>
          <w:rFonts w:ascii="Times New Roman" w:hAnsi="Times New Roman"/>
          <w:sz w:val="28"/>
          <w:szCs w:val="28"/>
        </w:rPr>
        <w:t>Вследствие данного нарушения указанная сумма НДС не предъявлена к вычету из бюджета, завышен налог к уплате на 4615,05 руб.; завышена стоимость налогооблагаемой базы по налогу на имущество организации и, соответственно, переплачен налог; неверно начисляется сумма амортизации и соответственно в большем размере, чем положено затраты</w:t>
      </w:r>
      <w:r w:rsidR="00EF244C" w:rsidRPr="002865F0">
        <w:rPr>
          <w:rFonts w:ascii="Times New Roman" w:hAnsi="Times New Roman"/>
          <w:sz w:val="28"/>
          <w:szCs w:val="28"/>
        </w:rPr>
        <w:t xml:space="preserve"> </w:t>
      </w:r>
      <w:r w:rsidRPr="002865F0">
        <w:rPr>
          <w:rFonts w:ascii="Times New Roman" w:hAnsi="Times New Roman"/>
          <w:sz w:val="28"/>
          <w:szCs w:val="28"/>
        </w:rPr>
        <w:t>на приобретение основного средства относятся на расходы организации, что искажает финансовый результат организации по итогам отчетного периода;</w:t>
      </w:r>
      <w:r w:rsidR="00EF244C" w:rsidRPr="002865F0">
        <w:rPr>
          <w:rFonts w:ascii="Times New Roman" w:hAnsi="Times New Roman"/>
          <w:sz w:val="28"/>
          <w:szCs w:val="28"/>
        </w:rPr>
        <w:t xml:space="preserve"> </w:t>
      </w:r>
      <w:r w:rsidRPr="002865F0">
        <w:rPr>
          <w:rFonts w:ascii="Times New Roman" w:hAnsi="Times New Roman"/>
          <w:sz w:val="28"/>
          <w:szCs w:val="28"/>
        </w:rPr>
        <w:t>для целей налогообложения прибыли таким же образом за счет амортизационных начислений,</w:t>
      </w:r>
      <w:r w:rsidR="00EF244C" w:rsidRPr="002865F0">
        <w:rPr>
          <w:rFonts w:ascii="Times New Roman" w:hAnsi="Times New Roman"/>
          <w:sz w:val="28"/>
          <w:szCs w:val="28"/>
        </w:rPr>
        <w:t xml:space="preserve"> </w:t>
      </w:r>
      <w:r w:rsidRPr="002865F0">
        <w:rPr>
          <w:rFonts w:ascii="Times New Roman" w:hAnsi="Times New Roman"/>
          <w:sz w:val="28"/>
          <w:szCs w:val="28"/>
        </w:rPr>
        <w:t>и за счет увеличенной суммы налога на имущество</w:t>
      </w:r>
      <w:r w:rsidR="00EF244C" w:rsidRPr="002865F0">
        <w:rPr>
          <w:rFonts w:ascii="Times New Roman" w:hAnsi="Times New Roman"/>
          <w:sz w:val="28"/>
          <w:szCs w:val="28"/>
        </w:rPr>
        <w:t xml:space="preserve"> </w:t>
      </w:r>
      <w:r w:rsidRPr="002865F0">
        <w:rPr>
          <w:rFonts w:ascii="Times New Roman" w:hAnsi="Times New Roman"/>
          <w:sz w:val="28"/>
          <w:szCs w:val="28"/>
        </w:rPr>
        <w:t>завышены расходы и, следовательно, занижен налог на прибыль организации.</w:t>
      </w:r>
    </w:p>
    <w:p w:rsidR="00915D99" w:rsidRPr="002865F0" w:rsidRDefault="00915D99" w:rsidP="00F16743">
      <w:pPr>
        <w:pStyle w:val="ConsNormal"/>
        <w:spacing w:after="0" w:line="360" w:lineRule="auto"/>
        <w:ind w:firstLine="709"/>
        <w:rPr>
          <w:rFonts w:ascii="Times New Roman" w:hAnsi="Times New Roman"/>
          <w:sz w:val="28"/>
          <w:szCs w:val="28"/>
        </w:rPr>
      </w:pPr>
      <w:r w:rsidRPr="002865F0">
        <w:rPr>
          <w:rFonts w:ascii="Times New Roman" w:hAnsi="Times New Roman"/>
          <w:sz w:val="28"/>
          <w:szCs w:val="28"/>
        </w:rPr>
        <w:t>В ходе проверки операций по движению основных средств внутри предприятия выявлены следующие нарушения:</w:t>
      </w:r>
    </w:p>
    <w:p w:rsidR="00915D99" w:rsidRPr="002865F0" w:rsidRDefault="00EF244C" w:rsidP="00F16743">
      <w:pPr>
        <w:pStyle w:val="ConsNormal"/>
        <w:tabs>
          <w:tab w:val="left" w:pos="993"/>
        </w:tabs>
        <w:spacing w:after="0" w:line="360" w:lineRule="auto"/>
        <w:ind w:firstLine="709"/>
        <w:rPr>
          <w:rFonts w:ascii="Times New Roman" w:hAnsi="Times New Roman"/>
          <w:sz w:val="28"/>
          <w:szCs w:val="28"/>
        </w:rPr>
      </w:pPr>
      <w:r w:rsidRPr="002865F0">
        <w:rPr>
          <w:rFonts w:ascii="Times New Roman" w:hAnsi="Times New Roman"/>
          <w:sz w:val="28"/>
          <w:szCs w:val="28"/>
        </w:rPr>
        <w:t xml:space="preserve"> </w:t>
      </w:r>
      <w:r w:rsidR="00904CE5" w:rsidRPr="002865F0">
        <w:rPr>
          <w:rFonts w:ascii="Times New Roman" w:hAnsi="Times New Roman"/>
          <w:sz w:val="28"/>
          <w:szCs w:val="28"/>
        </w:rPr>
        <w:t xml:space="preserve">- </w:t>
      </w:r>
      <w:r w:rsidR="00915D99" w:rsidRPr="002865F0">
        <w:rPr>
          <w:rFonts w:ascii="Times New Roman" w:hAnsi="Times New Roman"/>
          <w:sz w:val="28"/>
          <w:szCs w:val="28"/>
        </w:rPr>
        <w:t>Накладная № 14 от 10.08.09 на внутреннее перемещение объектов основных средств</w:t>
      </w:r>
      <w:r w:rsidRPr="002865F0">
        <w:rPr>
          <w:rFonts w:ascii="Times New Roman" w:hAnsi="Times New Roman"/>
          <w:sz w:val="28"/>
          <w:szCs w:val="28"/>
        </w:rPr>
        <w:t xml:space="preserve"> </w:t>
      </w:r>
      <w:r w:rsidR="00915D99" w:rsidRPr="002865F0">
        <w:rPr>
          <w:rFonts w:ascii="Times New Roman" w:hAnsi="Times New Roman"/>
          <w:sz w:val="28"/>
          <w:szCs w:val="28"/>
        </w:rPr>
        <w:t>от одного ответственного лица другому не подписана главным бухгалтером.</w:t>
      </w:r>
    </w:p>
    <w:p w:rsidR="00915D99" w:rsidRPr="002865F0" w:rsidRDefault="00915D99" w:rsidP="00F16743">
      <w:pPr>
        <w:pStyle w:val="ConsNormal"/>
        <w:spacing w:after="0" w:line="360" w:lineRule="auto"/>
        <w:ind w:firstLine="709"/>
        <w:rPr>
          <w:rFonts w:ascii="Times New Roman" w:hAnsi="Times New Roman"/>
          <w:sz w:val="28"/>
          <w:szCs w:val="28"/>
        </w:rPr>
      </w:pPr>
      <w:r w:rsidRPr="002865F0">
        <w:rPr>
          <w:rFonts w:ascii="Times New Roman" w:hAnsi="Times New Roman"/>
          <w:sz w:val="28"/>
          <w:szCs w:val="28"/>
        </w:rPr>
        <w:t>Согласно п. 82 Методических указаний по бухгалтерскому</w:t>
      </w:r>
      <w:r w:rsidR="00EF244C" w:rsidRPr="002865F0">
        <w:rPr>
          <w:rFonts w:ascii="Times New Roman" w:hAnsi="Times New Roman"/>
          <w:sz w:val="28"/>
          <w:szCs w:val="28"/>
        </w:rPr>
        <w:t xml:space="preserve"> </w:t>
      </w:r>
      <w:r w:rsidRPr="002865F0">
        <w:rPr>
          <w:rFonts w:ascii="Times New Roman" w:hAnsi="Times New Roman"/>
          <w:sz w:val="28"/>
          <w:szCs w:val="28"/>
        </w:rPr>
        <w:t>учету основных средств перемещение объектов основных средств между структурными подразделениями организации оформляется актом приемки-передачи, для этих целей и предусмотрены формы № ОС-2 и № ОС-3.</w:t>
      </w:r>
    </w:p>
    <w:p w:rsidR="00915D99" w:rsidRPr="002865F0" w:rsidRDefault="00915D99" w:rsidP="00F16743">
      <w:pPr>
        <w:pStyle w:val="ConsNormal"/>
        <w:spacing w:after="0" w:line="360" w:lineRule="auto"/>
        <w:ind w:firstLine="709"/>
        <w:rPr>
          <w:rFonts w:ascii="Times New Roman" w:hAnsi="Times New Roman"/>
          <w:sz w:val="28"/>
          <w:szCs w:val="28"/>
        </w:rPr>
      </w:pPr>
      <w:r w:rsidRPr="002865F0">
        <w:rPr>
          <w:rFonts w:ascii="Times New Roman" w:hAnsi="Times New Roman"/>
          <w:sz w:val="28"/>
          <w:szCs w:val="28"/>
        </w:rPr>
        <w:t>В результате проверки учета арендованных основных средств, учитываемых на забалансовом счете 001 «»Арендованные основные средства» и основных средств, приобретаемых по договору лизинга, нарушений не обнаружено.</w:t>
      </w:r>
    </w:p>
    <w:p w:rsidR="00915D99" w:rsidRPr="002865F0" w:rsidRDefault="00915D99" w:rsidP="00F16743">
      <w:pPr>
        <w:pStyle w:val="ConsNormal"/>
        <w:spacing w:after="0" w:line="360" w:lineRule="auto"/>
        <w:ind w:firstLine="709"/>
        <w:rPr>
          <w:rFonts w:ascii="Times New Roman" w:hAnsi="Times New Roman"/>
          <w:sz w:val="28"/>
          <w:szCs w:val="28"/>
        </w:rPr>
      </w:pPr>
      <w:r w:rsidRPr="002865F0">
        <w:rPr>
          <w:rFonts w:ascii="Times New Roman" w:hAnsi="Times New Roman"/>
          <w:sz w:val="28"/>
          <w:szCs w:val="28"/>
        </w:rPr>
        <w:t>В ходе проверки операций по учету выбытия основных средств на предприятии нарушений не обнаружено.</w:t>
      </w:r>
    </w:p>
    <w:p w:rsidR="00CE5286" w:rsidRPr="002865F0" w:rsidRDefault="00915D99" w:rsidP="00F16743">
      <w:pPr>
        <w:spacing w:after="0" w:line="360" w:lineRule="auto"/>
        <w:ind w:firstLine="709"/>
        <w:rPr>
          <w:rFonts w:ascii="Times New Roman" w:hAnsi="Times New Roman"/>
          <w:sz w:val="28"/>
          <w:szCs w:val="28"/>
        </w:rPr>
      </w:pPr>
      <w:r w:rsidRPr="002865F0">
        <w:rPr>
          <w:rFonts w:ascii="Times New Roman" w:hAnsi="Times New Roman"/>
          <w:sz w:val="28"/>
          <w:szCs w:val="28"/>
        </w:rPr>
        <w:t>5.4)</w:t>
      </w:r>
      <w:r w:rsidRPr="002865F0">
        <w:rPr>
          <w:rFonts w:ascii="Times New Roman" w:hAnsi="Times New Roman"/>
          <w:b/>
          <w:sz w:val="28"/>
          <w:szCs w:val="28"/>
        </w:rPr>
        <w:t xml:space="preserve"> </w:t>
      </w:r>
      <w:r w:rsidRPr="002865F0">
        <w:rPr>
          <w:rFonts w:ascii="Times New Roman" w:hAnsi="Times New Roman"/>
          <w:sz w:val="28"/>
          <w:szCs w:val="28"/>
        </w:rPr>
        <w:t>Аудит операций по изменению первоначальной стоимости основных средств.</w:t>
      </w:r>
    </w:p>
    <w:p w:rsidR="00915D99" w:rsidRPr="002865F0" w:rsidRDefault="00915D99"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В течение проверяемого периода операций по изменению первоначальной стоимости не производилось.</w:t>
      </w:r>
    </w:p>
    <w:p w:rsidR="00915D99" w:rsidRPr="002865F0" w:rsidRDefault="00915D99" w:rsidP="00F16743">
      <w:pPr>
        <w:spacing w:after="0" w:line="360" w:lineRule="auto"/>
        <w:ind w:firstLine="709"/>
        <w:rPr>
          <w:rFonts w:ascii="Times New Roman" w:hAnsi="Times New Roman"/>
          <w:sz w:val="28"/>
          <w:szCs w:val="28"/>
        </w:rPr>
      </w:pPr>
      <w:r w:rsidRPr="002865F0">
        <w:rPr>
          <w:rFonts w:ascii="Times New Roman" w:hAnsi="Times New Roman"/>
          <w:sz w:val="28"/>
          <w:szCs w:val="28"/>
        </w:rPr>
        <w:t>5.5)</w:t>
      </w:r>
      <w:r w:rsidRPr="002865F0">
        <w:rPr>
          <w:rFonts w:ascii="Times New Roman" w:hAnsi="Times New Roman"/>
          <w:b/>
          <w:sz w:val="28"/>
          <w:szCs w:val="28"/>
        </w:rPr>
        <w:t xml:space="preserve"> </w:t>
      </w:r>
      <w:r w:rsidRPr="002865F0">
        <w:rPr>
          <w:rFonts w:ascii="Times New Roman" w:hAnsi="Times New Roman"/>
          <w:sz w:val="28"/>
          <w:szCs w:val="28"/>
        </w:rPr>
        <w:t>Аудит</w:t>
      </w:r>
      <w:r w:rsidR="00EF244C" w:rsidRPr="002865F0">
        <w:rPr>
          <w:rFonts w:ascii="Times New Roman" w:hAnsi="Times New Roman"/>
          <w:sz w:val="28"/>
          <w:szCs w:val="28"/>
        </w:rPr>
        <w:t xml:space="preserve"> </w:t>
      </w:r>
      <w:r w:rsidRPr="002865F0">
        <w:rPr>
          <w:rFonts w:ascii="Times New Roman" w:hAnsi="Times New Roman"/>
          <w:sz w:val="28"/>
          <w:szCs w:val="28"/>
        </w:rPr>
        <w:t>начисления амортизации.</w:t>
      </w:r>
    </w:p>
    <w:p w:rsidR="00915D99" w:rsidRPr="002865F0" w:rsidRDefault="00915D99"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На предприятии начисления амортизации для целей бухгалтерского и для целей налогового учетов совпадают. Ниже представим</w:t>
      </w:r>
      <w:r w:rsidR="00EF244C" w:rsidRPr="002865F0">
        <w:rPr>
          <w:rFonts w:ascii="Times New Roman" w:hAnsi="Times New Roman"/>
          <w:sz w:val="28"/>
          <w:szCs w:val="28"/>
        </w:rPr>
        <w:t xml:space="preserve"> </w:t>
      </w:r>
      <w:r w:rsidRPr="002865F0">
        <w:rPr>
          <w:rFonts w:ascii="Times New Roman" w:hAnsi="Times New Roman"/>
          <w:sz w:val="28"/>
          <w:szCs w:val="28"/>
        </w:rPr>
        <w:t>аудит правильности определения норм аморт</w:t>
      </w:r>
      <w:r w:rsidR="00904CE5" w:rsidRPr="002865F0">
        <w:rPr>
          <w:rFonts w:ascii="Times New Roman" w:hAnsi="Times New Roman"/>
          <w:sz w:val="28"/>
          <w:szCs w:val="28"/>
        </w:rPr>
        <w:t>изационных начислений (табл. 3.5</w:t>
      </w:r>
      <w:r w:rsidRPr="002865F0">
        <w:rPr>
          <w:rFonts w:ascii="Times New Roman" w:hAnsi="Times New Roman"/>
          <w:sz w:val="28"/>
          <w:szCs w:val="28"/>
        </w:rPr>
        <w:t>).</w:t>
      </w:r>
    </w:p>
    <w:p w:rsidR="00E93C38" w:rsidRDefault="00E93C38" w:rsidP="00F16743">
      <w:pPr>
        <w:pStyle w:val="af4"/>
        <w:spacing w:line="360" w:lineRule="auto"/>
        <w:ind w:left="0" w:right="0" w:firstLine="709"/>
        <w:jc w:val="both"/>
        <w:outlineLvl w:val="0"/>
        <w:rPr>
          <w:sz w:val="28"/>
          <w:szCs w:val="28"/>
        </w:rPr>
      </w:pPr>
    </w:p>
    <w:p w:rsidR="00D50608" w:rsidRPr="002865F0" w:rsidRDefault="00904CE5" w:rsidP="00F16743">
      <w:pPr>
        <w:pStyle w:val="af4"/>
        <w:spacing w:line="360" w:lineRule="auto"/>
        <w:ind w:left="0" w:right="0" w:firstLine="709"/>
        <w:jc w:val="both"/>
        <w:outlineLvl w:val="0"/>
        <w:rPr>
          <w:sz w:val="28"/>
          <w:szCs w:val="28"/>
        </w:rPr>
      </w:pPr>
      <w:r w:rsidRPr="002865F0">
        <w:rPr>
          <w:sz w:val="28"/>
          <w:szCs w:val="28"/>
        </w:rPr>
        <w:t>Таблица 3.5</w:t>
      </w:r>
    </w:p>
    <w:p w:rsidR="00915D99" w:rsidRPr="002865F0" w:rsidRDefault="00915D99"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Аудит правильности определения норм амортизационных отчислений</w:t>
      </w:r>
    </w:p>
    <w:tbl>
      <w:tblPr>
        <w:tblW w:w="948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1288"/>
        <w:gridCol w:w="1405"/>
        <w:gridCol w:w="1111"/>
        <w:gridCol w:w="1258"/>
        <w:gridCol w:w="1258"/>
        <w:gridCol w:w="898"/>
      </w:tblGrid>
      <w:tr w:rsidR="00915D99" w:rsidRPr="00E93C38" w:rsidTr="00E93C38">
        <w:trPr>
          <w:trHeight w:val="1795"/>
        </w:trPr>
        <w:tc>
          <w:tcPr>
            <w:tcW w:w="2269" w:type="dxa"/>
            <w:vAlign w:val="center"/>
          </w:tcPr>
          <w:p w:rsidR="00915D99" w:rsidRPr="00E93C38" w:rsidRDefault="00915D99" w:rsidP="00E93C38">
            <w:pPr>
              <w:spacing w:after="0" w:line="360" w:lineRule="auto"/>
              <w:jc w:val="left"/>
              <w:rPr>
                <w:rFonts w:ascii="Times New Roman" w:hAnsi="Times New Roman"/>
                <w:sz w:val="20"/>
                <w:szCs w:val="20"/>
              </w:rPr>
            </w:pPr>
            <w:r w:rsidRPr="00E93C38">
              <w:rPr>
                <w:rFonts w:ascii="Times New Roman" w:hAnsi="Times New Roman"/>
                <w:sz w:val="20"/>
                <w:szCs w:val="20"/>
              </w:rPr>
              <w:t>Наименование основного средства</w:t>
            </w:r>
          </w:p>
        </w:tc>
        <w:tc>
          <w:tcPr>
            <w:tcW w:w="1288" w:type="dxa"/>
            <w:vAlign w:val="center"/>
          </w:tcPr>
          <w:p w:rsidR="00915D99" w:rsidRPr="00E93C38" w:rsidRDefault="00915D99" w:rsidP="00E93C38">
            <w:pPr>
              <w:spacing w:after="0" w:line="360" w:lineRule="auto"/>
              <w:jc w:val="left"/>
              <w:rPr>
                <w:rFonts w:ascii="Times New Roman" w:hAnsi="Times New Roman"/>
                <w:sz w:val="20"/>
                <w:szCs w:val="20"/>
              </w:rPr>
            </w:pPr>
            <w:r w:rsidRPr="00E93C38">
              <w:rPr>
                <w:rFonts w:ascii="Times New Roman" w:hAnsi="Times New Roman"/>
                <w:sz w:val="20"/>
                <w:szCs w:val="20"/>
              </w:rPr>
              <w:t>Дата ввода в эксплуатацию</w:t>
            </w:r>
          </w:p>
        </w:tc>
        <w:tc>
          <w:tcPr>
            <w:tcW w:w="1405" w:type="dxa"/>
            <w:vAlign w:val="center"/>
          </w:tcPr>
          <w:p w:rsidR="00915D99" w:rsidRPr="00E93C38" w:rsidRDefault="00915D99" w:rsidP="00E93C38">
            <w:pPr>
              <w:spacing w:after="0" w:line="360" w:lineRule="auto"/>
              <w:jc w:val="left"/>
              <w:rPr>
                <w:rFonts w:ascii="Times New Roman" w:hAnsi="Times New Roman"/>
                <w:sz w:val="20"/>
                <w:szCs w:val="20"/>
              </w:rPr>
            </w:pPr>
            <w:r w:rsidRPr="00E93C38">
              <w:rPr>
                <w:rFonts w:ascii="Times New Roman" w:hAnsi="Times New Roman"/>
                <w:sz w:val="20"/>
                <w:szCs w:val="20"/>
              </w:rPr>
              <w:t>Первоначальная стоимость, руб.</w:t>
            </w:r>
          </w:p>
        </w:tc>
        <w:tc>
          <w:tcPr>
            <w:tcW w:w="1111" w:type="dxa"/>
            <w:vAlign w:val="center"/>
          </w:tcPr>
          <w:p w:rsidR="00915D99" w:rsidRPr="00E93C38" w:rsidRDefault="00915D99" w:rsidP="00E93C38">
            <w:pPr>
              <w:spacing w:after="0" w:line="360" w:lineRule="auto"/>
              <w:jc w:val="left"/>
              <w:rPr>
                <w:rFonts w:ascii="Times New Roman" w:hAnsi="Times New Roman"/>
                <w:sz w:val="20"/>
                <w:szCs w:val="20"/>
              </w:rPr>
            </w:pPr>
            <w:r w:rsidRPr="00E93C38">
              <w:rPr>
                <w:rFonts w:ascii="Times New Roman" w:hAnsi="Times New Roman"/>
                <w:sz w:val="20"/>
                <w:szCs w:val="20"/>
              </w:rPr>
              <w:t>Срок полезного использования БУ, мес.</w:t>
            </w:r>
          </w:p>
        </w:tc>
        <w:tc>
          <w:tcPr>
            <w:tcW w:w="1258" w:type="dxa"/>
            <w:vAlign w:val="center"/>
          </w:tcPr>
          <w:p w:rsidR="00915D99" w:rsidRPr="00E93C38" w:rsidRDefault="00915D99" w:rsidP="00E93C38">
            <w:pPr>
              <w:spacing w:after="0" w:line="360" w:lineRule="auto"/>
              <w:jc w:val="left"/>
              <w:rPr>
                <w:rFonts w:ascii="Times New Roman" w:hAnsi="Times New Roman"/>
                <w:sz w:val="20"/>
                <w:szCs w:val="20"/>
              </w:rPr>
            </w:pPr>
            <w:r w:rsidRPr="00E93C38">
              <w:rPr>
                <w:rFonts w:ascii="Times New Roman" w:hAnsi="Times New Roman"/>
                <w:sz w:val="20"/>
                <w:szCs w:val="20"/>
              </w:rPr>
              <w:t>Амортизационные отчисления БУ, руб.</w:t>
            </w:r>
          </w:p>
        </w:tc>
        <w:tc>
          <w:tcPr>
            <w:tcW w:w="1258" w:type="dxa"/>
            <w:vAlign w:val="center"/>
          </w:tcPr>
          <w:p w:rsidR="00915D99" w:rsidRPr="00E93C38" w:rsidRDefault="00915D99" w:rsidP="00E93C38">
            <w:pPr>
              <w:spacing w:after="0" w:line="360" w:lineRule="auto"/>
              <w:jc w:val="left"/>
              <w:rPr>
                <w:rFonts w:ascii="Times New Roman" w:hAnsi="Times New Roman"/>
                <w:sz w:val="20"/>
                <w:szCs w:val="20"/>
              </w:rPr>
            </w:pPr>
            <w:r w:rsidRPr="00E93C38">
              <w:rPr>
                <w:rFonts w:ascii="Times New Roman" w:hAnsi="Times New Roman"/>
                <w:sz w:val="20"/>
                <w:szCs w:val="20"/>
              </w:rPr>
              <w:t>Амортизационные отчисления по данным аудита, руб.</w:t>
            </w:r>
          </w:p>
        </w:tc>
        <w:tc>
          <w:tcPr>
            <w:tcW w:w="898" w:type="dxa"/>
            <w:vAlign w:val="center"/>
          </w:tcPr>
          <w:p w:rsidR="00915D99" w:rsidRPr="00E93C38" w:rsidRDefault="00915D99" w:rsidP="00E93C38">
            <w:pPr>
              <w:spacing w:after="0" w:line="360" w:lineRule="auto"/>
              <w:jc w:val="left"/>
              <w:rPr>
                <w:rFonts w:ascii="Times New Roman" w:hAnsi="Times New Roman"/>
                <w:sz w:val="20"/>
                <w:szCs w:val="20"/>
              </w:rPr>
            </w:pPr>
            <w:r w:rsidRPr="00E93C38">
              <w:rPr>
                <w:rFonts w:ascii="Times New Roman" w:hAnsi="Times New Roman"/>
                <w:sz w:val="20"/>
                <w:szCs w:val="20"/>
              </w:rPr>
              <w:t>Расхождение, руб.</w:t>
            </w:r>
          </w:p>
        </w:tc>
      </w:tr>
      <w:tr w:rsidR="00915D99" w:rsidRPr="00E93C38" w:rsidTr="00E93C38">
        <w:trPr>
          <w:trHeight w:val="842"/>
        </w:trPr>
        <w:tc>
          <w:tcPr>
            <w:tcW w:w="2269" w:type="dxa"/>
            <w:noWrap/>
            <w:vAlign w:val="bottom"/>
          </w:tcPr>
          <w:p w:rsidR="00915D99" w:rsidRPr="00E93C38" w:rsidRDefault="00915D99" w:rsidP="00E93C38">
            <w:pPr>
              <w:spacing w:after="0" w:line="360" w:lineRule="auto"/>
              <w:jc w:val="left"/>
              <w:rPr>
                <w:rFonts w:ascii="Times New Roman" w:hAnsi="Times New Roman"/>
                <w:sz w:val="20"/>
                <w:szCs w:val="20"/>
              </w:rPr>
            </w:pPr>
            <w:r w:rsidRPr="00E93C38">
              <w:rPr>
                <w:rFonts w:ascii="Times New Roman" w:hAnsi="Times New Roman"/>
                <w:sz w:val="20"/>
                <w:szCs w:val="20"/>
              </w:rPr>
              <w:t>Сервер, инв. № 000001348</w:t>
            </w:r>
          </w:p>
        </w:tc>
        <w:tc>
          <w:tcPr>
            <w:tcW w:w="1288" w:type="dxa"/>
            <w:noWrap/>
            <w:vAlign w:val="center"/>
          </w:tcPr>
          <w:p w:rsidR="00915D99" w:rsidRPr="00E93C38" w:rsidRDefault="00915D99" w:rsidP="00E93C38">
            <w:pPr>
              <w:spacing w:after="0" w:line="360" w:lineRule="auto"/>
              <w:jc w:val="left"/>
              <w:rPr>
                <w:rFonts w:ascii="Times New Roman" w:hAnsi="Times New Roman"/>
                <w:sz w:val="20"/>
                <w:szCs w:val="20"/>
              </w:rPr>
            </w:pPr>
            <w:r w:rsidRPr="00E93C38">
              <w:rPr>
                <w:rFonts w:ascii="Times New Roman" w:hAnsi="Times New Roman"/>
                <w:sz w:val="20"/>
                <w:szCs w:val="20"/>
              </w:rPr>
              <w:t>09.02.09</w:t>
            </w:r>
          </w:p>
        </w:tc>
        <w:tc>
          <w:tcPr>
            <w:tcW w:w="1405" w:type="dxa"/>
            <w:noWrap/>
            <w:vAlign w:val="center"/>
          </w:tcPr>
          <w:p w:rsidR="00915D99" w:rsidRPr="00E93C38" w:rsidRDefault="00915D99" w:rsidP="00E93C38">
            <w:pPr>
              <w:spacing w:after="0" w:line="360" w:lineRule="auto"/>
              <w:jc w:val="left"/>
              <w:rPr>
                <w:rFonts w:ascii="Times New Roman" w:hAnsi="Times New Roman"/>
                <w:sz w:val="20"/>
                <w:szCs w:val="20"/>
              </w:rPr>
            </w:pPr>
            <w:r w:rsidRPr="00E93C38">
              <w:rPr>
                <w:rFonts w:ascii="Times New Roman" w:hAnsi="Times New Roman"/>
                <w:sz w:val="20"/>
                <w:szCs w:val="20"/>
              </w:rPr>
              <w:t>226004,76</w:t>
            </w:r>
          </w:p>
        </w:tc>
        <w:tc>
          <w:tcPr>
            <w:tcW w:w="1111" w:type="dxa"/>
            <w:noWrap/>
            <w:vAlign w:val="center"/>
          </w:tcPr>
          <w:p w:rsidR="00915D99" w:rsidRPr="00E93C38" w:rsidRDefault="00915D99" w:rsidP="00E93C38">
            <w:pPr>
              <w:spacing w:after="0" w:line="360" w:lineRule="auto"/>
              <w:jc w:val="left"/>
              <w:rPr>
                <w:rFonts w:ascii="Times New Roman" w:hAnsi="Times New Roman"/>
                <w:sz w:val="20"/>
                <w:szCs w:val="20"/>
              </w:rPr>
            </w:pPr>
            <w:r w:rsidRPr="00E93C38">
              <w:rPr>
                <w:rFonts w:ascii="Times New Roman" w:hAnsi="Times New Roman"/>
                <w:sz w:val="20"/>
                <w:szCs w:val="20"/>
              </w:rPr>
              <w:t>25</w:t>
            </w:r>
          </w:p>
        </w:tc>
        <w:tc>
          <w:tcPr>
            <w:tcW w:w="1258" w:type="dxa"/>
            <w:noWrap/>
            <w:vAlign w:val="center"/>
          </w:tcPr>
          <w:p w:rsidR="00915D99" w:rsidRPr="00E93C38" w:rsidRDefault="00915D99" w:rsidP="00E93C38">
            <w:pPr>
              <w:spacing w:after="0" w:line="360" w:lineRule="auto"/>
              <w:jc w:val="left"/>
              <w:rPr>
                <w:rFonts w:ascii="Times New Roman" w:hAnsi="Times New Roman"/>
                <w:sz w:val="20"/>
                <w:szCs w:val="20"/>
              </w:rPr>
            </w:pPr>
            <w:r w:rsidRPr="00E93C38">
              <w:rPr>
                <w:rFonts w:ascii="Times New Roman" w:hAnsi="Times New Roman"/>
                <w:sz w:val="20"/>
                <w:szCs w:val="20"/>
              </w:rPr>
              <w:t>9040,19</w:t>
            </w:r>
          </w:p>
        </w:tc>
        <w:tc>
          <w:tcPr>
            <w:tcW w:w="1258" w:type="dxa"/>
            <w:noWrap/>
            <w:vAlign w:val="center"/>
          </w:tcPr>
          <w:p w:rsidR="00915D99" w:rsidRPr="00E93C38" w:rsidRDefault="00915D99" w:rsidP="00E93C38">
            <w:pPr>
              <w:spacing w:after="0" w:line="360" w:lineRule="auto"/>
              <w:jc w:val="left"/>
              <w:rPr>
                <w:rFonts w:ascii="Times New Roman" w:hAnsi="Times New Roman"/>
                <w:sz w:val="20"/>
                <w:szCs w:val="20"/>
              </w:rPr>
            </w:pPr>
            <w:r w:rsidRPr="00E93C38">
              <w:rPr>
                <w:rFonts w:ascii="Times New Roman" w:hAnsi="Times New Roman"/>
                <w:sz w:val="20"/>
                <w:szCs w:val="20"/>
              </w:rPr>
              <w:t>9040,19</w:t>
            </w:r>
          </w:p>
        </w:tc>
        <w:tc>
          <w:tcPr>
            <w:tcW w:w="898" w:type="dxa"/>
            <w:noWrap/>
            <w:vAlign w:val="center"/>
          </w:tcPr>
          <w:p w:rsidR="00915D99" w:rsidRPr="00E93C38" w:rsidRDefault="00915D99" w:rsidP="00E93C38">
            <w:pPr>
              <w:spacing w:after="0" w:line="360" w:lineRule="auto"/>
              <w:jc w:val="left"/>
              <w:rPr>
                <w:rFonts w:ascii="Times New Roman" w:hAnsi="Times New Roman"/>
                <w:sz w:val="20"/>
                <w:szCs w:val="20"/>
              </w:rPr>
            </w:pPr>
            <w:r w:rsidRPr="00E93C38">
              <w:rPr>
                <w:rFonts w:ascii="Times New Roman" w:hAnsi="Times New Roman"/>
                <w:sz w:val="20"/>
                <w:szCs w:val="20"/>
              </w:rPr>
              <w:t>0,00</w:t>
            </w:r>
          </w:p>
        </w:tc>
      </w:tr>
      <w:tr w:rsidR="00915D99" w:rsidRPr="00E93C38" w:rsidTr="00E93C38">
        <w:trPr>
          <w:trHeight w:val="982"/>
        </w:trPr>
        <w:tc>
          <w:tcPr>
            <w:tcW w:w="2269" w:type="dxa"/>
            <w:noWrap/>
            <w:vAlign w:val="center"/>
          </w:tcPr>
          <w:p w:rsidR="00915D99" w:rsidRPr="00E93C38" w:rsidRDefault="00915D99" w:rsidP="00E93C38">
            <w:pPr>
              <w:spacing w:after="0" w:line="360" w:lineRule="auto"/>
              <w:jc w:val="left"/>
              <w:rPr>
                <w:rFonts w:ascii="Times New Roman" w:hAnsi="Times New Roman"/>
                <w:sz w:val="20"/>
                <w:szCs w:val="20"/>
              </w:rPr>
            </w:pPr>
            <w:r w:rsidRPr="00E93C38">
              <w:rPr>
                <w:rFonts w:ascii="Times New Roman" w:hAnsi="Times New Roman"/>
                <w:sz w:val="20"/>
                <w:szCs w:val="20"/>
              </w:rPr>
              <w:t>Шкаф-стенли, инв.№ 00001398</w:t>
            </w:r>
          </w:p>
        </w:tc>
        <w:tc>
          <w:tcPr>
            <w:tcW w:w="1288" w:type="dxa"/>
            <w:noWrap/>
            <w:vAlign w:val="center"/>
          </w:tcPr>
          <w:p w:rsidR="00915D99" w:rsidRPr="00E93C38" w:rsidRDefault="00915D99" w:rsidP="00E93C38">
            <w:pPr>
              <w:spacing w:after="0" w:line="360" w:lineRule="auto"/>
              <w:jc w:val="left"/>
              <w:rPr>
                <w:rFonts w:ascii="Times New Roman" w:hAnsi="Times New Roman"/>
                <w:sz w:val="20"/>
                <w:szCs w:val="20"/>
              </w:rPr>
            </w:pPr>
            <w:r w:rsidRPr="00E93C38">
              <w:rPr>
                <w:rFonts w:ascii="Times New Roman" w:hAnsi="Times New Roman"/>
                <w:sz w:val="20"/>
                <w:szCs w:val="20"/>
              </w:rPr>
              <w:t>12.08.09</w:t>
            </w:r>
          </w:p>
        </w:tc>
        <w:tc>
          <w:tcPr>
            <w:tcW w:w="1405" w:type="dxa"/>
            <w:noWrap/>
            <w:vAlign w:val="center"/>
          </w:tcPr>
          <w:p w:rsidR="00915D99" w:rsidRPr="00E93C38" w:rsidRDefault="00915D99" w:rsidP="00E93C38">
            <w:pPr>
              <w:spacing w:after="0" w:line="360" w:lineRule="auto"/>
              <w:jc w:val="left"/>
              <w:rPr>
                <w:rFonts w:ascii="Times New Roman" w:hAnsi="Times New Roman"/>
                <w:sz w:val="20"/>
                <w:szCs w:val="20"/>
              </w:rPr>
            </w:pPr>
            <w:r w:rsidRPr="00E93C38">
              <w:rPr>
                <w:rFonts w:ascii="Times New Roman" w:hAnsi="Times New Roman"/>
                <w:sz w:val="20"/>
                <w:szCs w:val="20"/>
              </w:rPr>
              <w:t>86350,00</w:t>
            </w:r>
          </w:p>
        </w:tc>
        <w:tc>
          <w:tcPr>
            <w:tcW w:w="1111" w:type="dxa"/>
            <w:noWrap/>
            <w:vAlign w:val="center"/>
          </w:tcPr>
          <w:p w:rsidR="00915D99" w:rsidRPr="00E93C38" w:rsidRDefault="00915D99" w:rsidP="00E93C38">
            <w:pPr>
              <w:spacing w:after="0" w:line="360" w:lineRule="auto"/>
              <w:jc w:val="left"/>
              <w:rPr>
                <w:rFonts w:ascii="Times New Roman" w:hAnsi="Times New Roman"/>
                <w:sz w:val="20"/>
                <w:szCs w:val="20"/>
              </w:rPr>
            </w:pPr>
            <w:r w:rsidRPr="00E93C38">
              <w:rPr>
                <w:rFonts w:ascii="Times New Roman" w:hAnsi="Times New Roman"/>
                <w:sz w:val="20"/>
                <w:szCs w:val="20"/>
              </w:rPr>
              <w:t>61</w:t>
            </w:r>
          </w:p>
        </w:tc>
        <w:tc>
          <w:tcPr>
            <w:tcW w:w="1258" w:type="dxa"/>
            <w:noWrap/>
            <w:vAlign w:val="center"/>
          </w:tcPr>
          <w:p w:rsidR="00915D99" w:rsidRPr="00E93C38" w:rsidRDefault="00915D99" w:rsidP="00E93C38">
            <w:pPr>
              <w:spacing w:after="0" w:line="360" w:lineRule="auto"/>
              <w:jc w:val="left"/>
              <w:rPr>
                <w:rFonts w:ascii="Times New Roman" w:hAnsi="Times New Roman"/>
                <w:sz w:val="20"/>
                <w:szCs w:val="20"/>
              </w:rPr>
            </w:pPr>
            <w:r w:rsidRPr="00E93C38">
              <w:rPr>
                <w:rFonts w:ascii="Times New Roman" w:hAnsi="Times New Roman"/>
                <w:sz w:val="20"/>
                <w:szCs w:val="20"/>
              </w:rPr>
              <w:t>1415,57</w:t>
            </w:r>
          </w:p>
        </w:tc>
        <w:tc>
          <w:tcPr>
            <w:tcW w:w="1258" w:type="dxa"/>
            <w:noWrap/>
            <w:vAlign w:val="center"/>
          </w:tcPr>
          <w:p w:rsidR="00915D99" w:rsidRPr="00E93C38" w:rsidRDefault="00915D99" w:rsidP="00E93C38">
            <w:pPr>
              <w:spacing w:after="0" w:line="360" w:lineRule="auto"/>
              <w:jc w:val="left"/>
              <w:rPr>
                <w:rFonts w:ascii="Times New Roman" w:hAnsi="Times New Roman"/>
                <w:sz w:val="20"/>
                <w:szCs w:val="20"/>
              </w:rPr>
            </w:pPr>
            <w:r w:rsidRPr="00E93C38">
              <w:rPr>
                <w:rFonts w:ascii="Times New Roman" w:hAnsi="Times New Roman"/>
                <w:sz w:val="20"/>
                <w:szCs w:val="20"/>
              </w:rPr>
              <w:t>1415,57</w:t>
            </w:r>
          </w:p>
        </w:tc>
        <w:tc>
          <w:tcPr>
            <w:tcW w:w="898" w:type="dxa"/>
            <w:noWrap/>
            <w:vAlign w:val="center"/>
          </w:tcPr>
          <w:p w:rsidR="00915D99" w:rsidRPr="00E93C38" w:rsidRDefault="00915D99" w:rsidP="00E93C38">
            <w:pPr>
              <w:spacing w:after="0" w:line="360" w:lineRule="auto"/>
              <w:jc w:val="left"/>
              <w:rPr>
                <w:rFonts w:ascii="Times New Roman" w:hAnsi="Times New Roman"/>
                <w:sz w:val="20"/>
                <w:szCs w:val="20"/>
              </w:rPr>
            </w:pPr>
            <w:r w:rsidRPr="00E93C38">
              <w:rPr>
                <w:rFonts w:ascii="Times New Roman" w:hAnsi="Times New Roman"/>
                <w:sz w:val="20"/>
                <w:szCs w:val="20"/>
              </w:rPr>
              <w:t>0,00</w:t>
            </w:r>
          </w:p>
        </w:tc>
      </w:tr>
      <w:tr w:rsidR="00915D99" w:rsidRPr="00E93C38">
        <w:trPr>
          <w:trHeight w:val="33"/>
        </w:trPr>
        <w:tc>
          <w:tcPr>
            <w:tcW w:w="2269" w:type="dxa"/>
            <w:noWrap/>
            <w:vAlign w:val="bottom"/>
          </w:tcPr>
          <w:p w:rsidR="00915D99" w:rsidRPr="00E93C38" w:rsidRDefault="00915D99" w:rsidP="00E93C38">
            <w:pPr>
              <w:spacing w:after="0" w:line="360" w:lineRule="auto"/>
              <w:jc w:val="left"/>
              <w:rPr>
                <w:rFonts w:ascii="Times New Roman" w:hAnsi="Times New Roman"/>
                <w:sz w:val="20"/>
                <w:szCs w:val="20"/>
              </w:rPr>
            </w:pPr>
            <w:r w:rsidRPr="00E93C38">
              <w:rPr>
                <w:rFonts w:ascii="Times New Roman" w:hAnsi="Times New Roman"/>
                <w:sz w:val="20"/>
                <w:szCs w:val="20"/>
              </w:rPr>
              <w:t>Терминал экспресс-2а-к, инв.№000001367</w:t>
            </w:r>
          </w:p>
        </w:tc>
        <w:tc>
          <w:tcPr>
            <w:tcW w:w="1288" w:type="dxa"/>
            <w:noWrap/>
            <w:vAlign w:val="center"/>
          </w:tcPr>
          <w:p w:rsidR="00915D99" w:rsidRPr="00E93C38" w:rsidRDefault="00915D99" w:rsidP="00E93C38">
            <w:pPr>
              <w:spacing w:after="0" w:line="360" w:lineRule="auto"/>
              <w:jc w:val="left"/>
              <w:rPr>
                <w:rFonts w:ascii="Times New Roman" w:hAnsi="Times New Roman"/>
                <w:sz w:val="20"/>
                <w:szCs w:val="20"/>
              </w:rPr>
            </w:pPr>
            <w:r w:rsidRPr="00E93C38">
              <w:rPr>
                <w:rFonts w:ascii="Times New Roman" w:hAnsi="Times New Roman"/>
                <w:sz w:val="20"/>
                <w:szCs w:val="20"/>
              </w:rPr>
              <w:t>18.01.09</w:t>
            </w:r>
          </w:p>
        </w:tc>
        <w:tc>
          <w:tcPr>
            <w:tcW w:w="1405" w:type="dxa"/>
            <w:noWrap/>
            <w:vAlign w:val="center"/>
          </w:tcPr>
          <w:p w:rsidR="00915D99" w:rsidRPr="00E93C38" w:rsidRDefault="00915D99" w:rsidP="00E93C38">
            <w:pPr>
              <w:spacing w:after="0" w:line="360" w:lineRule="auto"/>
              <w:jc w:val="left"/>
              <w:rPr>
                <w:rFonts w:ascii="Times New Roman" w:hAnsi="Times New Roman"/>
                <w:sz w:val="20"/>
                <w:szCs w:val="20"/>
              </w:rPr>
            </w:pPr>
            <w:r w:rsidRPr="00E93C38">
              <w:rPr>
                <w:rFonts w:ascii="Times New Roman" w:hAnsi="Times New Roman"/>
                <w:sz w:val="20"/>
                <w:szCs w:val="20"/>
              </w:rPr>
              <w:t>25160,53</w:t>
            </w:r>
          </w:p>
        </w:tc>
        <w:tc>
          <w:tcPr>
            <w:tcW w:w="1111" w:type="dxa"/>
            <w:noWrap/>
            <w:vAlign w:val="center"/>
          </w:tcPr>
          <w:p w:rsidR="00915D99" w:rsidRPr="00E93C38" w:rsidRDefault="00915D99" w:rsidP="00E93C38">
            <w:pPr>
              <w:spacing w:after="0" w:line="360" w:lineRule="auto"/>
              <w:jc w:val="left"/>
              <w:rPr>
                <w:rFonts w:ascii="Times New Roman" w:hAnsi="Times New Roman"/>
                <w:sz w:val="20"/>
                <w:szCs w:val="20"/>
              </w:rPr>
            </w:pPr>
            <w:r w:rsidRPr="00E93C38">
              <w:rPr>
                <w:rFonts w:ascii="Times New Roman" w:hAnsi="Times New Roman"/>
                <w:sz w:val="20"/>
                <w:szCs w:val="20"/>
              </w:rPr>
              <w:t>27</w:t>
            </w:r>
          </w:p>
        </w:tc>
        <w:tc>
          <w:tcPr>
            <w:tcW w:w="1258" w:type="dxa"/>
            <w:noWrap/>
            <w:vAlign w:val="center"/>
          </w:tcPr>
          <w:p w:rsidR="00915D99" w:rsidRPr="00E93C38" w:rsidRDefault="00915D99" w:rsidP="00E93C38">
            <w:pPr>
              <w:spacing w:after="0" w:line="360" w:lineRule="auto"/>
              <w:jc w:val="left"/>
              <w:rPr>
                <w:rFonts w:ascii="Times New Roman" w:hAnsi="Times New Roman"/>
                <w:sz w:val="20"/>
                <w:szCs w:val="20"/>
              </w:rPr>
            </w:pPr>
            <w:r w:rsidRPr="00E93C38">
              <w:rPr>
                <w:rFonts w:ascii="Times New Roman" w:hAnsi="Times New Roman"/>
                <w:sz w:val="20"/>
                <w:szCs w:val="20"/>
              </w:rPr>
              <w:t>917,31</w:t>
            </w:r>
          </w:p>
        </w:tc>
        <w:tc>
          <w:tcPr>
            <w:tcW w:w="1258" w:type="dxa"/>
            <w:noWrap/>
            <w:vAlign w:val="center"/>
          </w:tcPr>
          <w:p w:rsidR="00915D99" w:rsidRPr="00E93C38" w:rsidRDefault="00915D99" w:rsidP="00E93C38">
            <w:pPr>
              <w:spacing w:after="0" w:line="360" w:lineRule="auto"/>
              <w:jc w:val="left"/>
              <w:rPr>
                <w:rFonts w:ascii="Times New Roman" w:hAnsi="Times New Roman"/>
                <w:sz w:val="20"/>
                <w:szCs w:val="20"/>
              </w:rPr>
            </w:pPr>
            <w:r w:rsidRPr="00E93C38">
              <w:rPr>
                <w:rFonts w:ascii="Times New Roman" w:hAnsi="Times New Roman"/>
                <w:sz w:val="20"/>
                <w:szCs w:val="20"/>
              </w:rPr>
              <w:t>412,47</w:t>
            </w:r>
          </w:p>
        </w:tc>
        <w:tc>
          <w:tcPr>
            <w:tcW w:w="898" w:type="dxa"/>
            <w:noWrap/>
            <w:vAlign w:val="center"/>
          </w:tcPr>
          <w:p w:rsidR="00915D99" w:rsidRPr="00E93C38" w:rsidRDefault="00915D99" w:rsidP="00E93C38">
            <w:pPr>
              <w:spacing w:after="0" w:line="360" w:lineRule="auto"/>
              <w:jc w:val="left"/>
              <w:rPr>
                <w:rFonts w:ascii="Times New Roman" w:hAnsi="Times New Roman"/>
                <w:sz w:val="20"/>
                <w:szCs w:val="20"/>
              </w:rPr>
            </w:pPr>
            <w:r w:rsidRPr="00E93C38">
              <w:rPr>
                <w:rFonts w:ascii="Times New Roman" w:hAnsi="Times New Roman"/>
                <w:sz w:val="20"/>
                <w:szCs w:val="20"/>
              </w:rPr>
              <w:t>504,84</w:t>
            </w:r>
          </w:p>
        </w:tc>
      </w:tr>
    </w:tbl>
    <w:p w:rsidR="00915D99" w:rsidRPr="002865F0" w:rsidRDefault="00915D99" w:rsidP="00F16743">
      <w:pPr>
        <w:spacing w:after="0" w:line="360" w:lineRule="auto"/>
        <w:ind w:firstLine="709"/>
        <w:rPr>
          <w:rFonts w:ascii="Times New Roman" w:hAnsi="Times New Roman"/>
          <w:sz w:val="28"/>
          <w:szCs w:val="28"/>
        </w:rPr>
      </w:pPr>
    </w:p>
    <w:p w:rsidR="00915D99" w:rsidRPr="002865F0" w:rsidRDefault="00915D99"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Как</w:t>
      </w:r>
      <w:r w:rsidR="00EF244C" w:rsidRPr="002865F0">
        <w:rPr>
          <w:rFonts w:ascii="Times New Roman" w:hAnsi="Times New Roman"/>
          <w:sz w:val="28"/>
          <w:szCs w:val="28"/>
        </w:rPr>
        <w:t xml:space="preserve"> </w:t>
      </w:r>
      <w:r w:rsidRPr="002865F0">
        <w:rPr>
          <w:rFonts w:ascii="Times New Roman" w:hAnsi="Times New Roman"/>
          <w:sz w:val="28"/>
          <w:szCs w:val="28"/>
        </w:rPr>
        <w:t>видно из таблицы, отклонение выявлено по объекту Терминал, инв. № 000001367, поскольку на предприятии неверно определен и установлен срок полезного использования данного объекта.</w:t>
      </w:r>
    </w:p>
    <w:p w:rsidR="00915D99" w:rsidRPr="002865F0" w:rsidRDefault="00915D99" w:rsidP="00F16743">
      <w:pPr>
        <w:spacing w:after="0" w:line="360" w:lineRule="auto"/>
        <w:ind w:firstLine="709"/>
        <w:rPr>
          <w:rFonts w:ascii="Times New Roman" w:hAnsi="Times New Roman"/>
          <w:sz w:val="28"/>
          <w:szCs w:val="28"/>
        </w:rPr>
      </w:pPr>
      <w:r w:rsidRPr="002865F0">
        <w:rPr>
          <w:rFonts w:ascii="Times New Roman" w:hAnsi="Times New Roman"/>
          <w:sz w:val="28"/>
          <w:szCs w:val="28"/>
        </w:rPr>
        <w:t>Согласно Классификации основных средств, включаемых в амортизационные группы, утвержденной Постановлением Правительства РФ</w:t>
      </w:r>
      <w:r w:rsidR="00EF244C" w:rsidRPr="002865F0">
        <w:rPr>
          <w:rFonts w:ascii="Times New Roman" w:hAnsi="Times New Roman"/>
          <w:sz w:val="28"/>
          <w:szCs w:val="28"/>
        </w:rPr>
        <w:t xml:space="preserve"> </w:t>
      </w:r>
      <w:r w:rsidRPr="002865F0">
        <w:rPr>
          <w:rFonts w:ascii="Times New Roman" w:hAnsi="Times New Roman"/>
          <w:sz w:val="28"/>
          <w:szCs w:val="28"/>
        </w:rPr>
        <w:t>№1 от 01.01.02, электронные абонентские терминалы включаются в четвертую амортизационную группу (имущество со сроком полезного использования свыше 5 лет и до 7 лет включительно), то есть срок полезного использования аудитором определен согласно учетной политике 61 месяц, соответственно из этого периода рассчитана сумма амортизации. Вследствие этого нарушения на предприятии неверно начислена амортизация на 4 038,72 руб. (405,84 руб. * 8 мес.) и за проверяемый период завышены расходы на эту сумму, занижена прибыль, и налог на прибыль на 807,74 руб. (4038,72 руб.*20%) за счет неверно начисленной амортизации. Также соответственно искажена база по налогу на имущество организации.</w:t>
      </w:r>
    </w:p>
    <w:p w:rsidR="00915D99" w:rsidRPr="002865F0" w:rsidRDefault="00915D99"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На основе проведенного аудита можно сделать вывод, что бухгалтерии ОАО «КрасПригород» необходимо совершенствовать систему бухгалтерского учета с целью обеспечения ее полноты, достоверности и соответствии действующему законодательству. Следовательно, для достижения поставленной цели необходимо, в соответствии с выявленными нарушениями в ходе аудиторской проверки, выполнить определенные задачи (см. Приложение 1).</w:t>
      </w:r>
    </w:p>
    <w:p w:rsidR="00A006A9" w:rsidRPr="002865F0" w:rsidRDefault="00A006A9" w:rsidP="00F16743">
      <w:pPr>
        <w:spacing w:after="0" w:line="360" w:lineRule="auto"/>
        <w:ind w:firstLine="709"/>
        <w:rPr>
          <w:rFonts w:ascii="Times New Roman" w:hAnsi="Times New Roman"/>
          <w:sz w:val="28"/>
          <w:szCs w:val="28"/>
        </w:rPr>
      </w:pPr>
    </w:p>
    <w:p w:rsidR="00F2126E" w:rsidRPr="002865F0" w:rsidRDefault="00A55FB1" w:rsidP="00F16743">
      <w:pPr>
        <w:pStyle w:val="ConsNormal"/>
        <w:widowControl/>
        <w:spacing w:after="0" w:line="360" w:lineRule="auto"/>
        <w:ind w:firstLine="709"/>
        <w:outlineLvl w:val="0"/>
        <w:rPr>
          <w:rFonts w:ascii="Times New Roman" w:hAnsi="Times New Roman"/>
          <w:sz w:val="28"/>
          <w:szCs w:val="28"/>
        </w:rPr>
      </w:pPr>
      <w:r w:rsidRPr="002865F0">
        <w:rPr>
          <w:rFonts w:ascii="Times New Roman" w:hAnsi="Times New Roman"/>
          <w:sz w:val="28"/>
          <w:szCs w:val="28"/>
        </w:rPr>
        <w:t>3.3</w:t>
      </w:r>
      <w:r w:rsidR="00EF244C" w:rsidRPr="002865F0">
        <w:rPr>
          <w:rFonts w:ascii="Times New Roman" w:hAnsi="Times New Roman"/>
          <w:sz w:val="28"/>
          <w:szCs w:val="28"/>
        </w:rPr>
        <w:t xml:space="preserve"> </w:t>
      </w:r>
      <w:r w:rsidR="00915D99" w:rsidRPr="002865F0">
        <w:rPr>
          <w:rFonts w:ascii="Times New Roman" w:hAnsi="Times New Roman"/>
          <w:sz w:val="28"/>
          <w:szCs w:val="28"/>
        </w:rPr>
        <w:t>Оценка эффективности предлагаемой методики</w:t>
      </w:r>
    </w:p>
    <w:p w:rsidR="00F2126E" w:rsidRPr="002865F0" w:rsidRDefault="00F2126E" w:rsidP="00F16743">
      <w:pPr>
        <w:pStyle w:val="ConsNormal"/>
        <w:widowControl/>
        <w:spacing w:after="0" w:line="360" w:lineRule="auto"/>
        <w:ind w:firstLine="709"/>
        <w:rPr>
          <w:rFonts w:ascii="Times New Roman" w:hAnsi="Times New Roman"/>
          <w:sz w:val="28"/>
          <w:szCs w:val="28"/>
        </w:rPr>
      </w:pPr>
    </w:p>
    <w:p w:rsidR="00915D99" w:rsidRPr="002865F0" w:rsidRDefault="00915D99" w:rsidP="00F16743">
      <w:pPr>
        <w:pStyle w:val="ConsNormal"/>
        <w:widowControl/>
        <w:spacing w:after="0" w:line="360" w:lineRule="auto"/>
        <w:ind w:firstLine="709"/>
        <w:rPr>
          <w:rFonts w:ascii="Times New Roman" w:hAnsi="Times New Roman"/>
          <w:sz w:val="28"/>
          <w:szCs w:val="28"/>
        </w:rPr>
      </w:pPr>
      <w:r w:rsidRPr="002865F0">
        <w:rPr>
          <w:rFonts w:ascii="Times New Roman" w:hAnsi="Times New Roman"/>
          <w:sz w:val="28"/>
          <w:szCs w:val="28"/>
        </w:rPr>
        <w:t>Согласно требованиям к контролю качества работы внутри аудиторской организации в последней должна быть создана и поддерживаться внутрифирменная система контроля качества работы, для того чтобы проводимые этой организацией аудиторские проверки полностью соответствовали нормативным документам, регулирующим аудиторскую деятельность.</w:t>
      </w:r>
    </w:p>
    <w:p w:rsidR="00915D99" w:rsidRPr="002865F0" w:rsidRDefault="00915D99" w:rsidP="00F16743">
      <w:pPr>
        <w:pStyle w:val="ConsNormal"/>
        <w:widowControl/>
        <w:spacing w:after="0" w:line="360" w:lineRule="auto"/>
        <w:ind w:firstLine="709"/>
        <w:rPr>
          <w:rFonts w:ascii="Times New Roman" w:hAnsi="Times New Roman"/>
          <w:sz w:val="28"/>
          <w:szCs w:val="28"/>
        </w:rPr>
      </w:pPr>
      <w:r w:rsidRPr="002865F0">
        <w:rPr>
          <w:rFonts w:ascii="Times New Roman" w:hAnsi="Times New Roman"/>
          <w:sz w:val="28"/>
          <w:szCs w:val="28"/>
        </w:rPr>
        <w:t>Особенности системы контроля качества работы аудиторской фирмы, ее внутреннее содержание и затраты времени и ресурсов на ее функционирование могут зависеть не только от</w:t>
      </w:r>
      <w:r w:rsidR="00EF244C" w:rsidRPr="002865F0">
        <w:rPr>
          <w:rFonts w:ascii="Times New Roman" w:hAnsi="Times New Roman"/>
          <w:sz w:val="28"/>
          <w:szCs w:val="28"/>
        </w:rPr>
        <w:t xml:space="preserve"> </w:t>
      </w:r>
      <w:r w:rsidRPr="002865F0">
        <w:rPr>
          <w:rFonts w:ascii="Times New Roman" w:hAnsi="Times New Roman"/>
          <w:sz w:val="28"/>
          <w:szCs w:val="28"/>
        </w:rPr>
        <w:t>размера аудиторской организации, ее специализации или ее организационной структуры, а также от экономической эффективности применяемой системы контроля качества (получения осязаемых преимуществ при разумных затратах).</w:t>
      </w:r>
    </w:p>
    <w:p w:rsidR="00915D99" w:rsidRPr="002865F0" w:rsidRDefault="00915D99" w:rsidP="00F16743">
      <w:pPr>
        <w:pStyle w:val="ConsNormal"/>
        <w:widowControl/>
        <w:spacing w:after="0" w:line="360" w:lineRule="auto"/>
        <w:ind w:firstLine="709"/>
        <w:rPr>
          <w:rFonts w:ascii="Times New Roman" w:hAnsi="Times New Roman"/>
          <w:sz w:val="28"/>
          <w:szCs w:val="28"/>
        </w:rPr>
      </w:pPr>
      <w:r w:rsidRPr="002865F0">
        <w:rPr>
          <w:rFonts w:ascii="Times New Roman" w:hAnsi="Times New Roman"/>
          <w:sz w:val="28"/>
          <w:szCs w:val="28"/>
        </w:rPr>
        <w:t>Для обеспечения надлежащего качества работы в ходе конкретной аудиторской проверки при подготовке руководящих указаний принимается во внимание общий план аудита и расчеты затрат времени на проведение аудита. Основным средством передачи исполнителям направляющих указаний служит программа аудита.</w:t>
      </w:r>
    </w:p>
    <w:p w:rsidR="00915D99" w:rsidRPr="002865F0" w:rsidRDefault="00915D99" w:rsidP="00F16743">
      <w:pPr>
        <w:pStyle w:val="ConsNormal"/>
        <w:widowControl/>
        <w:spacing w:after="0" w:line="360" w:lineRule="auto"/>
        <w:ind w:firstLine="709"/>
        <w:rPr>
          <w:rFonts w:ascii="Times New Roman" w:hAnsi="Times New Roman"/>
          <w:sz w:val="28"/>
          <w:szCs w:val="28"/>
        </w:rPr>
      </w:pPr>
      <w:r w:rsidRPr="002865F0">
        <w:rPr>
          <w:rFonts w:ascii="Times New Roman" w:hAnsi="Times New Roman"/>
          <w:sz w:val="28"/>
          <w:szCs w:val="28"/>
        </w:rPr>
        <w:t>При проверке результатов следует основное внимание уделять следующим вопросам:</w:t>
      </w:r>
    </w:p>
    <w:p w:rsidR="00915D99" w:rsidRPr="002865F0" w:rsidRDefault="00915D99" w:rsidP="00F16743">
      <w:pPr>
        <w:pStyle w:val="ConsNormal"/>
        <w:widowControl/>
        <w:spacing w:after="0" w:line="360" w:lineRule="auto"/>
        <w:ind w:firstLine="709"/>
        <w:rPr>
          <w:rFonts w:ascii="Times New Roman" w:hAnsi="Times New Roman"/>
          <w:sz w:val="28"/>
          <w:szCs w:val="28"/>
        </w:rPr>
      </w:pPr>
      <w:r w:rsidRPr="002865F0">
        <w:rPr>
          <w:rFonts w:ascii="Times New Roman" w:hAnsi="Times New Roman"/>
          <w:sz w:val="28"/>
          <w:szCs w:val="28"/>
        </w:rPr>
        <w:t>-</w:t>
      </w:r>
      <w:r w:rsidR="00EF244C" w:rsidRPr="002865F0">
        <w:rPr>
          <w:rFonts w:ascii="Times New Roman" w:hAnsi="Times New Roman"/>
          <w:sz w:val="28"/>
          <w:szCs w:val="28"/>
        </w:rPr>
        <w:t xml:space="preserve"> </w:t>
      </w:r>
      <w:r w:rsidRPr="002865F0">
        <w:rPr>
          <w:rFonts w:ascii="Times New Roman" w:hAnsi="Times New Roman"/>
          <w:sz w:val="28"/>
          <w:szCs w:val="28"/>
        </w:rPr>
        <w:t>выполнялась ли работа в соответствии с программой аудита;</w:t>
      </w:r>
    </w:p>
    <w:p w:rsidR="00915D99" w:rsidRPr="002865F0" w:rsidRDefault="00915D99" w:rsidP="00F16743">
      <w:pPr>
        <w:pStyle w:val="ConsNormal"/>
        <w:widowControl/>
        <w:spacing w:after="0" w:line="360" w:lineRule="auto"/>
        <w:ind w:firstLine="709"/>
        <w:rPr>
          <w:rFonts w:ascii="Times New Roman" w:hAnsi="Times New Roman"/>
          <w:sz w:val="28"/>
          <w:szCs w:val="28"/>
        </w:rPr>
      </w:pPr>
      <w:r w:rsidRPr="002865F0">
        <w:rPr>
          <w:rFonts w:ascii="Times New Roman" w:hAnsi="Times New Roman"/>
          <w:sz w:val="28"/>
          <w:szCs w:val="28"/>
        </w:rPr>
        <w:t>-</w:t>
      </w:r>
      <w:r w:rsidR="00EF244C" w:rsidRPr="002865F0">
        <w:rPr>
          <w:rFonts w:ascii="Times New Roman" w:hAnsi="Times New Roman"/>
          <w:sz w:val="28"/>
          <w:szCs w:val="28"/>
        </w:rPr>
        <w:t xml:space="preserve"> </w:t>
      </w:r>
      <w:r w:rsidRPr="002865F0">
        <w:rPr>
          <w:rFonts w:ascii="Times New Roman" w:hAnsi="Times New Roman"/>
          <w:sz w:val="28"/>
          <w:szCs w:val="28"/>
        </w:rPr>
        <w:t>документировались ли надлежащим образом проделанная работа и ее результаты;</w:t>
      </w:r>
    </w:p>
    <w:p w:rsidR="00915D99" w:rsidRPr="002865F0" w:rsidRDefault="00915D99" w:rsidP="00F16743">
      <w:pPr>
        <w:pStyle w:val="ConsNormal"/>
        <w:widowControl/>
        <w:spacing w:after="0" w:line="360" w:lineRule="auto"/>
        <w:ind w:firstLine="709"/>
        <w:rPr>
          <w:rFonts w:ascii="Times New Roman" w:hAnsi="Times New Roman"/>
          <w:sz w:val="28"/>
          <w:szCs w:val="28"/>
        </w:rPr>
      </w:pPr>
      <w:r w:rsidRPr="002865F0">
        <w:rPr>
          <w:rFonts w:ascii="Times New Roman" w:hAnsi="Times New Roman"/>
          <w:sz w:val="28"/>
          <w:szCs w:val="28"/>
        </w:rPr>
        <w:t>-</w:t>
      </w:r>
      <w:r w:rsidR="00EF244C" w:rsidRPr="002865F0">
        <w:rPr>
          <w:rFonts w:ascii="Times New Roman" w:hAnsi="Times New Roman"/>
          <w:sz w:val="28"/>
          <w:szCs w:val="28"/>
        </w:rPr>
        <w:t xml:space="preserve"> </w:t>
      </w:r>
      <w:r w:rsidRPr="002865F0">
        <w:rPr>
          <w:rFonts w:ascii="Times New Roman" w:hAnsi="Times New Roman"/>
          <w:sz w:val="28"/>
          <w:szCs w:val="28"/>
        </w:rPr>
        <w:t>все ли существенные замечания, возникшие по ходу проверки, были прояснены и нашли отражение в выводах аудитора;</w:t>
      </w:r>
    </w:p>
    <w:p w:rsidR="00915D99" w:rsidRPr="002865F0" w:rsidRDefault="00915D99" w:rsidP="00F16743">
      <w:pPr>
        <w:pStyle w:val="ConsNormal"/>
        <w:widowControl/>
        <w:spacing w:after="0" w:line="360" w:lineRule="auto"/>
        <w:ind w:firstLine="709"/>
        <w:rPr>
          <w:rFonts w:ascii="Times New Roman" w:hAnsi="Times New Roman"/>
          <w:sz w:val="28"/>
          <w:szCs w:val="28"/>
        </w:rPr>
      </w:pPr>
      <w:r w:rsidRPr="002865F0">
        <w:rPr>
          <w:rFonts w:ascii="Times New Roman" w:hAnsi="Times New Roman"/>
          <w:sz w:val="28"/>
          <w:szCs w:val="28"/>
        </w:rPr>
        <w:t>-</w:t>
      </w:r>
      <w:r w:rsidR="00EF244C" w:rsidRPr="002865F0">
        <w:rPr>
          <w:rFonts w:ascii="Times New Roman" w:hAnsi="Times New Roman"/>
          <w:sz w:val="28"/>
          <w:szCs w:val="28"/>
        </w:rPr>
        <w:t xml:space="preserve"> </w:t>
      </w:r>
      <w:r w:rsidRPr="002865F0">
        <w:rPr>
          <w:rFonts w:ascii="Times New Roman" w:hAnsi="Times New Roman"/>
          <w:sz w:val="28"/>
          <w:szCs w:val="28"/>
        </w:rPr>
        <w:t>достигнуты ли цели соответствующих аудиторских процедур;</w:t>
      </w:r>
    </w:p>
    <w:p w:rsidR="00915D99" w:rsidRPr="002865F0" w:rsidRDefault="00915D99" w:rsidP="00F16743">
      <w:pPr>
        <w:pStyle w:val="ConsNormal"/>
        <w:widowControl/>
        <w:spacing w:after="0" w:line="360" w:lineRule="auto"/>
        <w:ind w:firstLine="709"/>
        <w:rPr>
          <w:rFonts w:ascii="Times New Roman" w:hAnsi="Times New Roman"/>
          <w:sz w:val="28"/>
          <w:szCs w:val="28"/>
        </w:rPr>
      </w:pPr>
      <w:r w:rsidRPr="002865F0">
        <w:rPr>
          <w:rFonts w:ascii="Times New Roman" w:hAnsi="Times New Roman"/>
          <w:sz w:val="28"/>
          <w:szCs w:val="28"/>
        </w:rPr>
        <w:t>-</w:t>
      </w:r>
      <w:r w:rsidR="00EF244C" w:rsidRPr="002865F0">
        <w:rPr>
          <w:rFonts w:ascii="Times New Roman" w:hAnsi="Times New Roman"/>
          <w:sz w:val="28"/>
          <w:szCs w:val="28"/>
        </w:rPr>
        <w:t xml:space="preserve"> </w:t>
      </w:r>
      <w:r w:rsidRPr="002865F0">
        <w:rPr>
          <w:rFonts w:ascii="Times New Roman" w:hAnsi="Times New Roman"/>
          <w:sz w:val="28"/>
          <w:szCs w:val="28"/>
        </w:rPr>
        <w:t>вытекают ли сделанные аудитором выводы из полученных им результатов и служат ли результаты работы основой для мнения аудитора.</w:t>
      </w:r>
    </w:p>
    <w:p w:rsidR="00915D99" w:rsidRPr="002865F0" w:rsidRDefault="00915D99" w:rsidP="00F16743">
      <w:pPr>
        <w:pStyle w:val="ConsNormal"/>
        <w:widowControl/>
        <w:spacing w:after="0" w:line="360" w:lineRule="auto"/>
        <w:ind w:firstLine="709"/>
        <w:rPr>
          <w:rFonts w:ascii="Times New Roman" w:hAnsi="Times New Roman"/>
          <w:sz w:val="28"/>
          <w:szCs w:val="28"/>
        </w:rPr>
      </w:pPr>
      <w:r w:rsidRPr="002865F0">
        <w:rPr>
          <w:rFonts w:ascii="Times New Roman" w:hAnsi="Times New Roman"/>
          <w:sz w:val="28"/>
          <w:szCs w:val="28"/>
        </w:rPr>
        <w:t>Т.к. целью аудита является выражение мнения о достоверности бухгалтерской (финансовой) отчетности экономического субъекта и соответствии совершаемых им операций действующему законодательству, то явно видно значение осуществления действий аудитора в соответствии с разработанной программой аудита и полученных в результате этого аудиторских доказательств и, как следствие,</w:t>
      </w:r>
      <w:r w:rsidR="00EF244C" w:rsidRPr="002865F0">
        <w:rPr>
          <w:rFonts w:ascii="Times New Roman" w:hAnsi="Times New Roman"/>
          <w:sz w:val="28"/>
          <w:szCs w:val="28"/>
        </w:rPr>
        <w:t xml:space="preserve"> </w:t>
      </w:r>
      <w:r w:rsidRPr="002865F0">
        <w:rPr>
          <w:rFonts w:ascii="Times New Roman" w:hAnsi="Times New Roman"/>
          <w:sz w:val="28"/>
          <w:szCs w:val="28"/>
        </w:rPr>
        <w:t>мнения аудитора, выраженного в официальном аудиторском заключении.</w:t>
      </w:r>
    </w:p>
    <w:p w:rsidR="00915D99" w:rsidRPr="002865F0" w:rsidRDefault="00915D99" w:rsidP="00F16743">
      <w:pPr>
        <w:pStyle w:val="ConsNormal"/>
        <w:widowControl/>
        <w:spacing w:after="0" w:line="360" w:lineRule="auto"/>
        <w:ind w:firstLine="709"/>
        <w:rPr>
          <w:rFonts w:ascii="Times New Roman" w:hAnsi="Times New Roman"/>
          <w:sz w:val="28"/>
          <w:szCs w:val="28"/>
        </w:rPr>
      </w:pPr>
      <w:r w:rsidRPr="002865F0">
        <w:rPr>
          <w:rFonts w:ascii="Times New Roman" w:hAnsi="Times New Roman"/>
          <w:sz w:val="28"/>
          <w:szCs w:val="28"/>
        </w:rPr>
        <w:t>Таким образом, данная цепочка последовательностей и взаимосвязей указывает на то, что у источника достижения цели аудита находится последовательность действий аудитора, носителем которых является программа аудита. Следовательно, наибольшее значение для успешного проведения аудиторской проверки находит отражение в</w:t>
      </w:r>
      <w:r w:rsidR="00EF244C" w:rsidRPr="002865F0">
        <w:rPr>
          <w:rFonts w:ascii="Times New Roman" w:hAnsi="Times New Roman"/>
          <w:sz w:val="28"/>
          <w:szCs w:val="28"/>
        </w:rPr>
        <w:t xml:space="preserve"> </w:t>
      </w:r>
      <w:r w:rsidRPr="002865F0">
        <w:rPr>
          <w:rFonts w:ascii="Times New Roman" w:hAnsi="Times New Roman"/>
          <w:sz w:val="28"/>
          <w:szCs w:val="28"/>
        </w:rPr>
        <w:t>оптимальном составлении плана и программы аудита, которые в свою очередь необходимо разрабатывать в полном объеме (достаточно подробно) с учетом специфики деятельности проверяемого</w:t>
      </w:r>
      <w:r w:rsidR="00EF244C" w:rsidRPr="002865F0">
        <w:rPr>
          <w:rFonts w:ascii="Times New Roman" w:hAnsi="Times New Roman"/>
          <w:sz w:val="28"/>
          <w:szCs w:val="28"/>
        </w:rPr>
        <w:t xml:space="preserve"> </w:t>
      </w:r>
      <w:r w:rsidRPr="002865F0">
        <w:rPr>
          <w:rFonts w:ascii="Times New Roman" w:hAnsi="Times New Roman"/>
          <w:sz w:val="28"/>
          <w:szCs w:val="28"/>
        </w:rPr>
        <w:t>экономического субъекта</w:t>
      </w:r>
      <w:r w:rsidR="00EF244C" w:rsidRPr="002865F0">
        <w:rPr>
          <w:rFonts w:ascii="Times New Roman" w:hAnsi="Times New Roman"/>
          <w:sz w:val="28"/>
          <w:szCs w:val="28"/>
        </w:rPr>
        <w:t xml:space="preserve"> </w:t>
      </w:r>
      <w:r w:rsidRPr="002865F0">
        <w:rPr>
          <w:rFonts w:ascii="Times New Roman" w:hAnsi="Times New Roman"/>
          <w:sz w:val="28"/>
          <w:szCs w:val="28"/>
        </w:rPr>
        <w:t>и минимизации трудозатрат при отсутствии снижения качества аудита и даже его росте.</w:t>
      </w:r>
    </w:p>
    <w:p w:rsidR="00915D99" w:rsidRPr="002865F0" w:rsidRDefault="00915D99" w:rsidP="00F16743">
      <w:pPr>
        <w:pStyle w:val="ConsNormal"/>
        <w:widowControl/>
        <w:spacing w:after="0" w:line="360" w:lineRule="auto"/>
        <w:ind w:firstLine="709"/>
        <w:rPr>
          <w:rFonts w:ascii="Times New Roman" w:hAnsi="Times New Roman"/>
          <w:sz w:val="28"/>
          <w:szCs w:val="28"/>
        </w:rPr>
      </w:pPr>
      <w:r w:rsidRPr="002865F0">
        <w:rPr>
          <w:rFonts w:ascii="Times New Roman" w:hAnsi="Times New Roman"/>
          <w:sz w:val="28"/>
          <w:szCs w:val="28"/>
        </w:rPr>
        <w:t>Именно для этих целей разработана в соответствии с выбранным методом предлагаемая методика (программа) аудита, результаты проведения которой позволяют достичь указанные цели.</w:t>
      </w:r>
    </w:p>
    <w:p w:rsidR="009F2882" w:rsidRPr="002865F0" w:rsidRDefault="00915D99" w:rsidP="00F16743">
      <w:pPr>
        <w:spacing w:after="0" w:line="360" w:lineRule="auto"/>
        <w:ind w:firstLine="709"/>
        <w:rPr>
          <w:rFonts w:ascii="Times New Roman" w:hAnsi="Times New Roman"/>
          <w:sz w:val="28"/>
          <w:szCs w:val="28"/>
        </w:rPr>
      </w:pPr>
      <w:r w:rsidRPr="002865F0">
        <w:rPr>
          <w:rFonts w:ascii="Times New Roman" w:hAnsi="Times New Roman"/>
          <w:sz w:val="28"/>
          <w:szCs w:val="28"/>
        </w:rPr>
        <w:t>Эффективность</w:t>
      </w:r>
      <w:r w:rsidR="00EF244C" w:rsidRPr="002865F0">
        <w:rPr>
          <w:rFonts w:ascii="Times New Roman" w:hAnsi="Times New Roman"/>
          <w:sz w:val="28"/>
          <w:szCs w:val="28"/>
        </w:rPr>
        <w:t xml:space="preserve"> </w:t>
      </w:r>
      <w:r w:rsidRPr="002865F0">
        <w:rPr>
          <w:rFonts w:ascii="Times New Roman" w:hAnsi="Times New Roman"/>
          <w:sz w:val="28"/>
          <w:szCs w:val="28"/>
        </w:rPr>
        <w:t>применения предлагаемой методики пока</w:t>
      </w:r>
      <w:r w:rsidR="00A55FB1" w:rsidRPr="002865F0">
        <w:rPr>
          <w:rFonts w:ascii="Times New Roman" w:hAnsi="Times New Roman"/>
          <w:sz w:val="28"/>
          <w:szCs w:val="28"/>
        </w:rPr>
        <w:t>зана в сравнительной таблице 3.6</w:t>
      </w:r>
      <w:r w:rsidRPr="002865F0">
        <w:rPr>
          <w:rFonts w:ascii="Times New Roman" w:hAnsi="Times New Roman"/>
          <w:sz w:val="28"/>
          <w:szCs w:val="28"/>
        </w:rPr>
        <w:t>, в которой использованы для сравнения два рассмотренные метода и выведенный третий метод.</w:t>
      </w:r>
    </w:p>
    <w:p w:rsidR="00A006A9" w:rsidRPr="002865F0" w:rsidRDefault="00A006A9" w:rsidP="00F16743">
      <w:pPr>
        <w:spacing w:after="0" w:line="360" w:lineRule="auto"/>
        <w:ind w:firstLine="709"/>
        <w:rPr>
          <w:rFonts w:ascii="Times New Roman" w:hAnsi="Times New Roman"/>
          <w:sz w:val="28"/>
          <w:szCs w:val="28"/>
        </w:rPr>
      </w:pPr>
    </w:p>
    <w:p w:rsidR="00915D99" w:rsidRPr="002865F0" w:rsidRDefault="00A55FB1" w:rsidP="00F16743">
      <w:pPr>
        <w:pStyle w:val="ConsNormal"/>
        <w:widowControl/>
        <w:spacing w:after="0" w:line="360" w:lineRule="auto"/>
        <w:ind w:firstLine="709"/>
        <w:outlineLvl w:val="0"/>
        <w:rPr>
          <w:rFonts w:ascii="Times New Roman" w:hAnsi="Times New Roman"/>
          <w:sz w:val="28"/>
          <w:szCs w:val="28"/>
        </w:rPr>
      </w:pPr>
      <w:r w:rsidRPr="002865F0">
        <w:rPr>
          <w:rFonts w:ascii="Times New Roman" w:hAnsi="Times New Roman"/>
          <w:sz w:val="28"/>
          <w:szCs w:val="28"/>
        </w:rPr>
        <w:t>Таблица 3.6</w:t>
      </w:r>
    </w:p>
    <w:p w:rsidR="00915D99" w:rsidRPr="002865F0" w:rsidRDefault="00915D99" w:rsidP="00F16743">
      <w:pPr>
        <w:pStyle w:val="ConsNormal"/>
        <w:widowControl/>
        <w:spacing w:after="0" w:line="360" w:lineRule="auto"/>
        <w:ind w:firstLine="709"/>
        <w:rPr>
          <w:rFonts w:ascii="Times New Roman" w:hAnsi="Times New Roman"/>
          <w:sz w:val="28"/>
          <w:szCs w:val="28"/>
        </w:rPr>
      </w:pPr>
      <w:r w:rsidRPr="002865F0">
        <w:rPr>
          <w:rFonts w:ascii="Times New Roman" w:hAnsi="Times New Roman"/>
          <w:sz w:val="28"/>
          <w:szCs w:val="28"/>
        </w:rPr>
        <w:t>Сравнительная характеристика методов проведения аудита</w:t>
      </w:r>
    </w:p>
    <w:tbl>
      <w:tblPr>
        <w:tblW w:w="9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59"/>
        <w:gridCol w:w="2695"/>
        <w:gridCol w:w="2695"/>
        <w:gridCol w:w="2299"/>
      </w:tblGrid>
      <w:tr w:rsidR="00915D99" w:rsidRPr="00E93C38">
        <w:trPr>
          <w:trHeight w:val="145"/>
          <w:jc w:val="center"/>
        </w:trPr>
        <w:tc>
          <w:tcPr>
            <w:tcW w:w="2059" w:type="dxa"/>
            <w:vAlign w:val="center"/>
          </w:tcPr>
          <w:p w:rsidR="00915D99" w:rsidRPr="00E93C38" w:rsidRDefault="00915D99" w:rsidP="00E93C38">
            <w:pPr>
              <w:pStyle w:val="ConsNormal"/>
              <w:widowControl/>
              <w:spacing w:after="0" w:line="360" w:lineRule="auto"/>
              <w:ind w:firstLine="0"/>
              <w:jc w:val="left"/>
              <w:rPr>
                <w:rFonts w:ascii="Times New Roman" w:hAnsi="Times New Roman"/>
              </w:rPr>
            </w:pPr>
            <w:r w:rsidRPr="00E93C38">
              <w:rPr>
                <w:rFonts w:ascii="Times New Roman" w:hAnsi="Times New Roman"/>
              </w:rPr>
              <w:t>Наименование показателя</w:t>
            </w:r>
          </w:p>
        </w:tc>
        <w:tc>
          <w:tcPr>
            <w:tcW w:w="2695" w:type="dxa"/>
            <w:vAlign w:val="center"/>
          </w:tcPr>
          <w:p w:rsidR="00915D99" w:rsidRPr="00E93C38" w:rsidRDefault="00915D99" w:rsidP="00E93C38">
            <w:pPr>
              <w:pStyle w:val="ConsNormal"/>
              <w:widowControl/>
              <w:spacing w:after="0" w:line="360" w:lineRule="auto"/>
              <w:ind w:firstLine="0"/>
              <w:jc w:val="left"/>
              <w:rPr>
                <w:rFonts w:ascii="Times New Roman" w:hAnsi="Times New Roman"/>
              </w:rPr>
            </w:pPr>
            <w:r w:rsidRPr="00E93C38">
              <w:rPr>
                <w:rFonts w:ascii="Times New Roman" w:hAnsi="Times New Roman"/>
              </w:rPr>
              <w:t>Пообьектный (сегментный) метод</w:t>
            </w:r>
          </w:p>
        </w:tc>
        <w:tc>
          <w:tcPr>
            <w:tcW w:w="2695" w:type="dxa"/>
            <w:vAlign w:val="center"/>
          </w:tcPr>
          <w:p w:rsidR="00915D99" w:rsidRPr="00E93C38" w:rsidRDefault="00915D99" w:rsidP="00E93C38">
            <w:pPr>
              <w:pStyle w:val="ConsNormal"/>
              <w:widowControl/>
              <w:spacing w:after="0" w:line="360" w:lineRule="auto"/>
              <w:ind w:firstLine="0"/>
              <w:jc w:val="left"/>
              <w:rPr>
                <w:rFonts w:ascii="Times New Roman" w:hAnsi="Times New Roman"/>
              </w:rPr>
            </w:pPr>
            <w:r w:rsidRPr="00E93C38">
              <w:rPr>
                <w:rFonts w:ascii="Times New Roman" w:hAnsi="Times New Roman"/>
              </w:rPr>
              <w:t>Циклический</w:t>
            </w:r>
          </w:p>
          <w:p w:rsidR="00915D99" w:rsidRPr="00E93C38" w:rsidRDefault="00560CE1" w:rsidP="00E93C38">
            <w:pPr>
              <w:pStyle w:val="ConsNormal"/>
              <w:widowControl/>
              <w:spacing w:after="0" w:line="360" w:lineRule="auto"/>
              <w:ind w:firstLine="0"/>
              <w:jc w:val="left"/>
              <w:rPr>
                <w:rFonts w:ascii="Times New Roman" w:hAnsi="Times New Roman"/>
              </w:rPr>
            </w:pPr>
            <w:r w:rsidRPr="00E93C38">
              <w:rPr>
                <w:rFonts w:ascii="Times New Roman" w:hAnsi="Times New Roman"/>
              </w:rPr>
              <w:t>М</w:t>
            </w:r>
            <w:r w:rsidR="00915D99" w:rsidRPr="00E93C38">
              <w:rPr>
                <w:rFonts w:ascii="Times New Roman" w:hAnsi="Times New Roman"/>
              </w:rPr>
              <w:t>етод</w:t>
            </w:r>
          </w:p>
        </w:tc>
        <w:tc>
          <w:tcPr>
            <w:tcW w:w="2299" w:type="dxa"/>
            <w:vAlign w:val="center"/>
          </w:tcPr>
          <w:p w:rsidR="00915D99" w:rsidRPr="00E93C38" w:rsidRDefault="00915D99" w:rsidP="00E93C38">
            <w:pPr>
              <w:pStyle w:val="ConsNormal"/>
              <w:widowControl/>
              <w:spacing w:after="0" w:line="360" w:lineRule="auto"/>
              <w:ind w:firstLine="0"/>
              <w:jc w:val="left"/>
              <w:rPr>
                <w:rFonts w:ascii="Times New Roman" w:hAnsi="Times New Roman"/>
              </w:rPr>
            </w:pPr>
            <w:r w:rsidRPr="00E93C38">
              <w:rPr>
                <w:rFonts w:ascii="Times New Roman" w:hAnsi="Times New Roman"/>
              </w:rPr>
              <w:t>Сегментно-циклический метод</w:t>
            </w:r>
          </w:p>
        </w:tc>
      </w:tr>
      <w:tr w:rsidR="00CB16D5" w:rsidRPr="00E93C38">
        <w:trPr>
          <w:trHeight w:val="387"/>
          <w:jc w:val="center"/>
        </w:trPr>
        <w:tc>
          <w:tcPr>
            <w:tcW w:w="2059" w:type="dxa"/>
            <w:vAlign w:val="center"/>
          </w:tcPr>
          <w:p w:rsidR="00CB16D5" w:rsidRPr="00E93C38" w:rsidRDefault="00CB16D5" w:rsidP="00E93C38">
            <w:pPr>
              <w:pStyle w:val="ConsNormal"/>
              <w:widowControl/>
              <w:spacing w:after="0" w:line="360" w:lineRule="auto"/>
              <w:ind w:firstLine="0"/>
              <w:jc w:val="left"/>
              <w:rPr>
                <w:rFonts w:ascii="Times New Roman" w:hAnsi="Times New Roman"/>
              </w:rPr>
            </w:pPr>
            <w:r w:rsidRPr="00E93C38">
              <w:rPr>
                <w:rFonts w:ascii="Times New Roman" w:hAnsi="Times New Roman"/>
              </w:rPr>
              <w:t>1</w:t>
            </w:r>
          </w:p>
        </w:tc>
        <w:tc>
          <w:tcPr>
            <w:tcW w:w="2695" w:type="dxa"/>
            <w:vAlign w:val="center"/>
          </w:tcPr>
          <w:p w:rsidR="00CB16D5" w:rsidRPr="00E93C38" w:rsidRDefault="00CB16D5" w:rsidP="00E93C38">
            <w:pPr>
              <w:pStyle w:val="ConsNormal"/>
              <w:widowControl/>
              <w:spacing w:after="0" w:line="360" w:lineRule="auto"/>
              <w:ind w:firstLine="0"/>
              <w:jc w:val="left"/>
              <w:rPr>
                <w:rFonts w:ascii="Times New Roman" w:hAnsi="Times New Roman"/>
              </w:rPr>
            </w:pPr>
            <w:r w:rsidRPr="00E93C38">
              <w:rPr>
                <w:rFonts w:ascii="Times New Roman" w:hAnsi="Times New Roman"/>
              </w:rPr>
              <w:t>2</w:t>
            </w:r>
          </w:p>
        </w:tc>
        <w:tc>
          <w:tcPr>
            <w:tcW w:w="2695" w:type="dxa"/>
            <w:vAlign w:val="center"/>
          </w:tcPr>
          <w:p w:rsidR="00CB16D5" w:rsidRPr="00E93C38" w:rsidRDefault="00CB16D5" w:rsidP="00E93C38">
            <w:pPr>
              <w:pStyle w:val="ConsNormal"/>
              <w:widowControl/>
              <w:spacing w:after="0" w:line="360" w:lineRule="auto"/>
              <w:ind w:firstLine="0"/>
              <w:jc w:val="left"/>
              <w:rPr>
                <w:rFonts w:ascii="Times New Roman" w:hAnsi="Times New Roman"/>
              </w:rPr>
            </w:pPr>
            <w:r w:rsidRPr="00E93C38">
              <w:rPr>
                <w:rFonts w:ascii="Times New Roman" w:hAnsi="Times New Roman"/>
              </w:rPr>
              <w:t>3</w:t>
            </w:r>
          </w:p>
        </w:tc>
        <w:tc>
          <w:tcPr>
            <w:tcW w:w="2299" w:type="dxa"/>
            <w:vAlign w:val="center"/>
          </w:tcPr>
          <w:p w:rsidR="00CB16D5" w:rsidRPr="00E93C38" w:rsidRDefault="00CB16D5" w:rsidP="00E93C38">
            <w:pPr>
              <w:pStyle w:val="ConsNormal"/>
              <w:widowControl/>
              <w:spacing w:after="0" w:line="360" w:lineRule="auto"/>
              <w:ind w:firstLine="0"/>
              <w:jc w:val="left"/>
              <w:rPr>
                <w:rFonts w:ascii="Times New Roman" w:hAnsi="Times New Roman"/>
              </w:rPr>
            </w:pPr>
            <w:r w:rsidRPr="00E93C38">
              <w:rPr>
                <w:rFonts w:ascii="Times New Roman" w:hAnsi="Times New Roman"/>
              </w:rPr>
              <w:t>4</w:t>
            </w:r>
          </w:p>
        </w:tc>
      </w:tr>
      <w:tr w:rsidR="00915D99" w:rsidRPr="00E93C38">
        <w:trPr>
          <w:trHeight w:val="161"/>
          <w:jc w:val="center"/>
        </w:trPr>
        <w:tc>
          <w:tcPr>
            <w:tcW w:w="2059" w:type="dxa"/>
            <w:vAlign w:val="center"/>
          </w:tcPr>
          <w:p w:rsidR="00915D99" w:rsidRPr="00E93C38" w:rsidRDefault="00915D99" w:rsidP="00E93C38">
            <w:pPr>
              <w:pStyle w:val="ConsNormal"/>
              <w:widowControl/>
              <w:spacing w:after="0" w:line="360" w:lineRule="auto"/>
              <w:ind w:firstLine="0"/>
              <w:jc w:val="left"/>
              <w:rPr>
                <w:rFonts w:ascii="Times New Roman" w:hAnsi="Times New Roman"/>
              </w:rPr>
            </w:pPr>
            <w:r w:rsidRPr="00E93C38">
              <w:rPr>
                <w:rFonts w:ascii="Times New Roman" w:hAnsi="Times New Roman"/>
              </w:rPr>
              <w:t>Аудит</w:t>
            </w:r>
            <w:r w:rsidR="00D50608" w:rsidRPr="00E93C38">
              <w:rPr>
                <w:rFonts w:ascii="Times New Roman" w:hAnsi="Times New Roman"/>
              </w:rPr>
              <w:t>. риск</w:t>
            </w:r>
          </w:p>
        </w:tc>
        <w:tc>
          <w:tcPr>
            <w:tcW w:w="2695" w:type="dxa"/>
            <w:vAlign w:val="center"/>
          </w:tcPr>
          <w:p w:rsidR="00915D99" w:rsidRPr="00E93C38" w:rsidRDefault="00915D99" w:rsidP="00E93C38">
            <w:pPr>
              <w:pStyle w:val="ConsNormal"/>
              <w:widowControl/>
              <w:spacing w:after="0" w:line="360" w:lineRule="auto"/>
              <w:ind w:firstLine="0"/>
              <w:jc w:val="left"/>
              <w:rPr>
                <w:rFonts w:ascii="Times New Roman" w:hAnsi="Times New Roman"/>
              </w:rPr>
            </w:pPr>
            <w:r w:rsidRPr="00E93C38">
              <w:rPr>
                <w:rFonts w:ascii="Times New Roman" w:hAnsi="Times New Roman"/>
              </w:rPr>
              <w:t>Средний</w:t>
            </w:r>
          </w:p>
        </w:tc>
        <w:tc>
          <w:tcPr>
            <w:tcW w:w="2695" w:type="dxa"/>
            <w:vAlign w:val="center"/>
          </w:tcPr>
          <w:p w:rsidR="00915D99" w:rsidRPr="00E93C38" w:rsidRDefault="00915D99" w:rsidP="00E93C38">
            <w:pPr>
              <w:pStyle w:val="ConsNormal"/>
              <w:widowControl/>
              <w:spacing w:after="0" w:line="360" w:lineRule="auto"/>
              <w:ind w:firstLine="0"/>
              <w:jc w:val="left"/>
              <w:rPr>
                <w:rFonts w:ascii="Times New Roman" w:hAnsi="Times New Roman"/>
              </w:rPr>
            </w:pPr>
            <w:r w:rsidRPr="00E93C38">
              <w:rPr>
                <w:rFonts w:ascii="Times New Roman" w:hAnsi="Times New Roman"/>
              </w:rPr>
              <w:t>Средний</w:t>
            </w:r>
          </w:p>
        </w:tc>
        <w:tc>
          <w:tcPr>
            <w:tcW w:w="2299" w:type="dxa"/>
            <w:vAlign w:val="center"/>
          </w:tcPr>
          <w:p w:rsidR="00915D99" w:rsidRPr="00E93C38" w:rsidRDefault="00915D99" w:rsidP="00E93C38">
            <w:pPr>
              <w:pStyle w:val="ConsNormal"/>
              <w:widowControl/>
              <w:spacing w:after="0" w:line="360" w:lineRule="auto"/>
              <w:ind w:firstLine="0"/>
              <w:jc w:val="left"/>
              <w:rPr>
                <w:rFonts w:ascii="Times New Roman" w:hAnsi="Times New Roman"/>
              </w:rPr>
            </w:pPr>
            <w:r w:rsidRPr="00E93C38">
              <w:rPr>
                <w:rFonts w:ascii="Times New Roman" w:hAnsi="Times New Roman"/>
              </w:rPr>
              <w:t>Средний</w:t>
            </w:r>
          </w:p>
        </w:tc>
      </w:tr>
      <w:tr w:rsidR="00915D99" w:rsidRPr="00E93C38">
        <w:trPr>
          <w:trHeight w:val="145"/>
          <w:jc w:val="center"/>
        </w:trPr>
        <w:tc>
          <w:tcPr>
            <w:tcW w:w="2059" w:type="dxa"/>
            <w:vAlign w:val="center"/>
          </w:tcPr>
          <w:p w:rsidR="00915D99" w:rsidRPr="00E93C38" w:rsidRDefault="00915D99" w:rsidP="00E93C38">
            <w:pPr>
              <w:pStyle w:val="ConsNormal"/>
              <w:widowControl/>
              <w:spacing w:after="0" w:line="360" w:lineRule="auto"/>
              <w:ind w:firstLine="0"/>
              <w:jc w:val="left"/>
              <w:rPr>
                <w:rFonts w:ascii="Times New Roman" w:hAnsi="Times New Roman"/>
              </w:rPr>
            </w:pPr>
            <w:r w:rsidRPr="00E93C38">
              <w:rPr>
                <w:rFonts w:ascii="Times New Roman" w:hAnsi="Times New Roman"/>
              </w:rPr>
              <w:t>Объем выборки</w:t>
            </w:r>
          </w:p>
        </w:tc>
        <w:tc>
          <w:tcPr>
            <w:tcW w:w="2695" w:type="dxa"/>
            <w:vAlign w:val="center"/>
          </w:tcPr>
          <w:p w:rsidR="00915D99" w:rsidRPr="00E93C38" w:rsidRDefault="00915D99" w:rsidP="00E93C38">
            <w:pPr>
              <w:pStyle w:val="ConsNormal"/>
              <w:widowControl/>
              <w:spacing w:after="0" w:line="360" w:lineRule="auto"/>
              <w:ind w:firstLine="0"/>
              <w:jc w:val="left"/>
              <w:rPr>
                <w:rFonts w:ascii="Times New Roman" w:hAnsi="Times New Roman"/>
              </w:rPr>
            </w:pPr>
            <w:r w:rsidRPr="00E93C38">
              <w:rPr>
                <w:rFonts w:ascii="Times New Roman" w:hAnsi="Times New Roman"/>
              </w:rPr>
              <w:t>5 месяцев</w:t>
            </w:r>
          </w:p>
        </w:tc>
        <w:tc>
          <w:tcPr>
            <w:tcW w:w="2695" w:type="dxa"/>
            <w:vAlign w:val="center"/>
          </w:tcPr>
          <w:p w:rsidR="00915D99" w:rsidRPr="00E93C38" w:rsidRDefault="00915D99" w:rsidP="00E93C38">
            <w:pPr>
              <w:pStyle w:val="ConsNormal"/>
              <w:widowControl/>
              <w:spacing w:after="0" w:line="360" w:lineRule="auto"/>
              <w:ind w:firstLine="0"/>
              <w:jc w:val="left"/>
              <w:rPr>
                <w:rFonts w:ascii="Times New Roman" w:hAnsi="Times New Roman"/>
              </w:rPr>
            </w:pPr>
            <w:r w:rsidRPr="00E93C38">
              <w:rPr>
                <w:rFonts w:ascii="Times New Roman" w:hAnsi="Times New Roman"/>
              </w:rPr>
              <w:t>5 месяцев</w:t>
            </w:r>
          </w:p>
        </w:tc>
        <w:tc>
          <w:tcPr>
            <w:tcW w:w="2299" w:type="dxa"/>
            <w:vAlign w:val="center"/>
          </w:tcPr>
          <w:p w:rsidR="00915D99" w:rsidRPr="00E93C38" w:rsidRDefault="00915D99" w:rsidP="00E93C38">
            <w:pPr>
              <w:pStyle w:val="ConsNormal"/>
              <w:widowControl/>
              <w:spacing w:after="0" w:line="360" w:lineRule="auto"/>
              <w:ind w:firstLine="0"/>
              <w:jc w:val="left"/>
              <w:rPr>
                <w:rFonts w:ascii="Times New Roman" w:hAnsi="Times New Roman"/>
              </w:rPr>
            </w:pPr>
            <w:r w:rsidRPr="00E93C38">
              <w:rPr>
                <w:rFonts w:ascii="Times New Roman" w:hAnsi="Times New Roman"/>
              </w:rPr>
              <w:t>5 месяцев</w:t>
            </w:r>
          </w:p>
        </w:tc>
      </w:tr>
      <w:tr w:rsidR="00915D99" w:rsidRPr="00E93C38" w:rsidTr="00E93C38">
        <w:trPr>
          <w:trHeight w:val="801"/>
          <w:jc w:val="center"/>
        </w:trPr>
        <w:tc>
          <w:tcPr>
            <w:tcW w:w="2059" w:type="dxa"/>
            <w:vAlign w:val="center"/>
          </w:tcPr>
          <w:p w:rsidR="00915D99" w:rsidRPr="00E93C38" w:rsidRDefault="00915D99" w:rsidP="00E93C38">
            <w:pPr>
              <w:pStyle w:val="ConsNormal"/>
              <w:widowControl/>
              <w:spacing w:after="0" w:line="360" w:lineRule="auto"/>
              <w:ind w:firstLine="0"/>
              <w:jc w:val="left"/>
              <w:rPr>
                <w:rFonts w:ascii="Times New Roman" w:hAnsi="Times New Roman"/>
              </w:rPr>
            </w:pPr>
            <w:r w:rsidRPr="00E93C38">
              <w:rPr>
                <w:rFonts w:ascii="Times New Roman" w:hAnsi="Times New Roman"/>
              </w:rPr>
              <w:t>Дублирование действий</w:t>
            </w:r>
          </w:p>
        </w:tc>
        <w:tc>
          <w:tcPr>
            <w:tcW w:w="2695" w:type="dxa"/>
            <w:vAlign w:val="center"/>
          </w:tcPr>
          <w:p w:rsidR="00915D99" w:rsidRPr="00E93C38" w:rsidRDefault="00915D99" w:rsidP="00E93C38">
            <w:pPr>
              <w:pStyle w:val="ConsNormal"/>
              <w:widowControl/>
              <w:spacing w:after="0" w:line="360" w:lineRule="auto"/>
              <w:ind w:firstLine="0"/>
              <w:jc w:val="left"/>
              <w:rPr>
                <w:rFonts w:ascii="Times New Roman" w:hAnsi="Times New Roman"/>
              </w:rPr>
            </w:pPr>
            <w:r w:rsidRPr="00E93C38">
              <w:rPr>
                <w:rFonts w:ascii="Times New Roman" w:hAnsi="Times New Roman"/>
              </w:rPr>
              <w:t>Неоднократно</w:t>
            </w:r>
          </w:p>
        </w:tc>
        <w:tc>
          <w:tcPr>
            <w:tcW w:w="2695" w:type="dxa"/>
            <w:vAlign w:val="center"/>
          </w:tcPr>
          <w:p w:rsidR="00915D99" w:rsidRPr="00E93C38" w:rsidRDefault="00915D99" w:rsidP="00E93C38">
            <w:pPr>
              <w:pStyle w:val="ConsNormal"/>
              <w:widowControl/>
              <w:spacing w:after="0" w:line="360" w:lineRule="auto"/>
              <w:ind w:firstLine="0"/>
              <w:jc w:val="left"/>
              <w:rPr>
                <w:rFonts w:ascii="Times New Roman" w:hAnsi="Times New Roman"/>
              </w:rPr>
            </w:pPr>
            <w:r w:rsidRPr="00E93C38">
              <w:rPr>
                <w:rFonts w:ascii="Times New Roman" w:hAnsi="Times New Roman"/>
              </w:rPr>
              <w:t>Неоднократно</w:t>
            </w:r>
          </w:p>
        </w:tc>
        <w:tc>
          <w:tcPr>
            <w:tcW w:w="2299" w:type="dxa"/>
            <w:vAlign w:val="center"/>
          </w:tcPr>
          <w:p w:rsidR="00915D99" w:rsidRPr="00E93C38" w:rsidRDefault="00915D99" w:rsidP="00E93C38">
            <w:pPr>
              <w:pStyle w:val="ConsNormal"/>
              <w:widowControl/>
              <w:spacing w:after="0" w:line="360" w:lineRule="auto"/>
              <w:ind w:firstLine="0"/>
              <w:jc w:val="left"/>
              <w:rPr>
                <w:rFonts w:ascii="Times New Roman" w:hAnsi="Times New Roman"/>
              </w:rPr>
            </w:pPr>
            <w:r w:rsidRPr="00E93C38">
              <w:rPr>
                <w:rFonts w:ascii="Times New Roman" w:hAnsi="Times New Roman"/>
              </w:rPr>
              <w:t>Отсутствует</w:t>
            </w:r>
          </w:p>
        </w:tc>
      </w:tr>
      <w:tr w:rsidR="00915D99" w:rsidRPr="00E93C38">
        <w:trPr>
          <w:trHeight w:val="145"/>
          <w:jc w:val="center"/>
        </w:trPr>
        <w:tc>
          <w:tcPr>
            <w:tcW w:w="2059" w:type="dxa"/>
            <w:vAlign w:val="center"/>
          </w:tcPr>
          <w:p w:rsidR="00915D99" w:rsidRPr="00E93C38" w:rsidRDefault="00915D99" w:rsidP="00E93C38">
            <w:pPr>
              <w:pStyle w:val="ConsNormal"/>
              <w:widowControl/>
              <w:spacing w:after="0" w:line="360" w:lineRule="auto"/>
              <w:ind w:firstLine="0"/>
              <w:jc w:val="left"/>
              <w:rPr>
                <w:rFonts w:ascii="Times New Roman" w:hAnsi="Times New Roman"/>
              </w:rPr>
            </w:pPr>
            <w:r w:rsidRPr="00E93C38">
              <w:rPr>
                <w:rFonts w:ascii="Times New Roman" w:hAnsi="Times New Roman"/>
              </w:rPr>
              <w:t>Объем аналитических процедур для сбора доказательств</w:t>
            </w:r>
          </w:p>
        </w:tc>
        <w:tc>
          <w:tcPr>
            <w:tcW w:w="2695" w:type="dxa"/>
            <w:vAlign w:val="center"/>
          </w:tcPr>
          <w:p w:rsidR="00915D99" w:rsidRPr="00E93C38" w:rsidRDefault="00915D99" w:rsidP="00E93C38">
            <w:pPr>
              <w:pStyle w:val="ConsNormal"/>
              <w:widowControl/>
              <w:spacing w:after="0" w:line="360" w:lineRule="auto"/>
              <w:ind w:firstLine="0"/>
              <w:jc w:val="left"/>
              <w:rPr>
                <w:rFonts w:ascii="Times New Roman" w:hAnsi="Times New Roman"/>
              </w:rPr>
            </w:pPr>
            <w:r w:rsidRPr="00E93C38">
              <w:rPr>
                <w:rFonts w:ascii="Times New Roman" w:hAnsi="Times New Roman"/>
              </w:rPr>
              <w:t>Большой</w:t>
            </w:r>
          </w:p>
        </w:tc>
        <w:tc>
          <w:tcPr>
            <w:tcW w:w="2695" w:type="dxa"/>
            <w:vAlign w:val="center"/>
          </w:tcPr>
          <w:p w:rsidR="00915D99" w:rsidRPr="00E93C38" w:rsidRDefault="00915D99" w:rsidP="00E93C38">
            <w:pPr>
              <w:pStyle w:val="ConsNormal"/>
              <w:widowControl/>
              <w:spacing w:after="0" w:line="360" w:lineRule="auto"/>
              <w:ind w:firstLine="0"/>
              <w:jc w:val="left"/>
              <w:rPr>
                <w:rFonts w:ascii="Times New Roman" w:hAnsi="Times New Roman"/>
              </w:rPr>
            </w:pPr>
            <w:r w:rsidRPr="00E93C38">
              <w:rPr>
                <w:rFonts w:ascii="Times New Roman" w:hAnsi="Times New Roman"/>
              </w:rPr>
              <w:t>Большой</w:t>
            </w:r>
          </w:p>
        </w:tc>
        <w:tc>
          <w:tcPr>
            <w:tcW w:w="2299" w:type="dxa"/>
            <w:vAlign w:val="center"/>
          </w:tcPr>
          <w:p w:rsidR="00915D99" w:rsidRPr="00E93C38" w:rsidRDefault="00915D99" w:rsidP="00E93C38">
            <w:pPr>
              <w:pStyle w:val="ConsNormal"/>
              <w:widowControl/>
              <w:spacing w:after="0" w:line="360" w:lineRule="auto"/>
              <w:ind w:firstLine="0"/>
              <w:jc w:val="left"/>
              <w:rPr>
                <w:rFonts w:ascii="Times New Roman" w:hAnsi="Times New Roman"/>
              </w:rPr>
            </w:pPr>
            <w:r w:rsidRPr="00E93C38">
              <w:rPr>
                <w:rFonts w:ascii="Times New Roman" w:hAnsi="Times New Roman"/>
              </w:rPr>
              <w:t>Низкий</w:t>
            </w:r>
          </w:p>
        </w:tc>
      </w:tr>
      <w:tr w:rsidR="00CB16D5" w:rsidRPr="00E93C38">
        <w:trPr>
          <w:trHeight w:val="570"/>
          <w:jc w:val="center"/>
        </w:trPr>
        <w:tc>
          <w:tcPr>
            <w:tcW w:w="2059" w:type="dxa"/>
            <w:vAlign w:val="center"/>
          </w:tcPr>
          <w:p w:rsidR="00CB16D5" w:rsidRPr="00E93C38" w:rsidRDefault="00CB16D5" w:rsidP="00E93C38">
            <w:pPr>
              <w:pStyle w:val="ConsNormal"/>
              <w:widowControl/>
              <w:spacing w:after="0" w:line="360" w:lineRule="auto"/>
              <w:ind w:firstLine="0"/>
              <w:jc w:val="left"/>
              <w:rPr>
                <w:rFonts w:ascii="Times New Roman" w:hAnsi="Times New Roman"/>
              </w:rPr>
            </w:pPr>
            <w:r w:rsidRPr="00E93C38">
              <w:rPr>
                <w:rFonts w:ascii="Times New Roman" w:hAnsi="Times New Roman"/>
              </w:rPr>
              <w:t>1</w:t>
            </w:r>
          </w:p>
        </w:tc>
        <w:tc>
          <w:tcPr>
            <w:tcW w:w="2695" w:type="dxa"/>
            <w:vAlign w:val="center"/>
          </w:tcPr>
          <w:p w:rsidR="00CB16D5" w:rsidRPr="00E93C38" w:rsidRDefault="00CB16D5" w:rsidP="00E93C38">
            <w:pPr>
              <w:pStyle w:val="ConsNormal"/>
              <w:widowControl/>
              <w:spacing w:after="0" w:line="360" w:lineRule="auto"/>
              <w:ind w:firstLine="0"/>
              <w:jc w:val="left"/>
              <w:rPr>
                <w:rFonts w:ascii="Times New Roman" w:hAnsi="Times New Roman"/>
              </w:rPr>
            </w:pPr>
            <w:r w:rsidRPr="00E93C38">
              <w:rPr>
                <w:rFonts w:ascii="Times New Roman" w:hAnsi="Times New Roman"/>
              </w:rPr>
              <w:t>2</w:t>
            </w:r>
          </w:p>
        </w:tc>
        <w:tc>
          <w:tcPr>
            <w:tcW w:w="2695" w:type="dxa"/>
            <w:vAlign w:val="center"/>
          </w:tcPr>
          <w:p w:rsidR="00CB16D5" w:rsidRPr="00E93C38" w:rsidRDefault="00CB16D5" w:rsidP="00E93C38">
            <w:pPr>
              <w:pStyle w:val="ConsNormal"/>
              <w:widowControl/>
              <w:spacing w:after="0" w:line="360" w:lineRule="auto"/>
              <w:ind w:firstLine="0"/>
              <w:jc w:val="left"/>
              <w:rPr>
                <w:rFonts w:ascii="Times New Roman" w:hAnsi="Times New Roman"/>
              </w:rPr>
            </w:pPr>
            <w:r w:rsidRPr="00E93C38">
              <w:rPr>
                <w:rFonts w:ascii="Times New Roman" w:hAnsi="Times New Roman"/>
              </w:rPr>
              <w:t>3</w:t>
            </w:r>
          </w:p>
        </w:tc>
        <w:tc>
          <w:tcPr>
            <w:tcW w:w="2299" w:type="dxa"/>
            <w:vAlign w:val="center"/>
          </w:tcPr>
          <w:p w:rsidR="00CB16D5" w:rsidRPr="00E93C38" w:rsidRDefault="00CB16D5" w:rsidP="00E93C38">
            <w:pPr>
              <w:pStyle w:val="ConsNormal"/>
              <w:widowControl/>
              <w:spacing w:after="0" w:line="360" w:lineRule="auto"/>
              <w:ind w:firstLine="0"/>
              <w:jc w:val="left"/>
              <w:rPr>
                <w:rFonts w:ascii="Times New Roman" w:hAnsi="Times New Roman"/>
              </w:rPr>
            </w:pPr>
            <w:r w:rsidRPr="00E93C38">
              <w:rPr>
                <w:rFonts w:ascii="Times New Roman" w:hAnsi="Times New Roman"/>
              </w:rPr>
              <w:t>4</w:t>
            </w:r>
          </w:p>
        </w:tc>
      </w:tr>
      <w:tr w:rsidR="00CB16D5" w:rsidRPr="00E93C38" w:rsidTr="00E93C38">
        <w:trPr>
          <w:trHeight w:val="1271"/>
          <w:jc w:val="center"/>
        </w:trPr>
        <w:tc>
          <w:tcPr>
            <w:tcW w:w="2059" w:type="dxa"/>
            <w:vAlign w:val="center"/>
          </w:tcPr>
          <w:p w:rsidR="00CB16D5" w:rsidRPr="00E93C38" w:rsidRDefault="00CB16D5" w:rsidP="00E93C38">
            <w:pPr>
              <w:pStyle w:val="ConsNormal"/>
              <w:widowControl/>
              <w:spacing w:after="0" w:line="360" w:lineRule="auto"/>
              <w:ind w:firstLine="0"/>
              <w:jc w:val="left"/>
              <w:rPr>
                <w:rFonts w:ascii="Times New Roman" w:hAnsi="Times New Roman"/>
              </w:rPr>
            </w:pPr>
            <w:r w:rsidRPr="00E93C38">
              <w:rPr>
                <w:rFonts w:ascii="Times New Roman" w:hAnsi="Times New Roman"/>
              </w:rPr>
              <w:t>Получение доказательств</w:t>
            </w:r>
          </w:p>
        </w:tc>
        <w:tc>
          <w:tcPr>
            <w:tcW w:w="2695" w:type="dxa"/>
            <w:vAlign w:val="center"/>
          </w:tcPr>
          <w:p w:rsidR="00CB16D5" w:rsidRPr="00E93C38" w:rsidRDefault="00CB16D5" w:rsidP="00E93C38">
            <w:pPr>
              <w:pStyle w:val="ConsNormal"/>
              <w:widowControl/>
              <w:spacing w:after="0" w:line="360" w:lineRule="auto"/>
              <w:ind w:firstLine="0"/>
              <w:jc w:val="left"/>
              <w:rPr>
                <w:rFonts w:ascii="Times New Roman" w:hAnsi="Times New Roman"/>
              </w:rPr>
            </w:pPr>
            <w:r w:rsidRPr="00E93C38">
              <w:rPr>
                <w:rFonts w:ascii="Times New Roman" w:hAnsi="Times New Roman"/>
              </w:rPr>
              <w:t>В отношении отдельных счетов бухгалтерского учета</w:t>
            </w:r>
          </w:p>
        </w:tc>
        <w:tc>
          <w:tcPr>
            <w:tcW w:w="2695" w:type="dxa"/>
            <w:vAlign w:val="center"/>
          </w:tcPr>
          <w:p w:rsidR="00CB16D5" w:rsidRPr="00E93C38" w:rsidRDefault="00CB16D5" w:rsidP="00E93C38">
            <w:pPr>
              <w:pStyle w:val="ConsNormal"/>
              <w:widowControl/>
              <w:spacing w:after="0" w:line="360" w:lineRule="auto"/>
              <w:ind w:firstLine="0"/>
              <w:jc w:val="left"/>
              <w:rPr>
                <w:rFonts w:ascii="Times New Roman" w:hAnsi="Times New Roman"/>
              </w:rPr>
            </w:pPr>
            <w:r w:rsidRPr="00E93C38">
              <w:rPr>
                <w:rFonts w:ascii="Times New Roman" w:hAnsi="Times New Roman"/>
              </w:rPr>
              <w:t>В отношении отдельных счетов бухгалтерского учета</w:t>
            </w:r>
          </w:p>
        </w:tc>
        <w:tc>
          <w:tcPr>
            <w:tcW w:w="2299" w:type="dxa"/>
            <w:vAlign w:val="center"/>
          </w:tcPr>
          <w:p w:rsidR="00CB16D5" w:rsidRPr="00E93C38" w:rsidRDefault="00CB16D5" w:rsidP="00E93C38">
            <w:pPr>
              <w:pStyle w:val="ConsNormal"/>
              <w:widowControl/>
              <w:spacing w:after="0" w:line="360" w:lineRule="auto"/>
              <w:ind w:firstLine="0"/>
              <w:jc w:val="left"/>
              <w:rPr>
                <w:rFonts w:ascii="Times New Roman" w:hAnsi="Times New Roman"/>
              </w:rPr>
            </w:pPr>
            <w:r w:rsidRPr="00E93C38">
              <w:rPr>
                <w:rFonts w:ascii="Times New Roman" w:hAnsi="Times New Roman"/>
              </w:rPr>
              <w:t>В отношении взаимосвязанных счетов бухгалтерского учета</w:t>
            </w:r>
          </w:p>
        </w:tc>
      </w:tr>
      <w:tr w:rsidR="00CB16D5" w:rsidRPr="00E93C38">
        <w:trPr>
          <w:trHeight w:val="303"/>
          <w:jc w:val="center"/>
        </w:trPr>
        <w:tc>
          <w:tcPr>
            <w:tcW w:w="2059" w:type="dxa"/>
            <w:tcBorders>
              <w:bottom w:val="single" w:sz="4" w:space="0" w:color="auto"/>
            </w:tcBorders>
            <w:vAlign w:val="center"/>
          </w:tcPr>
          <w:p w:rsidR="00CB16D5" w:rsidRPr="00E93C38" w:rsidRDefault="00CB16D5" w:rsidP="00E93C38">
            <w:pPr>
              <w:pStyle w:val="ConsNormal"/>
              <w:widowControl/>
              <w:spacing w:after="0" w:line="360" w:lineRule="auto"/>
              <w:ind w:firstLine="0"/>
              <w:jc w:val="left"/>
              <w:rPr>
                <w:rFonts w:ascii="Times New Roman" w:hAnsi="Times New Roman"/>
              </w:rPr>
            </w:pPr>
            <w:r w:rsidRPr="00E93C38">
              <w:rPr>
                <w:rFonts w:ascii="Times New Roman" w:hAnsi="Times New Roman"/>
              </w:rPr>
              <w:t>Трудоемкость обработки получ. данных</w:t>
            </w:r>
          </w:p>
        </w:tc>
        <w:tc>
          <w:tcPr>
            <w:tcW w:w="2695" w:type="dxa"/>
            <w:tcBorders>
              <w:bottom w:val="single" w:sz="4" w:space="0" w:color="auto"/>
            </w:tcBorders>
            <w:vAlign w:val="center"/>
          </w:tcPr>
          <w:p w:rsidR="00CB16D5" w:rsidRPr="00E93C38" w:rsidRDefault="00CB16D5" w:rsidP="00E93C38">
            <w:pPr>
              <w:pStyle w:val="ConsNormal"/>
              <w:widowControl/>
              <w:spacing w:after="0" w:line="360" w:lineRule="auto"/>
              <w:ind w:firstLine="0"/>
              <w:jc w:val="left"/>
              <w:rPr>
                <w:rFonts w:ascii="Times New Roman" w:hAnsi="Times New Roman"/>
              </w:rPr>
            </w:pPr>
            <w:r w:rsidRPr="00E93C38">
              <w:rPr>
                <w:rFonts w:ascii="Times New Roman" w:hAnsi="Times New Roman"/>
              </w:rPr>
              <w:t>Высокая</w:t>
            </w:r>
          </w:p>
        </w:tc>
        <w:tc>
          <w:tcPr>
            <w:tcW w:w="2695" w:type="dxa"/>
            <w:tcBorders>
              <w:bottom w:val="single" w:sz="4" w:space="0" w:color="auto"/>
            </w:tcBorders>
            <w:vAlign w:val="center"/>
          </w:tcPr>
          <w:p w:rsidR="00CB16D5" w:rsidRPr="00E93C38" w:rsidRDefault="00CB16D5" w:rsidP="00E93C38">
            <w:pPr>
              <w:pStyle w:val="ConsNormal"/>
              <w:widowControl/>
              <w:spacing w:after="0" w:line="360" w:lineRule="auto"/>
              <w:ind w:firstLine="0"/>
              <w:jc w:val="left"/>
              <w:rPr>
                <w:rFonts w:ascii="Times New Roman" w:hAnsi="Times New Roman"/>
              </w:rPr>
            </w:pPr>
            <w:r w:rsidRPr="00E93C38">
              <w:rPr>
                <w:rFonts w:ascii="Times New Roman" w:hAnsi="Times New Roman"/>
              </w:rPr>
              <w:t>Высокая</w:t>
            </w:r>
          </w:p>
        </w:tc>
        <w:tc>
          <w:tcPr>
            <w:tcW w:w="2299" w:type="dxa"/>
            <w:tcBorders>
              <w:bottom w:val="single" w:sz="4" w:space="0" w:color="auto"/>
            </w:tcBorders>
            <w:vAlign w:val="center"/>
          </w:tcPr>
          <w:p w:rsidR="00CB16D5" w:rsidRPr="00E93C38" w:rsidRDefault="00CB16D5" w:rsidP="00E93C38">
            <w:pPr>
              <w:pStyle w:val="ConsNormal"/>
              <w:widowControl/>
              <w:spacing w:after="0" w:line="360" w:lineRule="auto"/>
              <w:ind w:firstLine="0"/>
              <w:jc w:val="left"/>
              <w:rPr>
                <w:rFonts w:ascii="Times New Roman" w:hAnsi="Times New Roman"/>
              </w:rPr>
            </w:pPr>
            <w:r w:rsidRPr="00E93C38">
              <w:rPr>
                <w:rFonts w:ascii="Times New Roman" w:hAnsi="Times New Roman"/>
              </w:rPr>
              <w:t>Средняя</w:t>
            </w:r>
          </w:p>
        </w:tc>
      </w:tr>
      <w:tr w:rsidR="00CB16D5" w:rsidRPr="00E93C38">
        <w:trPr>
          <w:trHeight w:val="306"/>
          <w:jc w:val="center"/>
        </w:trPr>
        <w:tc>
          <w:tcPr>
            <w:tcW w:w="2059" w:type="dxa"/>
            <w:tcBorders>
              <w:top w:val="single" w:sz="4" w:space="0" w:color="auto"/>
              <w:left w:val="single" w:sz="4" w:space="0" w:color="auto"/>
              <w:bottom w:val="single" w:sz="4" w:space="0" w:color="auto"/>
              <w:right w:val="single" w:sz="4" w:space="0" w:color="auto"/>
            </w:tcBorders>
            <w:vAlign w:val="center"/>
          </w:tcPr>
          <w:p w:rsidR="00CB16D5" w:rsidRPr="00E93C38" w:rsidRDefault="00CB16D5" w:rsidP="00E93C38">
            <w:pPr>
              <w:pStyle w:val="ConsNormal"/>
              <w:widowControl/>
              <w:spacing w:after="0" w:line="360" w:lineRule="auto"/>
              <w:ind w:firstLine="0"/>
              <w:jc w:val="left"/>
              <w:rPr>
                <w:rFonts w:ascii="Times New Roman" w:hAnsi="Times New Roman"/>
              </w:rPr>
            </w:pPr>
            <w:r w:rsidRPr="00E93C38">
              <w:rPr>
                <w:rFonts w:ascii="Times New Roman" w:hAnsi="Times New Roman"/>
              </w:rPr>
              <w:t>Комплексность полученных доказательств</w:t>
            </w:r>
          </w:p>
        </w:tc>
        <w:tc>
          <w:tcPr>
            <w:tcW w:w="2695" w:type="dxa"/>
            <w:tcBorders>
              <w:top w:val="single" w:sz="4" w:space="0" w:color="auto"/>
              <w:left w:val="single" w:sz="4" w:space="0" w:color="auto"/>
              <w:bottom w:val="single" w:sz="4" w:space="0" w:color="auto"/>
              <w:right w:val="single" w:sz="4" w:space="0" w:color="auto"/>
            </w:tcBorders>
            <w:vAlign w:val="center"/>
          </w:tcPr>
          <w:p w:rsidR="00CB16D5" w:rsidRPr="00E93C38" w:rsidRDefault="00CB16D5" w:rsidP="00E93C38">
            <w:pPr>
              <w:pStyle w:val="ConsNormal"/>
              <w:widowControl/>
              <w:spacing w:after="0" w:line="360" w:lineRule="auto"/>
              <w:ind w:firstLine="0"/>
              <w:jc w:val="left"/>
              <w:rPr>
                <w:rFonts w:ascii="Times New Roman" w:hAnsi="Times New Roman"/>
              </w:rPr>
            </w:pPr>
            <w:r w:rsidRPr="00E93C38">
              <w:rPr>
                <w:rFonts w:ascii="Times New Roman" w:hAnsi="Times New Roman"/>
              </w:rPr>
              <w:t>Отсутствует</w:t>
            </w:r>
          </w:p>
        </w:tc>
        <w:tc>
          <w:tcPr>
            <w:tcW w:w="2695" w:type="dxa"/>
            <w:tcBorders>
              <w:top w:val="single" w:sz="4" w:space="0" w:color="auto"/>
              <w:left w:val="single" w:sz="4" w:space="0" w:color="auto"/>
              <w:bottom w:val="single" w:sz="4" w:space="0" w:color="auto"/>
              <w:right w:val="single" w:sz="4" w:space="0" w:color="auto"/>
            </w:tcBorders>
            <w:vAlign w:val="center"/>
          </w:tcPr>
          <w:p w:rsidR="00CB16D5" w:rsidRPr="00E93C38" w:rsidRDefault="00CB16D5" w:rsidP="00E93C38">
            <w:pPr>
              <w:pStyle w:val="ConsNormal"/>
              <w:widowControl/>
              <w:spacing w:after="0" w:line="360" w:lineRule="auto"/>
              <w:ind w:firstLine="0"/>
              <w:jc w:val="left"/>
              <w:rPr>
                <w:rFonts w:ascii="Times New Roman" w:hAnsi="Times New Roman"/>
              </w:rPr>
            </w:pPr>
            <w:r w:rsidRPr="00E93C38">
              <w:rPr>
                <w:rFonts w:ascii="Times New Roman" w:hAnsi="Times New Roman"/>
              </w:rPr>
              <w:t>Очень большая</w:t>
            </w:r>
          </w:p>
        </w:tc>
        <w:tc>
          <w:tcPr>
            <w:tcW w:w="2299" w:type="dxa"/>
            <w:tcBorders>
              <w:top w:val="single" w:sz="4" w:space="0" w:color="auto"/>
              <w:left w:val="single" w:sz="4" w:space="0" w:color="auto"/>
              <w:bottom w:val="single" w:sz="4" w:space="0" w:color="auto"/>
              <w:right w:val="single" w:sz="4" w:space="0" w:color="auto"/>
            </w:tcBorders>
            <w:vAlign w:val="center"/>
          </w:tcPr>
          <w:p w:rsidR="00CB16D5" w:rsidRPr="00E93C38" w:rsidRDefault="00CB16D5" w:rsidP="00E93C38">
            <w:pPr>
              <w:pStyle w:val="ConsNormal"/>
              <w:widowControl/>
              <w:spacing w:after="0" w:line="360" w:lineRule="auto"/>
              <w:ind w:firstLine="0"/>
              <w:jc w:val="left"/>
              <w:rPr>
                <w:rFonts w:ascii="Times New Roman" w:hAnsi="Times New Roman"/>
              </w:rPr>
            </w:pPr>
            <w:r w:rsidRPr="00E93C38">
              <w:rPr>
                <w:rFonts w:ascii="Times New Roman" w:hAnsi="Times New Roman"/>
              </w:rPr>
              <w:t>Средняя</w:t>
            </w:r>
          </w:p>
        </w:tc>
      </w:tr>
      <w:tr w:rsidR="00CB16D5" w:rsidRPr="00E93C38">
        <w:trPr>
          <w:trHeight w:val="70"/>
          <w:jc w:val="center"/>
        </w:trPr>
        <w:tc>
          <w:tcPr>
            <w:tcW w:w="2059" w:type="dxa"/>
            <w:tcBorders>
              <w:top w:val="single" w:sz="4" w:space="0" w:color="auto"/>
              <w:left w:val="single" w:sz="4" w:space="0" w:color="auto"/>
              <w:bottom w:val="nil"/>
              <w:right w:val="nil"/>
            </w:tcBorders>
            <w:vAlign w:val="center"/>
          </w:tcPr>
          <w:p w:rsidR="00CB16D5" w:rsidRPr="00E93C38" w:rsidRDefault="00CB16D5" w:rsidP="00E93C38">
            <w:pPr>
              <w:pStyle w:val="ConsNormal"/>
              <w:widowControl/>
              <w:spacing w:after="0" w:line="360" w:lineRule="auto"/>
              <w:ind w:firstLine="0"/>
              <w:jc w:val="left"/>
              <w:rPr>
                <w:rFonts w:ascii="Times New Roman" w:hAnsi="Times New Roman"/>
              </w:rPr>
            </w:pPr>
          </w:p>
        </w:tc>
        <w:tc>
          <w:tcPr>
            <w:tcW w:w="2695" w:type="dxa"/>
            <w:tcBorders>
              <w:top w:val="single" w:sz="4" w:space="0" w:color="auto"/>
              <w:left w:val="single" w:sz="4" w:space="0" w:color="auto"/>
              <w:bottom w:val="nil"/>
              <w:right w:val="nil"/>
            </w:tcBorders>
            <w:vAlign w:val="center"/>
          </w:tcPr>
          <w:p w:rsidR="00CB16D5" w:rsidRPr="00E93C38" w:rsidRDefault="00CB16D5" w:rsidP="00E93C38">
            <w:pPr>
              <w:pStyle w:val="ConsNormal"/>
              <w:widowControl/>
              <w:spacing w:after="0" w:line="360" w:lineRule="auto"/>
              <w:ind w:firstLine="0"/>
              <w:jc w:val="left"/>
              <w:rPr>
                <w:rFonts w:ascii="Times New Roman" w:hAnsi="Times New Roman"/>
              </w:rPr>
            </w:pPr>
          </w:p>
        </w:tc>
        <w:tc>
          <w:tcPr>
            <w:tcW w:w="2695" w:type="dxa"/>
            <w:tcBorders>
              <w:top w:val="single" w:sz="4" w:space="0" w:color="auto"/>
              <w:left w:val="single" w:sz="4" w:space="0" w:color="auto"/>
              <w:bottom w:val="nil"/>
              <w:right w:val="nil"/>
            </w:tcBorders>
            <w:vAlign w:val="center"/>
          </w:tcPr>
          <w:p w:rsidR="00CB16D5" w:rsidRPr="00E93C38" w:rsidRDefault="00CB16D5" w:rsidP="00E93C38">
            <w:pPr>
              <w:pStyle w:val="ConsNormal"/>
              <w:widowControl/>
              <w:spacing w:after="0" w:line="360" w:lineRule="auto"/>
              <w:ind w:firstLine="0"/>
              <w:jc w:val="left"/>
              <w:rPr>
                <w:rFonts w:ascii="Times New Roman" w:hAnsi="Times New Roman"/>
              </w:rPr>
            </w:pPr>
          </w:p>
        </w:tc>
        <w:tc>
          <w:tcPr>
            <w:tcW w:w="2299" w:type="dxa"/>
            <w:tcBorders>
              <w:top w:val="single" w:sz="4" w:space="0" w:color="auto"/>
              <w:left w:val="single" w:sz="4" w:space="0" w:color="auto"/>
              <w:bottom w:val="nil"/>
              <w:right w:val="single" w:sz="4" w:space="0" w:color="auto"/>
            </w:tcBorders>
            <w:vAlign w:val="center"/>
          </w:tcPr>
          <w:p w:rsidR="00CB16D5" w:rsidRPr="00E93C38" w:rsidRDefault="00CB16D5" w:rsidP="00E93C38">
            <w:pPr>
              <w:pStyle w:val="ConsNormal"/>
              <w:widowControl/>
              <w:spacing w:after="0" w:line="360" w:lineRule="auto"/>
              <w:ind w:firstLine="0"/>
              <w:jc w:val="left"/>
              <w:rPr>
                <w:rFonts w:ascii="Times New Roman" w:hAnsi="Times New Roman"/>
              </w:rPr>
            </w:pPr>
          </w:p>
        </w:tc>
      </w:tr>
      <w:tr w:rsidR="00CB16D5" w:rsidRPr="00E93C38">
        <w:trPr>
          <w:trHeight w:val="539"/>
          <w:jc w:val="center"/>
        </w:trPr>
        <w:tc>
          <w:tcPr>
            <w:tcW w:w="2059" w:type="dxa"/>
            <w:tcBorders>
              <w:top w:val="nil"/>
            </w:tcBorders>
            <w:vAlign w:val="center"/>
          </w:tcPr>
          <w:p w:rsidR="00CB16D5" w:rsidRPr="00E93C38" w:rsidRDefault="00CB16D5" w:rsidP="00E93C38">
            <w:pPr>
              <w:pStyle w:val="ConsNormal"/>
              <w:widowControl/>
              <w:spacing w:after="0" w:line="360" w:lineRule="auto"/>
              <w:ind w:firstLine="0"/>
              <w:jc w:val="left"/>
              <w:rPr>
                <w:rFonts w:ascii="Times New Roman" w:hAnsi="Times New Roman"/>
              </w:rPr>
            </w:pPr>
            <w:r w:rsidRPr="00E93C38">
              <w:rPr>
                <w:rFonts w:ascii="Times New Roman" w:hAnsi="Times New Roman"/>
              </w:rPr>
              <w:t>Трудозатраты</w:t>
            </w:r>
          </w:p>
        </w:tc>
        <w:tc>
          <w:tcPr>
            <w:tcW w:w="2695" w:type="dxa"/>
            <w:tcBorders>
              <w:top w:val="nil"/>
            </w:tcBorders>
            <w:vAlign w:val="center"/>
          </w:tcPr>
          <w:p w:rsidR="00CB16D5" w:rsidRPr="00E93C38" w:rsidRDefault="00CB16D5" w:rsidP="00E93C38">
            <w:pPr>
              <w:pStyle w:val="ConsNormal"/>
              <w:widowControl/>
              <w:spacing w:after="0" w:line="360" w:lineRule="auto"/>
              <w:ind w:firstLine="0"/>
              <w:jc w:val="left"/>
              <w:rPr>
                <w:rFonts w:ascii="Times New Roman" w:hAnsi="Times New Roman"/>
              </w:rPr>
            </w:pPr>
            <w:r w:rsidRPr="00E93C38">
              <w:rPr>
                <w:rFonts w:ascii="Times New Roman" w:hAnsi="Times New Roman"/>
              </w:rPr>
              <w:t>Большие</w:t>
            </w:r>
          </w:p>
        </w:tc>
        <w:tc>
          <w:tcPr>
            <w:tcW w:w="2695" w:type="dxa"/>
            <w:tcBorders>
              <w:top w:val="nil"/>
            </w:tcBorders>
            <w:vAlign w:val="center"/>
          </w:tcPr>
          <w:p w:rsidR="00CB16D5" w:rsidRPr="00E93C38" w:rsidRDefault="00CB16D5" w:rsidP="00E93C38">
            <w:pPr>
              <w:pStyle w:val="ConsNormal"/>
              <w:widowControl/>
              <w:spacing w:after="0" w:line="360" w:lineRule="auto"/>
              <w:ind w:firstLine="0"/>
              <w:jc w:val="left"/>
              <w:rPr>
                <w:rFonts w:ascii="Times New Roman" w:hAnsi="Times New Roman"/>
              </w:rPr>
            </w:pPr>
            <w:r w:rsidRPr="00E93C38">
              <w:rPr>
                <w:rFonts w:ascii="Times New Roman" w:hAnsi="Times New Roman"/>
              </w:rPr>
              <w:t>Большие</w:t>
            </w:r>
          </w:p>
        </w:tc>
        <w:tc>
          <w:tcPr>
            <w:tcW w:w="2299" w:type="dxa"/>
            <w:tcBorders>
              <w:top w:val="nil"/>
            </w:tcBorders>
            <w:vAlign w:val="center"/>
          </w:tcPr>
          <w:p w:rsidR="00CB16D5" w:rsidRPr="00E93C38" w:rsidRDefault="00CB16D5" w:rsidP="00E93C38">
            <w:pPr>
              <w:pStyle w:val="ConsNormal"/>
              <w:widowControl/>
              <w:spacing w:after="0" w:line="360" w:lineRule="auto"/>
              <w:ind w:firstLine="0"/>
              <w:jc w:val="left"/>
              <w:rPr>
                <w:rFonts w:ascii="Times New Roman" w:hAnsi="Times New Roman"/>
              </w:rPr>
            </w:pPr>
            <w:r w:rsidRPr="00E93C38">
              <w:rPr>
                <w:rFonts w:ascii="Times New Roman" w:hAnsi="Times New Roman"/>
              </w:rPr>
              <w:t>Низкие</w:t>
            </w:r>
          </w:p>
        </w:tc>
      </w:tr>
      <w:tr w:rsidR="00CB16D5" w:rsidRPr="00E93C38" w:rsidTr="00E93C38">
        <w:trPr>
          <w:trHeight w:val="1011"/>
          <w:jc w:val="center"/>
        </w:trPr>
        <w:tc>
          <w:tcPr>
            <w:tcW w:w="2059" w:type="dxa"/>
            <w:vAlign w:val="center"/>
          </w:tcPr>
          <w:p w:rsidR="00CB16D5" w:rsidRPr="00E93C38" w:rsidRDefault="00CB16D5" w:rsidP="00E93C38">
            <w:pPr>
              <w:pStyle w:val="ConsNormal"/>
              <w:widowControl/>
              <w:spacing w:after="0" w:line="360" w:lineRule="auto"/>
              <w:ind w:firstLine="0"/>
              <w:jc w:val="left"/>
              <w:rPr>
                <w:rFonts w:ascii="Times New Roman" w:hAnsi="Times New Roman"/>
              </w:rPr>
            </w:pPr>
            <w:r w:rsidRPr="00E93C38">
              <w:rPr>
                <w:rFonts w:ascii="Times New Roman" w:hAnsi="Times New Roman"/>
              </w:rPr>
              <w:t>Влияние на скорость процесса аудита</w:t>
            </w:r>
          </w:p>
        </w:tc>
        <w:tc>
          <w:tcPr>
            <w:tcW w:w="2695" w:type="dxa"/>
            <w:vAlign w:val="center"/>
          </w:tcPr>
          <w:p w:rsidR="00CB16D5" w:rsidRPr="00E93C38" w:rsidRDefault="00CB16D5" w:rsidP="00E93C38">
            <w:pPr>
              <w:pStyle w:val="ConsNormal"/>
              <w:widowControl/>
              <w:spacing w:after="0" w:line="360" w:lineRule="auto"/>
              <w:ind w:firstLine="0"/>
              <w:jc w:val="left"/>
              <w:rPr>
                <w:rFonts w:ascii="Times New Roman" w:hAnsi="Times New Roman"/>
              </w:rPr>
            </w:pPr>
            <w:r w:rsidRPr="00E93C38">
              <w:rPr>
                <w:rFonts w:ascii="Times New Roman" w:hAnsi="Times New Roman"/>
              </w:rPr>
              <w:t>Замедляет</w:t>
            </w:r>
          </w:p>
        </w:tc>
        <w:tc>
          <w:tcPr>
            <w:tcW w:w="2695" w:type="dxa"/>
            <w:vAlign w:val="center"/>
          </w:tcPr>
          <w:p w:rsidR="00CB16D5" w:rsidRPr="00E93C38" w:rsidRDefault="00CB16D5" w:rsidP="00E93C38">
            <w:pPr>
              <w:pStyle w:val="ConsNormal"/>
              <w:widowControl/>
              <w:spacing w:after="0" w:line="360" w:lineRule="auto"/>
              <w:ind w:firstLine="0"/>
              <w:jc w:val="left"/>
              <w:rPr>
                <w:rFonts w:ascii="Times New Roman" w:hAnsi="Times New Roman"/>
              </w:rPr>
            </w:pPr>
            <w:r w:rsidRPr="00E93C38">
              <w:rPr>
                <w:rFonts w:ascii="Times New Roman" w:hAnsi="Times New Roman"/>
              </w:rPr>
              <w:t>Замедляет</w:t>
            </w:r>
          </w:p>
        </w:tc>
        <w:tc>
          <w:tcPr>
            <w:tcW w:w="2299" w:type="dxa"/>
            <w:vAlign w:val="center"/>
          </w:tcPr>
          <w:p w:rsidR="00CB16D5" w:rsidRPr="00E93C38" w:rsidRDefault="00CB16D5" w:rsidP="00E93C38">
            <w:pPr>
              <w:pStyle w:val="ConsNormal"/>
              <w:widowControl/>
              <w:spacing w:after="0" w:line="360" w:lineRule="auto"/>
              <w:ind w:firstLine="0"/>
              <w:jc w:val="left"/>
              <w:rPr>
                <w:rFonts w:ascii="Times New Roman" w:hAnsi="Times New Roman"/>
              </w:rPr>
            </w:pPr>
            <w:r w:rsidRPr="00E93C38">
              <w:rPr>
                <w:rFonts w:ascii="Times New Roman" w:hAnsi="Times New Roman"/>
              </w:rPr>
              <w:t>Ускоряет</w:t>
            </w:r>
          </w:p>
        </w:tc>
      </w:tr>
      <w:tr w:rsidR="00CB16D5" w:rsidRPr="00E93C38" w:rsidTr="00E93C38">
        <w:trPr>
          <w:trHeight w:val="870"/>
          <w:jc w:val="center"/>
        </w:trPr>
        <w:tc>
          <w:tcPr>
            <w:tcW w:w="2059" w:type="dxa"/>
            <w:vAlign w:val="center"/>
          </w:tcPr>
          <w:p w:rsidR="00CB16D5" w:rsidRPr="00E93C38" w:rsidRDefault="00CB16D5" w:rsidP="00E93C38">
            <w:pPr>
              <w:pStyle w:val="ConsNormal"/>
              <w:widowControl/>
              <w:spacing w:after="0" w:line="360" w:lineRule="auto"/>
              <w:ind w:firstLine="0"/>
              <w:jc w:val="left"/>
              <w:rPr>
                <w:rFonts w:ascii="Times New Roman" w:hAnsi="Times New Roman"/>
              </w:rPr>
            </w:pPr>
            <w:r w:rsidRPr="00E93C38">
              <w:rPr>
                <w:rFonts w:ascii="Times New Roman" w:hAnsi="Times New Roman"/>
              </w:rPr>
              <w:t>Влияние на качество аудита</w:t>
            </w:r>
          </w:p>
        </w:tc>
        <w:tc>
          <w:tcPr>
            <w:tcW w:w="2695" w:type="dxa"/>
            <w:vAlign w:val="center"/>
          </w:tcPr>
          <w:p w:rsidR="00CB16D5" w:rsidRPr="00E93C38" w:rsidRDefault="00CB16D5" w:rsidP="00E93C38">
            <w:pPr>
              <w:pStyle w:val="ConsNormal"/>
              <w:widowControl/>
              <w:spacing w:after="0" w:line="360" w:lineRule="auto"/>
              <w:ind w:firstLine="0"/>
              <w:jc w:val="left"/>
              <w:rPr>
                <w:rFonts w:ascii="Times New Roman" w:hAnsi="Times New Roman"/>
              </w:rPr>
            </w:pPr>
            <w:r w:rsidRPr="00E93C38">
              <w:rPr>
                <w:rFonts w:ascii="Times New Roman" w:hAnsi="Times New Roman"/>
              </w:rPr>
              <w:t>Ухудшает</w:t>
            </w:r>
          </w:p>
        </w:tc>
        <w:tc>
          <w:tcPr>
            <w:tcW w:w="2695" w:type="dxa"/>
            <w:vAlign w:val="center"/>
          </w:tcPr>
          <w:p w:rsidR="00CB16D5" w:rsidRPr="00E93C38" w:rsidRDefault="00CB16D5" w:rsidP="00E93C38">
            <w:pPr>
              <w:pStyle w:val="ConsNormal"/>
              <w:widowControl/>
              <w:spacing w:after="0" w:line="360" w:lineRule="auto"/>
              <w:ind w:firstLine="0"/>
              <w:jc w:val="left"/>
              <w:rPr>
                <w:rFonts w:ascii="Times New Roman" w:hAnsi="Times New Roman"/>
              </w:rPr>
            </w:pPr>
            <w:r w:rsidRPr="00E93C38">
              <w:rPr>
                <w:rFonts w:ascii="Times New Roman" w:hAnsi="Times New Roman"/>
              </w:rPr>
              <w:t>Ухудшает</w:t>
            </w:r>
          </w:p>
        </w:tc>
        <w:tc>
          <w:tcPr>
            <w:tcW w:w="2299" w:type="dxa"/>
            <w:vAlign w:val="center"/>
          </w:tcPr>
          <w:p w:rsidR="00CB16D5" w:rsidRPr="00E93C38" w:rsidRDefault="00CB16D5" w:rsidP="00E93C38">
            <w:pPr>
              <w:pStyle w:val="ConsNormal"/>
              <w:widowControl/>
              <w:spacing w:after="0" w:line="360" w:lineRule="auto"/>
              <w:ind w:firstLine="0"/>
              <w:jc w:val="left"/>
              <w:rPr>
                <w:rFonts w:ascii="Times New Roman" w:hAnsi="Times New Roman"/>
              </w:rPr>
            </w:pPr>
            <w:r w:rsidRPr="00E93C38">
              <w:rPr>
                <w:rFonts w:ascii="Times New Roman" w:hAnsi="Times New Roman"/>
              </w:rPr>
              <w:t>Улучшает</w:t>
            </w:r>
          </w:p>
        </w:tc>
      </w:tr>
      <w:tr w:rsidR="00CB16D5" w:rsidRPr="00E93C38">
        <w:trPr>
          <w:trHeight w:val="70"/>
          <w:jc w:val="center"/>
        </w:trPr>
        <w:tc>
          <w:tcPr>
            <w:tcW w:w="2059" w:type="dxa"/>
            <w:vAlign w:val="center"/>
          </w:tcPr>
          <w:p w:rsidR="00CB16D5" w:rsidRPr="00E93C38" w:rsidRDefault="00CB16D5" w:rsidP="00E93C38">
            <w:pPr>
              <w:pStyle w:val="ConsNormal"/>
              <w:widowControl/>
              <w:spacing w:after="0" w:line="360" w:lineRule="auto"/>
              <w:ind w:firstLine="0"/>
              <w:jc w:val="left"/>
              <w:rPr>
                <w:rFonts w:ascii="Times New Roman" w:hAnsi="Times New Roman"/>
              </w:rPr>
            </w:pPr>
            <w:r w:rsidRPr="00E93C38">
              <w:rPr>
                <w:rFonts w:ascii="Times New Roman" w:hAnsi="Times New Roman"/>
              </w:rPr>
              <w:t>Общая оценка</w:t>
            </w:r>
          </w:p>
        </w:tc>
        <w:tc>
          <w:tcPr>
            <w:tcW w:w="2695" w:type="dxa"/>
            <w:vAlign w:val="center"/>
          </w:tcPr>
          <w:p w:rsidR="00CB16D5" w:rsidRPr="00E93C38" w:rsidRDefault="00CB16D5" w:rsidP="00E93C38">
            <w:pPr>
              <w:pStyle w:val="ConsNormal"/>
              <w:widowControl/>
              <w:spacing w:after="0" w:line="360" w:lineRule="auto"/>
              <w:ind w:firstLine="0"/>
              <w:jc w:val="left"/>
              <w:rPr>
                <w:rFonts w:ascii="Times New Roman" w:hAnsi="Times New Roman"/>
              </w:rPr>
            </w:pPr>
            <w:r w:rsidRPr="00E93C38">
              <w:rPr>
                <w:rFonts w:ascii="Times New Roman" w:hAnsi="Times New Roman"/>
              </w:rPr>
              <w:t>Удовлетворительная</w:t>
            </w:r>
          </w:p>
        </w:tc>
        <w:tc>
          <w:tcPr>
            <w:tcW w:w="2695" w:type="dxa"/>
            <w:vAlign w:val="center"/>
          </w:tcPr>
          <w:p w:rsidR="00CB16D5" w:rsidRPr="00E93C38" w:rsidRDefault="00CB16D5" w:rsidP="00E93C38">
            <w:pPr>
              <w:pStyle w:val="ConsNormal"/>
              <w:widowControl/>
              <w:spacing w:after="0" w:line="360" w:lineRule="auto"/>
              <w:ind w:firstLine="0"/>
              <w:jc w:val="left"/>
              <w:rPr>
                <w:rFonts w:ascii="Times New Roman" w:hAnsi="Times New Roman"/>
              </w:rPr>
            </w:pPr>
            <w:r w:rsidRPr="00E93C38">
              <w:rPr>
                <w:rFonts w:ascii="Times New Roman" w:hAnsi="Times New Roman"/>
              </w:rPr>
              <w:t>Удовлетворительная</w:t>
            </w:r>
          </w:p>
        </w:tc>
        <w:tc>
          <w:tcPr>
            <w:tcW w:w="2299" w:type="dxa"/>
            <w:vAlign w:val="center"/>
          </w:tcPr>
          <w:p w:rsidR="00CB16D5" w:rsidRPr="00E93C38" w:rsidRDefault="00CB16D5" w:rsidP="00E93C38">
            <w:pPr>
              <w:pStyle w:val="ConsNormal"/>
              <w:widowControl/>
              <w:spacing w:after="0" w:line="360" w:lineRule="auto"/>
              <w:ind w:firstLine="0"/>
              <w:jc w:val="left"/>
              <w:rPr>
                <w:rFonts w:ascii="Times New Roman" w:hAnsi="Times New Roman"/>
              </w:rPr>
            </w:pPr>
            <w:r w:rsidRPr="00E93C38">
              <w:rPr>
                <w:rFonts w:ascii="Times New Roman" w:hAnsi="Times New Roman"/>
              </w:rPr>
              <w:t>Выше среднего</w:t>
            </w:r>
          </w:p>
        </w:tc>
      </w:tr>
    </w:tbl>
    <w:p w:rsidR="00E93C38" w:rsidRDefault="00E93C38" w:rsidP="00F16743">
      <w:pPr>
        <w:spacing w:after="0" w:line="360" w:lineRule="auto"/>
        <w:ind w:firstLine="709"/>
        <w:outlineLvl w:val="0"/>
        <w:rPr>
          <w:b/>
        </w:rPr>
      </w:pPr>
    </w:p>
    <w:p w:rsidR="00FB1D8D" w:rsidRPr="002865F0" w:rsidRDefault="00E93C38" w:rsidP="00F16743">
      <w:pPr>
        <w:spacing w:after="0" w:line="360" w:lineRule="auto"/>
        <w:ind w:firstLine="709"/>
        <w:outlineLvl w:val="0"/>
        <w:rPr>
          <w:rFonts w:ascii="Times New Roman" w:hAnsi="Times New Roman"/>
          <w:sz w:val="28"/>
          <w:szCs w:val="28"/>
        </w:rPr>
      </w:pPr>
      <w:r>
        <w:rPr>
          <w:b/>
        </w:rPr>
        <w:br w:type="page"/>
      </w:r>
      <w:r w:rsidR="00FB1D8D" w:rsidRPr="002865F0">
        <w:rPr>
          <w:rFonts w:ascii="Times New Roman" w:hAnsi="Times New Roman"/>
          <w:sz w:val="28"/>
          <w:szCs w:val="28"/>
        </w:rPr>
        <w:t>ЗАКЛЮЧЕНИЕ</w:t>
      </w:r>
    </w:p>
    <w:p w:rsidR="00DC77AD" w:rsidRPr="002865F0" w:rsidRDefault="00DC77AD" w:rsidP="00F16743">
      <w:pPr>
        <w:spacing w:after="0" w:line="360" w:lineRule="auto"/>
        <w:ind w:firstLine="709"/>
        <w:rPr>
          <w:rFonts w:ascii="Times New Roman" w:hAnsi="Times New Roman"/>
          <w:sz w:val="28"/>
          <w:szCs w:val="28"/>
        </w:rPr>
      </w:pPr>
    </w:p>
    <w:p w:rsidR="00FB1D8D" w:rsidRPr="002865F0" w:rsidRDefault="00FB1D8D"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В процессе исследования рассмотрены положения аудиторской деятельности в соответствии с аудиторскими стандартами, на основе которых аудиторы осуществляют проведение независимой проверки</w:t>
      </w:r>
      <w:r w:rsidR="00EF244C" w:rsidRPr="002865F0">
        <w:rPr>
          <w:rFonts w:ascii="Times New Roman" w:hAnsi="Times New Roman"/>
          <w:sz w:val="28"/>
          <w:szCs w:val="28"/>
        </w:rPr>
        <w:t xml:space="preserve"> </w:t>
      </w:r>
      <w:r w:rsidRPr="002865F0">
        <w:rPr>
          <w:rFonts w:ascii="Times New Roman" w:hAnsi="Times New Roman"/>
          <w:sz w:val="28"/>
          <w:szCs w:val="28"/>
        </w:rPr>
        <w:t>с выражением мнения о достоверности бухгалтерской (финансовой) отчетности и соответствии действующему законодательству</w:t>
      </w:r>
      <w:r w:rsidR="00EF244C" w:rsidRPr="002865F0">
        <w:rPr>
          <w:rFonts w:ascii="Times New Roman" w:hAnsi="Times New Roman"/>
          <w:sz w:val="28"/>
          <w:szCs w:val="28"/>
        </w:rPr>
        <w:t xml:space="preserve"> </w:t>
      </w:r>
      <w:r w:rsidRPr="002865F0">
        <w:rPr>
          <w:rFonts w:ascii="Times New Roman" w:hAnsi="Times New Roman"/>
          <w:sz w:val="28"/>
          <w:szCs w:val="28"/>
        </w:rPr>
        <w:t>совершаемых операций экономического субъекта, подлежащего аудиту.</w:t>
      </w:r>
    </w:p>
    <w:p w:rsidR="00FB1D8D" w:rsidRPr="002865F0" w:rsidRDefault="00FB1D8D" w:rsidP="00F16743">
      <w:pPr>
        <w:tabs>
          <w:tab w:val="left" w:pos="900"/>
        </w:tabs>
        <w:spacing w:after="0" w:line="360" w:lineRule="auto"/>
        <w:ind w:firstLine="709"/>
        <w:rPr>
          <w:rFonts w:ascii="Times New Roman" w:hAnsi="Times New Roman"/>
          <w:sz w:val="28"/>
          <w:szCs w:val="28"/>
        </w:rPr>
      </w:pPr>
      <w:r w:rsidRPr="002865F0">
        <w:rPr>
          <w:rFonts w:ascii="Times New Roman" w:hAnsi="Times New Roman"/>
          <w:sz w:val="28"/>
          <w:szCs w:val="28"/>
        </w:rPr>
        <w:t>Проведен анализ бухгалтерской (финансовой) отчетности рассматриваемого предприятия – ОАО «КрасПригород», в результате которого выявлено, что отчетность</w:t>
      </w:r>
      <w:r w:rsidR="00EF244C" w:rsidRPr="002865F0">
        <w:rPr>
          <w:rFonts w:ascii="Times New Roman" w:hAnsi="Times New Roman"/>
          <w:sz w:val="28"/>
          <w:szCs w:val="28"/>
        </w:rPr>
        <w:t xml:space="preserve"> </w:t>
      </w:r>
      <w:r w:rsidRPr="002865F0">
        <w:rPr>
          <w:rFonts w:ascii="Times New Roman" w:hAnsi="Times New Roman"/>
          <w:sz w:val="28"/>
          <w:szCs w:val="28"/>
        </w:rPr>
        <w:t>имеет «больные» статьи, такие как:</w:t>
      </w:r>
    </w:p>
    <w:p w:rsidR="00FB1D8D" w:rsidRPr="002865F0" w:rsidRDefault="00FB1D8D" w:rsidP="00F16743">
      <w:pPr>
        <w:spacing w:after="0" w:line="360" w:lineRule="auto"/>
        <w:ind w:firstLine="709"/>
        <w:rPr>
          <w:rFonts w:ascii="Times New Roman" w:hAnsi="Times New Roman"/>
          <w:sz w:val="28"/>
          <w:szCs w:val="28"/>
        </w:rPr>
      </w:pPr>
      <w:r w:rsidRPr="002865F0">
        <w:rPr>
          <w:rFonts w:ascii="Times New Roman" w:hAnsi="Times New Roman"/>
          <w:sz w:val="28"/>
          <w:szCs w:val="28"/>
        </w:rPr>
        <w:t>- Непокрытые убытки прошлых лет;</w:t>
      </w:r>
    </w:p>
    <w:p w:rsidR="00FB1D8D" w:rsidRPr="002865F0" w:rsidRDefault="00FB1D8D" w:rsidP="00F16743">
      <w:pPr>
        <w:spacing w:after="0" w:line="360" w:lineRule="auto"/>
        <w:ind w:firstLine="709"/>
        <w:rPr>
          <w:rFonts w:ascii="Times New Roman" w:hAnsi="Times New Roman"/>
          <w:sz w:val="28"/>
          <w:szCs w:val="28"/>
        </w:rPr>
      </w:pPr>
      <w:r w:rsidRPr="002865F0">
        <w:rPr>
          <w:rFonts w:ascii="Times New Roman" w:hAnsi="Times New Roman"/>
          <w:sz w:val="28"/>
          <w:szCs w:val="28"/>
        </w:rPr>
        <w:t>- Непокрытые убытки отчетного года.</w:t>
      </w:r>
    </w:p>
    <w:p w:rsidR="00FB1D8D" w:rsidRPr="002865F0" w:rsidRDefault="00FB1D8D"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Наибольшую долю капитала составляют оборотные средства за счет наращивания запасов и дебиторской задолженности; в источниках средств наблюдается рост заемных средств и зависимости от них; основные фонды не используются на полную мощность;</w:t>
      </w:r>
      <w:r w:rsidR="00EF244C" w:rsidRPr="002865F0">
        <w:rPr>
          <w:rFonts w:ascii="Times New Roman" w:hAnsi="Times New Roman"/>
          <w:sz w:val="28"/>
          <w:szCs w:val="28"/>
        </w:rPr>
        <w:t xml:space="preserve"> </w:t>
      </w:r>
      <w:r w:rsidRPr="002865F0">
        <w:rPr>
          <w:rFonts w:ascii="Times New Roman" w:hAnsi="Times New Roman"/>
          <w:sz w:val="28"/>
          <w:szCs w:val="28"/>
        </w:rPr>
        <w:t>Баланс неликвиден; ОАО в целом неплатежеспособно, на грани банкротства; финансовое состояние ОАО неустойчивое.</w:t>
      </w:r>
    </w:p>
    <w:p w:rsidR="00FB1D8D" w:rsidRPr="002865F0" w:rsidRDefault="00FB1D8D" w:rsidP="00F16743">
      <w:pPr>
        <w:spacing w:after="0" w:line="360" w:lineRule="auto"/>
        <w:ind w:firstLine="709"/>
        <w:rPr>
          <w:rFonts w:ascii="Times New Roman" w:hAnsi="Times New Roman"/>
          <w:sz w:val="28"/>
          <w:szCs w:val="28"/>
        </w:rPr>
      </w:pPr>
      <w:r w:rsidRPr="002865F0">
        <w:rPr>
          <w:rFonts w:ascii="Times New Roman" w:hAnsi="Times New Roman"/>
          <w:sz w:val="28"/>
          <w:szCs w:val="28"/>
        </w:rPr>
        <w:t>Согласно исследуемой теме проанализированы особенности учета основных средств на примере ОАО «КрасПригород»:</w:t>
      </w:r>
    </w:p>
    <w:p w:rsidR="00FB1D8D" w:rsidRPr="002865F0" w:rsidRDefault="00FB1D8D" w:rsidP="00F16743">
      <w:pPr>
        <w:spacing w:after="0" w:line="360" w:lineRule="auto"/>
        <w:ind w:firstLine="709"/>
        <w:rPr>
          <w:rFonts w:ascii="Times New Roman" w:hAnsi="Times New Roman"/>
          <w:sz w:val="28"/>
          <w:szCs w:val="28"/>
        </w:rPr>
      </w:pPr>
      <w:r w:rsidRPr="002865F0">
        <w:rPr>
          <w:rFonts w:ascii="Times New Roman" w:hAnsi="Times New Roman"/>
          <w:sz w:val="28"/>
          <w:szCs w:val="28"/>
        </w:rPr>
        <w:t>-</w:t>
      </w:r>
      <w:r w:rsidR="00EF244C" w:rsidRPr="002865F0">
        <w:rPr>
          <w:rFonts w:ascii="Times New Roman" w:hAnsi="Times New Roman"/>
          <w:sz w:val="28"/>
          <w:szCs w:val="28"/>
        </w:rPr>
        <w:t xml:space="preserve"> </w:t>
      </w:r>
      <w:r w:rsidRPr="002865F0">
        <w:rPr>
          <w:rFonts w:ascii="Times New Roman" w:hAnsi="Times New Roman"/>
          <w:sz w:val="28"/>
          <w:szCs w:val="28"/>
        </w:rPr>
        <w:t>формирование первоначальной стоимости объектов основных средств;</w:t>
      </w:r>
    </w:p>
    <w:p w:rsidR="00FB1D8D" w:rsidRPr="002865F0" w:rsidRDefault="00FB1D8D" w:rsidP="00F16743">
      <w:pPr>
        <w:spacing w:after="0" w:line="360" w:lineRule="auto"/>
        <w:ind w:firstLine="709"/>
        <w:rPr>
          <w:rFonts w:ascii="Times New Roman" w:hAnsi="Times New Roman"/>
          <w:sz w:val="28"/>
          <w:szCs w:val="28"/>
        </w:rPr>
      </w:pPr>
      <w:r w:rsidRPr="002865F0">
        <w:rPr>
          <w:rFonts w:ascii="Times New Roman" w:hAnsi="Times New Roman"/>
          <w:sz w:val="28"/>
          <w:szCs w:val="28"/>
        </w:rPr>
        <w:t>-</w:t>
      </w:r>
      <w:r w:rsidR="00EF244C" w:rsidRPr="002865F0">
        <w:rPr>
          <w:rFonts w:ascii="Times New Roman" w:hAnsi="Times New Roman"/>
          <w:sz w:val="28"/>
          <w:szCs w:val="28"/>
        </w:rPr>
        <w:t xml:space="preserve"> </w:t>
      </w:r>
      <w:r w:rsidRPr="002865F0">
        <w:rPr>
          <w:rFonts w:ascii="Times New Roman" w:hAnsi="Times New Roman"/>
          <w:sz w:val="28"/>
          <w:szCs w:val="28"/>
        </w:rPr>
        <w:t>определение срока полезного использования при вводе в эксплуатацию основных средств;</w:t>
      </w:r>
    </w:p>
    <w:p w:rsidR="00FB1D8D" w:rsidRPr="002865F0" w:rsidRDefault="00FB1D8D" w:rsidP="00F16743">
      <w:pPr>
        <w:spacing w:after="0" w:line="360" w:lineRule="auto"/>
        <w:ind w:firstLine="709"/>
        <w:rPr>
          <w:rFonts w:ascii="Times New Roman" w:hAnsi="Times New Roman"/>
          <w:sz w:val="28"/>
          <w:szCs w:val="28"/>
        </w:rPr>
      </w:pPr>
      <w:r w:rsidRPr="002865F0">
        <w:rPr>
          <w:rFonts w:ascii="Times New Roman" w:hAnsi="Times New Roman"/>
          <w:sz w:val="28"/>
          <w:szCs w:val="28"/>
        </w:rPr>
        <w:t>-</w:t>
      </w:r>
      <w:r w:rsidR="00EF244C" w:rsidRPr="002865F0">
        <w:rPr>
          <w:rFonts w:ascii="Times New Roman" w:hAnsi="Times New Roman"/>
          <w:sz w:val="28"/>
          <w:szCs w:val="28"/>
        </w:rPr>
        <w:t xml:space="preserve"> </w:t>
      </w:r>
      <w:r w:rsidRPr="002865F0">
        <w:rPr>
          <w:rFonts w:ascii="Times New Roman" w:hAnsi="Times New Roman"/>
          <w:sz w:val="28"/>
          <w:szCs w:val="28"/>
        </w:rPr>
        <w:t>начисление амортизации;</w:t>
      </w:r>
    </w:p>
    <w:p w:rsidR="00FB1D8D" w:rsidRPr="002865F0" w:rsidRDefault="00FB1D8D"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-операции по движению основных средств (поступление, внутреннее перемещение, выбытие);</w:t>
      </w:r>
    </w:p>
    <w:p w:rsidR="00FB1D8D" w:rsidRPr="002865F0" w:rsidRDefault="00FB1D8D" w:rsidP="00F16743">
      <w:pPr>
        <w:spacing w:after="0" w:line="360" w:lineRule="auto"/>
        <w:ind w:firstLine="709"/>
        <w:rPr>
          <w:rFonts w:ascii="Times New Roman" w:hAnsi="Times New Roman"/>
          <w:sz w:val="28"/>
          <w:szCs w:val="28"/>
        </w:rPr>
      </w:pPr>
      <w:r w:rsidRPr="002865F0">
        <w:rPr>
          <w:rFonts w:ascii="Times New Roman" w:hAnsi="Times New Roman"/>
          <w:sz w:val="28"/>
          <w:szCs w:val="28"/>
        </w:rPr>
        <w:t>- операции по восстановлению и содержанию основных средств;</w:t>
      </w:r>
    </w:p>
    <w:p w:rsidR="00FB1D8D" w:rsidRPr="002865F0" w:rsidRDefault="00FB1D8D" w:rsidP="00F16743">
      <w:pPr>
        <w:spacing w:after="0" w:line="360" w:lineRule="auto"/>
        <w:ind w:firstLine="709"/>
        <w:rPr>
          <w:rFonts w:ascii="Times New Roman" w:hAnsi="Times New Roman"/>
          <w:sz w:val="28"/>
          <w:szCs w:val="28"/>
        </w:rPr>
      </w:pPr>
      <w:r w:rsidRPr="002865F0">
        <w:rPr>
          <w:rFonts w:ascii="Times New Roman" w:hAnsi="Times New Roman"/>
          <w:sz w:val="28"/>
          <w:szCs w:val="28"/>
        </w:rPr>
        <w:t>-</w:t>
      </w:r>
      <w:r w:rsidR="00EF244C" w:rsidRPr="002865F0">
        <w:rPr>
          <w:rFonts w:ascii="Times New Roman" w:hAnsi="Times New Roman"/>
          <w:sz w:val="28"/>
          <w:szCs w:val="28"/>
        </w:rPr>
        <w:t xml:space="preserve"> </w:t>
      </w:r>
      <w:r w:rsidRPr="002865F0">
        <w:rPr>
          <w:rFonts w:ascii="Times New Roman" w:hAnsi="Times New Roman"/>
          <w:sz w:val="28"/>
          <w:szCs w:val="28"/>
        </w:rPr>
        <w:t>операции с арендованными основными средствами;</w:t>
      </w:r>
    </w:p>
    <w:p w:rsidR="00FB1D8D" w:rsidRPr="002865F0" w:rsidRDefault="00FB1D8D" w:rsidP="00F16743">
      <w:pPr>
        <w:spacing w:after="0" w:line="360" w:lineRule="auto"/>
        <w:ind w:firstLine="709"/>
        <w:rPr>
          <w:rFonts w:ascii="Times New Roman" w:hAnsi="Times New Roman"/>
          <w:sz w:val="28"/>
          <w:szCs w:val="28"/>
        </w:rPr>
      </w:pPr>
      <w:r w:rsidRPr="002865F0">
        <w:rPr>
          <w:rFonts w:ascii="Times New Roman" w:hAnsi="Times New Roman"/>
          <w:sz w:val="28"/>
          <w:szCs w:val="28"/>
        </w:rPr>
        <w:t>-</w:t>
      </w:r>
      <w:r w:rsidR="00EF244C" w:rsidRPr="002865F0">
        <w:rPr>
          <w:rFonts w:ascii="Times New Roman" w:hAnsi="Times New Roman"/>
          <w:sz w:val="28"/>
          <w:szCs w:val="28"/>
        </w:rPr>
        <w:t xml:space="preserve"> </w:t>
      </w:r>
      <w:r w:rsidRPr="002865F0">
        <w:rPr>
          <w:rFonts w:ascii="Times New Roman" w:hAnsi="Times New Roman"/>
          <w:sz w:val="28"/>
          <w:szCs w:val="28"/>
        </w:rPr>
        <w:t>налогообложение.</w:t>
      </w:r>
    </w:p>
    <w:p w:rsidR="00FB1D8D" w:rsidRPr="002865F0" w:rsidRDefault="00FB1D8D"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Аудитору при проведении проверки необходимо рационально организовать свою работу. Для этого разрабатываются различные методики. Так, разработана методика проведения проверки учета основных средств на предприятии. На</w:t>
      </w:r>
      <w:r w:rsidR="00EF244C" w:rsidRPr="002865F0">
        <w:rPr>
          <w:rFonts w:ascii="Times New Roman" w:hAnsi="Times New Roman"/>
          <w:sz w:val="28"/>
          <w:szCs w:val="28"/>
        </w:rPr>
        <w:t xml:space="preserve"> </w:t>
      </w:r>
      <w:r w:rsidRPr="002865F0">
        <w:rPr>
          <w:rFonts w:ascii="Times New Roman" w:hAnsi="Times New Roman"/>
          <w:sz w:val="28"/>
          <w:szCs w:val="28"/>
        </w:rPr>
        <w:t>основе</w:t>
      </w:r>
      <w:r w:rsidR="00EF244C" w:rsidRPr="002865F0">
        <w:rPr>
          <w:rFonts w:ascii="Times New Roman" w:hAnsi="Times New Roman"/>
          <w:sz w:val="28"/>
          <w:szCs w:val="28"/>
        </w:rPr>
        <w:t xml:space="preserve"> </w:t>
      </w:r>
      <w:r w:rsidRPr="002865F0">
        <w:rPr>
          <w:rFonts w:ascii="Times New Roman" w:hAnsi="Times New Roman"/>
          <w:sz w:val="28"/>
          <w:szCs w:val="28"/>
        </w:rPr>
        <w:t>данной методики проведен аудит, и ее результаты свидетельствуют об оптимальности данной разработки вследствие снижения трудозатрат, улучшения качества аудита и исполнения сроков проведения проверки. Так данная методика позволила провести аудит в короткие сроки и выявить существенные нарушения такие, как:</w:t>
      </w:r>
    </w:p>
    <w:p w:rsidR="00FB1D8D" w:rsidRPr="002865F0" w:rsidRDefault="00FB1D8D" w:rsidP="00F16743">
      <w:pPr>
        <w:spacing w:after="0" w:line="360" w:lineRule="auto"/>
        <w:ind w:firstLine="709"/>
        <w:rPr>
          <w:rFonts w:ascii="Times New Roman" w:hAnsi="Times New Roman"/>
          <w:sz w:val="28"/>
          <w:szCs w:val="28"/>
        </w:rPr>
      </w:pPr>
      <w:r w:rsidRPr="002865F0">
        <w:rPr>
          <w:rFonts w:ascii="Times New Roman" w:hAnsi="Times New Roman"/>
          <w:sz w:val="28"/>
          <w:szCs w:val="28"/>
        </w:rPr>
        <w:t>- оформление первичной учетной документации не надлежащим образом;</w:t>
      </w:r>
    </w:p>
    <w:p w:rsidR="00FB1D8D" w:rsidRPr="002865F0" w:rsidRDefault="00FB1D8D" w:rsidP="00F16743">
      <w:pPr>
        <w:spacing w:after="0" w:line="360" w:lineRule="auto"/>
        <w:ind w:firstLine="709"/>
        <w:rPr>
          <w:rFonts w:ascii="Times New Roman" w:hAnsi="Times New Roman"/>
          <w:sz w:val="28"/>
          <w:szCs w:val="28"/>
        </w:rPr>
      </w:pPr>
      <w:r w:rsidRPr="002865F0">
        <w:rPr>
          <w:rFonts w:ascii="Times New Roman" w:hAnsi="Times New Roman"/>
          <w:sz w:val="28"/>
          <w:szCs w:val="28"/>
        </w:rPr>
        <w:t>- неверное формирование первоначальной стоимости объектов основных средств;</w:t>
      </w:r>
    </w:p>
    <w:p w:rsidR="00FB1D8D" w:rsidRPr="002865F0" w:rsidRDefault="00FB1D8D" w:rsidP="00F16743">
      <w:pPr>
        <w:spacing w:after="0" w:line="360" w:lineRule="auto"/>
        <w:ind w:firstLine="709"/>
        <w:rPr>
          <w:rFonts w:ascii="Times New Roman" w:hAnsi="Times New Roman"/>
          <w:sz w:val="28"/>
          <w:szCs w:val="28"/>
        </w:rPr>
      </w:pPr>
      <w:r w:rsidRPr="002865F0">
        <w:rPr>
          <w:rFonts w:ascii="Times New Roman" w:hAnsi="Times New Roman"/>
          <w:sz w:val="28"/>
          <w:szCs w:val="28"/>
        </w:rPr>
        <w:t>- неверное определение срока полезного использования объектов основных средств;</w:t>
      </w:r>
    </w:p>
    <w:p w:rsidR="00FB1D8D" w:rsidRPr="002865F0" w:rsidRDefault="00FB1D8D" w:rsidP="00F16743">
      <w:pPr>
        <w:spacing w:after="0" w:line="360" w:lineRule="auto"/>
        <w:ind w:firstLine="709"/>
        <w:rPr>
          <w:rFonts w:ascii="Times New Roman" w:hAnsi="Times New Roman"/>
          <w:sz w:val="28"/>
          <w:szCs w:val="28"/>
        </w:rPr>
      </w:pPr>
      <w:r w:rsidRPr="002865F0">
        <w:rPr>
          <w:rFonts w:ascii="Times New Roman" w:hAnsi="Times New Roman"/>
          <w:sz w:val="28"/>
          <w:szCs w:val="28"/>
        </w:rPr>
        <w:t>- несоответствие учетных данных</w:t>
      </w:r>
      <w:r w:rsidR="00EF244C" w:rsidRPr="002865F0">
        <w:rPr>
          <w:rFonts w:ascii="Times New Roman" w:hAnsi="Times New Roman"/>
          <w:sz w:val="28"/>
          <w:szCs w:val="28"/>
        </w:rPr>
        <w:t xml:space="preserve"> </w:t>
      </w:r>
      <w:r w:rsidRPr="002865F0">
        <w:rPr>
          <w:rFonts w:ascii="Times New Roman" w:hAnsi="Times New Roman"/>
          <w:sz w:val="28"/>
          <w:szCs w:val="28"/>
        </w:rPr>
        <w:t>данным налоговых деклараций;</w:t>
      </w:r>
    </w:p>
    <w:p w:rsidR="00FB1D8D" w:rsidRPr="002865F0" w:rsidRDefault="00FB1D8D" w:rsidP="00F16743">
      <w:pPr>
        <w:spacing w:after="0" w:line="360" w:lineRule="auto"/>
        <w:ind w:firstLine="709"/>
        <w:rPr>
          <w:rFonts w:ascii="Times New Roman" w:hAnsi="Times New Roman"/>
          <w:sz w:val="28"/>
          <w:szCs w:val="28"/>
        </w:rPr>
      </w:pPr>
      <w:r w:rsidRPr="002865F0">
        <w:rPr>
          <w:rFonts w:ascii="Times New Roman" w:hAnsi="Times New Roman"/>
          <w:sz w:val="28"/>
          <w:szCs w:val="28"/>
        </w:rPr>
        <w:t>- и т.п.</w:t>
      </w:r>
    </w:p>
    <w:p w:rsidR="00FB1D8D" w:rsidRPr="002865F0" w:rsidRDefault="00FB1D8D" w:rsidP="00F16743">
      <w:pPr>
        <w:spacing w:after="0" w:line="360" w:lineRule="auto"/>
        <w:ind w:firstLine="709"/>
        <w:rPr>
          <w:rFonts w:ascii="Times New Roman" w:hAnsi="Times New Roman"/>
          <w:sz w:val="28"/>
          <w:szCs w:val="28"/>
        </w:rPr>
      </w:pPr>
      <w:r w:rsidRPr="002865F0">
        <w:rPr>
          <w:rFonts w:ascii="Times New Roman" w:hAnsi="Times New Roman"/>
          <w:sz w:val="28"/>
          <w:szCs w:val="28"/>
        </w:rPr>
        <w:t>Данная методика в виде подробной программы проведения аудита несет</w:t>
      </w:r>
      <w:r w:rsidR="00EF244C" w:rsidRPr="002865F0">
        <w:rPr>
          <w:rFonts w:ascii="Times New Roman" w:hAnsi="Times New Roman"/>
          <w:sz w:val="28"/>
          <w:szCs w:val="28"/>
        </w:rPr>
        <w:t xml:space="preserve"> </w:t>
      </w:r>
      <w:r w:rsidRPr="002865F0">
        <w:rPr>
          <w:rFonts w:ascii="Times New Roman" w:hAnsi="Times New Roman"/>
          <w:sz w:val="28"/>
          <w:szCs w:val="28"/>
        </w:rPr>
        <w:t>рекомендательный характер к практическому ее применению.</w:t>
      </w:r>
    </w:p>
    <w:p w:rsidR="00A55FB1" w:rsidRPr="002865F0" w:rsidRDefault="00E93C38" w:rsidP="00E93C38">
      <w:pPr>
        <w:spacing w:after="0" w:line="360" w:lineRule="auto"/>
        <w:jc w:val="left"/>
        <w:outlineLvl w:val="0"/>
        <w:rPr>
          <w:rFonts w:ascii="Times New Roman" w:hAnsi="Times New Roman"/>
          <w:sz w:val="28"/>
          <w:szCs w:val="28"/>
        </w:rPr>
      </w:pPr>
      <w:r>
        <w:rPr>
          <w:rFonts w:ascii="Times New Roman" w:hAnsi="Times New Roman"/>
          <w:sz w:val="28"/>
          <w:szCs w:val="28"/>
        </w:rPr>
        <w:br w:type="page"/>
      </w:r>
      <w:r w:rsidR="00304B7F" w:rsidRPr="002865F0">
        <w:rPr>
          <w:rFonts w:ascii="Times New Roman" w:hAnsi="Times New Roman"/>
          <w:sz w:val="28"/>
          <w:szCs w:val="28"/>
        </w:rPr>
        <w:t>СПИСОК</w:t>
      </w:r>
      <w:r w:rsidR="00EF244C" w:rsidRPr="002865F0">
        <w:rPr>
          <w:rFonts w:ascii="Times New Roman" w:hAnsi="Times New Roman"/>
          <w:sz w:val="28"/>
          <w:szCs w:val="28"/>
        </w:rPr>
        <w:t xml:space="preserve"> </w:t>
      </w:r>
      <w:r w:rsidR="00304B7F" w:rsidRPr="002865F0">
        <w:rPr>
          <w:rFonts w:ascii="Times New Roman" w:hAnsi="Times New Roman"/>
          <w:sz w:val="28"/>
          <w:szCs w:val="28"/>
        </w:rPr>
        <w:t>ИСПОЛЬЗОВАННЫХ</w:t>
      </w:r>
      <w:r w:rsidR="00EF244C" w:rsidRPr="002865F0">
        <w:rPr>
          <w:rFonts w:ascii="Times New Roman" w:hAnsi="Times New Roman"/>
          <w:sz w:val="28"/>
          <w:szCs w:val="28"/>
        </w:rPr>
        <w:t xml:space="preserve"> </w:t>
      </w:r>
      <w:r w:rsidR="00304B7F" w:rsidRPr="002865F0">
        <w:rPr>
          <w:rFonts w:ascii="Times New Roman" w:hAnsi="Times New Roman"/>
          <w:sz w:val="28"/>
          <w:szCs w:val="28"/>
        </w:rPr>
        <w:t>ИСТОЧНИКОВ</w:t>
      </w:r>
    </w:p>
    <w:p w:rsidR="00560CE1" w:rsidRPr="002865F0" w:rsidRDefault="00560CE1" w:rsidP="00E93C38">
      <w:pPr>
        <w:pStyle w:val="af2"/>
        <w:tabs>
          <w:tab w:val="left" w:pos="567"/>
          <w:tab w:val="left" w:pos="900"/>
        </w:tabs>
        <w:spacing w:after="0" w:line="360" w:lineRule="auto"/>
        <w:ind w:left="0"/>
        <w:jc w:val="left"/>
        <w:rPr>
          <w:sz w:val="28"/>
          <w:szCs w:val="28"/>
          <w:lang w:eastAsia="en-US"/>
        </w:rPr>
      </w:pPr>
    </w:p>
    <w:p w:rsidR="00346E93" w:rsidRPr="002865F0" w:rsidRDefault="00EF244C" w:rsidP="00E93C38">
      <w:pPr>
        <w:pStyle w:val="af2"/>
        <w:tabs>
          <w:tab w:val="left" w:pos="567"/>
          <w:tab w:val="left" w:pos="900"/>
        </w:tabs>
        <w:spacing w:after="0" w:line="360" w:lineRule="auto"/>
        <w:ind w:left="0"/>
        <w:jc w:val="left"/>
        <w:rPr>
          <w:sz w:val="28"/>
          <w:szCs w:val="28"/>
        </w:rPr>
      </w:pPr>
      <w:r w:rsidRPr="002865F0">
        <w:rPr>
          <w:sz w:val="28"/>
          <w:szCs w:val="28"/>
        </w:rPr>
        <w:t xml:space="preserve"> </w:t>
      </w:r>
      <w:r w:rsidR="00560CE1" w:rsidRPr="002865F0">
        <w:rPr>
          <w:sz w:val="28"/>
          <w:szCs w:val="28"/>
        </w:rPr>
        <w:t>1.</w:t>
      </w:r>
      <w:r w:rsidR="00346E93" w:rsidRPr="002865F0">
        <w:rPr>
          <w:sz w:val="28"/>
          <w:szCs w:val="28"/>
        </w:rPr>
        <w:t xml:space="preserve">Артеменко В.Г., Финансовый анализ </w:t>
      </w:r>
      <w:r w:rsidR="00067106" w:rsidRPr="002865F0">
        <w:rPr>
          <w:sz w:val="28"/>
          <w:szCs w:val="28"/>
        </w:rPr>
        <w:t xml:space="preserve">[текст] </w:t>
      </w:r>
      <w:r w:rsidR="00346E93" w:rsidRPr="002865F0">
        <w:rPr>
          <w:sz w:val="28"/>
          <w:szCs w:val="28"/>
        </w:rPr>
        <w:t>/ Артеменко В.Г, Беллендир М.Б.– М., ИНФРА-М , 2002</w:t>
      </w:r>
    </w:p>
    <w:p w:rsidR="00346E93" w:rsidRPr="002865F0" w:rsidRDefault="00EF244C" w:rsidP="00E93C38">
      <w:pPr>
        <w:spacing w:after="0" w:line="360" w:lineRule="auto"/>
        <w:jc w:val="left"/>
        <w:rPr>
          <w:rFonts w:ascii="Times New Roman" w:hAnsi="Times New Roman"/>
          <w:sz w:val="28"/>
          <w:szCs w:val="28"/>
        </w:rPr>
      </w:pPr>
      <w:r w:rsidRPr="002865F0">
        <w:rPr>
          <w:rFonts w:ascii="Times New Roman" w:hAnsi="Times New Roman"/>
          <w:sz w:val="28"/>
          <w:szCs w:val="28"/>
        </w:rPr>
        <w:t xml:space="preserve"> </w:t>
      </w:r>
      <w:r w:rsidR="00560CE1" w:rsidRPr="002865F0">
        <w:rPr>
          <w:rFonts w:ascii="Times New Roman" w:hAnsi="Times New Roman"/>
          <w:sz w:val="28"/>
          <w:szCs w:val="28"/>
        </w:rPr>
        <w:t>2.</w:t>
      </w:r>
      <w:r w:rsidR="00346E93" w:rsidRPr="002865F0">
        <w:rPr>
          <w:rFonts w:ascii="Times New Roman" w:hAnsi="Times New Roman"/>
          <w:sz w:val="28"/>
          <w:szCs w:val="28"/>
        </w:rPr>
        <w:t xml:space="preserve">Баканов М.И., </w:t>
      </w:r>
      <w:r w:rsidR="00067106" w:rsidRPr="002865F0">
        <w:rPr>
          <w:rFonts w:ascii="Times New Roman" w:hAnsi="Times New Roman"/>
          <w:sz w:val="28"/>
          <w:szCs w:val="28"/>
        </w:rPr>
        <w:t>Теория экономического анализа [текст]</w:t>
      </w:r>
      <w:r w:rsidR="00D1672C" w:rsidRPr="002865F0">
        <w:rPr>
          <w:rFonts w:ascii="Times New Roman" w:hAnsi="Times New Roman"/>
          <w:sz w:val="28"/>
          <w:szCs w:val="28"/>
        </w:rPr>
        <w:t>:</w:t>
      </w:r>
      <w:r w:rsidR="00067106" w:rsidRPr="002865F0">
        <w:rPr>
          <w:rFonts w:ascii="Times New Roman" w:hAnsi="Times New Roman"/>
          <w:sz w:val="28"/>
          <w:szCs w:val="28"/>
        </w:rPr>
        <w:t xml:space="preserve"> </w:t>
      </w:r>
      <w:r w:rsidR="00346E93" w:rsidRPr="002865F0">
        <w:rPr>
          <w:rFonts w:ascii="Times New Roman" w:hAnsi="Times New Roman"/>
          <w:sz w:val="28"/>
          <w:szCs w:val="28"/>
        </w:rPr>
        <w:t>/ Баканов М.И, Шеремет А.Д. -М., «Финансы и статистика», 2001</w:t>
      </w:r>
    </w:p>
    <w:p w:rsidR="00346E93" w:rsidRPr="002865F0" w:rsidRDefault="00EF244C" w:rsidP="00E93C38">
      <w:pPr>
        <w:spacing w:after="0" w:line="360" w:lineRule="auto"/>
        <w:jc w:val="left"/>
        <w:rPr>
          <w:rFonts w:ascii="Times New Roman" w:hAnsi="Times New Roman"/>
          <w:sz w:val="28"/>
          <w:szCs w:val="28"/>
        </w:rPr>
      </w:pPr>
      <w:r w:rsidRPr="002865F0">
        <w:rPr>
          <w:rFonts w:ascii="Times New Roman" w:hAnsi="Times New Roman"/>
          <w:sz w:val="28"/>
          <w:szCs w:val="28"/>
        </w:rPr>
        <w:t xml:space="preserve"> </w:t>
      </w:r>
      <w:r w:rsidR="00560CE1" w:rsidRPr="002865F0">
        <w:rPr>
          <w:rFonts w:ascii="Times New Roman" w:hAnsi="Times New Roman"/>
          <w:sz w:val="28"/>
          <w:szCs w:val="28"/>
        </w:rPr>
        <w:t>3.</w:t>
      </w:r>
      <w:r w:rsidR="00346E93" w:rsidRPr="002865F0">
        <w:rPr>
          <w:rFonts w:ascii="Times New Roman" w:hAnsi="Times New Roman"/>
          <w:sz w:val="28"/>
          <w:szCs w:val="28"/>
        </w:rPr>
        <w:t>Барышников</w:t>
      </w:r>
      <w:r w:rsidR="00560CE1" w:rsidRPr="002865F0">
        <w:rPr>
          <w:rFonts w:ascii="Times New Roman" w:hAnsi="Times New Roman"/>
          <w:sz w:val="28"/>
          <w:szCs w:val="28"/>
        </w:rPr>
        <w:t>,</w:t>
      </w:r>
      <w:r w:rsidR="00346E93" w:rsidRPr="002865F0">
        <w:rPr>
          <w:rFonts w:ascii="Times New Roman" w:hAnsi="Times New Roman"/>
          <w:sz w:val="28"/>
          <w:szCs w:val="28"/>
        </w:rPr>
        <w:t xml:space="preserve"> Н.П.</w:t>
      </w:r>
      <w:r w:rsidRPr="002865F0">
        <w:rPr>
          <w:rFonts w:ascii="Times New Roman" w:hAnsi="Times New Roman"/>
          <w:sz w:val="28"/>
          <w:szCs w:val="28"/>
        </w:rPr>
        <w:t xml:space="preserve"> </w:t>
      </w:r>
      <w:r w:rsidR="00346E93" w:rsidRPr="002865F0">
        <w:rPr>
          <w:rFonts w:ascii="Times New Roman" w:hAnsi="Times New Roman"/>
          <w:sz w:val="28"/>
          <w:szCs w:val="28"/>
        </w:rPr>
        <w:t>Организация и методика проведения общего аудита [текст] учебник/ Барышников Н.П.</w:t>
      </w:r>
      <w:r w:rsidRPr="002865F0">
        <w:rPr>
          <w:rFonts w:ascii="Times New Roman" w:hAnsi="Times New Roman"/>
          <w:sz w:val="28"/>
          <w:szCs w:val="28"/>
        </w:rPr>
        <w:t xml:space="preserve"> </w:t>
      </w:r>
      <w:r w:rsidR="00346E93" w:rsidRPr="002865F0">
        <w:rPr>
          <w:rFonts w:ascii="Times New Roman" w:hAnsi="Times New Roman"/>
          <w:sz w:val="28"/>
          <w:szCs w:val="28"/>
        </w:rPr>
        <w:t>М., «Перспектива»,2004</w:t>
      </w:r>
    </w:p>
    <w:p w:rsidR="00346E93" w:rsidRPr="002865F0" w:rsidRDefault="00EF244C" w:rsidP="00E93C38">
      <w:pPr>
        <w:spacing w:after="0" w:line="360" w:lineRule="auto"/>
        <w:jc w:val="left"/>
        <w:rPr>
          <w:rFonts w:ascii="Times New Roman" w:hAnsi="Times New Roman"/>
          <w:sz w:val="28"/>
          <w:szCs w:val="28"/>
        </w:rPr>
      </w:pPr>
      <w:r w:rsidRPr="002865F0">
        <w:rPr>
          <w:rFonts w:ascii="Times New Roman" w:hAnsi="Times New Roman"/>
          <w:sz w:val="28"/>
          <w:szCs w:val="28"/>
        </w:rPr>
        <w:t xml:space="preserve"> </w:t>
      </w:r>
      <w:r w:rsidR="00560CE1" w:rsidRPr="002865F0">
        <w:rPr>
          <w:rFonts w:ascii="Times New Roman" w:hAnsi="Times New Roman"/>
          <w:sz w:val="28"/>
          <w:szCs w:val="28"/>
        </w:rPr>
        <w:t>4.</w:t>
      </w:r>
      <w:r w:rsidR="00346E93" w:rsidRPr="002865F0">
        <w:rPr>
          <w:rFonts w:ascii="Times New Roman" w:hAnsi="Times New Roman"/>
          <w:sz w:val="28"/>
          <w:szCs w:val="28"/>
        </w:rPr>
        <w:t xml:space="preserve">Бовдей А.Л., Аудит и ревизия </w:t>
      </w:r>
      <w:r w:rsidR="005D1D10" w:rsidRPr="002865F0">
        <w:rPr>
          <w:rFonts w:ascii="Times New Roman" w:hAnsi="Times New Roman"/>
          <w:sz w:val="28"/>
          <w:szCs w:val="28"/>
        </w:rPr>
        <w:t xml:space="preserve">[текст] </w:t>
      </w:r>
      <w:r w:rsidR="00346E93" w:rsidRPr="002865F0">
        <w:rPr>
          <w:rFonts w:ascii="Times New Roman" w:hAnsi="Times New Roman"/>
          <w:sz w:val="28"/>
          <w:szCs w:val="28"/>
        </w:rPr>
        <w:t>/Бовдей А.Л., Белый И.Н - Минск, ООО «Мисантск»,2002</w:t>
      </w:r>
    </w:p>
    <w:p w:rsidR="00346E93" w:rsidRPr="002865F0" w:rsidRDefault="00EF244C" w:rsidP="00E93C38">
      <w:pPr>
        <w:spacing w:after="0" w:line="360" w:lineRule="auto"/>
        <w:jc w:val="left"/>
        <w:rPr>
          <w:rFonts w:ascii="Times New Roman" w:hAnsi="Times New Roman"/>
          <w:sz w:val="28"/>
          <w:szCs w:val="28"/>
        </w:rPr>
      </w:pPr>
      <w:r w:rsidRPr="002865F0">
        <w:rPr>
          <w:rFonts w:ascii="Times New Roman" w:hAnsi="Times New Roman"/>
          <w:sz w:val="28"/>
          <w:szCs w:val="28"/>
        </w:rPr>
        <w:t xml:space="preserve"> </w:t>
      </w:r>
      <w:r w:rsidR="00560CE1" w:rsidRPr="002865F0">
        <w:rPr>
          <w:rFonts w:ascii="Times New Roman" w:hAnsi="Times New Roman"/>
          <w:sz w:val="28"/>
          <w:szCs w:val="28"/>
        </w:rPr>
        <w:t>5.</w:t>
      </w:r>
      <w:r w:rsidR="00346E93" w:rsidRPr="002865F0">
        <w:rPr>
          <w:rFonts w:ascii="Times New Roman" w:hAnsi="Times New Roman"/>
          <w:sz w:val="28"/>
          <w:szCs w:val="28"/>
        </w:rPr>
        <w:t>Безруких</w:t>
      </w:r>
      <w:r w:rsidR="00560CE1" w:rsidRPr="002865F0">
        <w:rPr>
          <w:rFonts w:ascii="Times New Roman" w:hAnsi="Times New Roman"/>
          <w:sz w:val="28"/>
          <w:szCs w:val="28"/>
        </w:rPr>
        <w:t>,</w:t>
      </w:r>
      <w:r w:rsidR="00346E93" w:rsidRPr="002865F0">
        <w:rPr>
          <w:rFonts w:ascii="Times New Roman" w:hAnsi="Times New Roman"/>
          <w:sz w:val="28"/>
          <w:szCs w:val="28"/>
        </w:rPr>
        <w:t xml:space="preserve"> П.С Бухгалтерский учет.</w:t>
      </w:r>
      <w:r w:rsidR="005D1D10" w:rsidRPr="002865F0">
        <w:rPr>
          <w:rFonts w:ascii="Times New Roman" w:hAnsi="Times New Roman"/>
          <w:sz w:val="28"/>
          <w:szCs w:val="28"/>
        </w:rPr>
        <w:t>[текст]</w:t>
      </w:r>
      <w:r w:rsidR="00346E93" w:rsidRPr="002865F0">
        <w:rPr>
          <w:rFonts w:ascii="Times New Roman" w:hAnsi="Times New Roman"/>
          <w:sz w:val="28"/>
          <w:szCs w:val="28"/>
        </w:rPr>
        <w:t xml:space="preserve"> Учебник / Под ред Безруких П.С..-М., , 2002</w:t>
      </w:r>
    </w:p>
    <w:p w:rsidR="00346E93" w:rsidRPr="002865F0" w:rsidRDefault="00EF244C" w:rsidP="00E93C38">
      <w:pPr>
        <w:spacing w:after="0" w:line="360" w:lineRule="auto"/>
        <w:jc w:val="left"/>
        <w:rPr>
          <w:rFonts w:ascii="Times New Roman" w:hAnsi="Times New Roman"/>
          <w:sz w:val="28"/>
          <w:szCs w:val="28"/>
        </w:rPr>
      </w:pPr>
      <w:r w:rsidRPr="002865F0">
        <w:rPr>
          <w:rFonts w:ascii="Times New Roman" w:hAnsi="Times New Roman"/>
          <w:sz w:val="28"/>
          <w:szCs w:val="28"/>
        </w:rPr>
        <w:t xml:space="preserve"> </w:t>
      </w:r>
      <w:r w:rsidR="00560CE1" w:rsidRPr="002865F0">
        <w:rPr>
          <w:rFonts w:ascii="Times New Roman" w:hAnsi="Times New Roman"/>
          <w:sz w:val="28"/>
          <w:szCs w:val="28"/>
        </w:rPr>
        <w:t>6.</w:t>
      </w:r>
      <w:r w:rsidR="00346E93" w:rsidRPr="002865F0">
        <w:rPr>
          <w:rFonts w:ascii="Times New Roman" w:hAnsi="Times New Roman"/>
          <w:sz w:val="28"/>
          <w:szCs w:val="28"/>
        </w:rPr>
        <w:t>Бабаев</w:t>
      </w:r>
      <w:r w:rsidRPr="002865F0">
        <w:rPr>
          <w:rFonts w:ascii="Times New Roman" w:hAnsi="Times New Roman"/>
          <w:sz w:val="28"/>
          <w:szCs w:val="28"/>
        </w:rPr>
        <w:t xml:space="preserve"> </w:t>
      </w:r>
      <w:r w:rsidR="00346E93" w:rsidRPr="002865F0">
        <w:rPr>
          <w:rFonts w:ascii="Times New Roman" w:hAnsi="Times New Roman"/>
          <w:sz w:val="28"/>
          <w:szCs w:val="28"/>
        </w:rPr>
        <w:t>Ю.А. Бухгалтерский</w:t>
      </w:r>
      <w:r w:rsidRPr="002865F0">
        <w:rPr>
          <w:rFonts w:ascii="Times New Roman" w:hAnsi="Times New Roman"/>
          <w:sz w:val="28"/>
          <w:szCs w:val="28"/>
        </w:rPr>
        <w:t xml:space="preserve"> </w:t>
      </w:r>
      <w:r w:rsidR="00346E93" w:rsidRPr="002865F0">
        <w:rPr>
          <w:rFonts w:ascii="Times New Roman" w:hAnsi="Times New Roman"/>
          <w:sz w:val="28"/>
          <w:szCs w:val="28"/>
        </w:rPr>
        <w:t>учет:</w:t>
      </w:r>
      <w:r w:rsidR="005D1D10" w:rsidRPr="002865F0">
        <w:rPr>
          <w:rFonts w:ascii="Times New Roman" w:hAnsi="Times New Roman"/>
          <w:sz w:val="28"/>
          <w:szCs w:val="28"/>
        </w:rPr>
        <w:t>[текст]</w:t>
      </w:r>
      <w:r w:rsidR="00346E93" w:rsidRPr="002865F0">
        <w:rPr>
          <w:rFonts w:ascii="Times New Roman" w:hAnsi="Times New Roman"/>
          <w:sz w:val="28"/>
          <w:szCs w:val="28"/>
        </w:rPr>
        <w:t xml:space="preserve"> учеб. / Ю.А. Бабаев</w:t>
      </w:r>
      <w:r w:rsidRPr="002865F0">
        <w:rPr>
          <w:rFonts w:ascii="Times New Roman" w:hAnsi="Times New Roman"/>
          <w:sz w:val="28"/>
          <w:szCs w:val="28"/>
        </w:rPr>
        <w:t xml:space="preserve"> </w:t>
      </w:r>
      <w:r w:rsidR="00346E93" w:rsidRPr="002865F0">
        <w:rPr>
          <w:rFonts w:ascii="Times New Roman" w:hAnsi="Times New Roman"/>
          <w:sz w:val="28"/>
          <w:szCs w:val="28"/>
        </w:rPr>
        <w:t>- М.: ТК Велби, Изд-во Проспект,</w:t>
      </w:r>
      <w:r w:rsidRPr="002865F0">
        <w:rPr>
          <w:rFonts w:ascii="Times New Roman" w:hAnsi="Times New Roman"/>
          <w:sz w:val="28"/>
          <w:szCs w:val="28"/>
        </w:rPr>
        <w:t xml:space="preserve"> </w:t>
      </w:r>
      <w:r w:rsidR="00346E93" w:rsidRPr="002865F0">
        <w:rPr>
          <w:rFonts w:ascii="Times New Roman" w:hAnsi="Times New Roman"/>
          <w:sz w:val="28"/>
          <w:szCs w:val="28"/>
        </w:rPr>
        <w:t>2006. – 392 с.</w:t>
      </w:r>
    </w:p>
    <w:p w:rsidR="00346E93" w:rsidRPr="002865F0" w:rsidRDefault="00EF244C" w:rsidP="00E93C38">
      <w:pPr>
        <w:spacing w:after="0" w:line="360" w:lineRule="auto"/>
        <w:jc w:val="left"/>
        <w:rPr>
          <w:rFonts w:ascii="Times New Roman" w:hAnsi="Times New Roman"/>
          <w:sz w:val="28"/>
          <w:szCs w:val="28"/>
        </w:rPr>
      </w:pPr>
      <w:r w:rsidRPr="002865F0">
        <w:rPr>
          <w:rFonts w:ascii="Times New Roman" w:hAnsi="Times New Roman"/>
          <w:sz w:val="28"/>
          <w:szCs w:val="28"/>
        </w:rPr>
        <w:t xml:space="preserve"> </w:t>
      </w:r>
      <w:r w:rsidR="00560CE1" w:rsidRPr="002865F0">
        <w:rPr>
          <w:rFonts w:ascii="Times New Roman" w:hAnsi="Times New Roman"/>
          <w:sz w:val="28"/>
          <w:szCs w:val="28"/>
        </w:rPr>
        <w:t>7.</w:t>
      </w:r>
      <w:r w:rsidR="00346E93" w:rsidRPr="002865F0">
        <w:rPr>
          <w:rFonts w:ascii="Times New Roman" w:hAnsi="Times New Roman"/>
          <w:sz w:val="28"/>
          <w:szCs w:val="28"/>
        </w:rPr>
        <w:t xml:space="preserve">Вылкова Е.С. Оптимизация налога на имущество при разработке учетной политики. [текст] / Вылкова Е.С. </w:t>
      </w:r>
      <w:r w:rsidR="00067106" w:rsidRPr="002865F0">
        <w:rPr>
          <w:rFonts w:ascii="Times New Roman" w:hAnsi="Times New Roman"/>
          <w:sz w:val="28"/>
          <w:szCs w:val="28"/>
        </w:rPr>
        <w:t xml:space="preserve">Налоговый вестник – 2002 </w:t>
      </w:r>
    </w:p>
    <w:p w:rsidR="00346E93" w:rsidRPr="002865F0" w:rsidRDefault="00EF244C" w:rsidP="00E93C38">
      <w:pPr>
        <w:spacing w:after="0" w:line="360" w:lineRule="auto"/>
        <w:jc w:val="left"/>
        <w:rPr>
          <w:rFonts w:ascii="Times New Roman" w:hAnsi="Times New Roman"/>
          <w:sz w:val="28"/>
          <w:szCs w:val="28"/>
        </w:rPr>
      </w:pPr>
      <w:r w:rsidRPr="002865F0">
        <w:rPr>
          <w:rFonts w:ascii="Times New Roman" w:hAnsi="Times New Roman"/>
          <w:sz w:val="28"/>
          <w:szCs w:val="28"/>
        </w:rPr>
        <w:t xml:space="preserve"> </w:t>
      </w:r>
      <w:r w:rsidR="00560CE1" w:rsidRPr="002865F0">
        <w:rPr>
          <w:rFonts w:ascii="Times New Roman" w:hAnsi="Times New Roman"/>
          <w:sz w:val="28"/>
          <w:szCs w:val="28"/>
        </w:rPr>
        <w:t>8.</w:t>
      </w:r>
      <w:r w:rsidR="00346E93" w:rsidRPr="002865F0">
        <w:rPr>
          <w:rFonts w:ascii="Times New Roman" w:hAnsi="Times New Roman"/>
          <w:sz w:val="28"/>
          <w:szCs w:val="28"/>
        </w:rPr>
        <w:t>Глушков И.Е. Бухгалтерский</w:t>
      </w:r>
      <w:r w:rsidRPr="002865F0">
        <w:rPr>
          <w:rFonts w:ascii="Times New Roman" w:hAnsi="Times New Roman"/>
          <w:sz w:val="28"/>
          <w:szCs w:val="28"/>
        </w:rPr>
        <w:t xml:space="preserve"> </w:t>
      </w:r>
      <w:r w:rsidR="00346E93" w:rsidRPr="002865F0">
        <w:rPr>
          <w:rFonts w:ascii="Times New Roman" w:hAnsi="Times New Roman"/>
          <w:sz w:val="28"/>
          <w:szCs w:val="28"/>
        </w:rPr>
        <w:t>учет на современном предприятии. [текст] / Глушков И.Е.,</w:t>
      </w:r>
      <w:r w:rsidRPr="002865F0">
        <w:rPr>
          <w:rFonts w:ascii="Times New Roman" w:hAnsi="Times New Roman"/>
          <w:sz w:val="28"/>
          <w:szCs w:val="28"/>
        </w:rPr>
        <w:t xml:space="preserve"> </w:t>
      </w:r>
      <w:r w:rsidR="00346E93" w:rsidRPr="002865F0">
        <w:rPr>
          <w:rFonts w:ascii="Times New Roman" w:hAnsi="Times New Roman"/>
          <w:sz w:val="28"/>
          <w:szCs w:val="28"/>
        </w:rPr>
        <w:t>Издание «Экор» , 2005</w:t>
      </w:r>
    </w:p>
    <w:p w:rsidR="00346E93" w:rsidRPr="002865F0" w:rsidRDefault="00EF244C" w:rsidP="00E93C38">
      <w:pPr>
        <w:pStyle w:val="af2"/>
        <w:tabs>
          <w:tab w:val="left" w:pos="567"/>
          <w:tab w:val="left" w:pos="900"/>
        </w:tabs>
        <w:spacing w:after="0" w:line="360" w:lineRule="auto"/>
        <w:ind w:left="0"/>
        <w:jc w:val="left"/>
        <w:rPr>
          <w:sz w:val="28"/>
          <w:szCs w:val="28"/>
        </w:rPr>
      </w:pPr>
      <w:r w:rsidRPr="002865F0">
        <w:rPr>
          <w:sz w:val="28"/>
          <w:szCs w:val="28"/>
        </w:rPr>
        <w:t xml:space="preserve"> </w:t>
      </w:r>
      <w:r w:rsidR="00560CE1" w:rsidRPr="002865F0">
        <w:rPr>
          <w:sz w:val="28"/>
          <w:szCs w:val="28"/>
        </w:rPr>
        <w:t>9.</w:t>
      </w:r>
      <w:r w:rsidR="00346E93" w:rsidRPr="002865F0">
        <w:rPr>
          <w:sz w:val="28"/>
          <w:szCs w:val="28"/>
        </w:rPr>
        <w:t>Григорьев</w:t>
      </w:r>
      <w:r w:rsidR="005D1D10" w:rsidRPr="002865F0">
        <w:rPr>
          <w:sz w:val="28"/>
          <w:szCs w:val="28"/>
        </w:rPr>
        <w:t xml:space="preserve"> </w:t>
      </w:r>
      <w:r w:rsidR="00346E93" w:rsidRPr="002865F0">
        <w:rPr>
          <w:sz w:val="28"/>
          <w:szCs w:val="28"/>
        </w:rPr>
        <w:t>Ю.А. Анализ финансового положения производственного предприятия [текст] / Григорьев</w:t>
      </w:r>
      <w:r w:rsidR="00D1672C" w:rsidRPr="002865F0">
        <w:rPr>
          <w:sz w:val="28"/>
          <w:szCs w:val="28"/>
        </w:rPr>
        <w:t xml:space="preserve"> </w:t>
      </w:r>
      <w:r w:rsidR="00346E93" w:rsidRPr="002865F0">
        <w:rPr>
          <w:sz w:val="28"/>
          <w:szCs w:val="28"/>
        </w:rPr>
        <w:t>Ю.А.</w:t>
      </w:r>
      <w:r w:rsidRPr="002865F0">
        <w:rPr>
          <w:sz w:val="28"/>
          <w:szCs w:val="28"/>
        </w:rPr>
        <w:t xml:space="preserve"> </w:t>
      </w:r>
      <w:r w:rsidR="00346E93" w:rsidRPr="002865F0">
        <w:rPr>
          <w:sz w:val="28"/>
          <w:szCs w:val="28"/>
        </w:rPr>
        <w:t>- М. , ИНФРА-М ,2002</w:t>
      </w:r>
    </w:p>
    <w:p w:rsidR="00346E93" w:rsidRPr="002865F0" w:rsidRDefault="00EF244C" w:rsidP="00E93C38">
      <w:pPr>
        <w:spacing w:after="0" w:line="360" w:lineRule="auto"/>
        <w:jc w:val="left"/>
        <w:rPr>
          <w:rFonts w:ascii="Times New Roman" w:hAnsi="Times New Roman"/>
          <w:sz w:val="28"/>
          <w:szCs w:val="28"/>
        </w:rPr>
      </w:pPr>
      <w:r w:rsidRPr="002865F0">
        <w:rPr>
          <w:rFonts w:ascii="Times New Roman" w:hAnsi="Times New Roman"/>
          <w:sz w:val="28"/>
          <w:szCs w:val="28"/>
        </w:rPr>
        <w:t xml:space="preserve"> </w:t>
      </w:r>
      <w:r w:rsidR="00560CE1" w:rsidRPr="002865F0">
        <w:rPr>
          <w:rFonts w:ascii="Times New Roman" w:hAnsi="Times New Roman"/>
          <w:sz w:val="28"/>
          <w:szCs w:val="28"/>
        </w:rPr>
        <w:t>10.</w:t>
      </w:r>
      <w:r w:rsidR="00346E93" w:rsidRPr="002865F0">
        <w:rPr>
          <w:rFonts w:ascii="Times New Roman" w:hAnsi="Times New Roman"/>
          <w:sz w:val="28"/>
          <w:szCs w:val="28"/>
        </w:rPr>
        <w:t>Ефимова</w:t>
      </w:r>
      <w:r w:rsidR="005D1D10" w:rsidRPr="002865F0">
        <w:rPr>
          <w:rFonts w:ascii="Times New Roman" w:hAnsi="Times New Roman"/>
          <w:sz w:val="28"/>
          <w:szCs w:val="28"/>
        </w:rPr>
        <w:t>,</w:t>
      </w:r>
      <w:r w:rsidR="00346E93" w:rsidRPr="002865F0">
        <w:rPr>
          <w:rFonts w:ascii="Times New Roman" w:hAnsi="Times New Roman"/>
          <w:sz w:val="28"/>
          <w:szCs w:val="28"/>
        </w:rPr>
        <w:t xml:space="preserve"> О.В Финансовый анализ [текст]</w:t>
      </w:r>
      <w:r w:rsidR="00D1672C" w:rsidRPr="002865F0">
        <w:rPr>
          <w:rFonts w:ascii="Times New Roman" w:hAnsi="Times New Roman"/>
          <w:sz w:val="28"/>
          <w:szCs w:val="28"/>
        </w:rPr>
        <w:t>:</w:t>
      </w:r>
      <w:r w:rsidR="00346E93" w:rsidRPr="002865F0">
        <w:rPr>
          <w:rFonts w:ascii="Times New Roman" w:hAnsi="Times New Roman"/>
          <w:sz w:val="28"/>
          <w:szCs w:val="28"/>
        </w:rPr>
        <w:t xml:space="preserve"> / Ефимова О.В, АО «Бизнес-школа», 2003</w:t>
      </w:r>
    </w:p>
    <w:p w:rsidR="00346E93" w:rsidRPr="002865F0" w:rsidRDefault="00EF244C" w:rsidP="00E93C38">
      <w:pPr>
        <w:spacing w:after="0" w:line="360" w:lineRule="auto"/>
        <w:jc w:val="left"/>
        <w:rPr>
          <w:rFonts w:ascii="Times New Roman" w:hAnsi="Times New Roman"/>
          <w:sz w:val="28"/>
          <w:szCs w:val="28"/>
        </w:rPr>
      </w:pPr>
      <w:r w:rsidRPr="002865F0">
        <w:rPr>
          <w:rFonts w:ascii="Times New Roman" w:hAnsi="Times New Roman"/>
          <w:sz w:val="28"/>
          <w:szCs w:val="28"/>
        </w:rPr>
        <w:t xml:space="preserve"> </w:t>
      </w:r>
      <w:r w:rsidR="00560CE1" w:rsidRPr="002865F0">
        <w:rPr>
          <w:rFonts w:ascii="Times New Roman" w:hAnsi="Times New Roman"/>
          <w:sz w:val="28"/>
          <w:szCs w:val="28"/>
        </w:rPr>
        <w:t>11.</w:t>
      </w:r>
      <w:r w:rsidR="00346E93" w:rsidRPr="002865F0">
        <w:rPr>
          <w:rFonts w:ascii="Times New Roman" w:hAnsi="Times New Roman"/>
          <w:sz w:val="28"/>
          <w:szCs w:val="28"/>
        </w:rPr>
        <w:t>Кондраков</w:t>
      </w:r>
      <w:r w:rsidR="005D1D10" w:rsidRPr="002865F0">
        <w:rPr>
          <w:rFonts w:ascii="Times New Roman" w:hAnsi="Times New Roman"/>
          <w:sz w:val="28"/>
          <w:szCs w:val="28"/>
        </w:rPr>
        <w:t>,</w:t>
      </w:r>
      <w:r w:rsidR="00346E93" w:rsidRPr="002865F0">
        <w:rPr>
          <w:rFonts w:ascii="Times New Roman" w:hAnsi="Times New Roman"/>
          <w:sz w:val="28"/>
          <w:szCs w:val="28"/>
        </w:rPr>
        <w:t xml:space="preserve"> Н.П. «Бухгалтерский учет, анализ хозяйственной деятельности и аудит [текст] / Кондраков Н.П</w:t>
      </w:r>
      <w:r w:rsidRPr="002865F0">
        <w:rPr>
          <w:rFonts w:ascii="Times New Roman" w:hAnsi="Times New Roman"/>
          <w:sz w:val="28"/>
          <w:szCs w:val="28"/>
        </w:rPr>
        <w:t xml:space="preserve"> </w:t>
      </w:r>
      <w:r w:rsidR="00346E93" w:rsidRPr="002865F0">
        <w:rPr>
          <w:rFonts w:ascii="Times New Roman" w:hAnsi="Times New Roman"/>
          <w:sz w:val="28"/>
          <w:szCs w:val="28"/>
        </w:rPr>
        <w:t>– М., «Перспектива», 2005</w:t>
      </w:r>
    </w:p>
    <w:p w:rsidR="00346E93" w:rsidRPr="002865F0" w:rsidRDefault="00EF244C" w:rsidP="00E93C38">
      <w:pPr>
        <w:spacing w:after="0" w:line="360" w:lineRule="auto"/>
        <w:jc w:val="left"/>
        <w:rPr>
          <w:rFonts w:ascii="Times New Roman" w:hAnsi="Times New Roman"/>
          <w:sz w:val="28"/>
          <w:szCs w:val="28"/>
        </w:rPr>
      </w:pPr>
      <w:r w:rsidRPr="002865F0">
        <w:rPr>
          <w:rFonts w:ascii="Times New Roman" w:hAnsi="Times New Roman"/>
          <w:sz w:val="28"/>
          <w:szCs w:val="28"/>
        </w:rPr>
        <w:t xml:space="preserve"> </w:t>
      </w:r>
      <w:r w:rsidR="00560CE1" w:rsidRPr="002865F0">
        <w:rPr>
          <w:rFonts w:ascii="Times New Roman" w:hAnsi="Times New Roman"/>
          <w:sz w:val="28"/>
          <w:szCs w:val="28"/>
        </w:rPr>
        <w:t>12.</w:t>
      </w:r>
      <w:r w:rsidR="00346E93" w:rsidRPr="002865F0">
        <w:rPr>
          <w:rFonts w:ascii="Times New Roman" w:hAnsi="Times New Roman"/>
          <w:sz w:val="28"/>
          <w:szCs w:val="28"/>
        </w:rPr>
        <w:t>Кренина</w:t>
      </w:r>
      <w:r w:rsidR="005D1D10" w:rsidRPr="002865F0">
        <w:rPr>
          <w:rFonts w:ascii="Times New Roman" w:hAnsi="Times New Roman"/>
          <w:sz w:val="28"/>
          <w:szCs w:val="28"/>
        </w:rPr>
        <w:t>,</w:t>
      </w:r>
      <w:r w:rsidR="00346E93" w:rsidRPr="002865F0">
        <w:rPr>
          <w:rFonts w:ascii="Times New Roman" w:hAnsi="Times New Roman"/>
          <w:sz w:val="28"/>
          <w:szCs w:val="28"/>
        </w:rPr>
        <w:t xml:space="preserve"> М.Н. Финансовое состояние предприятия.Методы оценки [текст]</w:t>
      </w:r>
      <w:r w:rsidR="00D1672C" w:rsidRPr="002865F0">
        <w:rPr>
          <w:rFonts w:ascii="Times New Roman" w:hAnsi="Times New Roman"/>
          <w:sz w:val="28"/>
          <w:szCs w:val="28"/>
        </w:rPr>
        <w:t>:</w:t>
      </w:r>
      <w:r w:rsidR="00346E93" w:rsidRPr="002865F0">
        <w:rPr>
          <w:rFonts w:ascii="Times New Roman" w:hAnsi="Times New Roman"/>
          <w:sz w:val="28"/>
          <w:szCs w:val="28"/>
        </w:rPr>
        <w:t xml:space="preserve"> / Кренина М.Н.</w:t>
      </w:r>
      <w:r w:rsidRPr="002865F0">
        <w:rPr>
          <w:rFonts w:ascii="Times New Roman" w:hAnsi="Times New Roman"/>
          <w:sz w:val="28"/>
          <w:szCs w:val="28"/>
        </w:rPr>
        <w:t xml:space="preserve"> </w:t>
      </w:r>
      <w:r w:rsidR="00346E93" w:rsidRPr="002865F0">
        <w:rPr>
          <w:rFonts w:ascii="Times New Roman" w:hAnsi="Times New Roman"/>
          <w:sz w:val="28"/>
          <w:szCs w:val="28"/>
        </w:rPr>
        <w:t>- М., ИКЦ «ДИС» , 2006</w:t>
      </w:r>
    </w:p>
    <w:p w:rsidR="00346E93" w:rsidRPr="002865F0" w:rsidRDefault="00EF244C" w:rsidP="00E93C38">
      <w:pPr>
        <w:spacing w:after="0" w:line="360" w:lineRule="auto"/>
        <w:jc w:val="left"/>
        <w:rPr>
          <w:rFonts w:ascii="Times New Roman" w:hAnsi="Times New Roman"/>
          <w:sz w:val="28"/>
          <w:szCs w:val="28"/>
        </w:rPr>
      </w:pPr>
      <w:r w:rsidRPr="002865F0">
        <w:rPr>
          <w:rFonts w:ascii="Times New Roman" w:hAnsi="Times New Roman"/>
          <w:sz w:val="28"/>
          <w:szCs w:val="28"/>
        </w:rPr>
        <w:t xml:space="preserve"> </w:t>
      </w:r>
      <w:r w:rsidR="00560CE1" w:rsidRPr="002865F0">
        <w:rPr>
          <w:rFonts w:ascii="Times New Roman" w:hAnsi="Times New Roman"/>
          <w:sz w:val="28"/>
          <w:szCs w:val="28"/>
        </w:rPr>
        <w:t>13.</w:t>
      </w:r>
      <w:r w:rsidR="00346E93" w:rsidRPr="002865F0">
        <w:rPr>
          <w:rFonts w:ascii="Times New Roman" w:hAnsi="Times New Roman"/>
          <w:sz w:val="28"/>
          <w:szCs w:val="28"/>
        </w:rPr>
        <w:t>Красова А.П Бухгалтерский учет основной деятельности железных дорог. Учебник для вузов желе</w:t>
      </w:r>
      <w:r w:rsidR="005D1D10" w:rsidRPr="002865F0">
        <w:rPr>
          <w:rFonts w:ascii="Times New Roman" w:hAnsi="Times New Roman"/>
          <w:sz w:val="28"/>
          <w:szCs w:val="28"/>
        </w:rPr>
        <w:t>знодорожного транспорта [текст]</w:t>
      </w:r>
      <w:r w:rsidR="00D1672C" w:rsidRPr="002865F0">
        <w:rPr>
          <w:rFonts w:ascii="Times New Roman" w:hAnsi="Times New Roman"/>
          <w:sz w:val="28"/>
          <w:szCs w:val="28"/>
        </w:rPr>
        <w:t>:</w:t>
      </w:r>
      <w:r w:rsidR="005D1D10" w:rsidRPr="002865F0">
        <w:rPr>
          <w:rFonts w:ascii="Times New Roman" w:hAnsi="Times New Roman"/>
          <w:sz w:val="28"/>
          <w:szCs w:val="28"/>
        </w:rPr>
        <w:t xml:space="preserve"> </w:t>
      </w:r>
      <w:r w:rsidR="00346E93" w:rsidRPr="002865F0">
        <w:rPr>
          <w:rFonts w:ascii="Times New Roman" w:hAnsi="Times New Roman"/>
          <w:sz w:val="28"/>
          <w:szCs w:val="28"/>
        </w:rPr>
        <w:t>/ Красова А.П.- М., Транспорт , 2003</w:t>
      </w:r>
    </w:p>
    <w:p w:rsidR="00346E93" w:rsidRPr="002865F0" w:rsidRDefault="00EF244C" w:rsidP="00E93C38">
      <w:pPr>
        <w:spacing w:after="0" w:line="360" w:lineRule="auto"/>
        <w:jc w:val="left"/>
        <w:rPr>
          <w:rFonts w:ascii="Times New Roman" w:hAnsi="Times New Roman"/>
          <w:sz w:val="28"/>
          <w:szCs w:val="28"/>
        </w:rPr>
      </w:pPr>
      <w:r w:rsidRPr="002865F0">
        <w:rPr>
          <w:rFonts w:ascii="Times New Roman" w:hAnsi="Times New Roman"/>
          <w:sz w:val="28"/>
          <w:szCs w:val="28"/>
        </w:rPr>
        <w:t xml:space="preserve"> </w:t>
      </w:r>
      <w:r w:rsidR="00560CE1" w:rsidRPr="002865F0">
        <w:rPr>
          <w:rFonts w:ascii="Times New Roman" w:hAnsi="Times New Roman"/>
          <w:sz w:val="28"/>
          <w:szCs w:val="28"/>
        </w:rPr>
        <w:t>14.</w:t>
      </w:r>
      <w:r w:rsidR="00346E93" w:rsidRPr="002865F0">
        <w:rPr>
          <w:rFonts w:ascii="Times New Roman" w:hAnsi="Times New Roman"/>
          <w:sz w:val="28"/>
          <w:szCs w:val="28"/>
        </w:rPr>
        <w:t>Марькарьян</w:t>
      </w:r>
      <w:r w:rsidR="00D1672C" w:rsidRPr="002865F0">
        <w:rPr>
          <w:rFonts w:ascii="Times New Roman" w:hAnsi="Times New Roman"/>
          <w:sz w:val="28"/>
          <w:szCs w:val="28"/>
        </w:rPr>
        <w:t>,</w:t>
      </w:r>
      <w:r w:rsidR="00346E93" w:rsidRPr="002865F0">
        <w:rPr>
          <w:rFonts w:ascii="Times New Roman" w:hAnsi="Times New Roman"/>
          <w:sz w:val="28"/>
          <w:szCs w:val="28"/>
        </w:rPr>
        <w:t xml:space="preserve"> П.Д. Финансовый анализ</w:t>
      </w:r>
      <w:r w:rsidRPr="002865F0">
        <w:rPr>
          <w:rFonts w:ascii="Times New Roman" w:hAnsi="Times New Roman"/>
          <w:sz w:val="28"/>
          <w:szCs w:val="28"/>
        </w:rPr>
        <w:t xml:space="preserve"> </w:t>
      </w:r>
      <w:r w:rsidR="00346E93" w:rsidRPr="002865F0">
        <w:rPr>
          <w:rFonts w:ascii="Times New Roman" w:hAnsi="Times New Roman"/>
          <w:sz w:val="28"/>
          <w:szCs w:val="28"/>
        </w:rPr>
        <w:t>[текст]</w:t>
      </w:r>
      <w:r w:rsidR="00D1672C" w:rsidRPr="002865F0">
        <w:rPr>
          <w:rFonts w:ascii="Times New Roman" w:hAnsi="Times New Roman"/>
          <w:sz w:val="28"/>
          <w:szCs w:val="28"/>
        </w:rPr>
        <w:t>:</w:t>
      </w:r>
      <w:r w:rsidR="00346E93" w:rsidRPr="002865F0">
        <w:rPr>
          <w:rFonts w:ascii="Times New Roman" w:hAnsi="Times New Roman"/>
          <w:sz w:val="28"/>
          <w:szCs w:val="28"/>
        </w:rPr>
        <w:t xml:space="preserve"> / Марькарьян П.Д -М., ИНФРА-М, 2004</w:t>
      </w:r>
    </w:p>
    <w:p w:rsidR="00346E93" w:rsidRPr="002865F0" w:rsidRDefault="00EF244C" w:rsidP="00E93C38">
      <w:pPr>
        <w:spacing w:after="0" w:line="360" w:lineRule="auto"/>
        <w:jc w:val="left"/>
        <w:rPr>
          <w:rFonts w:ascii="Times New Roman" w:hAnsi="Times New Roman"/>
          <w:sz w:val="28"/>
          <w:szCs w:val="28"/>
        </w:rPr>
      </w:pPr>
      <w:r w:rsidRPr="002865F0">
        <w:rPr>
          <w:rFonts w:ascii="Times New Roman" w:hAnsi="Times New Roman"/>
          <w:sz w:val="28"/>
          <w:szCs w:val="28"/>
        </w:rPr>
        <w:t xml:space="preserve"> </w:t>
      </w:r>
      <w:r w:rsidR="00560CE1" w:rsidRPr="002865F0">
        <w:rPr>
          <w:rFonts w:ascii="Times New Roman" w:hAnsi="Times New Roman"/>
          <w:sz w:val="28"/>
          <w:szCs w:val="28"/>
        </w:rPr>
        <w:t>15.</w:t>
      </w:r>
      <w:r w:rsidR="00346E93" w:rsidRPr="002865F0">
        <w:rPr>
          <w:rFonts w:ascii="Times New Roman" w:hAnsi="Times New Roman"/>
          <w:sz w:val="28"/>
          <w:szCs w:val="28"/>
        </w:rPr>
        <w:t>Макарьева</w:t>
      </w:r>
      <w:r w:rsidR="005D1D10" w:rsidRPr="002865F0">
        <w:rPr>
          <w:rFonts w:ascii="Times New Roman" w:hAnsi="Times New Roman"/>
          <w:sz w:val="28"/>
          <w:szCs w:val="28"/>
        </w:rPr>
        <w:t>,</w:t>
      </w:r>
      <w:r w:rsidR="00346E93" w:rsidRPr="002865F0">
        <w:rPr>
          <w:rFonts w:ascii="Times New Roman" w:hAnsi="Times New Roman"/>
          <w:sz w:val="28"/>
          <w:szCs w:val="28"/>
        </w:rPr>
        <w:t xml:space="preserve"> В.И. Операции с основными средствами: новое в бухгалтерском и налоговом учете [текст] / Макарьева В.И – М: Налоговый вестник , 2002</w:t>
      </w:r>
    </w:p>
    <w:p w:rsidR="00346E93" w:rsidRPr="002865F0" w:rsidRDefault="00EF244C" w:rsidP="00E93C38">
      <w:pPr>
        <w:spacing w:after="0" w:line="360" w:lineRule="auto"/>
        <w:jc w:val="left"/>
        <w:rPr>
          <w:rFonts w:ascii="Times New Roman" w:hAnsi="Times New Roman"/>
          <w:sz w:val="28"/>
          <w:szCs w:val="28"/>
        </w:rPr>
      </w:pPr>
      <w:r w:rsidRPr="002865F0">
        <w:rPr>
          <w:rFonts w:ascii="Times New Roman" w:hAnsi="Times New Roman"/>
          <w:sz w:val="28"/>
          <w:szCs w:val="28"/>
        </w:rPr>
        <w:t xml:space="preserve"> </w:t>
      </w:r>
      <w:r w:rsidR="00560CE1" w:rsidRPr="002865F0">
        <w:rPr>
          <w:rFonts w:ascii="Times New Roman" w:hAnsi="Times New Roman"/>
          <w:sz w:val="28"/>
          <w:szCs w:val="28"/>
        </w:rPr>
        <w:t>16.</w:t>
      </w:r>
      <w:r w:rsidR="00346E93" w:rsidRPr="002865F0">
        <w:rPr>
          <w:rFonts w:ascii="Times New Roman" w:hAnsi="Times New Roman"/>
          <w:sz w:val="28"/>
          <w:szCs w:val="28"/>
        </w:rPr>
        <w:t xml:space="preserve">Медведев </w:t>
      </w:r>
      <w:r w:rsidR="005D1D10" w:rsidRPr="002865F0">
        <w:rPr>
          <w:rFonts w:ascii="Times New Roman" w:hAnsi="Times New Roman"/>
          <w:sz w:val="28"/>
          <w:szCs w:val="28"/>
        </w:rPr>
        <w:t>,</w:t>
      </w:r>
      <w:r w:rsidR="00346E93" w:rsidRPr="002865F0">
        <w:rPr>
          <w:rFonts w:ascii="Times New Roman" w:hAnsi="Times New Roman"/>
          <w:sz w:val="28"/>
          <w:szCs w:val="28"/>
        </w:rPr>
        <w:t>А.Н. Налоговый учет (согласно главе 25 НК</w:t>
      </w:r>
      <w:r w:rsidRPr="002865F0">
        <w:rPr>
          <w:rFonts w:ascii="Times New Roman" w:hAnsi="Times New Roman"/>
          <w:sz w:val="28"/>
          <w:szCs w:val="28"/>
        </w:rPr>
        <w:t xml:space="preserve"> </w:t>
      </w:r>
      <w:r w:rsidR="00346E93" w:rsidRPr="002865F0">
        <w:rPr>
          <w:rFonts w:ascii="Times New Roman" w:hAnsi="Times New Roman"/>
          <w:sz w:val="28"/>
          <w:szCs w:val="28"/>
        </w:rPr>
        <w:t>РФ) [текст]</w:t>
      </w:r>
      <w:r w:rsidR="00D1672C" w:rsidRPr="002865F0">
        <w:rPr>
          <w:rFonts w:ascii="Times New Roman" w:hAnsi="Times New Roman"/>
          <w:sz w:val="28"/>
          <w:szCs w:val="28"/>
        </w:rPr>
        <w:t>:</w:t>
      </w:r>
      <w:r w:rsidR="00346E93" w:rsidRPr="002865F0">
        <w:rPr>
          <w:rFonts w:ascii="Times New Roman" w:hAnsi="Times New Roman"/>
          <w:sz w:val="28"/>
          <w:szCs w:val="28"/>
        </w:rPr>
        <w:t xml:space="preserve"> / Медведев А.Н.</w:t>
      </w:r>
      <w:r w:rsidRPr="002865F0">
        <w:rPr>
          <w:rFonts w:ascii="Times New Roman" w:hAnsi="Times New Roman"/>
          <w:sz w:val="28"/>
          <w:szCs w:val="28"/>
        </w:rPr>
        <w:t xml:space="preserve"> </w:t>
      </w:r>
      <w:r w:rsidR="00346E93" w:rsidRPr="002865F0">
        <w:rPr>
          <w:rFonts w:ascii="Times New Roman" w:hAnsi="Times New Roman"/>
          <w:sz w:val="28"/>
          <w:szCs w:val="28"/>
        </w:rPr>
        <w:t>-М.: Налоговый вестник , 2002</w:t>
      </w:r>
    </w:p>
    <w:p w:rsidR="00346E93" w:rsidRPr="002865F0" w:rsidRDefault="00EF244C" w:rsidP="00E93C38">
      <w:pPr>
        <w:pStyle w:val="af2"/>
        <w:tabs>
          <w:tab w:val="left" w:pos="567"/>
          <w:tab w:val="left" w:pos="900"/>
        </w:tabs>
        <w:spacing w:after="0" w:line="360" w:lineRule="auto"/>
        <w:ind w:left="0"/>
        <w:jc w:val="left"/>
        <w:rPr>
          <w:sz w:val="28"/>
          <w:szCs w:val="28"/>
        </w:rPr>
      </w:pPr>
      <w:r w:rsidRPr="002865F0">
        <w:rPr>
          <w:sz w:val="28"/>
          <w:szCs w:val="28"/>
        </w:rPr>
        <w:t xml:space="preserve"> </w:t>
      </w:r>
      <w:r w:rsidR="00560CE1" w:rsidRPr="002865F0">
        <w:rPr>
          <w:sz w:val="28"/>
          <w:szCs w:val="28"/>
        </w:rPr>
        <w:t>17.</w:t>
      </w:r>
      <w:r w:rsidR="00346E93" w:rsidRPr="002865F0">
        <w:rPr>
          <w:sz w:val="28"/>
          <w:szCs w:val="28"/>
        </w:rPr>
        <w:t>Методические указания по инвентаризации имущества и финансовых обязательств, утв. приказом Минфина РФ от 13.06.95 № 49 (далее – Методические указания по инвентаризации).</w:t>
      </w:r>
    </w:p>
    <w:p w:rsidR="00346E93" w:rsidRPr="002865F0" w:rsidRDefault="00EF244C" w:rsidP="00E93C38">
      <w:pPr>
        <w:pStyle w:val="af2"/>
        <w:tabs>
          <w:tab w:val="left" w:pos="567"/>
          <w:tab w:val="left" w:pos="900"/>
        </w:tabs>
        <w:spacing w:after="0" w:line="360" w:lineRule="auto"/>
        <w:ind w:left="0"/>
        <w:jc w:val="left"/>
        <w:rPr>
          <w:sz w:val="28"/>
          <w:szCs w:val="28"/>
        </w:rPr>
      </w:pPr>
      <w:r w:rsidRPr="002865F0">
        <w:rPr>
          <w:sz w:val="28"/>
          <w:szCs w:val="28"/>
        </w:rPr>
        <w:t xml:space="preserve"> </w:t>
      </w:r>
      <w:r w:rsidR="00560CE1" w:rsidRPr="002865F0">
        <w:rPr>
          <w:sz w:val="28"/>
          <w:szCs w:val="28"/>
        </w:rPr>
        <w:t>18.</w:t>
      </w:r>
      <w:r w:rsidR="00346E93" w:rsidRPr="002865F0">
        <w:rPr>
          <w:sz w:val="28"/>
          <w:szCs w:val="28"/>
        </w:rPr>
        <w:t>Методические указания по бухгалтерскому учету основных средств, утв. приказом Минфина РФ от 13.10.03</w:t>
      </w:r>
      <w:r w:rsidRPr="002865F0">
        <w:rPr>
          <w:sz w:val="28"/>
          <w:szCs w:val="28"/>
        </w:rPr>
        <w:t xml:space="preserve"> </w:t>
      </w:r>
      <w:r w:rsidR="00346E93" w:rsidRPr="002865F0">
        <w:rPr>
          <w:sz w:val="28"/>
          <w:szCs w:val="28"/>
        </w:rPr>
        <w:t>№ 91н (далее – Методические указания по бухгалтерскому учету основных средств).</w:t>
      </w:r>
    </w:p>
    <w:p w:rsidR="00346E93" w:rsidRPr="002865F0" w:rsidRDefault="00EF244C" w:rsidP="00E93C38">
      <w:pPr>
        <w:spacing w:after="0" w:line="360" w:lineRule="auto"/>
        <w:jc w:val="left"/>
        <w:rPr>
          <w:rFonts w:ascii="Times New Roman" w:hAnsi="Times New Roman"/>
          <w:sz w:val="28"/>
          <w:szCs w:val="28"/>
        </w:rPr>
      </w:pPr>
      <w:r w:rsidRPr="002865F0">
        <w:rPr>
          <w:rFonts w:ascii="Times New Roman" w:hAnsi="Times New Roman"/>
          <w:sz w:val="28"/>
          <w:szCs w:val="28"/>
        </w:rPr>
        <w:t xml:space="preserve"> </w:t>
      </w:r>
      <w:r w:rsidR="00560CE1" w:rsidRPr="002865F0">
        <w:rPr>
          <w:rFonts w:ascii="Times New Roman" w:hAnsi="Times New Roman"/>
          <w:sz w:val="28"/>
          <w:szCs w:val="28"/>
        </w:rPr>
        <w:t>19.</w:t>
      </w:r>
      <w:r w:rsidR="00346E93" w:rsidRPr="002865F0">
        <w:rPr>
          <w:rFonts w:ascii="Times New Roman" w:hAnsi="Times New Roman"/>
          <w:sz w:val="28"/>
          <w:szCs w:val="28"/>
        </w:rPr>
        <w:t>Николаева</w:t>
      </w:r>
      <w:r w:rsidR="005D1D10" w:rsidRPr="002865F0">
        <w:rPr>
          <w:rFonts w:ascii="Times New Roman" w:hAnsi="Times New Roman"/>
          <w:sz w:val="28"/>
          <w:szCs w:val="28"/>
        </w:rPr>
        <w:t>,</w:t>
      </w:r>
      <w:r w:rsidR="00346E93" w:rsidRPr="002865F0">
        <w:rPr>
          <w:rFonts w:ascii="Times New Roman" w:hAnsi="Times New Roman"/>
          <w:sz w:val="28"/>
          <w:szCs w:val="28"/>
        </w:rPr>
        <w:t xml:space="preserve"> Г.А. Основные средства [текст]</w:t>
      </w:r>
      <w:r w:rsidR="00D1672C" w:rsidRPr="002865F0">
        <w:rPr>
          <w:rFonts w:ascii="Times New Roman" w:hAnsi="Times New Roman"/>
          <w:sz w:val="28"/>
          <w:szCs w:val="28"/>
        </w:rPr>
        <w:t>:</w:t>
      </w:r>
      <w:r w:rsidR="00346E93" w:rsidRPr="002865F0">
        <w:rPr>
          <w:rFonts w:ascii="Times New Roman" w:hAnsi="Times New Roman"/>
          <w:sz w:val="28"/>
          <w:szCs w:val="28"/>
        </w:rPr>
        <w:t xml:space="preserve"> / Николаева Г.А. – М . : «Издательство ПРИОР» , 2006</w:t>
      </w:r>
    </w:p>
    <w:p w:rsidR="00346E93" w:rsidRPr="002865F0" w:rsidRDefault="00EF244C" w:rsidP="00E93C38">
      <w:pPr>
        <w:pStyle w:val="21"/>
        <w:spacing w:after="0" w:line="360" w:lineRule="auto"/>
        <w:ind w:left="0"/>
        <w:jc w:val="left"/>
        <w:rPr>
          <w:sz w:val="28"/>
          <w:szCs w:val="28"/>
        </w:rPr>
      </w:pPr>
      <w:r w:rsidRPr="002865F0">
        <w:rPr>
          <w:sz w:val="28"/>
          <w:szCs w:val="28"/>
        </w:rPr>
        <w:t xml:space="preserve"> </w:t>
      </w:r>
      <w:r w:rsidR="00560CE1" w:rsidRPr="002865F0">
        <w:rPr>
          <w:sz w:val="28"/>
          <w:szCs w:val="28"/>
        </w:rPr>
        <w:t>20.</w:t>
      </w:r>
      <w:r w:rsidR="00346E93" w:rsidRPr="002865F0">
        <w:rPr>
          <w:sz w:val="28"/>
          <w:szCs w:val="28"/>
        </w:rPr>
        <w:t>Нитецкий</w:t>
      </w:r>
      <w:r w:rsidR="005D1D10" w:rsidRPr="002865F0">
        <w:rPr>
          <w:sz w:val="28"/>
          <w:szCs w:val="28"/>
        </w:rPr>
        <w:t>,</w:t>
      </w:r>
      <w:r w:rsidR="00346E93" w:rsidRPr="002865F0">
        <w:rPr>
          <w:sz w:val="28"/>
          <w:szCs w:val="28"/>
        </w:rPr>
        <w:t xml:space="preserve"> В.В., Финансовый анализ в аудите:Теория и практика:/ Нитецкий В.В., Гаврилов А.А.</w:t>
      </w:r>
      <w:r w:rsidRPr="002865F0">
        <w:rPr>
          <w:sz w:val="28"/>
          <w:szCs w:val="28"/>
        </w:rPr>
        <w:t xml:space="preserve"> </w:t>
      </w:r>
      <w:r w:rsidR="00346E93" w:rsidRPr="002865F0">
        <w:rPr>
          <w:sz w:val="28"/>
          <w:szCs w:val="28"/>
        </w:rPr>
        <w:t>2-е изд.-М.: Дело, 2002.</w:t>
      </w:r>
    </w:p>
    <w:p w:rsidR="00346E93" w:rsidRPr="002865F0" w:rsidRDefault="00EF244C" w:rsidP="00E93C38">
      <w:pPr>
        <w:spacing w:after="0" w:line="360" w:lineRule="auto"/>
        <w:jc w:val="left"/>
        <w:rPr>
          <w:rFonts w:ascii="Times New Roman" w:hAnsi="Times New Roman"/>
          <w:sz w:val="28"/>
          <w:szCs w:val="28"/>
        </w:rPr>
      </w:pPr>
      <w:r w:rsidRPr="002865F0">
        <w:rPr>
          <w:rFonts w:ascii="Times New Roman" w:hAnsi="Times New Roman"/>
          <w:sz w:val="28"/>
          <w:szCs w:val="28"/>
        </w:rPr>
        <w:t xml:space="preserve"> </w:t>
      </w:r>
      <w:r w:rsidR="00560CE1" w:rsidRPr="002865F0">
        <w:rPr>
          <w:rFonts w:ascii="Times New Roman" w:hAnsi="Times New Roman"/>
          <w:sz w:val="28"/>
          <w:szCs w:val="28"/>
        </w:rPr>
        <w:t>21.</w:t>
      </w:r>
      <w:r w:rsidR="00346E93" w:rsidRPr="002865F0">
        <w:rPr>
          <w:rFonts w:ascii="Times New Roman" w:hAnsi="Times New Roman"/>
          <w:sz w:val="28"/>
          <w:szCs w:val="28"/>
        </w:rPr>
        <w:t>Прудников</w:t>
      </w:r>
      <w:r w:rsidR="005D1D10" w:rsidRPr="002865F0">
        <w:rPr>
          <w:rFonts w:ascii="Times New Roman" w:hAnsi="Times New Roman"/>
          <w:sz w:val="28"/>
          <w:szCs w:val="28"/>
        </w:rPr>
        <w:t>,</w:t>
      </w:r>
      <w:r w:rsidR="00346E93" w:rsidRPr="002865F0">
        <w:rPr>
          <w:rFonts w:ascii="Times New Roman" w:hAnsi="Times New Roman"/>
          <w:sz w:val="28"/>
          <w:szCs w:val="28"/>
        </w:rPr>
        <w:t xml:space="preserve"> В.М. в 3-х томах Настольная книга бухгалтера [текст]</w:t>
      </w:r>
      <w:r w:rsidR="00D1672C" w:rsidRPr="002865F0">
        <w:rPr>
          <w:rFonts w:ascii="Times New Roman" w:hAnsi="Times New Roman"/>
          <w:sz w:val="28"/>
          <w:szCs w:val="28"/>
        </w:rPr>
        <w:t>:</w:t>
      </w:r>
      <w:r w:rsidR="00346E93" w:rsidRPr="002865F0">
        <w:rPr>
          <w:rFonts w:ascii="Times New Roman" w:hAnsi="Times New Roman"/>
          <w:sz w:val="28"/>
          <w:szCs w:val="28"/>
        </w:rPr>
        <w:t xml:space="preserve"> /</w:t>
      </w:r>
      <w:r w:rsidRPr="002865F0">
        <w:rPr>
          <w:rFonts w:ascii="Times New Roman" w:hAnsi="Times New Roman"/>
          <w:sz w:val="28"/>
          <w:szCs w:val="28"/>
        </w:rPr>
        <w:t xml:space="preserve"> </w:t>
      </w:r>
      <w:r w:rsidR="00346E93" w:rsidRPr="002865F0">
        <w:rPr>
          <w:rFonts w:ascii="Times New Roman" w:hAnsi="Times New Roman"/>
          <w:sz w:val="28"/>
          <w:szCs w:val="28"/>
        </w:rPr>
        <w:t>Прудников В.М.</w:t>
      </w:r>
      <w:r w:rsidRPr="002865F0">
        <w:rPr>
          <w:rFonts w:ascii="Times New Roman" w:hAnsi="Times New Roman"/>
          <w:sz w:val="28"/>
          <w:szCs w:val="28"/>
        </w:rPr>
        <w:t xml:space="preserve"> </w:t>
      </w:r>
      <w:r w:rsidR="00346E93" w:rsidRPr="002865F0">
        <w:rPr>
          <w:rFonts w:ascii="Times New Roman" w:hAnsi="Times New Roman"/>
          <w:sz w:val="28"/>
          <w:szCs w:val="28"/>
        </w:rPr>
        <w:t>-М., «Бухучет» , 2004</w:t>
      </w:r>
    </w:p>
    <w:p w:rsidR="00235480" w:rsidRPr="002865F0" w:rsidRDefault="00EF244C" w:rsidP="00E93C38">
      <w:pPr>
        <w:pStyle w:val="af2"/>
        <w:tabs>
          <w:tab w:val="left" w:pos="567"/>
          <w:tab w:val="left" w:pos="900"/>
        </w:tabs>
        <w:spacing w:after="0" w:line="360" w:lineRule="auto"/>
        <w:ind w:left="0"/>
        <w:jc w:val="left"/>
        <w:rPr>
          <w:sz w:val="28"/>
          <w:szCs w:val="28"/>
        </w:rPr>
      </w:pPr>
      <w:r w:rsidRPr="002865F0">
        <w:rPr>
          <w:sz w:val="28"/>
          <w:szCs w:val="28"/>
        </w:rPr>
        <w:t xml:space="preserve"> </w:t>
      </w:r>
      <w:r w:rsidR="00560CE1" w:rsidRPr="002865F0">
        <w:rPr>
          <w:sz w:val="28"/>
          <w:szCs w:val="28"/>
        </w:rPr>
        <w:t>22.</w:t>
      </w:r>
      <w:r w:rsidR="00060088" w:rsidRPr="002865F0">
        <w:rPr>
          <w:sz w:val="28"/>
          <w:szCs w:val="28"/>
        </w:rPr>
        <w:t>Российская</w:t>
      </w:r>
      <w:r w:rsidRPr="002865F0">
        <w:rPr>
          <w:sz w:val="28"/>
          <w:szCs w:val="28"/>
        </w:rPr>
        <w:t xml:space="preserve"> </w:t>
      </w:r>
      <w:r w:rsidR="00060088" w:rsidRPr="002865F0">
        <w:rPr>
          <w:sz w:val="28"/>
          <w:szCs w:val="28"/>
        </w:rPr>
        <w:t>Федерация</w:t>
      </w:r>
      <w:r w:rsidRPr="002865F0">
        <w:rPr>
          <w:sz w:val="28"/>
          <w:szCs w:val="28"/>
        </w:rPr>
        <w:t xml:space="preserve"> </w:t>
      </w:r>
      <w:r w:rsidR="00060088" w:rsidRPr="002865F0">
        <w:rPr>
          <w:sz w:val="28"/>
          <w:szCs w:val="28"/>
        </w:rPr>
        <w:t>П</w:t>
      </w:r>
      <w:r w:rsidR="005D1D10" w:rsidRPr="002865F0">
        <w:rPr>
          <w:sz w:val="28"/>
          <w:szCs w:val="28"/>
        </w:rPr>
        <w:t>риказы [текст]</w:t>
      </w:r>
      <w:r w:rsidR="00D1672C" w:rsidRPr="002865F0">
        <w:rPr>
          <w:sz w:val="28"/>
          <w:szCs w:val="28"/>
        </w:rPr>
        <w:t>:</w:t>
      </w:r>
      <w:r w:rsidR="005D1D10" w:rsidRPr="002865F0">
        <w:rPr>
          <w:sz w:val="28"/>
          <w:szCs w:val="28"/>
        </w:rPr>
        <w:t xml:space="preserve"> </w:t>
      </w:r>
      <w:r w:rsidR="00235480" w:rsidRPr="002865F0">
        <w:rPr>
          <w:sz w:val="28"/>
          <w:szCs w:val="28"/>
        </w:rPr>
        <w:t>Приказ Минфина РФ от 29 июля 1998 года №34н «Об утверждении положения по ведению бухгалтерского учета и бухгалтерской отчетности в Российской Федерации».</w:t>
      </w:r>
    </w:p>
    <w:p w:rsidR="00235480" w:rsidRPr="002865F0" w:rsidRDefault="00EF244C" w:rsidP="00E93C38">
      <w:pPr>
        <w:pStyle w:val="ConsNormal"/>
        <w:widowControl/>
        <w:tabs>
          <w:tab w:val="left" w:pos="567"/>
          <w:tab w:val="left" w:pos="900"/>
          <w:tab w:val="left" w:pos="5400"/>
        </w:tabs>
        <w:spacing w:after="0" w:line="360" w:lineRule="auto"/>
        <w:ind w:firstLine="0"/>
        <w:jc w:val="left"/>
        <w:rPr>
          <w:rFonts w:ascii="Times New Roman" w:hAnsi="Times New Roman"/>
          <w:sz w:val="28"/>
          <w:szCs w:val="28"/>
        </w:rPr>
      </w:pPr>
      <w:r w:rsidRPr="002865F0">
        <w:rPr>
          <w:rFonts w:ascii="Times New Roman" w:hAnsi="Times New Roman"/>
          <w:sz w:val="28"/>
          <w:szCs w:val="28"/>
        </w:rPr>
        <w:t xml:space="preserve"> </w:t>
      </w:r>
      <w:r w:rsidR="00560CE1" w:rsidRPr="002865F0">
        <w:rPr>
          <w:rFonts w:ascii="Times New Roman" w:hAnsi="Times New Roman"/>
          <w:sz w:val="28"/>
          <w:szCs w:val="28"/>
        </w:rPr>
        <w:t>23.</w:t>
      </w:r>
      <w:r w:rsidR="00F33774" w:rsidRPr="002865F0">
        <w:rPr>
          <w:rFonts w:ascii="Times New Roman" w:hAnsi="Times New Roman"/>
          <w:sz w:val="28"/>
          <w:szCs w:val="28"/>
        </w:rPr>
        <w:t>Российская</w:t>
      </w:r>
      <w:r w:rsidRPr="002865F0">
        <w:rPr>
          <w:rFonts w:ascii="Times New Roman" w:hAnsi="Times New Roman"/>
          <w:sz w:val="28"/>
          <w:szCs w:val="28"/>
        </w:rPr>
        <w:t xml:space="preserve"> </w:t>
      </w:r>
      <w:r w:rsidR="00F33774" w:rsidRPr="002865F0">
        <w:rPr>
          <w:rFonts w:ascii="Times New Roman" w:hAnsi="Times New Roman"/>
          <w:sz w:val="28"/>
          <w:szCs w:val="28"/>
        </w:rPr>
        <w:t>Федерация</w:t>
      </w:r>
      <w:r w:rsidRPr="002865F0">
        <w:rPr>
          <w:rFonts w:ascii="Times New Roman" w:hAnsi="Times New Roman"/>
          <w:sz w:val="28"/>
          <w:szCs w:val="28"/>
        </w:rPr>
        <w:t xml:space="preserve"> </w:t>
      </w:r>
      <w:r w:rsidR="00F33774" w:rsidRPr="002865F0">
        <w:rPr>
          <w:rFonts w:ascii="Times New Roman" w:hAnsi="Times New Roman"/>
          <w:sz w:val="28"/>
          <w:szCs w:val="28"/>
        </w:rPr>
        <w:t>П</w:t>
      </w:r>
      <w:r w:rsidR="005D1D10" w:rsidRPr="002865F0">
        <w:rPr>
          <w:rFonts w:ascii="Times New Roman" w:hAnsi="Times New Roman"/>
          <w:sz w:val="28"/>
          <w:szCs w:val="28"/>
        </w:rPr>
        <w:t>риказы [текст]</w:t>
      </w:r>
      <w:r w:rsidR="00D1672C" w:rsidRPr="002865F0">
        <w:rPr>
          <w:rFonts w:ascii="Times New Roman" w:hAnsi="Times New Roman"/>
          <w:sz w:val="28"/>
          <w:szCs w:val="28"/>
        </w:rPr>
        <w:t>:</w:t>
      </w:r>
      <w:r w:rsidR="005D1D10" w:rsidRPr="002865F0">
        <w:rPr>
          <w:rFonts w:ascii="Times New Roman" w:hAnsi="Times New Roman"/>
          <w:sz w:val="28"/>
          <w:szCs w:val="28"/>
        </w:rPr>
        <w:t xml:space="preserve"> </w:t>
      </w:r>
      <w:r w:rsidR="00235480" w:rsidRPr="002865F0">
        <w:rPr>
          <w:rFonts w:ascii="Times New Roman" w:hAnsi="Times New Roman"/>
          <w:sz w:val="28"/>
          <w:szCs w:val="28"/>
        </w:rPr>
        <w:t>План счетов бухгалтерского учета финансово-хозяйственной деятельности организаций и Инструкция по его применению, утв. приказом Минфина России от 31.10.00 № 94н (далее – План счетов бухгалтерского учета).</w:t>
      </w:r>
    </w:p>
    <w:p w:rsidR="00235480" w:rsidRPr="002865F0" w:rsidRDefault="00EF244C" w:rsidP="00E93C38">
      <w:pPr>
        <w:pStyle w:val="af2"/>
        <w:tabs>
          <w:tab w:val="left" w:pos="567"/>
          <w:tab w:val="left" w:pos="900"/>
        </w:tabs>
        <w:spacing w:after="0" w:line="360" w:lineRule="auto"/>
        <w:ind w:left="0"/>
        <w:jc w:val="left"/>
        <w:rPr>
          <w:sz w:val="28"/>
          <w:szCs w:val="28"/>
        </w:rPr>
      </w:pPr>
      <w:r w:rsidRPr="002865F0">
        <w:rPr>
          <w:sz w:val="28"/>
          <w:szCs w:val="28"/>
        </w:rPr>
        <w:t xml:space="preserve"> </w:t>
      </w:r>
      <w:r w:rsidR="00560CE1" w:rsidRPr="002865F0">
        <w:rPr>
          <w:sz w:val="28"/>
          <w:szCs w:val="28"/>
        </w:rPr>
        <w:t>24.</w:t>
      </w:r>
      <w:r w:rsidR="00F33774" w:rsidRPr="002865F0">
        <w:rPr>
          <w:sz w:val="28"/>
          <w:szCs w:val="28"/>
        </w:rPr>
        <w:t>Российская</w:t>
      </w:r>
      <w:r w:rsidRPr="002865F0">
        <w:rPr>
          <w:sz w:val="28"/>
          <w:szCs w:val="28"/>
        </w:rPr>
        <w:t xml:space="preserve"> </w:t>
      </w:r>
      <w:r w:rsidR="00F33774" w:rsidRPr="002865F0">
        <w:rPr>
          <w:sz w:val="28"/>
          <w:szCs w:val="28"/>
        </w:rPr>
        <w:t>Федерация</w:t>
      </w:r>
      <w:r w:rsidRPr="002865F0">
        <w:rPr>
          <w:sz w:val="28"/>
          <w:szCs w:val="28"/>
        </w:rPr>
        <w:t xml:space="preserve"> </w:t>
      </w:r>
      <w:r w:rsidR="00F33774" w:rsidRPr="002865F0">
        <w:rPr>
          <w:sz w:val="28"/>
          <w:szCs w:val="28"/>
        </w:rPr>
        <w:t>П</w:t>
      </w:r>
      <w:r w:rsidR="005D1D10" w:rsidRPr="002865F0">
        <w:rPr>
          <w:sz w:val="28"/>
          <w:szCs w:val="28"/>
        </w:rPr>
        <w:t xml:space="preserve">риказы [текст]: </w:t>
      </w:r>
      <w:r w:rsidR="00235480" w:rsidRPr="002865F0">
        <w:rPr>
          <w:sz w:val="28"/>
          <w:szCs w:val="28"/>
        </w:rPr>
        <w:t>Положение по бухгалтерскому учету «Учет основных средств» ПБУ 6/01, утв. приказом Минфина РФ от 30.03.01 № 26н (далее – ПБУ 6/01).</w:t>
      </w:r>
    </w:p>
    <w:p w:rsidR="00235480" w:rsidRPr="002865F0" w:rsidRDefault="00EF244C" w:rsidP="00E93C38">
      <w:pPr>
        <w:pStyle w:val="af2"/>
        <w:tabs>
          <w:tab w:val="left" w:pos="567"/>
          <w:tab w:val="left" w:pos="900"/>
        </w:tabs>
        <w:spacing w:after="0" w:line="360" w:lineRule="auto"/>
        <w:ind w:left="0"/>
        <w:jc w:val="left"/>
        <w:rPr>
          <w:sz w:val="28"/>
          <w:szCs w:val="28"/>
        </w:rPr>
      </w:pPr>
      <w:r w:rsidRPr="002865F0">
        <w:rPr>
          <w:sz w:val="28"/>
          <w:szCs w:val="28"/>
        </w:rPr>
        <w:t xml:space="preserve"> </w:t>
      </w:r>
      <w:r w:rsidR="00560CE1" w:rsidRPr="002865F0">
        <w:rPr>
          <w:sz w:val="28"/>
          <w:szCs w:val="28"/>
        </w:rPr>
        <w:t>25.Российская</w:t>
      </w:r>
      <w:r w:rsidRPr="002865F0">
        <w:rPr>
          <w:sz w:val="28"/>
          <w:szCs w:val="28"/>
        </w:rPr>
        <w:t xml:space="preserve"> </w:t>
      </w:r>
      <w:r w:rsidR="00560CE1" w:rsidRPr="002865F0">
        <w:rPr>
          <w:sz w:val="28"/>
          <w:szCs w:val="28"/>
        </w:rPr>
        <w:t>Федерация</w:t>
      </w:r>
      <w:r w:rsidRPr="002865F0">
        <w:rPr>
          <w:sz w:val="28"/>
          <w:szCs w:val="28"/>
        </w:rPr>
        <w:t xml:space="preserve"> </w:t>
      </w:r>
      <w:r w:rsidR="00560CE1" w:rsidRPr="002865F0">
        <w:rPr>
          <w:sz w:val="28"/>
          <w:szCs w:val="28"/>
        </w:rPr>
        <w:t>П</w:t>
      </w:r>
      <w:r w:rsidR="005D1D10" w:rsidRPr="002865F0">
        <w:rPr>
          <w:sz w:val="28"/>
          <w:szCs w:val="28"/>
        </w:rPr>
        <w:t xml:space="preserve">риказы [текст]: </w:t>
      </w:r>
      <w:r w:rsidR="00235480" w:rsidRPr="002865F0">
        <w:rPr>
          <w:sz w:val="28"/>
          <w:szCs w:val="28"/>
        </w:rPr>
        <w:t>Постановление Правительства РФ от</w:t>
      </w:r>
      <w:r w:rsidRPr="002865F0">
        <w:rPr>
          <w:sz w:val="28"/>
          <w:szCs w:val="28"/>
        </w:rPr>
        <w:t xml:space="preserve"> </w:t>
      </w:r>
      <w:r w:rsidR="00235480" w:rsidRPr="002865F0">
        <w:rPr>
          <w:sz w:val="28"/>
          <w:szCs w:val="28"/>
        </w:rPr>
        <w:t>01.01.02 № 1 «О классификации основных средств, включаемых в амортизационные группы» (далее – Постановление № 1 «О классификации основных средств»).</w:t>
      </w:r>
    </w:p>
    <w:p w:rsidR="00235480" w:rsidRPr="002865F0" w:rsidRDefault="00EF244C" w:rsidP="00E93C38">
      <w:pPr>
        <w:pStyle w:val="af2"/>
        <w:tabs>
          <w:tab w:val="left" w:pos="567"/>
          <w:tab w:val="left" w:pos="900"/>
        </w:tabs>
        <w:spacing w:after="0" w:line="360" w:lineRule="auto"/>
        <w:ind w:left="0"/>
        <w:jc w:val="left"/>
        <w:rPr>
          <w:sz w:val="28"/>
          <w:szCs w:val="28"/>
        </w:rPr>
      </w:pPr>
      <w:r w:rsidRPr="002865F0">
        <w:rPr>
          <w:sz w:val="28"/>
          <w:szCs w:val="28"/>
        </w:rPr>
        <w:t xml:space="preserve"> </w:t>
      </w:r>
      <w:r w:rsidR="00560CE1" w:rsidRPr="002865F0">
        <w:rPr>
          <w:sz w:val="28"/>
          <w:szCs w:val="28"/>
        </w:rPr>
        <w:t>26.</w:t>
      </w:r>
      <w:r w:rsidR="005D1D10" w:rsidRPr="002865F0">
        <w:rPr>
          <w:sz w:val="28"/>
          <w:szCs w:val="28"/>
        </w:rPr>
        <w:t>Российская</w:t>
      </w:r>
      <w:r w:rsidRPr="002865F0">
        <w:rPr>
          <w:sz w:val="28"/>
          <w:szCs w:val="28"/>
        </w:rPr>
        <w:t xml:space="preserve"> </w:t>
      </w:r>
      <w:r w:rsidR="005D1D10" w:rsidRPr="002865F0">
        <w:rPr>
          <w:sz w:val="28"/>
          <w:szCs w:val="28"/>
        </w:rPr>
        <w:t>Федерация</w:t>
      </w:r>
      <w:r w:rsidRPr="002865F0">
        <w:rPr>
          <w:sz w:val="28"/>
          <w:szCs w:val="28"/>
        </w:rPr>
        <w:t xml:space="preserve"> </w:t>
      </w:r>
      <w:r w:rsidR="00560CE1" w:rsidRPr="002865F0">
        <w:rPr>
          <w:sz w:val="28"/>
          <w:szCs w:val="28"/>
        </w:rPr>
        <w:t>П</w:t>
      </w:r>
      <w:r w:rsidR="005D1D10" w:rsidRPr="002865F0">
        <w:rPr>
          <w:sz w:val="28"/>
          <w:szCs w:val="28"/>
        </w:rPr>
        <w:t xml:space="preserve">риказы [текст]: </w:t>
      </w:r>
      <w:r w:rsidR="00235480" w:rsidRPr="002865F0">
        <w:rPr>
          <w:sz w:val="28"/>
          <w:szCs w:val="28"/>
        </w:rPr>
        <w:t xml:space="preserve">Постановление Госкомстата РФ от 21.01.03 № 7 «Об утверждении унифицированных форм первичной учетной документации по учету основных средств» (далее – </w:t>
      </w:r>
      <w:r w:rsidR="00E82B79" w:rsidRPr="002865F0">
        <w:rPr>
          <w:sz w:val="28"/>
          <w:szCs w:val="28"/>
        </w:rPr>
        <w:t>Постановление № 7</w:t>
      </w:r>
    </w:p>
    <w:p w:rsidR="00397CB5" w:rsidRPr="002865F0" w:rsidRDefault="00EF244C" w:rsidP="00E93C38">
      <w:pPr>
        <w:pStyle w:val="af2"/>
        <w:tabs>
          <w:tab w:val="left" w:pos="567"/>
          <w:tab w:val="left" w:pos="900"/>
        </w:tabs>
        <w:spacing w:after="0" w:line="360" w:lineRule="auto"/>
        <w:ind w:left="0"/>
        <w:jc w:val="left"/>
        <w:rPr>
          <w:sz w:val="28"/>
          <w:szCs w:val="28"/>
        </w:rPr>
      </w:pPr>
      <w:r w:rsidRPr="002865F0">
        <w:rPr>
          <w:sz w:val="28"/>
          <w:szCs w:val="28"/>
        </w:rPr>
        <w:t xml:space="preserve"> </w:t>
      </w:r>
      <w:r w:rsidR="00560CE1" w:rsidRPr="002865F0">
        <w:rPr>
          <w:sz w:val="28"/>
          <w:szCs w:val="28"/>
        </w:rPr>
        <w:t>27.</w:t>
      </w:r>
      <w:r w:rsidR="00397CB5" w:rsidRPr="002865F0">
        <w:rPr>
          <w:sz w:val="28"/>
          <w:szCs w:val="28"/>
        </w:rPr>
        <w:t>Российская</w:t>
      </w:r>
      <w:r w:rsidRPr="002865F0">
        <w:rPr>
          <w:sz w:val="28"/>
          <w:szCs w:val="28"/>
        </w:rPr>
        <w:t xml:space="preserve"> </w:t>
      </w:r>
      <w:r w:rsidR="00397CB5" w:rsidRPr="002865F0">
        <w:rPr>
          <w:sz w:val="28"/>
          <w:szCs w:val="28"/>
        </w:rPr>
        <w:t>Федерация,</w:t>
      </w:r>
      <w:r w:rsidRPr="002865F0">
        <w:rPr>
          <w:sz w:val="28"/>
          <w:szCs w:val="28"/>
        </w:rPr>
        <w:t xml:space="preserve"> </w:t>
      </w:r>
      <w:r w:rsidR="00397CB5" w:rsidRPr="002865F0">
        <w:rPr>
          <w:sz w:val="28"/>
          <w:szCs w:val="28"/>
        </w:rPr>
        <w:t>Законы.</w:t>
      </w:r>
      <w:r w:rsidRPr="002865F0">
        <w:rPr>
          <w:sz w:val="28"/>
          <w:szCs w:val="28"/>
        </w:rPr>
        <w:t xml:space="preserve"> </w:t>
      </w:r>
      <w:r w:rsidR="00397CB5" w:rsidRPr="002865F0">
        <w:rPr>
          <w:sz w:val="28"/>
          <w:szCs w:val="28"/>
        </w:rPr>
        <w:t>Налолговый</w:t>
      </w:r>
      <w:r w:rsidRPr="002865F0">
        <w:rPr>
          <w:sz w:val="28"/>
          <w:szCs w:val="28"/>
        </w:rPr>
        <w:t xml:space="preserve"> </w:t>
      </w:r>
      <w:r w:rsidR="00397CB5" w:rsidRPr="002865F0">
        <w:rPr>
          <w:sz w:val="28"/>
          <w:szCs w:val="28"/>
        </w:rPr>
        <w:t>кодекс</w:t>
      </w:r>
      <w:r w:rsidRPr="002865F0">
        <w:rPr>
          <w:sz w:val="28"/>
          <w:szCs w:val="28"/>
        </w:rPr>
        <w:t xml:space="preserve"> </w:t>
      </w:r>
      <w:r w:rsidR="00397CB5" w:rsidRPr="002865F0">
        <w:rPr>
          <w:sz w:val="28"/>
          <w:szCs w:val="28"/>
        </w:rPr>
        <w:t>Российской</w:t>
      </w:r>
      <w:r w:rsidRPr="002865F0">
        <w:rPr>
          <w:sz w:val="28"/>
          <w:szCs w:val="28"/>
        </w:rPr>
        <w:t xml:space="preserve"> </w:t>
      </w:r>
      <w:r w:rsidR="00397CB5" w:rsidRPr="002865F0">
        <w:rPr>
          <w:sz w:val="28"/>
          <w:szCs w:val="28"/>
        </w:rPr>
        <w:t>Федерации:</w:t>
      </w:r>
      <w:r w:rsidRPr="002865F0">
        <w:rPr>
          <w:sz w:val="28"/>
          <w:szCs w:val="28"/>
        </w:rPr>
        <w:t xml:space="preserve"> </w:t>
      </w:r>
      <w:r w:rsidR="005D1D10" w:rsidRPr="002865F0">
        <w:rPr>
          <w:sz w:val="28"/>
          <w:szCs w:val="28"/>
        </w:rPr>
        <w:t>[текст]:</w:t>
      </w:r>
      <w:r w:rsidRPr="002865F0">
        <w:rPr>
          <w:sz w:val="28"/>
          <w:szCs w:val="28"/>
        </w:rPr>
        <w:t xml:space="preserve"> </w:t>
      </w:r>
      <w:r w:rsidR="005D1D10" w:rsidRPr="002865F0">
        <w:rPr>
          <w:sz w:val="28"/>
          <w:szCs w:val="28"/>
        </w:rPr>
        <w:t>[Федер. Закон:</w:t>
      </w:r>
      <w:r w:rsidRPr="002865F0">
        <w:rPr>
          <w:sz w:val="28"/>
          <w:szCs w:val="28"/>
        </w:rPr>
        <w:t xml:space="preserve"> </w:t>
      </w:r>
      <w:r w:rsidR="005D1D10" w:rsidRPr="002865F0">
        <w:rPr>
          <w:sz w:val="28"/>
          <w:szCs w:val="28"/>
        </w:rPr>
        <w:t>приня</w:t>
      </w:r>
      <w:r w:rsidR="00397CB5" w:rsidRPr="002865F0">
        <w:rPr>
          <w:sz w:val="28"/>
          <w:szCs w:val="28"/>
        </w:rPr>
        <w:t>т</w:t>
      </w:r>
      <w:r w:rsidRPr="002865F0">
        <w:rPr>
          <w:sz w:val="28"/>
          <w:szCs w:val="28"/>
        </w:rPr>
        <w:t xml:space="preserve"> </w:t>
      </w:r>
      <w:r w:rsidR="00397CB5" w:rsidRPr="002865F0">
        <w:rPr>
          <w:sz w:val="28"/>
          <w:szCs w:val="28"/>
        </w:rPr>
        <w:t>Гос.Думой</w:t>
      </w:r>
      <w:r w:rsidRPr="002865F0">
        <w:rPr>
          <w:sz w:val="28"/>
          <w:szCs w:val="28"/>
        </w:rPr>
        <w:t xml:space="preserve"> </w:t>
      </w:r>
      <w:r w:rsidR="00397CB5" w:rsidRPr="002865F0">
        <w:rPr>
          <w:sz w:val="28"/>
          <w:szCs w:val="28"/>
        </w:rPr>
        <w:t>8</w:t>
      </w:r>
      <w:r w:rsidRPr="002865F0">
        <w:rPr>
          <w:sz w:val="28"/>
          <w:szCs w:val="28"/>
        </w:rPr>
        <w:t xml:space="preserve"> </w:t>
      </w:r>
      <w:r w:rsidR="00397CB5" w:rsidRPr="002865F0">
        <w:rPr>
          <w:sz w:val="28"/>
          <w:szCs w:val="28"/>
        </w:rPr>
        <w:t xml:space="preserve">дек. </w:t>
      </w:r>
      <w:smartTag w:uri="urn:schemas-microsoft-com:office:smarttags" w:element="metricconverter">
        <w:smartTagPr>
          <w:attr w:name="ProductID" w:val="1995 ã"/>
        </w:smartTagPr>
        <w:r w:rsidR="00397CB5" w:rsidRPr="002865F0">
          <w:rPr>
            <w:sz w:val="28"/>
            <w:szCs w:val="28"/>
          </w:rPr>
          <w:t>1995 г</w:t>
        </w:r>
      </w:smartTag>
      <w:r w:rsidR="00397CB5" w:rsidRPr="002865F0">
        <w:rPr>
          <w:sz w:val="28"/>
          <w:szCs w:val="28"/>
        </w:rPr>
        <w:t>.</w:t>
      </w:r>
      <w:r w:rsidRPr="002865F0">
        <w:rPr>
          <w:sz w:val="28"/>
          <w:szCs w:val="28"/>
        </w:rPr>
        <w:t xml:space="preserve"> </w:t>
      </w:r>
      <w:r w:rsidR="00397CB5" w:rsidRPr="002865F0">
        <w:rPr>
          <w:sz w:val="28"/>
          <w:szCs w:val="28"/>
        </w:rPr>
        <w:t>По</w:t>
      </w:r>
      <w:r w:rsidRPr="002865F0">
        <w:rPr>
          <w:sz w:val="28"/>
          <w:szCs w:val="28"/>
        </w:rPr>
        <w:t xml:space="preserve"> </w:t>
      </w:r>
      <w:r w:rsidR="00397CB5" w:rsidRPr="002865F0">
        <w:rPr>
          <w:sz w:val="28"/>
          <w:szCs w:val="28"/>
        </w:rPr>
        <w:t>состоянияю</w:t>
      </w:r>
      <w:r w:rsidRPr="002865F0">
        <w:rPr>
          <w:sz w:val="28"/>
          <w:szCs w:val="28"/>
        </w:rPr>
        <w:t xml:space="preserve"> </w:t>
      </w:r>
      <w:r w:rsidR="00397CB5" w:rsidRPr="002865F0">
        <w:rPr>
          <w:sz w:val="28"/>
          <w:szCs w:val="28"/>
        </w:rPr>
        <w:t>на</w:t>
      </w:r>
      <w:r w:rsidRPr="002865F0">
        <w:rPr>
          <w:sz w:val="28"/>
          <w:szCs w:val="28"/>
        </w:rPr>
        <w:t xml:space="preserve"> </w:t>
      </w:r>
      <w:r w:rsidR="00397CB5" w:rsidRPr="002865F0">
        <w:rPr>
          <w:sz w:val="28"/>
          <w:szCs w:val="28"/>
        </w:rPr>
        <w:t>3</w:t>
      </w:r>
      <w:r w:rsidRPr="002865F0">
        <w:rPr>
          <w:sz w:val="28"/>
          <w:szCs w:val="28"/>
        </w:rPr>
        <w:t xml:space="preserve"> </w:t>
      </w:r>
      <w:r w:rsidR="00397CB5" w:rsidRPr="002865F0">
        <w:rPr>
          <w:sz w:val="28"/>
          <w:szCs w:val="28"/>
        </w:rPr>
        <w:t>янв. 2001</w:t>
      </w:r>
      <w:r w:rsidRPr="002865F0">
        <w:rPr>
          <w:sz w:val="28"/>
          <w:szCs w:val="28"/>
        </w:rPr>
        <w:t xml:space="preserve"> </w:t>
      </w:r>
      <w:r w:rsidR="00397CB5" w:rsidRPr="002865F0">
        <w:rPr>
          <w:sz w:val="28"/>
          <w:szCs w:val="28"/>
        </w:rPr>
        <w:t>г.] – СПб.: Стун-кан</w:t>
      </w:r>
      <w:r w:rsidRPr="002865F0">
        <w:rPr>
          <w:sz w:val="28"/>
          <w:szCs w:val="28"/>
        </w:rPr>
        <w:t xml:space="preserve"> </w:t>
      </w:r>
      <w:r w:rsidR="00397CB5" w:rsidRPr="002865F0">
        <w:rPr>
          <w:sz w:val="28"/>
          <w:szCs w:val="28"/>
        </w:rPr>
        <w:t>три,</w:t>
      </w:r>
      <w:r w:rsidRPr="002865F0">
        <w:rPr>
          <w:sz w:val="28"/>
          <w:szCs w:val="28"/>
        </w:rPr>
        <w:t xml:space="preserve"> </w:t>
      </w:r>
      <w:r w:rsidR="00397CB5" w:rsidRPr="002865F0">
        <w:rPr>
          <w:sz w:val="28"/>
          <w:szCs w:val="28"/>
        </w:rPr>
        <w:t>2001. – 94 с.</w:t>
      </w:r>
    </w:p>
    <w:p w:rsidR="00560CE1" w:rsidRPr="002865F0" w:rsidRDefault="00EF244C" w:rsidP="00E93C38">
      <w:pPr>
        <w:pStyle w:val="af2"/>
        <w:tabs>
          <w:tab w:val="left" w:pos="567"/>
          <w:tab w:val="left" w:pos="900"/>
        </w:tabs>
        <w:spacing w:after="0" w:line="360" w:lineRule="auto"/>
        <w:ind w:left="0"/>
        <w:jc w:val="left"/>
        <w:rPr>
          <w:sz w:val="28"/>
          <w:szCs w:val="28"/>
        </w:rPr>
      </w:pPr>
      <w:r w:rsidRPr="002865F0">
        <w:rPr>
          <w:sz w:val="28"/>
          <w:szCs w:val="28"/>
        </w:rPr>
        <w:t xml:space="preserve"> </w:t>
      </w:r>
      <w:r w:rsidR="00560CE1" w:rsidRPr="002865F0">
        <w:rPr>
          <w:sz w:val="28"/>
          <w:szCs w:val="28"/>
        </w:rPr>
        <w:t>28.Российская</w:t>
      </w:r>
      <w:r w:rsidRPr="002865F0">
        <w:rPr>
          <w:sz w:val="28"/>
          <w:szCs w:val="28"/>
        </w:rPr>
        <w:t xml:space="preserve"> </w:t>
      </w:r>
      <w:r w:rsidR="00560CE1" w:rsidRPr="002865F0">
        <w:rPr>
          <w:sz w:val="28"/>
          <w:szCs w:val="28"/>
        </w:rPr>
        <w:t>Федерация</w:t>
      </w:r>
      <w:r w:rsidRPr="002865F0">
        <w:rPr>
          <w:sz w:val="28"/>
          <w:szCs w:val="28"/>
        </w:rPr>
        <w:t xml:space="preserve"> </w:t>
      </w:r>
      <w:r w:rsidR="00560CE1" w:rsidRPr="002865F0">
        <w:rPr>
          <w:sz w:val="28"/>
          <w:szCs w:val="28"/>
        </w:rPr>
        <w:t>Приказы [текст] : [Федеральный Закон от</w:t>
      </w:r>
      <w:r w:rsidRPr="002865F0">
        <w:rPr>
          <w:sz w:val="28"/>
          <w:szCs w:val="28"/>
        </w:rPr>
        <w:t xml:space="preserve"> </w:t>
      </w:r>
      <w:r w:rsidR="00560CE1" w:rsidRPr="002865F0">
        <w:rPr>
          <w:sz w:val="28"/>
          <w:szCs w:val="28"/>
        </w:rPr>
        <w:t>21.11.96 № 129-ФЗ «О бухгалтерском учете»</w:t>
      </w:r>
      <w:r w:rsidRPr="002865F0">
        <w:rPr>
          <w:sz w:val="28"/>
          <w:szCs w:val="28"/>
        </w:rPr>
        <w:t xml:space="preserve"> </w:t>
      </w:r>
      <w:r w:rsidR="00560CE1" w:rsidRPr="002865F0">
        <w:rPr>
          <w:sz w:val="28"/>
          <w:szCs w:val="28"/>
        </w:rPr>
        <w:t>-</w:t>
      </w:r>
      <w:r w:rsidRPr="002865F0">
        <w:rPr>
          <w:sz w:val="28"/>
          <w:szCs w:val="28"/>
        </w:rPr>
        <w:t xml:space="preserve"> </w:t>
      </w:r>
      <w:r w:rsidR="00560CE1" w:rsidRPr="002865F0">
        <w:rPr>
          <w:sz w:val="28"/>
          <w:szCs w:val="28"/>
        </w:rPr>
        <w:t>в ред.</w:t>
      </w:r>
      <w:r w:rsidRPr="002865F0">
        <w:rPr>
          <w:sz w:val="28"/>
          <w:szCs w:val="28"/>
        </w:rPr>
        <w:t xml:space="preserve"> </w:t>
      </w:r>
      <w:r w:rsidR="00560CE1" w:rsidRPr="002865F0">
        <w:rPr>
          <w:sz w:val="28"/>
          <w:szCs w:val="28"/>
        </w:rPr>
        <w:t>от</w:t>
      </w:r>
      <w:r w:rsidRPr="002865F0">
        <w:rPr>
          <w:sz w:val="28"/>
          <w:szCs w:val="28"/>
        </w:rPr>
        <w:t xml:space="preserve"> </w:t>
      </w:r>
      <w:r w:rsidR="00560CE1" w:rsidRPr="002865F0">
        <w:rPr>
          <w:sz w:val="28"/>
          <w:szCs w:val="28"/>
        </w:rPr>
        <w:t>03.11.2006г.]</w:t>
      </w:r>
    </w:p>
    <w:p w:rsidR="00B2375D" w:rsidRPr="002865F0" w:rsidRDefault="00EF244C" w:rsidP="00E93C38">
      <w:pPr>
        <w:pStyle w:val="af2"/>
        <w:tabs>
          <w:tab w:val="left" w:pos="567"/>
          <w:tab w:val="left" w:pos="900"/>
        </w:tabs>
        <w:spacing w:after="0" w:line="360" w:lineRule="auto"/>
        <w:ind w:left="0"/>
        <w:jc w:val="left"/>
        <w:rPr>
          <w:sz w:val="28"/>
          <w:szCs w:val="28"/>
        </w:rPr>
      </w:pPr>
      <w:r w:rsidRPr="002865F0">
        <w:rPr>
          <w:sz w:val="28"/>
          <w:szCs w:val="28"/>
        </w:rPr>
        <w:t xml:space="preserve"> </w:t>
      </w:r>
      <w:r w:rsidR="00560CE1" w:rsidRPr="002865F0">
        <w:rPr>
          <w:sz w:val="28"/>
          <w:szCs w:val="28"/>
        </w:rPr>
        <w:t>29.</w:t>
      </w:r>
      <w:r w:rsidR="00E82B79" w:rsidRPr="002865F0">
        <w:rPr>
          <w:sz w:val="28"/>
          <w:szCs w:val="28"/>
        </w:rPr>
        <w:t xml:space="preserve"> </w:t>
      </w:r>
      <w:r w:rsidR="00346E93" w:rsidRPr="002865F0">
        <w:rPr>
          <w:sz w:val="28"/>
          <w:szCs w:val="28"/>
        </w:rPr>
        <w:t>Савицкая</w:t>
      </w:r>
      <w:r w:rsidR="005D1D10" w:rsidRPr="002865F0">
        <w:rPr>
          <w:sz w:val="28"/>
          <w:szCs w:val="28"/>
        </w:rPr>
        <w:t>,</w:t>
      </w:r>
      <w:r w:rsidR="00346E93" w:rsidRPr="002865F0">
        <w:rPr>
          <w:sz w:val="28"/>
          <w:szCs w:val="28"/>
        </w:rPr>
        <w:t xml:space="preserve"> Г.В., Анализ хозяйственной деятельности предприятия: [текст] / учебник / Савицкая Г.В., 4-е изд., перераб. и доп. –Минск: ООО «Новое знание»,2000.-688с.</w:t>
      </w:r>
      <w:bookmarkStart w:id="1" w:name="_GoBack"/>
      <w:bookmarkEnd w:id="1"/>
    </w:p>
    <w:sectPr w:rsidR="00B2375D" w:rsidRPr="002865F0" w:rsidSect="00F16743">
      <w:headerReference w:type="default" r:id="rId12"/>
      <w:footerReference w:type="default" r:id="rId13"/>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63B" w:rsidRDefault="0088163B" w:rsidP="009F3F8A">
      <w:pPr>
        <w:spacing w:after="0" w:line="240" w:lineRule="auto"/>
      </w:pPr>
      <w:r>
        <w:separator/>
      </w:r>
    </w:p>
  </w:endnote>
  <w:endnote w:type="continuationSeparator" w:id="0">
    <w:p w:rsidR="0088163B" w:rsidRDefault="0088163B" w:rsidP="009F3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44C" w:rsidRDefault="00EF244C" w:rsidP="0046573A">
    <w:pPr>
      <w:pStyle w:val="a9"/>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63B" w:rsidRDefault="0088163B" w:rsidP="009F3F8A">
      <w:pPr>
        <w:spacing w:after="0" w:line="240" w:lineRule="auto"/>
      </w:pPr>
      <w:r>
        <w:separator/>
      </w:r>
    </w:p>
  </w:footnote>
  <w:footnote w:type="continuationSeparator" w:id="0">
    <w:p w:rsidR="0088163B" w:rsidRDefault="0088163B" w:rsidP="009F3F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44C" w:rsidRDefault="00EF244C">
    <w:pPr>
      <w:pStyle w:val="a7"/>
      <w:jc w:val="right"/>
    </w:pPr>
    <w:r>
      <w:fldChar w:fldCharType="begin"/>
    </w:r>
    <w:r>
      <w:instrText xml:space="preserve"> PAGE   \* MERGEFORMAT </w:instrText>
    </w:r>
    <w:r>
      <w:fldChar w:fldCharType="separate"/>
    </w:r>
    <w:r w:rsidR="00CC2C27">
      <w:rPr>
        <w:noProof/>
      </w:rPr>
      <w:t>3</w:t>
    </w:r>
    <w:r>
      <w:fldChar w:fldCharType="end"/>
    </w:r>
  </w:p>
  <w:p w:rsidR="00EF244C" w:rsidRDefault="00EF244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616E0"/>
    <w:multiLevelType w:val="hybridMultilevel"/>
    <w:tmpl w:val="0658DC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80005B5"/>
    <w:multiLevelType w:val="hybridMultilevel"/>
    <w:tmpl w:val="6E866A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9C20BD9"/>
    <w:multiLevelType w:val="hybridMultilevel"/>
    <w:tmpl w:val="9962C69E"/>
    <w:lvl w:ilvl="0" w:tplc="0419000F">
      <w:start w:val="1"/>
      <w:numFmt w:val="decimal"/>
      <w:lvlText w:val="%1."/>
      <w:lvlJc w:val="left"/>
      <w:pPr>
        <w:ind w:left="1068" w:hanging="360"/>
      </w:pPr>
      <w:rPr>
        <w:rFonts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31280A02"/>
    <w:multiLevelType w:val="multilevel"/>
    <w:tmpl w:val="A4C21A0E"/>
    <w:lvl w:ilvl="0">
      <w:start w:val="1"/>
      <w:numFmt w:val="decimal"/>
      <w:lvlText w:val="%1)"/>
      <w:lvlJc w:val="left"/>
      <w:pPr>
        <w:tabs>
          <w:tab w:val="num" w:pos="1375"/>
        </w:tabs>
        <w:ind w:left="1375" w:hanging="495"/>
      </w:pPr>
      <w:rPr>
        <w:rFonts w:cs="Times New Roman" w:hint="default"/>
      </w:rPr>
    </w:lvl>
    <w:lvl w:ilvl="1">
      <w:start w:val="1"/>
      <w:numFmt w:val="decimal"/>
      <w:lvlText w:val="%1.%2."/>
      <w:lvlJc w:val="left"/>
      <w:pPr>
        <w:tabs>
          <w:tab w:val="num" w:pos="1854"/>
        </w:tabs>
        <w:ind w:left="1854" w:hanging="720"/>
      </w:pPr>
      <w:rPr>
        <w:rFonts w:cs="Times New Roman" w:hint="default"/>
      </w:rPr>
    </w:lvl>
    <w:lvl w:ilvl="2">
      <w:start w:val="1"/>
      <w:numFmt w:val="decimal"/>
      <w:lvlText w:val="%1.%2.%3."/>
      <w:lvlJc w:val="left"/>
      <w:pPr>
        <w:tabs>
          <w:tab w:val="num" w:pos="2421"/>
        </w:tabs>
        <w:ind w:left="2421" w:hanging="720"/>
      </w:pPr>
      <w:rPr>
        <w:rFonts w:cs="Times New Roman" w:hint="default"/>
      </w:rPr>
    </w:lvl>
    <w:lvl w:ilvl="3">
      <w:start w:val="1"/>
      <w:numFmt w:val="decimal"/>
      <w:lvlText w:val="%1.%2.%3.%4."/>
      <w:lvlJc w:val="left"/>
      <w:pPr>
        <w:tabs>
          <w:tab w:val="num" w:pos="3348"/>
        </w:tabs>
        <w:ind w:left="3348" w:hanging="1080"/>
      </w:pPr>
      <w:rPr>
        <w:rFonts w:cs="Times New Roman" w:hint="default"/>
      </w:rPr>
    </w:lvl>
    <w:lvl w:ilvl="4">
      <w:start w:val="1"/>
      <w:numFmt w:val="decimal"/>
      <w:lvlText w:val="%1.%2.%3.%4.%5."/>
      <w:lvlJc w:val="left"/>
      <w:pPr>
        <w:tabs>
          <w:tab w:val="num" w:pos="3915"/>
        </w:tabs>
        <w:ind w:left="3915" w:hanging="1080"/>
      </w:pPr>
      <w:rPr>
        <w:rFonts w:cs="Times New Roman" w:hint="default"/>
      </w:rPr>
    </w:lvl>
    <w:lvl w:ilvl="5">
      <w:start w:val="1"/>
      <w:numFmt w:val="decimal"/>
      <w:lvlText w:val="%1.%2.%3.%4.%5.%6."/>
      <w:lvlJc w:val="left"/>
      <w:pPr>
        <w:tabs>
          <w:tab w:val="num" w:pos="4842"/>
        </w:tabs>
        <w:ind w:left="4842" w:hanging="1440"/>
      </w:pPr>
      <w:rPr>
        <w:rFonts w:cs="Times New Roman" w:hint="default"/>
      </w:rPr>
    </w:lvl>
    <w:lvl w:ilvl="6">
      <w:start w:val="1"/>
      <w:numFmt w:val="decimal"/>
      <w:lvlText w:val="%1.%2.%3.%4.%5.%6.%7."/>
      <w:lvlJc w:val="left"/>
      <w:pPr>
        <w:tabs>
          <w:tab w:val="num" w:pos="5769"/>
        </w:tabs>
        <w:ind w:left="5769" w:hanging="1800"/>
      </w:pPr>
      <w:rPr>
        <w:rFonts w:cs="Times New Roman" w:hint="default"/>
      </w:rPr>
    </w:lvl>
    <w:lvl w:ilvl="7">
      <w:start w:val="1"/>
      <w:numFmt w:val="decimal"/>
      <w:lvlText w:val="%1.%2.%3.%4.%5.%6.%7.%8."/>
      <w:lvlJc w:val="left"/>
      <w:pPr>
        <w:tabs>
          <w:tab w:val="num" w:pos="6336"/>
        </w:tabs>
        <w:ind w:left="6336" w:hanging="1800"/>
      </w:pPr>
      <w:rPr>
        <w:rFonts w:cs="Times New Roman" w:hint="default"/>
      </w:rPr>
    </w:lvl>
    <w:lvl w:ilvl="8">
      <w:start w:val="1"/>
      <w:numFmt w:val="decimal"/>
      <w:lvlText w:val="%1.%2.%3.%4.%5.%6.%7.%8.%9."/>
      <w:lvlJc w:val="left"/>
      <w:pPr>
        <w:tabs>
          <w:tab w:val="num" w:pos="7263"/>
        </w:tabs>
        <w:ind w:left="7263" w:hanging="2160"/>
      </w:pPr>
      <w:rPr>
        <w:rFonts w:cs="Times New Roman" w:hint="default"/>
      </w:rPr>
    </w:lvl>
  </w:abstractNum>
  <w:abstractNum w:abstractNumId="4">
    <w:nsid w:val="32900B62"/>
    <w:multiLevelType w:val="hybridMultilevel"/>
    <w:tmpl w:val="2C16C2B6"/>
    <w:lvl w:ilvl="0" w:tplc="0419000F">
      <w:start w:val="1"/>
      <w:numFmt w:val="decimal"/>
      <w:lvlText w:val="%1."/>
      <w:lvlJc w:val="left"/>
      <w:pPr>
        <w:ind w:hanging="360"/>
      </w:pPr>
      <w:rPr>
        <w:rFonts w:cs="Times New Roman"/>
      </w:rPr>
    </w:lvl>
    <w:lvl w:ilvl="1" w:tplc="04190019" w:tentative="1">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abstractNum w:abstractNumId="5">
    <w:nsid w:val="35DD1735"/>
    <w:multiLevelType w:val="multilevel"/>
    <w:tmpl w:val="9D7E5032"/>
    <w:lvl w:ilvl="0">
      <w:start w:val="1"/>
      <w:numFmt w:val="decimal"/>
      <w:lvlText w:val="%1."/>
      <w:lvlJc w:val="left"/>
      <w:pPr>
        <w:ind w:left="360" w:hanging="360"/>
      </w:pPr>
      <w:rPr>
        <w:rFonts w:cs="Times New Roman"/>
      </w:rPr>
    </w:lvl>
    <w:lvl w:ilvl="1">
      <w:start w:val="2"/>
      <w:numFmt w:val="decimal"/>
      <w:isLgl/>
      <w:lvlText w:val="%1.%2"/>
      <w:lvlJc w:val="left"/>
      <w:pPr>
        <w:tabs>
          <w:tab w:val="num" w:pos="1734"/>
        </w:tabs>
        <w:ind w:left="1734" w:hanging="1380"/>
      </w:pPr>
      <w:rPr>
        <w:rFonts w:cs="Times New Roman" w:hint="default"/>
      </w:rPr>
    </w:lvl>
    <w:lvl w:ilvl="2">
      <w:start w:val="1"/>
      <w:numFmt w:val="decimal"/>
      <w:isLgl/>
      <w:lvlText w:val="%1.%2.%3"/>
      <w:lvlJc w:val="left"/>
      <w:pPr>
        <w:tabs>
          <w:tab w:val="num" w:pos="2088"/>
        </w:tabs>
        <w:ind w:left="2088" w:hanging="1380"/>
      </w:pPr>
      <w:rPr>
        <w:rFonts w:cs="Times New Roman" w:hint="default"/>
      </w:rPr>
    </w:lvl>
    <w:lvl w:ilvl="3">
      <w:start w:val="1"/>
      <w:numFmt w:val="decimal"/>
      <w:isLgl/>
      <w:lvlText w:val="%1.%2.%3.%4"/>
      <w:lvlJc w:val="left"/>
      <w:pPr>
        <w:tabs>
          <w:tab w:val="num" w:pos="2442"/>
        </w:tabs>
        <w:ind w:left="2442" w:hanging="1380"/>
      </w:pPr>
      <w:rPr>
        <w:rFonts w:cs="Times New Roman" w:hint="default"/>
      </w:rPr>
    </w:lvl>
    <w:lvl w:ilvl="4">
      <w:start w:val="1"/>
      <w:numFmt w:val="decimal"/>
      <w:isLgl/>
      <w:lvlText w:val="%1.%2.%3.%4.%5"/>
      <w:lvlJc w:val="left"/>
      <w:pPr>
        <w:tabs>
          <w:tab w:val="num" w:pos="2796"/>
        </w:tabs>
        <w:ind w:left="2796" w:hanging="1380"/>
      </w:pPr>
      <w:rPr>
        <w:rFonts w:cs="Times New Roman" w:hint="default"/>
      </w:rPr>
    </w:lvl>
    <w:lvl w:ilvl="5">
      <w:start w:val="1"/>
      <w:numFmt w:val="decimal"/>
      <w:isLgl/>
      <w:lvlText w:val="%1.%2.%3.%4.%5.%6"/>
      <w:lvlJc w:val="left"/>
      <w:pPr>
        <w:tabs>
          <w:tab w:val="num" w:pos="3210"/>
        </w:tabs>
        <w:ind w:left="3210" w:hanging="1440"/>
      </w:pPr>
      <w:rPr>
        <w:rFonts w:cs="Times New Roman" w:hint="default"/>
      </w:rPr>
    </w:lvl>
    <w:lvl w:ilvl="6">
      <w:start w:val="1"/>
      <w:numFmt w:val="decimal"/>
      <w:isLgl/>
      <w:lvlText w:val="%1.%2.%3.%4.%5.%6.%7"/>
      <w:lvlJc w:val="left"/>
      <w:pPr>
        <w:tabs>
          <w:tab w:val="num" w:pos="3564"/>
        </w:tabs>
        <w:ind w:left="3564" w:hanging="1440"/>
      </w:pPr>
      <w:rPr>
        <w:rFonts w:cs="Times New Roman" w:hint="default"/>
      </w:rPr>
    </w:lvl>
    <w:lvl w:ilvl="7">
      <w:start w:val="1"/>
      <w:numFmt w:val="decimal"/>
      <w:isLgl/>
      <w:lvlText w:val="%1.%2.%3.%4.%5.%6.%7.%8"/>
      <w:lvlJc w:val="left"/>
      <w:pPr>
        <w:tabs>
          <w:tab w:val="num" w:pos="4278"/>
        </w:tabs>
        <w:ind w:left="4278" w:hanging="1800"/>
      </w:pPr>
      <w:rPr>
        <w:rFonts w:cs="Times New Roman" w:hint="default"/>
      </w:rPr>
    </w:lvl>
    <w:lvl w:ilvl="8">
      <w:start w:val="1"/>
      <w:numFmt w:val="decimal"/>
      <w:isLgl/>
      <w:lvlText w:val="%1.%2.%3.%4.%5.%6.%7.%8.%9"/>
      <w:lvlJc w:val="left"/>
      <w:pPr>
        <w:tabs>
          <w:tab w:val="num" w:pos="4992"/>
        </w:tabs>
        <w:ind w:left="4992" w:hanging="2160"/>
      </w:pPr>
      <w:rPr>
        <w:rFonts w:cs="Times New Roman" w:hint="default"/>
      </w:rPr>
    </w:lvl>
  </w:abstractNum>
  <w:abstractNum w:abstractNumId="6">
    <w:nsid w:val="3F101778"/>
    <w:multiLevelType w:val="hybridMultilevel"/>
    <w:tmpl w:val="A92EDA30"/>
    <w:lvl w:ilvl="0" w:tplc="2542BD66">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42090FE0"/>
    <w:multiLevelType w:val="multilevel"/>
    <w:tmpl w:val="5D783DC4"/>
    <w:lvl w:ilvl="0">
      <w:start w:val="2"/>
      <w:numFmt w:val="decimal"/>
      <w:lvlText w:val="%1."/>
      <w:lvlJc w:val="left"/>
      <w:pPr>
        <w:ind w:left="675" w:hanging="675"/>
      </w:pPr>
      <w:rPr>
        <w:rFonts w:cs="Times New Roman" w:hint="default"/>
      </w:rPr>
    </w:lvl>
    <w:lvl w:ilvl="1">
      <w:start w:val="3"/>
      <w:numFmt w:val="decimal"/>
      <w:lvlText w:val="%1.%2."/>
      <w:lvlJc w:val="left"/>
      <w:pPr>
        <w:ind w:left="1193" w:hanging="720"/>
      </w:pPr>
      <w:rPr>
        <w:rFonts w:cs="Times New Roman" w:hint="default"/>
      </w:rPr>
    </w:lvl>
    <w:lvl w:ilvl="2">
      <w:start w:val="1"/>
      <w:numFmt w:val="decimal"/>
      <w:lvlText w:val="%1.%2.%3."/>
      <w:lvlJc w:val="left"/>
      <w:pPr>
        <w:ind w:left="1666" w:hanging="720"/>
      </w:pPr>
      <w:rPr>
        <w:rFonts w:cs="Times New Roman" w:hint="default"/>
      </w:rPr>
    </w:lvl>
    <w:lvl w:ilvl="3">
      <w:start w:val="1"/>
      <w:numFmt w:val="decimal"/>
      <w:lvlText w:val="%1.%2.%3.%4."/>
      <w:lvlJc w:val="left"/>
      <w:pPr>
        <w:ind w:left="2499" w:hanging="1080"/>
      </w:pPr>
      <w:rPr>
        <w:rFonts w:cs="Times New Roman" w:hint="default"/>
      </w:rPr>
    </w:lvl>
    <w:lvl w:ilvl="4">
      <w:start w:val="1"/>
      <w:numFmt w:val="decimal"/>
      <w:lvlText w:val="%1.%2.%3.%4.%5."/>
      <w:lvlJc w:val="left"/>
      <w:pPr>
        <w:ind w:left="2972" w:hanging="1080"/>
      </w:pPr>
      <w:rPr>
        <w:rFonts w:cs="Times New Roman" w:hint="default"/>
      </w:rPr>
    </w:lvl>
    <w:lvl w:ilvl="5">
      <w:start w:val="1"/>
      <w:numFmt w:val="decimal"/>
      <w:lvlText w:val="%1.%2.%3.%4.%5.%6."/>
      <w:lvlJc w:val="left"/>
      <w:pPr>
        <w:ind w:left="3805" w:hanging="1440"/>
      </w:pPr>
      <w:rPr>
        <w:rFonts w:cs="Times New Roman" w:hint="default"/>
      </w:rPr>
    </w:lvl>
    <w:lvl w:ilvl="6">
      <w:start w:val="1"/>
      <w:numFmt w:val="decimal"/>
      <w:lvlText w:val="%1.%2.%3.%4.%5.%6.%7."/>
      <w:lvlJc w:val="left"/>
      <w:pPr>
        <w:ind w:left="4638" w:hanging="1800"/>
      </w:pPr>
      <w:rPr>
        <w:rFonts w:cs="Times New Roman" w:hint="default"/>
      </w:rPr>
    </w:lvl>
    <w:lvl w:ilvl="7">
      <w:start w:val="1"/>
      <w:numFmt w:val="decimal"/>
      <w:lvlText w:val="%1.%2.%3.%4.%5.%6.%7.%8."/>
      <w:lvlJc w:val="left"/>
      <w:pPr>
        <w:ind w:left="5111" w:hanging="1800"/>
      </w:pPr>
      <w:rPr>
        <w:rFonts w:cs="Times New Roman" w:hint="default"/>
      </w:rPr>
    </w:lvl>
    <w:lvl w:ilvl="8">
      <w:start w:val="1"/>
      <w:numFmt w:val="decimal"/>
      <w:lvlText w:val="%1.%2.%3.%4.%5.%6.%7.%8.%9."/>
      <w:lvlJc w:val="left"/>
      <w:pPr>
        <w:ind w:left="5944" w:hanging="2160"/>
      </w:pPr>
      <w:rPr>
        <w:rFonts w:cs="Times New Roman" w:hint="default"/>
      </w:rPr>
    </w:lvl>
  </w:abstractNum>
  <w:abstractNum w:abstractNumId="8">
    <w:nsid w:val="43CE732D"/>
    <w:multiLevelType w:val="hybridMultilevel"/>
    <w:tmpl w:val="11EC0B0A"/>
    <w:lvl w:ilvl="0" w:tplc="FFFFFFFF">
      <w:start w:val="1"/>
      <w:numFmt w:val="decimal"/>
      <w:lvlText w:val="%1)"/>
      <w:lvlJc w:val="left"/>
      <w:pPr>
        <w:tabs>
          <w:tab w:val="num" w:pos="786"/>
        </w:tabs>
        <w:ind w:left="786" w:hanging="360"/>
      </w:pPr>
      <w:rPr>
        <w:rFonts w:cs="Times New Roman" w:hint="default"/>
      </w:rPr>
    </w:lvl>
    <w:lvl w:ilvl="1" w:tplc="FFFFFFFF">
      <w:start w:val="1"/>
      <w:numFmt w:val="lowerLetter"/>
      <w:lvlText w:val="%2."/>
      <w:lvlJc w:val="left"/>
      <w:pPr>
        <w:tabs>
          <w:tab w:val="num" w:pos="1506"/>
        </w:tabs>
        <w:ind w:left="1506" w:hanging="360"/>
      </w:pPr>
      <w:rPr>
        <w:rFonts w:cs="Times New Roman"/>
      </w:rPr>
    </w:lvl>
    <w:lvl w:ilvl="2" w:tplc="FFFFFFFF" w:tentative="1">
      <w:start w:val="1"/>
      <w:numFmt w:val="lowerRoman"/>
      <w:lvlText w:val="%3."/>
      <w:lvlJc w:val="right"/>
      <w:pPr>
        <w:tabs>
          <w:tab w:val="num" w:pos="2226"/>
        </w:tabs>
        <w:ind w:left="2226" w:hanging="180"/>
      </w:pPr>
      <w:rPr>
        <w:rFonts w:cs="Times New Roman"/>
      </w:rPr>
    </w:lvl>
    <w:lvl w:ilvl="3" w:tplc="FFFFFFFF" w:tentative="1">
      <w:start w:val="1"/>
      <w:numFmt w:val="decimal"/>
      <w:lvlText w:val="%4."/>
      <w:lvlJc w:val="left"/>
      <w:pPr>
        <w:tabs>
          <w:tab w:val="num" w:pos="2946"/>
        </w:tabs>
        <w:ind w:left="2946" w:hanging="360"/>
      </w:pPr>
      <w:rPr>
        <w:rFonts w:cs="Times New Roman"/>
      </w:rPr>
    </w:lvl>
    <w:lvl w:ilvl="4" w:tplc="FFFFFFFF" w:tentative="1">
      <w:start w:val="1"/>
      <w:numFmt w:val="lowerLetter"/>
      <w:lvlText w:val="%5."/>
      <w:lvlJc w:val="left"/>
      <w:pPr>
        <w:tabs>
          <w:tab w:val="num" w:pos="3666"/>
        </w:tabs>
        <w:ind w:left="3666" w:hanging="360"/>
      </w:pPr>
      <w:rPr>
        <w:rFonts w:cs="Times New Roman"/>
      </w:rPr>
    </w:lvl>
    <w:lvl w:ilvl="5" w:tplc="FFFFFFFF" w:tentative="1">
      <w:start w:val="1"/>
      <w:numFmt w:val="lowerRoman"/>
      <w:lvlText w:val="%6."/>
      <w:lvlJc w:val="right"/>
      <w:pPr>
        <w:tabs>
          <w:tab w:val="num" w:pos="4386"/>
        </w:tabs>
        <w:ind w:left="4386" w:hanging="180"/>
      </w:pPr>
      <w:rPr>
        <w:rFonts w:cs="Times New Roman"/>
      </w:rPr>
    </w:lvl>
    <w:lvl w:ilvl="6" w:tplc="FFFFFFFF" w:tentative="1">
      <w:start w:val="1"/>
      <w:numFmt w:val="decimal"/>
      <w:lvlText w:val="%7."/>
      <w:lvlJc w:val="left"/>
      <w:pPr>
        <w:tabs>
          <w:tab w:val="num" w:pos="5106"/>
        </w:tabs>
        <w:ind w:left="5106" w:hanging="360"/>
      </w:pPr>
      <w:rPr>
        <w:rFonts w:cs="Times New Roman"/>
      </w:rPr>
    </w:lvl>
    <w:lvl w:ilvl="7" w:tplc="FFFFFFFF" w:tentative="1">
      <w:start w:val="1"/>
      <w:numFmt w:val="lowerLetter"/>
      <w:lvlText w:val="%8."/>
      <w:lvlJc w:val="left"/>
      <w:pPr>
        <w:tabs>
          <w:tab w:val="num" w:pos="5826"/>
        </w:tabs>
        <w:ind w:left="5826" w:hanging="360"/>
      </w:pPr>
      <w:rPr>
        <w:rFonts w:cs="Times New Roman"/>
      </w:rPr>
    </w:lvl>
    <w:lvl w:ilvl="8" w:tplc="FFFFFFFF" w:tentative="1">
      <w:start w:val="1"/>
      <w:numFmt w:val="lowerRoman"/>
      <w:lvlText w:val="%9."/>
      <w:lvlJc w:val="right"/>
      <w:pPr>
        <w:tabs>
          <w:tab w:val="num" w:pos="6546"/>
        </w:tabs>
        <w:ind w:left="6546" w:hanging="180"/>
      </w:pPr>
      <w:rPr>
        <w:rFonts w:cs="Times New Roman"/>
      </w:rPr>
    </w:lvl>
  </w:abstractNum>
  <w:abstractNum w:abstractNumId="9">
    <w:nsid w:val="4A57283C"/>
    <w:multiLevelType w:val="hybridMultilevel"/>
    <w:tmpl w:val="B7E07F70"/>
    <w:lvl w:ilvl="0" w:tplc="5A7EF1D2">
      <w:start w:val="1"/>
      <w:numFmt w:val="decimal"/>
      <w:lvlText w:val="%1."/>
      <w:lvlJc w:val="left"/>
      <w:pPr>
        <w:ind w:left="360" w:hanging="360"/>
      </w:pPr>
      <w:rPr>
        <w:rFonts w:cs="Times New Roman"/>
      </w:rPr>
    </w:lvl>
    <w:lvl w:ilvl="1" w:tplc="BD0C22EA">
      <w:numFmt w:val="none"/>
      <w:lvlText w:val=""/>
      <w:lvlJc w:val="left"/>
      <w:pPr>
        <w:tabs>
          <w:tab w:val="num" w:pos="360"/>
        </w:tabs>
      </w:pPr>
      <w:rPr>
        <w:rFonts w:cs="Times New Roman"/>
      </w:rPr>
    </w:lvl>
    <w:lvl w:ilvl="2" w:tplc="B8B6A9A2">
      <w:numFmt w:val="none"/>
      <w:lvlText w:val=""/>
      <w:lvlJc w:val="left"/>
      <w:pPr>
        <w:tabs>
          <w:tab w:val="num" w:pos="360"/>
        </w:tabs>
      </w:pPr>
      <w:rPr>
        <w:rFonts w:cs="Times New Roman"/>
      </w:rPr>
    </w:lvl>
    <w:lvl w:ilvl="3" w:tplc="5B82FF5A">
      <w:numFmt w:val="none"/>
      <w:lvlText w:val=""/>
      <w:lvlJc w:val="left"/>
      <w:pPr>
        <w:tabs>
          <w:tab w:val="num" w:pos="360"/>
        </w:tabs>
      </w:pPr>
      <w:rPr>
        <w:rFonts w:cs="Times New Roman"/>
      </w:rPr>
    </w:lvl>
    <w:lvl w:ilvl="4" w:tplc="BA36193C">
      <w:numFmt w:val="none"/>
      <w:lvlText w:val=""/>
      <w:lvlJc w:val="left"/>
      <w:pPr>
        <w:tabs>
          <w:tab w:val="num" w:pos="360"/>
        </w:tabs>
      </w:pPr>
      <w:rPr>
        <w:rFonts w:cs="Times New Roman"/>
      </w:rPr>
    </w:lvl>
    <w:lvl w:ilvl="5" w:tplc="80A6E958">
      <w:numFmt w:val="none"/>
      <w:lvlText w:val=""/>
      <w:lvlJc w:val="left"/>
      <w:pPr>
        <w:tabs>
          <w:tab w:val="num" w:pos="360"/>
        </w:tabs>
      </w:pPr>
      <w:rPr>
        <w:rFonts w:cs="Times New Roman"/>
      </w:rPr>
    </w:lvl>
    <w:lvl w:ilvl="6" w:tplc="64CA0384">
      <w:numFmt w:val="none"/>
      <w:lvlText w:val=""/>
      <w:lvlJc w:val="left"/>
      <w:pPr>
        <w:tabs>
          <w:tab w:val="num" w:pos="360"/>
        </w:tabs>
      </w:pPr>
      <w:rPr>
        <w:rFonts w:cs="Times New Roman"/>
      </w:rPr>
    </w:lvl>
    <w:lvl w:ilvl="7" w:tplc="60C84AA2">
      <w:numFmt w:val="none"/>
      <w:lvlText w:val=""/>
      <w:lvlJc w:val="left"/>
      <w:pPr>
        <w:tabs>
          <w:tab w:val="num" w:pos="360"/>
        </w:tabs>
      </w:pPr>
      <w:rPr>
        <w:rFonts w:cs="Times New Roman"/>
      </w:rPr>
    </w:lvl>
    <w:lvl w:ilvl="8" w:tplc="9DBA6C58">
      <w:numFmt w:val="none"/>
      <w:lvlText w:val=""/>
      <w:lvlJc w:val="left"/>
      <w:pPr>
        <w:tabs>
          <w:tab w:val="num" w:pos="360"/>
        </w:tabs>
      </w:pPr>
      <w:rPr>
        <w:rFonts w:cs="Times New Roman"/>
      </w:rPr>
    </w:lvl>
  </w:abstractNum>
  <w:abstractNum w:abstractNumId="10">
    <w:nsid w:val="53F40BB0"/>
    <w:multiLevelType w:val="multilevel"/>
    <w:tmpl w:val="9D7E5032"/>
    <w:lvl w:ilvl="0">
      <w:start w:val="1"/>
      <w:numFmt w:val="decimal"/>
      <w:lvlText w:val="%1."/>
      <w:lvlJc w:val="left"/>
      <w:pPr>
        <w:ind w:left="360" w:hanging="360"/>
      </w:pPr>
      <w:rPr>
        <w:rFonts w:cs="Times New Roman"/>
      </w:rPr>
    </w:lvl>
    <w:lvl w:ilvl="1">
      <w:start w:val="2"/>
      <w:numFmt w:val="decimal"/>
      <w:isLgl/>
      <w:lvlText w:val="%1.%2"/>
      <w:lvlJc w:val="left"/>
      <w:pPr>
        <w:tabs>
          <w:tab w:val="num" w:pos="1734"/>
        </w:tabs>
        <w:ind w:left="1734" w:hanging="1380"/>
      </w:pPr>
      <w:rPr>
        <w:rFonts w:cs="Times New Roman" w:hint="default"/>
      </w:rPr>
    </w:lvl>
    <w:lvl w:ilvl="2">
      <w:start w:val="1"/>
      <w:numFmt w:val="decimal"/>
      <w:isLgl/>
      <w:lvlText w:val="%1.%2.%3"/>
      <w:lvlJc w:val="left"/>
      <w:pPr>
        <w:tabs>
          <w:tab w:val="num" w:pos="2088"/>
        </w:tabs>
        <w:ind w:left="2088" w:hanging="1380"/>
      </w:pPr>
      <w:rPr>
        <w:rFonts w:cs="Times New Roman" w:hint="default"/>
      </w:rPr>
    </w:lvl>
    <w:lvl w:ilvl="3">
      <w:start w:val="1"/>
      <w:numFmt w:val="decimal"/>
      <w:isLgl/>
      <w:lvlText w:val="%1.%2.%3.%4"/>
      <w:lvlJc w:val="left"/>
      <w:pPr>
        <w:tabs>
          <w:tab w:val="num" w:pos="2442"/>
        </w:tabs>
        <w:ind w:left="2442" w:hanging="1380"/>
      </w:pPr>
      <w:rPr>
        <w:rFonts w:cs="Times New Roman" w:hint="default"/>
      </w:rPr>
    </w:lvl>
    <w:lvl w:ilvl="4">
      <w:start w:val="1"/>
      <w:numFmt w:val="decimal"/>
      <w:isLgl/>
      <w:lvlText w:val="%1.%2.%3.%4.%5"/>
      <w:lvlJc w:val="left"/>
      <w:pPr>
        <w:tabs>
          <w:tab w:val="num" w:pos="2796"/>
        </w:tabs>
        <w:ind w:left="2796" w:hanging="1380"/>
      </w:pPr>
      <w:rPr>
        <w:rFonts w:cs="Times New Roman" w:hint="default"/>
      </w:rPr>
    </w:lvl>
    <w:lvl w:ilvl="5">
      <w:start w:val="1"/>
      <w:numFmt w:val="decimal"/>
      <w:isLgl/>
      <w:lvlText w:val="%1.%2.%3.%4.%5.%6"/>
      <w:lvlJc w:val="left"/>
      <w:pPr>
        <w:tabs>
          <w:tab w:val="num" w:pos="3210"/>
        </w:tabs>
        <w:ind w:left="3210" w:hanging="1440"/>
      </w:pPr>
      <w:rPr>
        <w:rFonts w:cs="Times New Roman" w:hint="default"/>
      </w:rPr>
    </w:lvl>
    <w:lvl w:ilvl="6">
      <w:start w:val="1"/>
      <w:numFmt w:val="decimal"/>
      <w:isLgl/>
      <w:lvlText w:val="%1.%2.%3.%4.%5.%6.%7"/>
      <w:lvlJc w:val="left"/>
      <w:pPr>
        <w:tabs>
          <w:tab w:val="num" w:pos="3564"/>
        </w:tabs>
        <w:ind w:left="3564" w:hanging="1440"/>
      </w:pPr>
      <w:rPr>
        <w:rFonts w:cs="Times New Roman" w:hint="default"/>
      </w:rPr>
    </w:lvl>
    <w:lvl w:ilvl="7">
      <w:start w:val="1"/>
      <w:numFmt w:val="decimal"/>
      <w:isLgl/>
      <w:lvlText w:val="%1.%2.%3.%4.%5.%6.%7.%8"/>
      <w:lvlJc w:val="left"/>
      <w:pPr>
        <w:tabs>
          <w:tab w:val="num" w:pos="4278"/>
        </w:tabs>
        <w:ind w:left="4278" w:hanging="1800"/>
      </w:pPr>
      <w:rPr>
        <w:rFonts w:cs="Times New Roman" w:hint="default"/>
      </w:rPr>
    </w:lvl>
    <w:lvl w:ilvl="8">
      <w:start w:val="1"/>
      <w:numFmt w:val="decimal"/>
      <w:isLgl/>
      <w:lvlText w:val="%1.%2.%3.%4.%5.%6.%7.%8.%9"/>
      <w:lvlJc w:val="left"/>
      <w:pPr>
        <w:tabs>
          <w:tab w:val="num" w:pos="4992"/>
        </w:tabs>
        <w:ind w:left="4992" w:hanging="2160"/>
      </w:pPr>
      <w:rPr>
        <w:rFonts w:cs="Times New Roman" w:hint="default"/>
      </w:rPr>
    </w:lvl>
  </w:abstractNum>
  <w:abstractNum w:abstractNumId="11">
    <w:nsid w:val="5D251883"/>
    <w:multiLevelType w:val="multilevel"/>
    <w:tmpl w:val="12C8D2C2"/>
    <w:lvl w:ilvl="0">
      <w:start w:val="1"/>
      <w:numFmt w:val="decimal"/>
      <w:lvlText w:val="%1."/>
      <w:lvlJc w:val="left"/>
      <w:pPr>
        <w:tabs>
          <w:tab w:val="num" w:pos="1375"/>
        </w:tabs>
        <w:ind w:left="1375" w:hanging="495"/>
      </w:pPr>
      <w:rPr>
        <w:rFonts w:cs="Times New Roman" w:hint="default"/>
      </w:rPr>
    </w:lvl>
    <w:lvl w:ilvl="1">
      <w:start w:val="1"/>
      <w:numFmt w:val="decimal"/>
      <w:lvlText w:val="%1.%2."/>
      <w:lvlJc w:val="left"/>
      <w:pPr>
        <w:tabs>
          <w:tab w:val="num" w:pos="1854"/>
        </w:tabs>
        <w:ind w:left="1854" w:hanging="720"/>
      </w:pPr>
      <w:rPr>
        <w:rFonts w:cs="Times New Roman" w:hint="default"/>
      </w:rPr>
    </w:lvl>
    <w:lvl w:ilvl="2">
      <w:start w:val="1"/>
      <w:numFmt w:val="decimal"/>
      <w:lvlText w:val="%1.%2.%3."/>
      <w:lvlJc w:val="left"/>
      <w:pPr>
        <w:tabs>
          <w:tab w:val="num" w:pos="2421"/>
        </w:tabs>
        <w:ind w:left="2421" w:hanging="720"/>
      </w:pPr>
      <w:rPr>
        <w:rFonts w:cs="Times New Roman" w:hint="default"/>
      </w:rPr>
    </w:lvl>
    <w:lvl w:ilvl="3">
      <w:start w:val="1"/>
      <w:numFmt w:val="decimal"/>
      <w:lvlText w:val="%1.%2.%3.%4."/>
      <w:lvlJc w:val="left"/>
      <w:pPr>
        <w:tabs>
          <w:tab w:val="num" w:pos="3348"/>
        </w:tabs>
        <w:ind w:left="3348" w:hanging="1080"/>
      </w:pPr>
      <w:rPr>
        <w:rFonts w:cs="Times New Roman" w:hint="default"/>
      </w:rPr>
    </w:lvl>
    <w:lvl w:ilvl="4">
      <w:start w:val="1"/>
      <w:numFmt w:val="decimal"/>
      <w:lvlText w:val="%1.%2.%3.%4.%5."/>
      <w:lvlJc w:val="left"/>
      <w:pPr>
        <w:tabs>
          <w:tab w:val="num" w:pos="3915"/>
        </w:tabs>
        <w:ind w:left="3915" w:hanging="1080"/>
      </w:pPr>
      <w:rPr>
        <w:rFonts w:cs="Times New Roman" w:hint="default"/>
      </w:rPr>
    </w:lvl>
    <w:lvl w:ilvl="5">
      <w:start w:val="1"/>
      <w:numFmt w:val="decimal"/>
      <w:lvlText w:val="%1.%2.%3.%4.%5.%6."/>
      <w:lvlJc w:val="left"/>
      <w:pPr>
        <w:tabs>
          <w:tab w:val="num" w:pos="4842"/>
        </w:tabs>
        <w:ind w:left="4842" w:hanging="1440"/>
      </w:pPr>
      <w:rPr>
        <w:rFonts w:cs="Times New Roman" w:hint="default"/>
      </w:rPr>
    </w:lvl>
    <w:lvl w:ilvl="6">
      <w:start w:val="1"/>
      <w:numFmt w:val="decimal"/>
      <w:lvlText w:val="%1.%2.%3.%4.%5.%6.%7."/>
      <w:lvlJc w:val="left"/>
      <w:pPr>
        <w:tabs>
          <w:tab w:val="num" w:pos="5769"/>
        </w:tabs>
        <w:ind w:left="5769" w:hanging="1800"/>
      </w:pPr>
      <w:rPr>
        <w:rFonts w:cs="Times New Roman" w:hint="default"/>
      </w:rPr>
    </w:lvl>
    <w:lvl w:ilvl="7">
      <w:start w:val="1"/>
      <w:numFmt w:val="decimal"/>
      <w:lvlText w:val="%1.%2.%3.%4.%5.%6.%7.%8."/>
      <w:lvlJc w:val="left"/>
      <w:pPr>
        <w:tabs>
          <w:tab w:val="num" w:pos="6336"/>
        </w:tabs>
        <w:ind w:left="6336" w:hanging="1800"/>
      </w:pPr>
      <w:rPr>
        <w:rFonts w:cs="Times New Roman" w:hint="default"/>
      </w:rPr>
    </w:lvl>
    <w:lvl w:ilvl="8">
      <w:start w:val="1"/>
      <w:numFmt w:val="decimal"/>
      <w:lvlText w:val="%1.%2.%3.%4.%5.%6.%7.%8.%9."/>
      <w:lvlJc w:val="left"/>
      <w:pPr>
        <w:tabs>
          <w:tab w:val="num" w:pos="7263"/>
        </w:tabs>
        <w:ind w:left="7263" w:hanging="2160"/>
      </w:pPr>
      <w:rPr>
        <w:rFonts w:cs="Times New Roman" w:hint="default"/>
      </w:rPr>
    </w:lvl>
  </w:abstractNum>
  <w:abstractNum w:abstractNumId="12">
    <w:nsid w:val="60D934AC"/>
    <w:multiLevelType w:val="multilevel"/>
    <w:tmpl w:val="12C8D2C2"/>
    <w:lvl w:ilvl="0">
      <w:start w:val="1"/>
      <w:numFmt w:val="decimal"/>
      <w:lvlText w:val="%1."/>
      <w:lvlJc w:val="left"/>
      <w:pPr>
        <w:tabs>
          <w:tab w:val="num" w:pos="1062"/>
        </w:tabs>
        <w:ind w:left="1062" w:hanging="495"/>
      </w:pPr>
      <w:rPr>
        <w:rFonts w:cs="Times New Roman" w:hint="default"/>
      </w:rPr>
    </w:lvl>
    <w:lvl w:ilvl="1">
      <w:start w:val="1"/>
      <w:numFmt w:val="decimal"/>
      <w:lvlText w:val="%1.%2."/>
      <w:lvlJc w:val="left"/>
      <w:pPr>
        <w:tabs>
          <w:tab w:val="num" w:pos="1854"/>
        </w:tabs>
        <w:ind w:left="1854" w:hanging="720"/>
      </w:pPr>
      <w:rPr>
        <w:rFonts w:cs="Times New Roman" w:hint="default"/>
      </w:rPr>
    </w:lvl>
    <w:lvl w:ilvl="2">
      <w:start w:val="1"/>
      <w:numFmt w:val="decimal"/>
      <w:lvlText w:val="%1.%2.%3."/>
      <w:lvlJc w:val="left"/>
      <w:pPr>
        <w:tabs>
          <w:tab w:val="num" w:pos="2421"/>
        </w:tabs>
        <w:ind w:left="2421" w:hanging="720"/>
      </w:pPr>
      <w:rPr>
        <w:rFonts w:cs="Times New Roman" w:hint="default"/>
      </w:rPr>
    </w:lvl>
    <w:lvl w:ilvl="3">
      <w:start w:val="1"/>
      <w:numFmt w:val="decimal"/>
      <w:lvlText w:val="%1.%2.%3.%4."/>
      <w:lvlJc w:val="left"/>
      <w:pPr>
        <w:tabs>
          <w:tab w:val="num" w:pos="3348"/>
        </w:tabs>
        <w:ind w:left="3348" w:hanging="1080"/>
      </w:pPr>
      <w:rPr>
        <w:rFonts w:cs="Times New Roman" w:hint="default"/>
      </w:rPr>
    </w:lvl>
    <w:lvl w:ilvl="4">
      <w:start w:val="1"/>
      <w:numFmt w:val="decimal"/>
      <w:lvlText w:val="%1.%2.%3.%4.%5."/>
      <w:lvlJc w:val="left"/>
      <w:pPr>
        <w:tabs>
          <w:tab w:val="num" w:pos="3915"/>
        </w:tabs>
        <w:ind w:left="3915" w:hanging="1080"/>
      </w:pPr>
      <w:rPr>
        <w:rFonts w:cs="Times New Roman" w:hint="default"/>
      </w:rPr>
    </w:lvl>
    <w:lvl w:ilvl="5">
      <w:start w:val="1"/>
      <w:numFmt w:val="decimal"/>
      <w:lvlText w:val="%1.%2.%3.%4.%5.%6."/>
      <w:lvlJc w:val="left"/>
      <w:pPr>
        <w:tabs>
          <w:tab w:val="num" w:pos="4842"/>
        </w:tabs>
        <w:ind w:left="4842" w:hanging="1440"/>
      </w:pPr>
      <w:rPr>
        <w:rFonts w:cs="Times New Roman" w:hint="default"/>
      </w:rPr>
    </w:lvl>
    <w:lvl w:ilvl="6">
      <w:start w:val="1"/>
      <w:numFmt w:val="decimal"/>
      <w:lvlText w:val="%1.%2.%3.%4.%5.%6.%7."/>
      <w:lvlJc w:val="left"/>
      <w:pPr>
        <w:tabs>
          <w:tab w:val="num" w:pos="5769"/>
        </w:tabs>
        <w:ind w:left="5769" w:hanging="1800"/>
      </w:pPr>
      <w:rPr>
        <w:rFonts w:cs="Times New Roman" w:hint="default"/>
      </w:rPr>
    </w:lvl>
    <w:lvl w:ilvl="7">
      <w:start w:val="1"/>
      <w:numFmt w:val="decimal"/>
      <w:lvlText w:val="%1.%2.%3.%4.%5.%6.%7.%8."/>
      <w:lvlJc w:val="left"/>
      <w:pPr>
        <w:tabs>
          <w:tab w:val="num" w:pos="6336"/>
        </w:tabs>
        <w:ind w:left="6336" w:hanging="1800"/>
      </w:pPr>
      <w:rPr>
        <w:rFonts w:cs="Times New Roman" w:hint="default"/>
      </w:rPr>
    </w:lvl>
    <w:lvl w:ilvl="8">
      <w:start w:val="1"/>
      <w:numFmt w:val="decimal"/>
      <w:lvlText w:val="%1.%2.%3.%4.%5.%6.%7.%8.%9."/>
      <w:lvlJc w:val="left"/>
      <w:pPr>
        <w:tabs>
          <w:tab w:val="num" w:pos="7263"/>
        </w:tabs>
        <w:ind w:left="7263" w:hanging="2160"/>
      </w:pPr>
      <w:rPr>
        <w:rFonts w:cs="Times New Roman" w:hint="default"/>
      </w:rPr>
    </w:lvl>
  </w:abstractNum>
  <w:abstractNum w:abstractNumId="13">
    <w:nsid w:val="670A2906"/>
    <w:multiLevelType w:val="multilevel"/>
    <w:tmpl w:val="12C8D2C2"/>
    <w:lvl w:ilvl="0">
      <w:start w:val="1"/>
      <w:numFmt w:val="decimal"/>
      <w:lvlText w:val="%1."/>
      <w:lvlJc w:val="left"/>
      <w:pPr>
        <w:tabs>
          <w:tab w:val="num" w:pos="1375"/>
        </w:tabs>
        <w:ind w:left="1375" w:hanging="495"/>
      </w:pPr>
      <w:rPr>
        <w:rFonts w:cs="Times New Roman" w:hint="default"/>
      </w:rPr>
    </w:lvl>
    <w:lvl w:ilvl="1">
      <w:start w:val="1"/>
      <w:numFmt w:val="decimal"/>
      <w:lvlText w:val="%1.%2."/>
      <w:lvlJc w:val="left"/>
      <w:pPr>
        <w:tabs>
          <w:tab w:val="num" w:pos="1854"/>
        </w:tabs>
        <w:ind w:left="1854" w:hanging="720"/>
      </w:pPr>
      <w:rPr>
        <w:rFonts w:cs="Times New Roman" w:hint="default"/>
      </w:rPr>
    </w:lvl>
    <w:lvl w:ilvl="2">
      <w:start w:val="1"/>
      <w:numFmt w:val="decimal"/>
      <w:lvlText w:val="%1.%2.%3."/>
      <w:lvlJc w:val="left"/>
      <w:pPr>
        <w:tabs>
          <w:tab w:val="num" w:pos="2421"/>
        </w:tabs>
        <w:ind w:left="2421" w:hanging="720"/>
      </w:pPr>
      <w:rPr>
        <w:rFonts w:cs="Times New Roman" w:hint="default"/>
      </w:rPr>
    </w:lvl>
    <w:lvl w:ilvl="3">
      <w:start w:val="1"/>
      <w:numFmt w:val="decimal"/>
      <w:lvlText w:val="%1.%2.%3.%4."/>
      <w:lvlJc w:val="left"/>
      <w:pPr>
        <w:tabs>
          <w:tab w:val="num" w:pos="3348"/>
        </w:tabs>
        <w:ind w:left="3348" w:hanging="1080"/>
      </w:pPr>
      <w:rPr>
        <w:rFonts w:cs="Times New Roman" w:hint="default"/>
      </w:rPr>
    </w:lvl>
    <w:lvl w:ilvl="4">
      <w:start w:val="1"/>
      <w:numFmt w:val="decimal"/>
      <w:lvlText w:val="%1.%2.%3.%4.%5."/>
      <w:lvlJc w:val="left"/>
      <w:pPr>
        <w:tabs>
          <w:tab w:val="num" w:pos="3915"/>
        </w:tabs>
        <w:ind w:left="3915" w:hanging="1080"/>
      </w:pPr>
      <w:rPr>
        <w:rFonts w:cs="Times New Roman" w:hint="default"/>
      </w:rPr>
    </w:lvl>
    <w:lvl w:ilvl="5">
      <w:start w:val="1"/>
      <w:numFmt w:val="decimal"/>
      <w:lvlText w:val="%1.%2.%3.%4.%5.%6."/>
      <w:lvlJc w:val="left"/>
      <w:pPr>
        <w:tabs>
          <w:tab w:val="num" w:pos="4842"/>
        </w:tabs>
        <w:ind w:left="4842" w:hanging="1440"/>
      </w:pPr>
      <w:rPr>
        <w:rFonts w:cs="Times New Roman" w:hint="default"/>
      </w:rPr>
    </w:lvl>
    <w:lvl w:ilvl="6">
      <w:start w:val="1"/>
      <w:numFmt w:val="decimal"/>
      <w:lvlText w:val="%1.%2.%3.%4.%5.%6.%7."/>
      <w:lvlJc w:val="left"/>
      <w:pPr>
        <w:tabs>
          <w:tab w:val="num" w:pos="5769"/>
        </w:tabs>
        <w:ind w:left="5769" w:hanging="1800"/>
      </w:pPr>
      <w:rPr>
        <w:rFonts w:cs="Times New Roman" w:hint="default"/>
      </w:rPr>
    </w:lvl>
    <w:lvl w:ilvl="7">
      <w:start w:val="1"/>
      <w:numFmt w:val="decimal"/>
      <w:lvlText w:val="%1.%2.%3.%4.%5.%6.%7.%8."/>
      <w:lvlJc w:val="left"/>
      <w:pPr>
        <w:tabs>
          <w:tab w:val="num" w:pos="6336"/>
        </w:tabs>
        <w:ind w:left="6336" w:hanging="1800"/>
      </w:pPr>
      <w:rPr>
        <w:rFonts w:cs="Times New Roman" w:hint="default"/>
      </w:rPr>
    </w:lvl>
    <w:lvl w:ilvl="8">
      <w:start w:val="1"/>
      <w:numFmt w:val="decimal"/>
      <w:lvlText w:val="%1.%2.%3.%4.%5.%6.%7.%8.%9."/>
      <w:lvlJc w:val="left"/>
      <w:pPr>
        <w:tabs>
          <w:tab w:val="num" w:pos="7263"/>
        </w:tabs>
        <w:ind w:left="7263" w:hanging="2160"/>
      </w:pPr>
      <w:rPr>
        <w:rFonts w:cs="Times New Roman" w:hint="default"/>
      </w:rPr>
    </w:lvl>
  </w:abstractNum>
  <w:abstractNum w:abstractNumId="14">
    <w:nsid w:val="7CAC2869"/>
    <w:multiLevelType w:val="hybridMultilevel"/>
    <w:tmpl w:val="6504E0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7"/>
  </w:num>
  <w:num w:numId="3">
    <w:abstractNumId w:val="8"/>
  </w:num>
  <w:num w:numId="4">
    <w:abstractNumId w:val="2"/>
  </w:num>
  <w:num w:numId="5">
    <w:abstractNumId w:val="0"/>
  </w:num>
  <w:num w:numId="6">
    <w:abstractNumId w:val="1"/>
  </w:num>
  <w:num w:numId="7">
    <w:abstractNumId w:val="6"/>
  </w:num>
  <w:num w:numId="8">
    <w:abstractNumId w:val="9"/>
  </w:num>
  <w:num w:numId="9">
    <w:abstractNumId w:val="14"/>
  </w:num>
  <w:num w:numId="10">
    <w:abstractNumId w:val="13"/>
  </w:num>
  <w:num w:numId="11">
    <w:abstractNumId w:val="10"/>
  </w:num>
  <w:num w:numId="12">
    <w:abstractNumId w:val="5"/>
  </w:num>
  <w:num w:numId="13">
    <w:abstractNumId w:val="12"/>
  </w:num>
  <w:num w:numId="14">
    <w:abstractNumId w:val="11"/>
  </w:num>
  <w:num w:numId="15">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50E5"/>
    <w:rsid w:val="0002089E"/>
    <w:rsid w:val="00021D5A"/>
    <w:rsid w:val="00022DED"/>
    <w:rsid w:val="0002577D"/>
    <w:rsid w:val="0002767F"/>
    <w:rsid w:val="00027AB5"/>
    <w:rsid w:val="000316E5"/>
    <w:rsid w:val="0003479C"/>
    <w:rsid w:val="00036408"/>
    <w:rsid w:val="00036806"/>
    <w:rsid w:val="0004096B"/>
    <w:rsid w:val="0005055D"/>
    <w:rsid w:val="0005062B"/>
    <w:rsid w:val="00060088"/>
    <w:rsid w:val="0006443C"/>
    <w:rsid w:val="00067106"/>
    <w:rsid w:val="00072B42"/>
    <w:rsid w:val="00073555"/>
    <w:rsid w:val="00076741"/>
    <w:rsid w:val="00076B2C"/>
    <w:rsid w:val="0007766A"/>
    <w:rsid w:val="0008202A"/>
    <w:rsid w:val="0008417B"/>
    <w:rsid w:val="00087448"/>
    <w:rsid w:val="00096771"/>
    <w:rsid w:val="000A0962"/>
    <w:rsid w:val="000A1CB1"/>
    <w:rsid w:val="000C696C"/>
    <w:rsid w:val="000C7B71"/>
    <w:rsid w:val="000D1369"/>
    <w:rsid w:val="000D71B3"/>
    <w:rsid w:val="000E04F0"/>
    <w:rsid w:val="000E0898"/>
    <w:rsid w:val="000E1C27"/>
    <w:rsid w:val="000F0BD4"/>
    <w:rsid w:val="000F227D"/>
    <w:rsid w:val="000F7F44"/>
    <w:rsid w:val="00101621"/>
    <w:rsid w:val="001047A1"/>
    <w:rsid w:val="00105E20"/>
    <w:rsid w:val="00113DCD"/>
    <w:rsid w:val="00116AEA"/>
    <w:rsid w:val="001203BF"/>
    <w:rsid w:val="001305FB"/>
    <w:rsid w:val="00143862"/>
    <w:rsid w:val="00153CE8"/>
    <w:rsid w:val="00154528"/>
    <w:rsid w:val="00160BA6"/>
    <w:rsid w:val="00164D99"/>
    <w:rsid w:val="00165960"/>
    <w:rsid w:val="00170BC3"/>
    <w:rsid w:val="00172F8F"/>
    <w:rsid w:val="00173C71"/>
    <w:rsid w:val="00174F60"/>
    <w:rsid w:val="00175B14"/>
    <w:rsid w:val="001772A0"/>
    <w:rsid w:val="00192288"/>
    <w:rsid w:val="001956B5"/>
    <w:rsid w:val="00197591"/>
    <w:rsid w:val="001A596C"/>
    <w:rsid w:val="001A59FB"/>
    <w:rsid w:val="001B502F"/>
    <w:rsid w:val="001B7F45"/>
    <w:rsid w:val="001C00D5"/>
    <w:rsid w:val="001C0A24"/>
    <w:rsid w:val="001C14AE"/>
    <w:rsid w:val="001C5E1F"/>
    <w:rsid w:val="001C748A"/>
    <w:rsid w:val="001F2008"/>
    <w:rsid w:val="001F7C9E"/>
    <w:rsid w:val="00201622"/>
    <w:rsid w:val="00202A58"/>
    <w:rsid w:val="00216340"/>
    <w:rsid w:val="00222395"/>
    <w:rsid w:val="00233C33"/>
    <w:rsid w:val="00235480"/>
    <w:rsid w:val="00236DEB"/>
    <w:rsid w:val="00256822"/>
    <w:rsid w:val="00256B7D"/>
    <w:rsid w:val="00262F2F"/>
    <w:rsid w:val="0027331E"/>
    <w:rsid w:val="00273EC3"/>
    <w:rsid w:val="0027406E"/>
    <w:rsid w:val="002760B5"/>
    <w:rsid w:val="002762C6"/>
    <w:rsid w:val="00283D35"/>
    <w:rsid w:val="0028464D"/>
    <w:rsid w:val="002865F0"/>
    <w:rsid w:val="00291CA8"/>
    <w:rsid w:val="0029408F"/>
    <w:rsid w:val="002C6382"/>
    <w:rsid w:val="002D70F1"/>
    <w:rsid w:val="002D7A9C"/>
    <w:rsid w:val="002E3AA0"/>
    <w:rsid w:val="002E6BD3"/>
    <w:rsid w:val="002F3D07"/>
    <w:rsid w:val="002F7B1A"/>
    <w:rsid w:val="003012B3"/>
    <w:rsid w:val="00304B7F"/>
    <w:rsid w:val="00313A26"/>
    <w:rsid w:val="00322473"/>
    <w:rsid w:val="003229B0"/>
    <w:rsid w:val="00327192"/>
    <w:rsid w:val="003328B0"/>
    <w:rsid w:val="00341159"/>
    <w:rsid w:val="0034468B"/>
    <w:rsid w:val="00346E93"/>
    <w:rsid w:val="00351103"/>
    <w:rsid w:val="00362DFD"/>
    <w:rsid w:val="00364281"/>
    <w:rsid w:val="0036434C"/>
    <w:rsid w:val="00367E7A"/>
    <w:rsid w:val="00373059"/>
    <w:rsid w:val="00373492"/>
    <w:rsid w:val="003743E0"/>
    <w:rsid w:val="0037538F"/>
    <w:rsid w:val="00377364"/>
    <w:rsid w:val="00380857"/>
    <w:rsid w:val="003844B8"/>
    <w:rsid w:val="00385DF3"/>
    <w:rsid w:val="00387DFA"/>
    <w:rsid w:val="00387E27"/>
    <w:rsid w:val="00394A0D"/>
    <w:rsid w:val="00396503"/>
    <w:rsid w:val="00397CB5"/>
    <w:rsid w:val="003A3607"/>
    <w:rsid w:val="003A5FA8"/>
    <w:rsid w:val="003A69A8"/>
    <w:rsid w:val="003B29D5"/>
    <w:rsid w:val="003B49C2"/>
    <w:rsid w:val="003C7D7F"/>
    <w:rsid w:val="003D0D96"/>
    <w:rsid w:val="003D418D"/>
    <w:rsid w:val="003D585D"/>
    <w:rsid w:val="003D70CE"/>
    <w:rsid w:val="003D73AF"/>
    <w:rsid w:val="003E60F4"/>
    <w:rsid w:val="003E6E46"/>
    <w:rsid w:val="003E7EFE"/>
    <w:rsid w:val="003F4BC4"/>
    <w:rsid w:val="00400384"/>
    <w:rsid w:val="004023AA"/>
    <w:rsid w:val="0040476D"/>
    <w:rsid w:val="00407BDA"/>
    <w:rsid w:val="00407CA2"/>
    <w:rsid w:val="0042501C"/>
    <w:rsid w:val="0042690B"/>
    <w:rsid w:val="004346FB"/>
    <w:rsid w:val="004360E1"/>
    <w:rsid w:val="00436DD3"/>
    <w:rsid w:val="00444468"/>
    <w:rsid w:val="004471D9"/>
    <w:rsid w:val="004602A3"/>
    <w:rsid w:val="00462A67"/>
    <w:rsid w:val="00464C51"/>
    <w:rsid w:val="0046573A"/>
    <w:rsid w:val="00470668"/>
    <w:rsid w:val="004736CA"/>
    <w:rsid w:val="00477339"/>
    <w:rsid w:val="0047785E"/>
    <w:rsid w:val="00482264"/>
    <w:rsid w:val="0049113F"/>
    <w:rsid w:val="00491F62"/>
    <w:rsid w:val="00493092"/>
    <w:rsid w:val="00493B9A"/>
    <w:rsid w:val="004968EF"/>
    <w:rsid w:val="004A5E57"/>
    <w:rsid w:val="004A7E4B"/>
    <w:rsid w:val="004B21E9"/>
    <w:rsid w:val="004C0DAF"/>
    <w:rsid w:val="004D1FD5"/>
    <w:rsid w:val="004D2122"/>
    <w:rsid w:val="004D292D"/>
    <w:rsid w:val="004D5195"/>
    <w:rsid w:val="004F0BA4"/>
    <w:rsid w:val="004F2334"/>
    <w:rsid w:val="004F45F1"/>
    <w:rsid w:val="00501308"/>
    <w:rsid w:val="00503B3C"/>
    <w:rsid w:val="00507DC5"/>
    <w:rsid w:val="005100A4"/>
    <w:rsid w:val="0051371F"/>
    <w:rsid w:val="005164DD"/>
    <w:rsid w:val="005207AA"/>
    <w:rsid w:val="00523221"/>
    <w:rsid w:val="005246C6"/>
    <w:rsid w:val="005259F3"/>
    <w:rsid w:val="005270E9"/>
    <w:rsid w:val="0053131B"/>
    <w:rsid w:val="00536C37"/>
    <w:rsid w:val="0054047D"/>
    <w:rsid w:val="00543429"/>
    <w:rsid w:val="005544D0"/>
    <w:rsid w:val="00556699"/>
    <w:rsid w:val="00560CE1"/>
    <w:rsid w:val="0056185D"/>
    <w:rsid w:val="00566BDE"/>
    <w:rsid w:val="005670D8"/>
    <w:rsid w:val="005712B0"/>
    <w:rsid w:val="005756E4"/>
    <w:rsid w:val="00576F68"/>
    <w:rsid w:val="00582CA0"/>
    <w:rsid w:val="0058413C"/>
    <w:rsid w:val="00591E39"/>
    <w:rsid w:val="005A01D0"/>
    <w:rsid w:val="005A0E9F"/>
    <w:rsid w:val="005A13CC"/>
    <w:rsid w:val="005A26A8"/>
    <w:rsid w:val="005A6983"/>
    <w:rsid w:val="005B0BBA"/>
    <w:rsid w:val="005B5292"/>
    <w:rsid w:val="005C00D6"/>
    <w:rsid w:val="005C1FEA"/>
    <w:rsid w:val="005C1FF2"/>
    <w:rsid w:val="005C249B"/>
    <w:rsid w:val="005C3913"/>
    <w:rsid w:val="005C55C4"/>
    <w:rsid w:val="005C60F3"/>
    <w:rsid w:val="005D1D10"/>
    <w:rsid w:val="005D3C03"/>
    <w:rsid w:val="005E01D9"/>
    <w:rsid w:val="005F247A"/>
    <w:rsid w:val="005F4535"/>
    <w:rsid w:val="00603759"/>
    <w:rsid w:val="006053A4"/>
    <w:rsid w:val="0061150D"/>
    <w:rsid w:val="006127A4"/>
    <w:rsid w:val="00620292"/>
    <w:rsid w:val="006209DD"/>
    <w:rsid w:val="0062102F"/>
    <w:rsid w:val="006218AD"/>
    <w:rsid w:val="00622477"/>
    <w:rsid w:val="00623E44"/>
    <w:rsid w:val="00627D54"/>
    <w:rsid w:val="0063065E"/>
    <w:rsid w:val="00630D48"/>
    <w:rsid w:val="00640453"/>
    <w:rsid w:val="006427EC"/>
    <w:rsid w:val="006442ED"/>
    <w:rsid w:val="00645825"/>
    <w:rsid w:val="0065032A"/>
    <w:rsid w:val="00655354"/>
    <w:rsid w:val="00655700"/>
    <w:rsid w:val="00655CB3"/>
    <w:rsid w:val="00656288"/>
    <w:rsid w:val="00661C4E"/>
    <w:rsid w:val="00670EFE"/>
    <w:rsid w:val="00671A47"/>
    <w:rsid w:val="00673785"/>
    <w:rsid w:val="006763F1"/>
    <w:rsid w:val="00687553"/>
    <w:rsid w:val="006B06C3"/>
    <w:rsid w:val="006B0A96"/>
    <w:rsid w:val="006B19F2"/>
    <w:rsid w:val="006B5148"/>
    <w:rsid w:val="006C3A3C"/>
    <w:rsid w:val="006D0755"/>
    <w:rsid w:val="006D2CF0"/>
    <w:rsid w:val="006D511F"/>
    <w:rsid w:val="006E1288"/>
    <w:rsid w:val="006E1572"/>
    <w:rsid w:val="006E556B"/>
    <w:rsid w:val="00702A68"/>
    <w:rsid w:val="00704CD7"/>
    <w:rsid w:val="00710708"/>
    <w:rsid w:val="00715280"/>
    <w:rsid w:val="007155AA"/>
    <w:rsid w:val="007174CA"/>
    <w:rsid w:val="007205BC"/>
    <w:rsid w:val="00724023"/>
    <w:rsid w:val="00726608"/>
    <w:rsid w:val="00731685"/>
    <w:rsid w:val="00731EF7"/>
    <w:rsid w:val="007335AD"/>
    <w:rsid w:val="00735D66"/>
    <w:rsid w:val="00746DDE"/>
    <w:rsid w:val="007517C9"/>
    <w:rsid w:val="00761022"/>
    <w:rsid w:val="00762E61"/>
    <w:rsid w:val="007630BC"/>
    <w:rsid w:val="0077596C"/>
    <w:rsid w:val="00781B2C"/>
    <w:rsid w:val="00785B21"/>
    <w:rsid w:val="00786476"/>
    <w:rsid w:val="00791898"/>
    <w:rsid w:val="007918C3"/>
    <w:rsid w:val="007946C8"/>
    <w:rsid w:val="007A15D9"/>
    <w:rsid w:val="007A23B0"/>
    <w:rsid w:val="007A67A9"/>
    <w:rsid w:val="007B2C67"/>
    <w:rsid w:val="007C2E72"/>
    <w:rsid w:val="007D2FFE"/>
    <w:rsid w:val="007E01A0"/>
    <w:rsid w:val="007E0DC2"/>
    <w:rsid w:val="007E1759"/>
    <w:rsid w:val="007E1A9E"/>
    <w:rsid w:val="007E5142"/>
    <w:rsid w:val="007E746F"/>
    <w:rsid w:val="007F6DB3"/>
    <w:rsid w:val="008019E9"/>
    <w:rsid w:val="008102DA"/>
    <w:rsid w:val="008164EA"/>
    <w:rsid w:val="008165FD"/>
    <w:rsid w:val="00816DB5"/>
    <w:rsid w:val="00820F32"/>
    <w:rsid w:val="00830028"/>
    <w:rsid w:val="008554BA"/>
    <w:rsid w:val="008560D5"/>
    <w:rsid w:val="00856C19"/>
    <w:rsid w:val="00861F1E"/>
    <w:rsid w:val="008649DF"/>
    <w:rsid w:val="00877F10"/>
    <w:rsid w:val="0088163B"/>
    <w:rsid w:val="0088473C"/>
    <w:rsid w:val="0089352B"/>
    <w:rsid w:val="008B2145"/>
    <w:rsid w:val="008C16FD"/>
    <w:rsid w:val="008D0F50"/>
    <w:rsid w:val="008D14C2"/>
    <w:rsid w:val="008D1FC9"/>
    <w:rsid w:val="008D3C65"/>
    <w:rsid w:val="008D46D6"/>
    <w:rsid w:val="008E6CF4"/>
    <w:rsid w:val="008F1967"/>
    <w:rsid w:val="008F25DA"/>
    <w:rsid w:val="008F485D"/>
    <w:rsid w:val="009021AB"/>
    <w:rsid w:val="009021C8"/>
    <w:rsid w:val="00903793"/>
    <w:rsid w:val="00904CE5"/>
    <w:rsid w:val="0090553B"/>
    <w:rsid w:val="00912A01"/>
    <w:rsid w:val="0091474F"/>
    <w:rsid w:val="00914B7A"/>
    <w:rsid w:val="00914CCD"/>
    <w:rsid w:val="00915D99"/>
    <w:rsid w:val="00916AB3"/>
    <w:rsid w:val="00920F4D"/>
    <w:rsid w:val="00930DEE"/>
    <w:rsid w:val="00935785"/>
    <w:rsid w:val="009361EB"/>
    <w:rsid w:val="00936D64"/>
    <w:rsid w:val="00942F53"/>
    <w:rsid w:val="00943199"/>
    <w:rsid w:val="009441A2"/>
    <w:rsid w:val="00944E02"/>
    <w:rsid w:val="00954233"/>
    <w:rsid w:val="009565E4"/>
    <w:rsid w:val="009611D1"/>
    <w:rsid w:val="009639FE"/>
    <w:rsid w:val="00963F71"/>
    <w:rsid w:val="00965554"/>
    <w:rsid w:val="0096557C"/>
    <w:rsid w:val="00972890"/>
    <w:rsid w:val="009806B0"/>
    <w:rsid w:val="00981390"/>
    <w:rsid w:val="009A11C0"/>
    <w:rsid w:val="009A528F"/>
    <w:rsid w:val="009B0DD6"/>
    <w:rsid w:val="009B22AD"/>
    <w:rsid w:val="009B47F3"/>
    <w:rsid w:val="009B630E"/>
    <w:rsid w:val="009C11F9"/>
    <w:rsid w:val="009C73E3"/>
    <w:rsid w:val="009D2040"/>
    <w:rsid w:val="009D7B7E"/>
    <w:rsid w:val="009E03CC"/>
    <w:rsid w:val="009E458D"/>
    <w:rsid w:val="009E5306"/>
    <w:rsid w:val="009F0968"/>
    <w:rsid w:val="009F2882"/>
    <w:rsid w:val="009F3F8A"/>
    <w:rsid w:val="009F5800"/>
    <w:rsid w:val="00A006A9"/>
    <w:rsid w:val="00A020C4"/>
    <w:rsid w:val="00A05DFC"/>
    <w:rsid w:val="00A136A7"/>
    <w:rsid w:val="00A15A1A"/>
    <w:rsid w:val="00A164C4"/>
    <w:rsid w:val="00A219BB"/>
    <w:rsid w:val="00A22258"/>
    <w:rsid w:val="00A25DBE"/>
    <w:rsid w:val="00A340B0"/>
    <w:rsid w:val="00A36BC5"/>
    <w:rsid w:val="00A42545"/>
    <w:rsid w:val="00A450DC"/>
    <w:rsid w:val="00A55C98"/>
    <w:rsid w:val="00A55FB1"/>
    <w:rsid w:val="00A61CD1"/>
    <w:rsid w:val="00A65679"/>
    <w:rsid w:val="00A730C2"/>
    <w:rsid w:val="00A73AFE"/>
    <w:rsid w:val="00A76F8A"/>
    <w:rsid w:val="00A8071A"/>
    <w:rsid w:val="00A81B60"/>
    <w:rsid w:val="00A82454"/>
    <w:rsid w:val="00A86884"/>
    <w:rsid w:val="00A904A3"/>
    <w:rsid w:val="00AA1D43"/>
    <w:rsid w:val="00AA566A"/>
    <w:rsid w:val="00AB0ACF"/>
    <w:rsid w:val="00AB2FE4"/>
    <w:rsid w:val="00AC2DDE"/>
    <w:rsid w:val="00AC7F76"/>
    <w:rsid w:val="00AD303B"/>
    <w:rsid w:val="00AE1158"/>
    <w:rsid w:val="00AE276D"/>
    <w:rsid w:val="00AE33DA"/>
    <w:rsid w:val="00AF5C06"/>
    <w:rsid w:val="00AF703B"/>
    <w:rsid w:val="00B006F4"/>
    <w:rsid w:val="00B01253"/>
    <w:rsid w:val="00B05BA7"/>
    <w:rsid w:val="00B07B3F"/>
    <w:rsid w:val="00B1196E"/>
    <w:rsid w:val="00B16085"/>
    <w:rsid w:val="00B1727D"/>
    <w:rsid w:val="00B2230C"/>
    <w:rsid w:val="00B2375D"/>
    <w:rsid w:val="00B256D7"/>
    <w:rsid w:val="00B26201"/>
    <w:rsid w:val="00B30A7C"/>
    <w:rsid w:val="00B475B4"/>
    <w:rsid w:val="00B5016A"/>
    <w:rsid w:val="00B50EED"/>
    <w:rsid w:val="00B54C6D"/>
    <w:rsid w:val="00B56C38"/>
    <w:rsid w:val="00B578ED"/>
    <w:rsid w:val="00B61862"/>
    <w:rsid w:val="00B61E78"/>
    <w:rsid w:val="00B650DC"/>
    <w:rsid w:val="00B655BB"/>
    <w:rsid w:val="00B71CD3"/>
    <w:rsid w:val="00B7425F"/>
    <w:rsid w:val="00B753BA"/>
    <w:rsid w:val="00B801E8"/>
    <w:rsid w:val="00B81359"/>
    <w:rsid w:val="00B86233"/>
    <w:rsid w:val="00B9022A"/>
    <w:rsid w:val="00B95E9F"/>
    <w:rsid w:val="00B97673"/>
    <w:rsid w:val="00B97EA3"/>
    <w:rsid w:val="00BA420C"/>
    <w:rsid w:val="00BB0775"/>
    <w:rsid w:val="00BB0C6C"/>
    <w:rsid w:val="00BB16E2"/>
    <w:rsid w:val="00BB1864"/>
    <w:rsid w:val="00BC1197"/>
    <w:rsid w:val="00BC4160"/>
    <w:rsid w:val="00BC763A"/>
    <w:rsid w:val="00BD1C43"/>
    <w:rsid w:val="00BD1EF2"/>
    <w:rsid w:val="00BD662A"/>
    <w:rsid w:val="00BF17D0"/>
    <w:rsid w:val="00BF234C"/>
    <w:rsid w:val="00C010E3"/>
    <w:rsid w:val="00C04680"/>
    <w:rsid w:val="00C12CF4"/>
    <w:rsid w:val="00C14F2A"/>
    <w:rsid w:val="00C2175A"/>
    <w:rsid w:val="00C253A0"/>
    <w:rsid w:val="00C318A1"/>
    <w:rsid w:val="00C37255"/>
    <w:rsid w:val="00C4435C"/>
    <w:rsid w:val="00C4629B"/>
    <w:rsid w:val="00C463D9"/>
    <w:rsid w:val="00C463FC"/>
    <w:rsid w:val="00C500B7"/>
    <w:rsid w:val="00C525E9"/>
    <w:rsid w:val="00C654B4"/>
    <w:rsid w:val="00C6566E"/>
    <w:rsid w:val="00C65A72"/>
    <w:rsid w:val="00C70ED3"/>
    <w:rsid w:val="00C767E7"/>
    <w:rsid w:val="00C81024"/>
    <w:rsid w:val="00C83F8A"/>
    <w:rsid w:val="00C8642F"/>
    <w:rsid w:val="00C869D3"/>
    <w:rsid w:val="00C87164"/>
    <w:rsid w:val="00C91ECC"/>
    <w:rsid w:val="00C93D8C"/>
    <w:rsid w:val="00CA7A4E"/>
    <w:rsid w:val="00CB16D5"/>
    <w:rsid w:val="00CB48A5"/>
    <w:rsid w:val="00CC24D0"/>
    <w:rsid w:val="00CC2AF9"/>
    <w:rsid w:val="00CC2C27"/>
    <w:rsid w:val="00CC2ECD"/>
    <w:rsid w:val="00CC7EFB"/>
    <w:rsid w:val="00CD67CF"/>
    <w:rsid w:val="00CE5286"/>
    <w:rsid w:val="00CE64F7"/>
    <w:rsid w:val="00CE713E"/>
    <w:rsid w:val="00CF041E"/>
    <w:rsid w:val="00CF27FB"/>
    <w:rsid w:val="00D100B9"/>
    <w:rsid w:val="00D152F7"/>
    <w:rsid w:val="00D1672C"/>
    <w:rsid w:val="00D34C89"/>
    <w:rsid w:val="00D450E5"/>
    <w:rsid w:val="00D50608"/>
    <w:rsid w:val="00D5740E"/>
    <w:rsid w:val="00D623BE"/>
    <w:rsid w:val="00D628FD"/>
    <w:rsid w:val="00D63FFF"/>
    <w:rsid w:val="00D64BE0"/>
    <w:rsid w:val="00D64F72"/>
    <w:rsid w:val="00D67F60"/>
    <w:rsid w:val="00D72628"/>
    <w:rsid w:val="00D75EA9"/>
    <w:rsid w:val="00D85BC8"/>
    <w:rsid w:val="00D876A7"/>
    <w:rsid w:val="00D8778C"/>
    <w:rsid w:val="00D907E3"/>
    <w:rsid w:val="00D9169F"/>
    <w:rsid w:val="00D95F4C"/>
    <w:rsid w:val="00D96DE2"/>
    <w:rsid w:val="00DA0C2B"/>
    <w:rsid w:val="00DA26D1"/>
    <w:rsid w:val="00DA413D"/>
    <w:rsid w:val="00DA708A"/>
    <w:rsid w:val="00DC30FB"/>
    <w:rsid w:val="00DC453E"/>
    <w:rsid w:val="00DC77AD"/>
    <w:rsid w:val="00DD3E36"/>
    <w:rsid w:val="00DD623D"/>
    <w:rsid w:val="00DD7254"/>
    <w:rsid w:val="00DE4F4D"/>
    <w:rsid w:val="00DE6E9C"/>
    <w:rsid w:val="00DF6931"/>
    <w:rsid w:val="00DF7B39"/>
    <w:rsid w:val="00E01BEC"/>
    <w:rsid w:val="00E208CD"/>
    <w:rsid w:val="00E20C52"/>
    <w:rsid w:val="00E25BD2"/>
    <w:rsid w:val="00E26E8A"/>
    <w:rsid w:val="00E31362"/>
    <w:rsid w:val="00E31AC6"/>
    <w:rsid w:val="00E329A3"/>
    <w:rsid w:val="00E4764D"/>
    <w:rsid w:val="00E500BD"/>
    <w:rsid w:val="00E52560"/>
    <w:rsid w:val="00E55049"/>
    <w:rsid w:val="00E573A1"/>
    <w:rsid w:val="00E654C4"/>
    <w:rsid w:val="00E7040C"/>
    <w:rsid w:val="00E82B79"/>
    <w:rsid w:val="00E8683C"/>
    <w:rsid w:val="00E9005C"/>
    <w:rsid w:val="00E9254E"/>
    <w:rsid w:val="00E93C38"/>
    <w:rsid w:val="00E95CE6"/>
    <w:rsid w:val="00E97AA9"/>
    <w:rsid w:val="00EA19C7"/>
    <w:rsid w:val="00EB046D"/>
    <w:rsid w:val="00EB0E6C"/>
    <w:rsid w:val="00EB2549"/>
    <w:rsid w:val="00EB281A"/>
    <w:rsid w:val="00EC6092"/>
    <w:rsid w:val="00EE070C"/>
    <w:rsid w:val="00EE24F0"/>
    <w:rsid w:val="00EE26AA"/>
    <w:rsid w:val="00EE626C"/>
    <w:rsid w:val="00EE6B29"/>
    <w:rsid w:val="00EF244C"/>
    <w:rsid w:val="00F112EF"/>
    <w:rsid w:val="00F115E5"/>
    <w:rsid w:val="00F16743"/>
    <w:rsid w:val="00F2126E"/>
    <w:rsid w:val="00F24DEA"/>
    <w:rsid w:val="00F264F9"/>
    <w:rsid w:val="00F269FB"/>
    <w:rsid w:val="00F32D09"/>
    <w:rsid w:val="00F32FA6"/>
    <w:rsid w:val="00F333E5"/>
    <w:rsid w:val="00F33774"/>
    <w:rsid w:val="00F565A6"/>
    <w:rsid w:val="00F6114D"/>
    <w:rsid w:val="00F66EA3"/>
    <w:rsid w:val="00F726C3"/>
    <w:rsid w:val="00F768BB"/>
    <w:rsid w:val="00F776BF"/>
    <w:rsid w:val="00F90F9D"/>
    <w:rsid w:val="00F951F2"/>
    <w:rsid w:val="00F96BB5"/>
    <w:rsid w:val="00F9738F"/>
    <w:rsid w:val="00F97CCD"/>
    <w:rsid w:val="00FA5050"/>
    <w:rsid w:val="00FB1D8D"/>
    <w:rsid w:val="00FB4E89"/>
    <w:rsid w:val="00FB58B4"/>
    <w:rsid w:val="00FC0893"/>
    <w:rsid w:val="00FD3F55"/>
    <w:rsid w:val="00FE4E5C"/>
    <w:rsid w:val="00FF5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46"/>
    <o:shapelayout v:ext="edit">
      <o:idmap v:ext="edit" data="1"/>
      <o:rules v:ext="edit">
        <o:r id="V:Rule1" type="connector" idref="#_x0000_s1027"/>
        <o:r id="V:Rule2" type="connector" idref="#_x0000_s1028"/>
        <o:r id="V:Rule3" type="connector" idref="#_x0000_s1029"/>
        <o:r id="V:Rule4" type="connector" idref="#_x0000_s1030"/>
        <o:r id="V:Rule5" type="connector" idref="#_x0000_s1033"/>
        <o:r id="V:Rule6" type="connector" idref="#_x0000_s1034"/>
        <o:r id="V:Rule7" type="connector" idref="#_x0000_s1035"/>
        <o:r id="V:Rule8" type="connector" idref="#_x0000_s1036"/>
        <o:r id="V:Rule9" type="connector" idref="#_x0000_s1037"/>
        <o:r id="V:Rule10" type="connector" idref="#_x0000_s1041"/>
        <o:r id="V:Rule11" type="connector" idref="#_x0000_s1042"/>
        <o:r id="V:Rule12" type="connector" idref="#_x0000_s1043"/>
        <o:r id="V:Rule13" type="connector" idref="#_x0000_s1044"/>
        <o:r id="V:Rule14" type="connector" idref="#_x0000_s1046"/>
        <o:r id="V:Rule15" type="connector" idref="#_x0000_s1049"/>
        <o:r id="V:Rule16" type="connector" idref="#_x0000_s1052"/>
        <o:r id="V:Rule17" type="connector" idref="#_x0000_s1053"/>
        <o:r id="V:Rule18" type="connector" idref="#_x0000_s1054"/>
        <o:r id="V:Rule19" type="connector" idref="#_x0000_s1056"/>
        <o:r id="V:Rule20" type="connector" idref="#_x0000_s1058"/>
        <o:r id="V:Rule21" type="connector" idref="#_x0000_s1059"/>
        <o:r id="V:Rule22" type="connector" idref="#_x0000_s1062"/>
        <o:r id="V:Rule23" type="connector" idref="#_x0000_s1063"/>
        <o:r id="V:Rule24" type="connector" idref="#_x0000_s1064"/>
        <o:r id="V:Rule25" type="connector" idref="#_x0000_s1066"/>
        <o:r id="V:Rule26" type="connector" idref="#_x0000_s1068"/>
      </o:rules>
    </o:shapelayout>
  </w:shapeDefaults>
  <w:decimalSymbol w:val=","/>
  <w:listSeparator w:val=";"/>
  <w14:defaultImageDpi w14:val="0"/>
  <w15:docId w15:val="{A8AE7217-693D-43F2-84B9-6E7C2B21C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0"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0E9"/>
    <w:pPr>
      <w:spacing w:after="200" w:line="276" w:lineRule="auto"/>
      <w:jc w:val="both"/>
    </w:pPr>
    <w:rPr>
      <w:sz w:val="22"/>
      <w:szCs w:val="22"/>
      <w:lang w:eastAsia="en-US"/>
    </w:rPr>
  </w:style>
  <w:style w:type="paragraph" w:styleId="3">
    <w:name w:val="heading 3"/>
    <w:basedOn w:val="a"/>
    <w:next w:val="a"/>
    <w:link w:val="30"/>
    <w:uiPriority w:val="9"/>
    <w:qFormat/>
    <w:rsid w:val="00915D99"/>
    <w:pPr>
      <w:keepNext/>
      <w:tabs>
        <w:tab w:val="num" w:pos="1406"/>
      </w:tabs>
      <w:spacing w:before="240" w:after="60" w:line="228" w:lineRule="auto"/>
      <w:ind w:left="1406" w:hanging="926"/>
      <w:outlineLvl w:val="2"/>
    </w:pPr>
    <w:rPr>
      <w:rFonts w:ascii="Times New Roman" w:hAnsi="Times New Roman"/>
      <w:i/>
      <w:color w:val="000000"/>
      <w:sz w:val="28"/>
      <w:szCs w:val="24"/>
      <w:lang w:eastAsia="ru-RU"/>
    </w:rPr>
  </w:style>
  <w:style w:type="paragraph" w:styleId="4">
    <w:name w:val="heading 4"/>
    <w:basedOn w:val="a"/>
    <w:next w:val="a"/>
    <w:link w:val="40"/>
    <w:uiPriority w:val="9"/>
    <w:qFormat/>
    <w:rsid w:val="00E55049"/>
    <w:pPr>
      <w:keepNext/>
      <w:keepLines/>
      <w:spacing w:before="200" w:after="0" w:line="240" w:lineRule="auto"/>
      <w:outlineLvl w:val="3"/>
    </w:pPr>
    <w:rPr>
      <w:rFonts w:ascii="Cambria" w:hAnsi="Cambria"/>
      <w:b/>
      <w:bCs/>
      <w:i/>
      <w:iCs/>
      <w:color w:val="4F81BD"/>
      <w:sz w:val="24"/>
      <w:szCs w:val="24"/>
      <w:lang w:eastAsia="ru-RU"/>
    </w:rPr>
  </w:style>
  <w:style w:type="paragraph" w:styleId="5">
    <w:name w:val="heading 5"/>
    <w:basedOn w:val="a"/>
    <w:next w:val="a"/>
    <w:link w:val="50"/>
    <w:uiPriority w:val="9"/>
    <w:qFormat/>
    <w:rsid w:val="00915D99"/>
    <w:pPr>
      <w:keepNext/>
      <w:keepLines/>
      <w:spacing w:before="200" w:after="0" w:line="240" w:lineRule="auto"/>
      <w:outlineLvl w:val="4"/>
    </w:pPr>
    <w:rPr>
      <w:rFonts w:ascii="Cambria" w:hAnsi="Cambria"/>
      <w:color w:val="243F60"/>
      <w:sz w:val="24"/>
      <w:szCs w:val="24"/>
      <w:lang w:eastAsia="ru-RU"/>
    </w:rPr>
  </w:style>
  <w:style w:type="paragraph" w:styleId="9">
    <w:name w:val="heading 9"/>
    <w:basedOn w:val="a"/>
    <w:next w:val="a"/>
    <w:link w:val="90"/>
    <w:uiPriority w:val="9"/>
    <w:qFormat/>
    <w:rsid w:val="00E55049"/>
    <w:pPr>
      <w:keepNext/>
      <w:spacing w:after="0" w:line="240" w:lineRule="auto"/>
      <w:ind w:firstLine="720"/>
      <w:jc w:val="center"/>
      <w:outlineLvl w:val="8"/>
    </w:pPr>
    <w:rPr>
      <w:rFonts w:ascii="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locked/>
    <w:rsid w:val="00915D99"/>
    <w:rPr>
      <w:rFonts w:ascii="Cambria" w:hAnsi="Cambria" w:cs="Times New Roman"/>
      <w:color w:val="243F60"/>
      <w:sz w:val="24"/>
      <w:szCs w:val="24"/>
    </w:rPr>
  </w:style>
  <w:style w:type="character" w:customStyle="1" w:styleId="90">
    <w:name w:val="Заголовок 9 Знак"/>
    <w:basedOn w:val="a0"/>
    <w:link w:val="9"/>
    <w:locked/>
    <w:rsid w:val="00E55049"/>
    <w:rPr>
      <w:rFonts w:ascii="Times New Roman" w:hAnsi="Times New Roman" w:cs="Times New Roman"/>
      <w:sz w:val="28"/>
    </w:rPr>
  </w:style>
  <w:style w:type="paragraph" w:styleId="2">
    <w:name w:val="Body Text 2"/>
    <w:basedOn w:val="a"/>
    <w:link w:val="20"/>
    <w:uiPriority w:val="99"/>
    <w:rsid w:val="00915D99"/>
    <w:pPr>
      <w:spacing w:after="120" w:line="480" w:lineRule="auto"/>
    </w:pPr>
    <w:rPr>
      <w:rFonts w:ascii="Times New Roman" w:hAnsi="Times New Roman"/>
      <w:sz w:val="24"/>
      <w:szCs w:val="24"/>
      <w:lang w:eastAsia="ru-RU"/>
    </w:rPr>
  </w:style>
  <w:style w:type="paragraph" w:styleId="a3">
    <w:name w:val="Body Text"/>
    <w:basedOn w:val="a"/>
    <w:link w:val="a4"/>
    <w:uiPriority w:val="99"/>
    <w:rsid w:val="00E55049"/>
    <w:pPr>
      <w:spacing w:after="0" w:line="240" w:lineRule="auto"/>
      <w:jc w:val="center"/>
    </w:pPr>
    <w:rPr>
      <w:rFonts w:ascii="Times New Roman" w:hAnsi="Times New Roman"/>
      <w:sz w:val="28"/>
      <w:szCs w:val="20"/>
      <w:lang w:eastAsia="ru-RU"/>
    </w:rPr>
  </w:style>
  <w:style w:type="paragraph" w:styleId="a5">
    <w:name w:val="List Paragraph"/>
    <w:basedOn w:val="a"/>
    <w:uiPriority w:val="34"/>
    <w:qFormat/>
    <w:rsid w:val="002D7A9C"/>
    <w:pPr>
      <w:ind w:left="720"/>
      <w:contextualSpacing/>
    </w:pPr>
  </w:style>
  <w:style w:type="table" w:styleId="a6">
    <w:name w:val="Table Grid"/>
    <w:basedOn w:val="a1"/>
    <w:uiPriority w:val="39"/>
    <w:rsid w:val="001956B5"/>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C318A1"/>
    <w:pPr>
      <w:widowControl w:val="0"/>
      <w:autoSpaceDE w:val="0"/>
      <w:autoSpaceDN w:val="0"/>
      <w:adjustRightInd w:val="0"/>
      <w:spacing w:after="200" w:line="276" w:lineRule="auto"/>
      <w:ind w:firstLine="720"/>
      <w:jc w:val="both"/>
    </w:pPr>
    <w:rPr>
      <w:rFonts w:ascii="Arial" w:hAnsi="Arial" w:cs="Arial"/>
    </w:rPr>
  </w:style>
  <w:style w:type="paragraph" w:styleId="a7">
    <w:name w:val="header"/>
    <w:basedOn w:val="a"/>
    <w:link w:val="a8"/>
    <w:uiPriority w:val="99"/>
    <w:unhideWhenUsed/>
    <w:rsid w:val="009F3F8A"/>
    <w:pPr>
      <w:tabs>
        <w:tab w:val="center" w:pos="4677"/>
        <w:tab w:val="right" w:pos="9355"/>
      </w:tabs>
      <w:spacing w:after="0" w:line="240" w:lineRule="auto"/>
    </w:pPr>
  </w:style>
  <w:style w:type="paragraph" w:styleId="a9">
    <w:name w:val="footer"/>
    <w:basedOn w:val="a"/>
    <w:link w:val="aa"/>
    <w:uiPriority w:val="99"/>
    <w:unhideWhenUsed/>
    <w:rsid w:val="009F3F8A"/>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9F3F8A"/>
    <w:rPr>
      <w:rFonts w:cs="Times New Roman"/>
    </w:rPr>
  </w:style>
  <w:style w:type="paragraph" w:styleId="ab">
    <w:name w:val="Balloon Text"/>
    <w:basedOn w:val="a"/>
    <w:link w:val="ac"/>
    <w:uiPriority w:val="99"/>
    <w:semiHidden/>
    <w:unhideWhenUsed/>
    <w:rsid w:val="00F32FA6"/>
    <w:pPr>
      <w:spacing w:after="0" w:line="240" w:lineRule="auto"/>
    </w:pPr>
    <w:rPr>
      <w:rFonts w:ascii="Tahoma" w:hAnsi="Tahoma" w:cs="Tahoma"/>
      <w:sz w:val="16"/>
      <w:szCs w:val="16"/>
    </w:rPr>
  </w:style>
  <w:style w:type="character" w:customStyle="1" w:styleId="aa">
    <w:name w:val="Нижний колонтитул Знак"/>
    <w:basedOn w:val="a0"/>
    <w:link w:val="a9"/>
    <w:uiPriority w:val="99"/>
    <w:locked/>
    <w:rsid w:val="009F3F8A"/>
    <w:rPr>
      <w:rFonts w:cs="Times New Roman"/>
    </w:rPr>
  </w:style>
  <w:style w:type="character" w:styleId="ad">
    <w:name w:val="annotation reference"/>
    <w:basedOn w:val="a0"/>
    <w:uiPriority w:val="99"/>
    <w:semiHidden/>
    <w:unhideWhenUsed/>
    <w:rsid w:val="006B0A96"/>
    <w:rPr>
      <w:rFonts w:cs="Times New Roman"/>
      <w:sz w:val="16"/>
      <w:szCs w:val="16"/>
    </w:rPr>
  </w:style>
  <w:style w:type="character" w:customStyle="1" w:styleId="ac">
    <w:name w:val="Текст выноски Знак"/>
    <w:basedOn w:val="a0"/>
    <w:link w:val="ab"/>
    <w:uiPriority w:val="99"/>
    <w:semiHidden/>
    <w:locked/>
    <w:rsid w:val="00F32FA6"/>
    <w:rPr>
      <w:rFonts w:ascii="Tahoma" w:hAnsi="Tahoma" w:cs="Tahoma"/>
      <w:sz w:val="16"/>
      <w:szCs w:val="16"/>
      <w:lang w:val="x-none" w:eastAsia="en-US"/>
    </w:rPr>
  </w:style>
  <w:style w:type="paragraph" w:styleId="ae">
    <w:name w:val="annotation text"/>
    <w:basedOn w:val="a"/>
    <w:link w:val="af"/>
    <w:uiPriority w:val="99"/>
    <w:semiHidden/>
    <w:unhideWhenUsed/>
    <w:rsid w:val="006B0A96"/>
    <w:rPr>
      <w:sz w:val="20"/>
      <w:szCs w:val="20"/>
    </w:rPr>
  </w:style>
  <w:style w:type="paragraph" w:styleId="af0">
    <w:name w:val="annotation subject"/>
    <w:basedOn w:val="ae"/>
    <w:next w:val="ae"/>
    <w:link w:val="af1"/>
    <w:uiPriority w:val="99"/>
    <w:semiHidden/>
    <w:unhideWhenUsed/>
    <w:rsid w:val="006B0A96"/>
    <w:rPr>
      <w:b/>
      <w:bCs/>
    </w:rPr>
  </w:style>
  <w:style w:type="character" w:customStyle="1" w:styleId="af">
    <w:name w:val="Текст примечания Знак"/>
    <w:basedOn w:val="a0"/>
    <w:link w:val="ae"/>
    <w:uiPriority w:val="99"/>
    <w:semiHidden/>
    <w:locked/>
    <w:rsid w:val="006B0A96"/>
    <w:rPr>
      <w:rFonts w:cs="Times New Roman"/>
      <w:lang w:val="x-none" w:eastAsia="en-US"/>
    </w:rPr>
  </w:style>
  <w:style w:type="character" w:customStyle="1" w:styleId="40">
    <w:name w:val="Заголовок 4 Знак"/>
    <w:basedOn w:val="a0"/>
    <w:link w:val="4"/>
    <w:locked/>
    <w:rsid w:val="00E55049"/>
    <w:rPr>
      <w:rFonts w:ascii="Cambria" w:hAnsi="Cambria" w:cs="Times New Roman"/>
      <w:b/>
      <w:bCs/>
      <w:i/>
      <w:iCs/>
      <w:color w:val="4F81BD"/>
      <w:sz w:val="24"/>
      <w:szCs w:val="24"/>
    </w:rPr>
  </w:style>
  <w:style w:type="character" w:customStyle="1" w:styleId="af1">
    <w:name w:val="Тема примечания Знак"/>
    <w:basedOn w:val="af"/>
    <w:link w:val="af0"/>
    <w:uiPriority w:val="99"/>
    <w:semiHidden/>
    <w:locked/>
    <w:rsid w:val="006B0A96"/>
    <w:rPr>
      <w:rFonts w:cs="Times New Roman"/>
      <w:b/>
      <w:bCs/>
      <w:lang w:val="x-none" w:eastAsia="en-US"/>
    </w:rPr>
  </w:style>
  <w:style w:type="paragraph" w:styleId="af2">
    <w:name w:val="Body Text Indent"/>
    <w:basedOn w:val="a"/>
    <w:link w:val="af3"/>
    <w:uiPriority w:val="99"/>
    <w:unhideWhenUsed/>
    <w:rsid w:val="00E55049"/>
    <w:pPr>
      <w:spacing w:after="120" w:line="240" w:lineRule="auto"/>
      <w:ind w:left="283"/>
    </w:pPr>
    <w:rPr>
      <w:rFonts w:ascii="Times New Roman" w:hAnsi="Times New Roman"/>
      <w:sz w:val="24"/>
      <w:szCs w:val="24"/>
      <w:lang w:eastAsia="ru-RU"/>
    </w:rPr>
  </w:style>
  <w:style w:type="character" w:customStyle="1" w:styleId="a4">
    <w:name w:val="Основной текст Знак"/>
    <w:basedOn w:val="a0"/>
    <w:link w:val="a3"/>
    <w:uiPriority w:val="99"/>
    <w:locked/>
    <w:rsid w:val="00E55049"/>
    <w:rPr>
      <w:rFonts w:ascii="Times New Roman" w:hAnsi="Times New Roman" w:cs="Times New Roman"/>
      <w:sz w:val="28"/>
    </w:rPr>
  </w:style>
  <w:style w:type="paragraph" w:customStyle="1" w:styleId="ConsNonformat">
    <w:name w:val="ConsNonformat"/>
    <w:rsid w:val="00E55049"/>
    <w:pPr>
      <w:widowControl w:val="0"/>
      <w:spacing w:after="200" w:line="276" w:lineRule="auto"/>
      <w:jc w:val="both"/>
    </w:pPr>
    <w:rPr>
      <w:rFonts w:ascii="Courier New" w:hAnsi="Courier New"/>
    </w:rPr>
  </w:style>
  <w:style w:type="character" w:customStyle="1" w:styleId="af3">
    <w:name w:val="Основной текст с отступом Знак"/>
    <w:basedOn w:val="a0"/>
    <w:link w:val="af2"/>
    <w:uiPriority w:val="99"/>
    <w:locked/>
    <w:rsid w:val="00E55049"/>
    <w:rPr>
      <w:rFonts w:ascii="Times New Roman" w:hAnsi="Times New Roman" w:cs="Times New Roman"/>
      <w:sz w:val="24"/>
      <w:szCs w:val="24"/>
    </w:rPr>
  </w:style>
  <w:style w:type="paragraph" w:customStyle="1" w:styleId="ConsNormal">
    <w:name w:val="ConsNormal"/>
    <w:rsid w:val="00C81024"/>
    <w:pPr>
      <w:widowControl w:val="0"/>
      <w:spacing w:after="200" w:line="276" w:lineRule="auto"/>
      <w:ind w:firstLine="720"/>
      <w:jc w:val="both"/>
    </w:pPr>
    <w:rPr>
      <w:rFonts w:ascii="Arial" w:hAnsi="Arial"/>
    </w:rPr>
  </w:style>
  <w:style w:type="paragraph" w:styleId="21">
    <w:name w:val="Body Text Indent 2"/>
    <w:basedOn w:val="a"/>
    <w:link w:val="22"/>
    <w:uiPriority w:val="99"/>
    <w:rsid w:val="00235480"/>
    <w:pPr>
      <w:spacing w:after="120" w:line="480" w:lineRule="auto"/>
      <w:ind w:left="283"/>
    </w:pPr>
    <w:rPr>
      <w:rFonts w:ascii="Times New Roman" w:hAnsi="Times New Roman"/>
      <w:sz w:val="24"/>
      <w:szCs w:val="24"/>
      <w:lang w:eastAsia="ru-RU"/>
    </w:rPr>
  </w:style>
  <w:style w:type="paragraph" w:customStyle="1" w:styleId="ConsTitle">
    <w:name w:val="ConsTitle"/>
    <w:rsid w:val="004B21E9"/>
    <w:pPr>
      <w:widowControl w:val="0"/>
      <w:spacing w:after="200" w:line="276" w:lineRule="auto"/>
      <w:jc w:val="both"/>
    </w:pPr>
    <w:rPr>
      <w:rFonts w:ascii="Arial" w:hAnsi="Arial"/>
      <w:b/>
      <w:sz w:val="16"/>
    </w:rPr>
  </w:style>
  <w:style w:type="character" w:customStyle="1" w:styleId="22">
    <w:name w:val="Основной текст с отступом 2 Знак"/>
    <w:basedOn w:val="a0"/>
    <w:link w:val="21"/>
    <w:locked/>
    <w:rsid w:val="00235480"/>
    <w:rPr>
      <w:rFonts w:ascii="Times New Roman" w:hAnsi="Times New Roman" w:cs="Times New Roman"/>
      <w:sz w:val="24"/>
      <w:szCs w:val="24"/>
    </w:rPr>
  </w:style>
  <w:style w:type="character" w:customStyle="1" w:styleId="30">
    <w:name w:val="Заголовок 3 Знак"/>
    <w:basedOn w:val="a0"/>
    <w:link w:val="3"/>
    <w:locked/>
    <w:rsid w:val="00915D99"/>
    <w:rPr>
      <w:rFonts w:ascii="Times New Roman" w:hAnsi="Times New Roman" w:cs="Times New Roman"/>
      <w:i/>
      <w:snapToGrid w:val="0"/>
      <w:color w:val="000000"/>
      <w:sz w:val="24"/>
      <w:szCs w:val="24"/>
    </w:rPr>
  </w:style>
  <w:style w:type="paragraph" w:customStyle="1" w:styleId="ConsCell">
    <w:name w:val="ConsCell"/>
    <w:rsid w:val="00915D99"/>
    <w:pPr>
      <w:widowControl w:val="0"/>
      <w:autoSpaceDE w:val="0"/>
      <w:autoSpaceDN w:val="0"/>
      <w:adjustRightInd w:val="0"/>
      <w:spacing w:after="200" w:line="276" w:lineRule="auto"/>
      <w:jc w:val="both"/>
    </w:pPr>
    <w:rPr>
      <w:rFonts w:ascii="Arial" w:hAnsi="Arial" w:cs="Arial"/>
    </w:rPr>
  </w:style>
  <w:style w:type="character" w:customStyle="1" w:styleId="20">
    <w:name w:val="Основной текст 2 Знак"/>
    <w:basedOn w:val="a0"/>
    <w:link w:val="2"/>
    <w:locked/>
    <w:rsid w:val="00915D99"/>
    <w:rPr>
      <w:rFonts w:ascii="Times New Roman" w:hAnsi="Times New Roman" w:cs="Times New Roman"/>
      <w:sz w:val="24"/>
      <w:szCs w:val="24"/>
    </w:rPr>
  </w:style>
  <w:style w:type="character" w:customStyle="1" w:styleId="zakonspanusual2">
    <w:name w:val="zakon_spanusual2"/>
    <w:basedOn w:val="a0"/>
    <w:rsid w:val="00915D99"/>
    <w:rPr>
      <w:rFonts w:ascii="Arial" w:hAnsi="Arial" w:cs="Arial"/>
      <w:color w:val="000000"/>
      <w:sz w:val="18"/>
      <w:szCs w:val="18"/>
    </w:rPr>
  </w:style>
  <w:style w:type="character" w:customStyle="1" w:styleId="zakonlink1">
    <w:name w:val="zakon_link1"/>
    <w:basedOn w:val="a0"/>
    <w:rsid w:val="00915D99"/>
    <w:rPr>
      <w:rFonts w:ascii="Arial" w:hAnsi="Arial" w:cs="Arial"/>
      <w:color w:val="000000"/>
      <w:sz w:val="18"/>
      <w:szCs w:val="18"/>
    </w:rPr>
  </w:style>
  <w:style w:type="paragraph" w:styleId="af4">
    <w:name w:val="caption"/>
    <w:basedOn w:val="a"/>
    <w:next w:val="a"/>
    <w:uiPriority w:val="35"/>
    <w:qFormat/>
    <w:rsid w:val="00915D99"/>
    <w:pPr>
      <w:keepNext/>
      <w:tabs>
        <w:tab w:val="left" w:pos="0"/>
        <w:tab w:val="left" w:pos="4678"/>
      </w:tabs>
      <w:spacing w:after="0" w:line="140" w:lineRule="atLeast"/>
      <w:ind w:left="142" w:right="142" w:hanging="141"/>
      <w:jc w:val="right"/>
    </w:pPr>
    <w:rPr>
      <w:rFonts w:ascii="Times New Roman" w:hAnsi="Times New Roman"/>
      <w:bCs/>
      <w:sz w:val="24"/>
      <w:szCs w:val="20"/>
      <w:lang w:eastAsia="ru-RU"/>
    </w:rPr>
  </w:style>
  <w:style w:type="paragraph" w:customStyle="1" w:styleId="af5">
    <w:name w:val="Çàãîëîâîê Òàáë"/>
    <w:basedOn w:val="a"/>
    <w:autoRedefine/>
    <w:rsid w:val="0003479C"/>
    <w:pPr>
      <w:keepNext/>
      <w:keepLines/>
      <w:suppressAutoHyphens/>
      <w:spacing w:after="360" w:line="360" w:lineRule="auto"/>
      <w:ind w:left="567" w:right="567"/>
      <w:jc w:val="center"/>
      <w:outlineLvl w:val="5"/>
    </w:pPr>
    <w:rPr>
      <w:rFonts w:ascii="Times New Roman" w:hAnsi="Times New Roman"/>
      <w:bCs/>
      <w:sz w:val="28"/>
      <w:szCs w:val="28"/>
      <w:lang w:eastAsia="ru-RU"/>
    </w:rPr>
  </w:style>
  <w:style w:type="paragraph" w:customStyle="1" w:styleId="Nonformat">
    <w:name w:val="Nonformat"/>
    <w:basedOn w:val="a"/>
    <w:rsid w:val="00915D99"/>
    <w:pPr>
      <w:spacing w:after="0" w:line="240" w:lineRule="auto"/>
      <w:ind w:firstLine="567"/>
    </w:pPr>
    <w:rPr>
      <w:rFonts w:ascii="Times New Roman" w:hAnsi="Times New Roman"/>
      <w:sz w:val="24"/>
      <w:szCs w:val="20"/>
      <w:lang w:eastAsia="ru-RU"/>
    </w:rPr>
  </w:style>
  <w:style w:type="paragraph" w:styleId="af6">
    <w:name w:val="Document Map"/>
    <w:basedOn w:val="a"/>
    <w:link w:val="af7"/>
    <w:uiPriority w:val="99"/>
    <w:semiHidden/>
    <w:rsid w:val="009361EB"/>
    <w:pPr>
      <w:shd w:val="clear" w:color="auto" w:fill="000080"/>
    </w:pPr>
    <w:rPr>
      <w:rFonts w:ascii="Tahoma" w:hAnsi="Tahoma" w:cs="Tahoma"/>
      <w:sz w:val="20"/>
      <w:szCs w:val="20"/>
    </w:rPr>
  </w:style>
  <w:style w:type="character" w:customStyle="1" w:styleId="af7">
    <w:name w:val="Схема документа Знак"/>
    <w:basedOn w:val="a0"/>
    <w:link w:val="af6"/>
    <w:uiPriority w:val="99"/>
    <w:semiHidden/>
    <w:rPr>
      <w:rFonts w:ascii="Segoe UI" w:hAnsi="Segoe UI" w:cs="Segoe U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939271">
      <w:marLeft w:val="0"/>
      <w:marRight w:val="0"/>
      <w:marTop w:val="0"/>
      <w:marBottom w:val="0"/>
      <w:divBdr>
        <w:top w:val="none" w:sz="0" w:space="0" w:color="auto"/>
        <w:left w:val="none" w:sz="0" w:space="0" w:color="auto"/>
        <w:bottom w:val="none" w:sz="0" w:space="0" w:color="auto"/>
        <w:right w:val="none" w:sz="0" w:space="0" w:color="auto"/>
      </w:divBdr>
    </w:div>
    <w:div w:id="1468939272">
      <w:marLeft w:val="0"/>
      <w:marRight w:val="0"/>
      <w:marTop w:val="0"/>
      <w:marBottom w:val="0"/>
      <w:divBdr>
        <w:top w:val="none" w:sz="0" w:space="0" w:color="auto"/>
        <w:left w:val="none" w:sz="0" w:space="0" w:color="auto"/>
        <w:bottom w:val="none" w:sz="0" w:space="0" w:color="auto"/>
        <w:right w:val="none" w:sz="0" w:space="0" w:color="auto"/>
      </w:divBdr>
    </w:div>
    <w:div w:id="1468939273">
      <w:marLeft w:val="0"/>
      <w:marRight w:val="0"/>
      <w:marTop w:val="0"/>
      <w:marBottom w:val="0"/>
      <w:divBdr>
        <w:top w:val="none" w:sz="0" w:space="0" w:color="auto"/>
        <w:left w:val="none" w:sz="0" w:space="0" w:color="auto"/>
        <w:bottom w:val="none" w:sz="0" w:space="0" w:color="auto"/>
        <w:right w:val="none" w:sz="0" w:space="0" w:color="auto"/>
      </w:divBdr>
    </w:div>
    <w:div w:id="1468939274">
      <w:marLeft w:val="0"/>
      <w:marRight w:val="0"/>
      <w:marTop w:val="0"/>
      <w:marBottom w:val="0"/>
      <w:divBdr>
        <w:top w:val="none" w:sz="0" w:space="0" w:color="auto"/>
        <w:left w:val="none" w:sz="0" w:space="0" w:color="auto"/>
        <w:bottom w:val="none" w:sz="0" w:space="0" w:color="auto"/>
        <w:right w:val="none" w:sz="0" w:space="0" w:color="auto"/>
      </w:divBdr>
    </w:div>
    <w:div w:id="14689392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D860C-6489-41EA-A1F9-A64F1BBCB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19277</Words>
  <Characters>109880</Characters>
  <Application>Microsoft Office Word</Application>
  <DocSecurity>0</DocSecurity>
  <Lines>915</Lines>
  <Paragraphs>257</Paragraphs>
  <ScaleCrop>false</ScaleCrop>
  <Company>Microsoft</Company>
  <LinksUpToDate>false</LinksUpToDate>
  <CharactersWithSpaces>128900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2010-04-23T17:01:00Z</cp:lastPrinted>
  <dcterms:created xsi:type="dcterms:W3CDTF">2014-04-16T04:27:00Z</dcterms:created>
  <dcterms:modified xsi:type="dcterms:W3CDTF">2014-04-16T04:27:00Z</dcterms:modified>
</cp:coreProperties>
</file>