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727" w:rsidRPr="00FC0379" w:rsidRDefault="00682727" w:rsidP="00FC0379">
      <w:pPr>
        <w:pStyle w:val="ac"/>
        <w:keepNext/>
        <w:widowControl w:val="0"/>
        <w:spacing w:after="0" w:line="360" w:lineRule="auto"/>
        <w:ind w:firstLine="709"/>
        <w:jc w:val="both"/>
        <w:rPr>
          <w:sz w:val="28"/>
          <w:szCs w:val="30"/>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FC0379" w:rsidRDefault="00FC0379" w:rsidP="00FC0379">
      <w:pPr>
        <w:pStyle w:val="ac"/>
        <w:keepNext/>
        <w:widowControl w:val="0"/>
        <w:spacing w:after="0" w:line="360" w:lineRule="auto"/>
        <w:ind w:firstLine="709"/>
        <w:jc w:val="both"/>
        <w:rPr>
          <w:sz w:val="28"/>
          <w:szCs w:val="30"/>
          <w:lang w:val="en-US"/>
        </w:rPr>
      </w:pPr>
    </w:p>
    <w:p w:rsidR="00682727" w:rsidRPr="00FC0379" w:rsidRDefault="00FC0379" w:rsidP="00FC0379">
      <w:pPr>
        <w:pStyle w:val="ac"/>
        <w:keepNext/>
        <w:widowControl w:val="0"/>
        <w:spacing w:after="0" w:line="360" w:lineRule="auto"/>
        <w:ind w:firstLine="709"/>
        <w:jc w:val="center"/>
        <w:rPr>
          <w:sz w:val="28"/>
          <w:szCs w:val="30"/>
        </w:rPr>
      </w:pPr>
      <w:r>
        <w:rPr>
          <w:sz w:val="28"/>
          <w:szCs w:val="30"/>
        </w:rPr>
        <w:t>Д</w:t>
      </w:r>
      <w:r w:rsidR="00682727" w:rsidRPr="00FC0379">
        <w:rPr>
          <w:sz w:val="28"/>
          <w:szCs w:val="30"/>
        </w:rPr>
        <w:t>ипломная работа на тему</w:t>
      </w:r>
    </w:p>
    <w:p w:rsidR="00682727" w:rsidRPr="00FC0379" w:rsidRDefault="00682727" w:rsidP="00FC0379">
      <w:pPr>
        <w:pStyle w:val="ac"/>
        <w:keepNext/>
        <w:widowControl w:val="0"/>
        <w:spacing w:after="0" w:line="360" w:lineRule="auto"/>
        <w:ind w:firstLine="709"/>
        <w:jc w:val="center"/>
        <w:rPr>
          <w:sz w:val="28"/>
          <w:szCs w:val="30"/>
        </w:rPr>
      </w:pPr>
    </w:p>
    <w:p w:rsidR="00B46A53" w:rsidRPr="00FC0379" w:rsidRDefault="00B46A53" w:rsidP="00FC0379">
      <w:pPr>
        <w:pStyle w:val="ac"/>
        <w:keepNext/>
        <w:widowControl w:val="0"/>
        <w:spacing w:after="0" w:line="360" w:lineRule="auto"/>
        <w:ind w:firstLine="709"/>
        <w:jc w:val="center"/>
        <w:rPr>
          <w:sz w:val="28"/>
          <w:szCs w:val="30"/>
        </w:rPr>
      </w:pPr>
      <w:r w:rsidRPr="00FC0379">
        <w:rPr>
          <w:sz w:val="28"/>
          <w:szCs w:val="30"/>
        </w:rPr>
        <w:t>«Учет и анализ финансовых результатов</w:t>
      </w:r>
    </w:p>
    <w:p w:rsidR="00B46A53" w:rsidRDefault="00B46A53" w:rsidP="00FC0379">
      <w:pPr>
        <w:pStyle w:val="ac"/>
        <w:keepNext/>
        <w:widowControl w:val="0"/>
        <w:spacing w:after="0" w:line="360" w:lineRule="auto"/>
        <w:ind w:firstLine="709"/>
        <w:jc w:val="center"/>
        <w:rPr>
          <w:sz w:val="28"/>
          <w:szCs w:val="30"/>
        </w:rPr>
      </w:pPr>
      <w:r w:rsidRPr="00FC0379">
        <w:rPr>
          <w:sz w:val="28"/>
          <w:szCs w:val="30"/>
        </w:rPr>
        <w:t>деятельности предприятий»</w:t>
      </w:r>
    </w:p>
    <w:p w:rsidR="00FC0379" w:rsidRDefault="00FC0379" w:rsidP="00FC0379">
      <w:pPr>
        <w:pStyle w:val="ac"/>
        <w:keepNext/>
        <w:widowControl w:val="0"/>
        <w:spacing w:after="0" w:line="360" w:lineRule="auto"/>
        <w:ind w:firstLine="709"/>
        <w:jc w:val="center"/>
        <w:rPr>
          <w:sz w:val="28"/>
          <w:szCs w:val="30"/>
        </w:rPr>
      </w:pPr>
    </w:p>
    <w:p w:rsidR="00FC0379" w:rsidRPr="00FC0379" w:rsidRDefault="00FC0379" w:rsidP="00FC0379">
      <w:pPr>
        <w:pStyle w:val="ac"/>
        <w:keepNext/>
        <w:widowControl w:val="0"/>
        <w:spacing w:after="0" w:line="360" w:lineRule="auto"/>
        <w:ind w:firstLine="709"/>
        <w:jc w:val="both"/>
        <w:rPr>
          <w:sz w:val="28"/>
          <w:szCs w:val="30"/>
        </w:rPr>
      </w:pPr>
    </w:p>
    <w:p w:rsidR="00E21BC9" w:rsidRPr="00FC0379" w:rsidRDefault="00B46A53" w:rsidP="00FC0379">
      <w:pPr>
        <w:keepNext/>
        <w:widowControl w:val="0"/>
        <w:spacing w:line="360" w:lineRule="auto"/>
        <w:ind w:firstLine="709"/>
        <w:jc w:val="both"/>
        <w:rPr>
          <w:sz w:val="28"/>
          <w:szCs w:val="28"/>
        </w:rPr>
      </w:pPr>
      <w:r w:rsidRPr="00FC0379">
        <w:rPr>
          <w:sz w:val="28"/>
          <w:szCs w:val="28"/>
        </w:rPr>
        <w:br w:type="page"/>
      </w:r>
      <w:r w:rsidR="00E21BC9" w:rsidRPr="00FC0379">
        <w:rPr>
          <w:sz w:val="28"/>
          <w:szCs w:val="28"/>
        </w:rPr>
        <w:t>СОДЕРЖАНИЕ</w:t>
      </w:r>
    </w:p>
    <w:p w:rsidR="00FC0379" w:rsidRDefault="00FC0379" w:rsidP="00FC0379">
      <w:pPr>
        <w:pStyle w:val="11"/>
        <w:keepNext/>
        <w:widowControl w:val="0"/>
        <w:tabs>
          <w:tab w:val="right" w:leader="dot" w:pos="9449"/>
        </w:tabs>
        <w:spacing w:before="0" w:line="360" w:lineRule="auto"/>
        <w:ind w:firstLine="709"/>
        <w:jc w:val="both"/>
        <w:rPr>
          <w:rFonts w:ascii="Times New Roman" w:hAnsi="Times New Roman"/>
          <w:b w:val="0"/>
          <w:caps w:val="0"/>
          <w:sz w:val="28"/>
          <w:szCs w:val="28"/>
        </w:rPr>
      </w:pPr>
    </w:p>
    <w:p w:rsidR="00FC0379" w:rsidRPr="00FC0379" w:rsidRDefault="00FC0379" w:rsidP="00FC0379">
      <w:pPr>
        <w:keepNext/>
        <w:widowControl w:val="0"/>
        <w:spacing w:line="360" w:lineRule="auto"/>
        <w:jc w:val="both"/>
        <w:rPr>
          <w:sz w:val="28"/>
          <w:szCs w:val="28"/>
        </w:rPr>
      </w:pPr>
      <w:r>
        <w:rPr>
          <w:sz w:val="28"/>
          <w:szCs w:val="28"/>
        </w:rPr>
        <w:t>ВВЕДЕНИЕ</w:t>
      </w:r>
    </w:p>
    <w:p w:rsidR="00FC0379" w:rsidRPr="00FC0379" w:rsidRDefault="00FC0379" w:rsidP="00FC0379">
      <w:pPr>
        <w:keepNext/>
        <w:widowControl w:val="0"/>
        <w:spacing w:line="360" w:lineRule="auto"/>
        <w:jc w:val="both"/>
        <w:rPr>
          <w:sz w:val="28"/>
          <w:szCs w:val="28"/>
        </w:rPr>
      </w:pPr>
      <w:r w:rsidRPr="00FC0379">
        <w:rPr>
          <w:sz w:val="28"/>
          <w:szCs w:val="28"/>
        </w:rPr>
        <w:t>Глава 1. ТЕОРЕТИЧЕСКИЕ АСПЕКТ</w:t>
      </w:r>
      <w:r>
        <w:rPr>
          <w:sz w:val="28"/>
          <w:szCs w:val="28"/>
        </w:rPr>
        <w:t>Ы УЧЕТА ФИНАНСОВЫХ РЕЗУЛЬТАТОВ</w:t>
      </w:r>
    </w:p>
    <w:p w:rsidR="00FC0379" w:rsidRPr="00FC0379" w:rsidRDefault="00FC0379" w:rsidP="00FC0379">
      <w:pPr>
        <w:keepNext/>
        <w:widowControl w:val="0"/>
        <w:spacing w:line="360" w:lineRule="auto"/>
        <w:jc w:val="both"/>
        <w:rPr>
          <w:sz w:val="28"/>
          <w:szCs w:val="28"/>
        </w:rPr>
      </w:pPr>
      <w:r w:rsidRPr="00FC0379">
        <w:rPr>
          <w:sz w:val="28"/>
          <w:szCs w:val="28"/>
        </w:rPr>
        <w:t>§ 1. Экономическая сущность приб</w:t>
      </w:r>
      <w:r w:rsidR="00782715">
        <w:rPr>
          <w:sz w:val="28"/>
          <w:szCs w:val="28"/>
        </w:rPr>
        <w:t>ыли и алгоритм ее формирования</w:t>
      </w:r>
      <w:r w:rsidR="00782715">
        <w:rPr>
          <w:sz w:val="28"/>
          <w:szCs w:val="28"/>
        </w:rPr>
        <w:tab/>
      </w:r>
    </w:p>
    <w:p w:rsidR="00FC0379" w:rsidRPr="00FC0379" w:rsidRDefault="00FC0379" w:rsidP="00FC0379">
      <w:pPr>
        <w:keepNext/>
        <w:widowControl w:val="0"/>
        <w:spacing w:line="360" w:lineRule="auto"/>
        <w:jc w:val="both"/>
        <w:rPr>
          <w:sz w:val="28"/>
          <w:szCs w:val="28"/>
        </w:rPr>
      </w:pPr>
      <w:r w:rsidRPr="00FC0379">
        <w:rPr>
          <w:sz w:val="28"/>
          <w:szCs w:val="28"/>
        </w:rPr>
        <w:t>§ 2. Нормативное регулирование формир</w:t>
      </w:r>
      <w:r>
        <w:rPr>
          <w:sz w:val="28"/>
          <w:szCs w:val="28"/>
        </w:rPr>
        <w:t>ования финансовых результатов</w:t>
      </w:r>
    </w:p>
    <w:p w:rsidR="00FC0379" w:rsidRPr="00FC0379" w:rsidRDefault="00FC0379" w:rsidP="00FC0379">
      <w:pPr>
        <w:keepNext/>
        <w:widowControl w:val="0"/>
        <w:spacing w:line="360" w:lineRule="auto"/>
        <w:jc w:val="both"/>
        <w:rPr>
          <w:sz w:val="28"/>
          <w:szCs w:val="28"/>
        </w:rPr>
      </w:pPr>
      <w:r w:rsidRPr="00FC0379">
        <w:rPr>
          <w:sz w:val="28"/>
          <w:szCs w:val="28"/>
        </w:rPr>
        <w:t>Глава 2. ОРГАНИЗАЦИОННО-МЕТОДИЧЕСКИЕ АСПЕКТЫ УЧЕТА, КОНТРОЛЯ И АНАЛИЗА ФИНАНСОВЫХ РЕЗУЛЬТ</w:t>
      </w:r>
      <w:r>
        <w:rPr>
          <w:sz w:val="28"/>
          <w:szCs w:val="28"/>
        </w:rPr>
        <w:t>АТОВ В ООО «СТЕКОЛЬНЫЙ ЗАВОД»</w:t>
      </w:r>
    </w:p>
    <w:p w:rsidR="00FC0379" w:rsidRPr="00FC0379" w:rsidRDefault="00FC0379" w:rsidP="00FC0379">
      <w:pPr>
        <w:keepNext/>
        <w:widowControl w:val="0"/>
        <w:spacing w:line="360" w:lineRule="auto"/>
        <w:jc w:val="both"/>
        <w:rPr>
          <w:sz w:val="28"/>
          <w:szCs w:val="28"/>
        </w:rPr>
      </w:pPr>
      <w:r w:rsidRPr="00FC0379">
        <w:rPr>
          <w:sz w:val="28"/>
          <w:szCs w:val="28"/>
        </w:rPr>
        <w:t>§ 1. Организационно-экономическая характер</w:t>
      </w:r>
      <w:r>
        <w:rPr>
          <w:sz w:val="28"/>
          <w:szCs w:val="28"/>
        </w:rPr>
        <w:t>истика ООО «Стекольный завод»</w:t>
      </w:r>
    </w:p>
    <w:p w:rsidR="00FC0379" w:rsidRPr="00FC0379" w:rsidRDefault="00FC0379" w:rsidP="00FC0379">
      <w:pPr>
        <w:keepNext/>
        <w:widowControl w:val="0"/>
        <w:spacing w:line="360" w:lineRule="auto"/>
        <w:jc w:val="both"/>
        <w:rPr>
          <w:sz w:val="28"/>
          <w:szCs w:val="28"/>
        </w:rPr>
      </w:pPr>
      <w:r w:rsidRPr="00FC0379">
        <w:rPr>
          <w:sz w:val="28"/>
          <w:szCs w:val="28"/>
        </w:rPr>
        <w:t>§ 2. Организация бухгалтерского у</w:t>
      </w:r>
      <w:r>
        <w:rPr>
          <w:sz w:val="28"/>
          <w:szCs w:val="28"/>
        </w:rPr>
        <w:t>чета в ООО «Стекольный завод»</w:t>
      </w:r>
    </w:p>
    <w:p w:rsidR="00FC0379" w:rsidRPr="00FC0379" w:rsidRDefault="00FC0379" w:rsidP="00FC0379">
      <w:pPr>
        <w:keepNext/>
        <w:widowControl w:val="0"/>
        <w:spacing w:line="360" w:lineRule="auto"/>
        <w:jc w:val="both"/>
        <w:rPr>
          <w:sz w:val="28"/>
          <w:szCs w:val="28"/>
        </w:rPr>
      </w:pPr>
      <w:r w:rsidRPr="00FC0379">
        <w:rPr>
          <w:sz w:val="28"/>
          <w:szCs w:val="28"/>
        </w:rPr>
        <w:t>§3. Особенности налогообложения по специальному нало</w:t>
      </w:r>
      <w:r>
        <w:rPr>
          <w:sz w:val="28"/>
          <w:szCs w:val="28"/>
        </w:rPr>
        <w:t>говому режиму</w:t>
      </w:r>
    </w:p>
    <w:p w:rsidR="00FC0379" w:rsidRPr="00FC0379" w:rsidRDefault="00FC0379" w:rsidP="00FC0379">
      <w:pPr>
        <w:keepNext/>
        <w:widowControl w:val="0"/>
        <w:spacing w:line="360" w:lineRule="auto"/>
        <w:jc w:val="both"/>
        <w:rPr>
          <w:sz w:val="28"/>
          <w:szCs w:val="28"/>
        </w:rPr>
      </w:pPr>
      <w:r w:rsidRPr="00FC0379">
        <w:rPr>
          <w:sz w:val="28"/>
          <w:szCs w:val="28"/>
        </w:rPr>
        <w:t>Глава 3. УЧЕТ ФИНАНСОВЫХ РЕЗУЛЬТАТОВ В КОНТЕКСТЕ ФОРМИРО</w:t>
      </w:r>
      <w:r>
        <w:rPr>
          <w:sz w:val="28"/>
          <w:szCs w:val="28"/>
        </w:rPr>
        <w:t>ВАНИЯ ЧИСТЫХ АКТИВОВ ОБЩЕСТВА</w:t>
      </w:r>
    </w:p>
    <w:p w:rsidR="00FC0379" w:rsidRPr="00FC0379" w:rsidRDefault="00FC0379" w:rsidP="00FC0379">
      <w:pPr>
        <w:keepNext/>
        <w:widowControl w:val="0"/>
        <w:spacing w:line="360" w:lineRule="auto"/>
        <w:jc w:val="both"/>
        <w:rPr>
          <w:sz w:val="28"/>
          <w:szCs w:val="28"/>
        </w:rPr>
      </w:pPr>
      <w:r w:rsidRPr="00FC0379">
        <w:rPr>
          <w:sz w:val="28"/>
          <w:szCs w:val="28"/>
        </w:rPr>
        <w:t>§ 1. Источники информации, используемые для ана</w:t>
      </w:r>
      <w:r>
        <w:rPr>
          <w:sz w:val="28"/>
          <w:szCs w:val="28"/>
        </w:rPr>
        <w:t>лиза прибыли и рентабельности</w:t>
      </w:r>
    </w:p>
    <w:p w:rsidR="00FC0379" w:rsidRPr="00FC0379" w:rsidRDefault="00FC0379" w:rsidP="00FC0379">
      <w:pPr>
        <w:keepNext/>
        <w:widowControl w:val="0"/>
        <w:spacing w:line="360" w:lineRule="auto"/>
        <w:jc w:val="both"/>
        <w:rPr>
          <w:sz w:val="28"/>
          <w:szCs w:val="28"/>
        </w:rPr>
      </w:pPr>
      <w:r w:rsidRPr="00FC0379">
        <w:rPr>
          <w:sz w:val="28"/>
          <w:szCs w:val="28"/>
        </w:rPr>
        <w:t>§ 2 Анал</w:t>
      </w:r>
      <w:r>
        <w:rPr>
          <w:sz w:val="28"/>
          <w:szCs w:val="28"/>
        </w:rPr>
        <w:t>из состава и динамики прибыли</w:t>
      </w:r>
      <w:r>
        <w:rPr>
          <w:sz w:val="28"/>
          <w:szCs w:val="28"/>
        </w:rPr>
        <w:tab/>
      </w:r>
    </w:p>
    <w:p w:rsidR="00FC0379" w:rsidRPr="00FC0379" w:rsidRDefault="00FC0379" w:rsidP="00FC0379">
      <w:pPr>
        <w:keepNext/>
        <w:widowControl w:val="0"/>
        <w:spacing w:line="360" w:lineRule="auto"/>
        <w:jc w:val="both"/>
        <w:rPr>
          <w:sz w:val="28"/>
          <w:szCs w:val="28"/>
        </w:rPr>
      </w:pPr>
      <w:r w:rsidRPr="00FC0379">
        <w:rPr>
          <w:sz w:val="28"/>
          <w:szCs w:val="28"/>
        </w:rPr>
        <w:t>§ 3 Анализ прибыли от реализа</w:t>
      </w:r>
      <w:r>
        <w:rPr>
          <w:sz w:val="28"/>
          <w:szCs w:val="28"/>
        </w:rPr>
        <w:t>ции продукции</w:t>
      </w:r>
      <w:r>
        <w:rPr>
          <w:sz w:val="28"/>
          <w:szCs w:val="28"/>
        </w:rPr>
        <w:tab/>
      </w:r>
    </w:p>
    <w:p w:rsidR="00FC0379" w:rsidRPr="00FC0379" w:rsidRDefault="00FC0379" w:rsidP="00FC0379">
      <w:pPr>
        <w:keepNext/>
        <w:widowControl w:val="0"/>
        <w:spacing w:line="360" w:lineRule="auto"/>
        <w:jc w:val="both"/>
        <w:rPr>
          <w:sz w:val="28"/>
          <w:szCs w:val="28"/>
        </w:rPr>
      </w:pPr>
      <w:r>
        <w:rPr>
          <w:sz w:val="28"/>
          <w:szCs w:val="28"/>
        </w:rPr>
        <w:t>ЗАКЛЮЧЕНИЕ</w:t>
      </w:r>
    </w:p>
    <w:p w:rsidR="00FC0379" w:rsidRPr="00FC0379" w:rsidRDefault="00FC0379" w:rsidP="00FC0379">
      <w:pPr>
        <w:keepNext/>
        <w:widowControl w:val="0"/>
        <w:spacing w:line="360" w:lineRule="auto"/>
        <w:jc w:val="both"/>
        <w:rPr>
          <w:sz w:val="28"/>
          <w:szCs w:val="28"/>
        </w:rPr>
      </w:pPr>
      <w:r w:rsidRPr="00FC0379">
        <w:rPr>
          <w:sz w:val="28"/>
          <w:szCs w:val="28"/>
        </w:rPr>
        <w:t>СПИ</w:t>
      </w:r>
      <w:r>
        <w:rPr>
          <w:sz w:val="28"/>
          <w:szCs w:val="28"/>
        </w:rPr>
        <w:t>СОК ИСПОЛЬЗОВАННОЙ ЛИТЕРАТУРЫ</w:t>
      </w:r>
    </w:p>
    <w:p w:rsidR="00942A34" w:rsidRPr="00FC0379" w:rsidRDefault="00942A34" w:rsidP="00FC0379">
      <w:pPr>
        <w:keepNext/>
        <w:widowControl w:val="0"/>
        <w:spacing w:line="360" w:lineRule="auto"/>
        <w:ind w:firstLine="709"/>
        <w:jc w:val="both"/>
        <w:rPr>
          <w:sz w:val="28"/>
          <w:szCs w:val="28"/>
        </w:rPr>
      </w:pPr>
    </w:p>
    <w:p w:rsidR="00E21BC9" w:rsidRPr="00FC0379" w:rsidRDefault="00FC0379" w:rsidP="00FC0379">
      <w:pPr>
        <w:pStyle w:val="1"/>
        <w:widowControl w:val="0"/>
        <w:spacing w:before="0" w:after="0" w:line="360" w:lineRule="auto"/>
        <w:ind w:firstLine="709"/>
        <w:jc w:val="both"/>
        <w:rPr>
          <w:rFonts w:ascii="Times New Roman" w:hAnsi="Times New Roman"/>
          <w:b w:val="0"/>
          <w:kern w:val="0"/>
          <w:sz w:val="28"/>
          <w:szCs w:val="28"/>
        </w:rPr>
      </w:pPr>
      <w:bookmarkStart w:id="0" w:name="_Toc267753262"/>
      <w:r>
        <w:rPr>
          <w:rFonts w:ascii="Times New Roman" w:hAnsi="Times New Roman"/>
          <w:b w:val="0"/>
          <w:kern w:val="0"/>
          <w:sz w:val="28"/>
          <w:szCs w:val="28"/>
        </w:rPr>
        <w:br w:type="page"/>
      </w:r>
      <w:r w:rsidR="00942A34" w:rsidRPr="00FC0379">
        <w:rPr>
          <w:rFonts w:ascii="Times New Roman" w:hAnsi="Times New Roman"/>
          <w:b w:val="0"/>
          <w:kern w:val="0"/>
          <w:sz w:val="28"/>
          <w:szCs w:val="28"/>
        </w:rPr>
        <w:t>ВЕДЕНИЕ</w:t>
      </w:r>
      <w:bookmarkEnd w:id="0"/>
    </w:p>
    <w:p w:rsidR="00942A34" w:rsidRPr="00FC0379" w:rsidRDefault="00942A34" w:rsidP="00FC0379">
      <w:pPr>
        <w:keepNext/>
        <w:widowControl w:val="0"/>
        <w:spacing w:line="360" w:lineRule="auto"/>
        <w:ind w:firstLine="709"/>
        <w:jc w:val="both"/>
        <w:rPr>
          <w:sz w:val="28"/>
          <w:szCs w:val="28"/>
        </w:rPr>
      </w:pP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В условиях рыночной экономики основа экономического развития – прибыль, важнейший показатель эффективности работы предприятия, источник его жизнедеятельности.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и другими организациями. Поэтому достоверность исчисления финансового результата (бухгалтерской прибыли) становится важнейшей задачей бухгалтерского учета. </w:t>
      </w:r>
    </w:p>
    <w:p w:rsidR="00CC0058" w:rsidRPr="00FC0379" w:rsidRDefault="00CC0058" w:rsidP="00FC0379">
      <w:pPr>
        <w:keepNext/>
        <w:widowControl w:val="0"/>
        <w:spacing w:line="360" w:lineRule="auto"/>
        <w:ind w:firstLine="709"/>
        <w:jc w:val="both"/>
        <w:rPr>
          <w:sz w:val="28"/>
          <w:szCs w:val="28"/>
        </w:rPr>
      </w:pPr>
      <w:r w:rsidRPr="00FC0379">
        <w:rPr>
          <w:sz w:val="28"/>
          <w:szCs w:val="28"/>
        </w:rPr>
        <w:t>При формирующихся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 В современной России, при становлении и развитии коммерческих предприятий, проблема правильности учета становится наиболее актуальной. Учет финансового результата предприятия необходим на любой стадии производства.</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Информация о финансовых результатах деятельности организации формируется главным образом в виде отчетов о прибылях и убытках. Эти данные необходимы для оценки потенциальных изменений в ресурсах организации, при прогнозировании формирования денежных потоков на основании имеющихся ресурсов и при обосновании эффективности использования дополнительных ресурсов. </w:t>
      </w:r>
    </w:p>
    <w:p w:rsidR="00CC0058" w:rsidRPr="00FC0379" w:rsidRDefault="00CC0058" w:rsidP="00FC0379">
      <w:pPr>
        <w:keepNext/>
        <w:widowControl w:val="0"/>
        <w:spacing w:line="360" w:lineRule="auto"/>
        <w:ind w:firstLine="709"/>
        <w:jc w:val="both"/>
        <w:rPr>
          <w:sz w:val="28"/>
          <w:szCs w:val="28"/>
        </w:rPr>
      </w:pPr>
      <w:r w:rsidRPr="00FC0379">
        <w:rPr>
          <w:sz w:val="28"/>
          <w:szCs w:val="28"/>
        </w:rPr>
        <w:t>Федеральным законом «О бухгалтерском учете»</w:t>
      </w:r>
      <w:r w:rsidRPr="00FC0379">
        <w:rPr>
          <w:rStyle w:val="a5"/>
          <w:sz w:val="28"/>
          <w:szCs w:val="28"/>
          <w:vertAlign w:val="baseline"/>
        </w:rPr>
        <w:footnoteReference w:id="1"/>
      </w:r>
      <w:r w:rsidRPr="00FC0379">
        <w:rPr>
          <w:sz w:val="28"/>
          <w:szCs w:val="28"/>
        </w:rPr>
        <w:t xml:space="preserve"> Положением по ведению бухгалтерского учета и бухгалтерской отчетности в РФ</w:t>
      </w:r>
      <w:r w:rsidRPr="00FC0379">
        <w:rPr>
          <w:rStyle w:val="a5"/>
          <w:sz w:val="28"/>
          <w:szCs w:val="28"/>
          <w:vertAlign w:val="baseline"/>
        </w:rPr>
        <w:footnoteReference w:id="2"/>
      </w:r>
      <w:r w:rsidR="00FC0379" w:rsidRPr="00FC0379">
        <w:rPr>
          <w:sz w:val="28"/>
          <w:szCs w:val="28"/>
        </w:rPr>
        <w:t xml:space="preserve"> </w:t>
      </w:r>
      <w:r w:rsidRPr="00FC0379">
        <w:rPr>
          <w:sz w:val="28"/>
          <w:szCs w:val="28"/>
        </w:rPr>
        <w:t>установлено, что целью деятельности коммерческой организации является прибыль. Такой подход к предмету исследования настоящей работы означает, что прибыль или положительный финансовый результат деятельности организации и есть, то ради чего эта деятельность ведется – это первооснова существования хозяйственного субъекта с точки зрения его устремлений.</w:t>
      </w:r>
    </w:p>
    <w:p w:rsidR="00CC0058" w:rsidRPr="00FC0379" w:rsidRDefault="00CC0058" w:rsidP="00FC0379">
      <w:pPr>
        <w:keepNext/>
        <w:widowControl w:val="0"/>
        <w:spacing w:line="360" w:lineRule="auto"/>
        <w:ind w:firstLine="709"/>
        <w:jc w:val="both"/>
        <w:rPr>
          <w:sz w:val="28"/>
          <w:szCs w:val="28"/>
        </w:rPr>
      </w:pPr>
      <w:r w:rsidRPr="00FC0379">
        <w:rPr>
          <w:sz w:val="28"/>
          <w:szCs w:val="28"/>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результате его функционирования. На основании доступной им отчетно-учетной информации указанные лица стремятся оценить финансовое положение предприятия. Основным инструментом для этого служит финансовый анализ, при помощи которого можно объективно оценить внутренние и внешние отношения анализируемого объекта: охарактеризовать его платежеспособность, эффективность и доходность деятельности, перспективы развития, а затем по его результатам принять обоснованные решения.</w:t>
      </w:r>
    </w:p>
    <w:p w:rsidR="00CC0058" w:rsidRPr="00FC0379" w:rsidRDefault="00CC0058" w:rsidP="00FC0379">
      <w:pPr>
        <w:keepNext/>
        <w:widowControl w:val="0"/>
        <w:spacing w:line="360" w:lineRule="auto"/>
        <w:ind w:firstLine="709"/>
        <w:jc w:val="both"/>
        <w:rPr>
          <w:sz w:val="28"/>
          <w:szCs w:val="28"/>
        </w:rPr>
      </w:pPr>
      <w:r w:rsidRPr="00FC0379">
        <w:rPr>
          <w:sz w:val="28"/>
          <w:szCs w:val="28"/>
        </w:rPr>
        <w:t>Финансовый анализ предоставляет руководству предприятия информацию, необходимую для принятия точных управленческих решений.</w:t>
      </w:r>
    </w:p>
    <w:p w:rsidR="00153DBB" w:rsidRPr="00FC0379" w:rsidRDefault="00CC0058" w:rsidP="00FC0379">
      <w:pPr>
        <w:keepNext/>
        <w:widowControl w:val="0"/>
        <w:spacing w:line="360" w:lineRule="auto"/>
        <w:ind w:firstLine="709"/>
        <w:jc w:val="both"/>
        <w:rPr>
          <w:sz w:val="28"/>
          <w:szCs w:val="28"/>
        </w:rPr>
      </w:pPr>
      <w:r w:rsidRPr="00FC0379">
        <w:rPr>
          <w:sz w:val="28"/>
          <w:szCs w:val="28"/>
        </w:rPr>
        <w:t>Внешние пользователи учитывают результаты финансового анализа для принятия решений относительно сотрудничества с анализируемым предприятием.</w:t>
      </w:r>
      <w:r w:rsidR="00FC0379" w:rsidRPr="00FC0379">
        <w:rPr>
          <w:sz w:val="28"/>
          <w:szCs w:val="28"/>
        </w:rPr>
        <w:t xml:space="preserve"> </w:t>
      </w:r>
    </w:p>
    <w:p w:rsidR="00CC0058" w:rsidRPr="00FC0379" w:rsidRDefault="00CC0058" w:rsidP="00FC0379">
      <w:pPr>
        <w:keepNext/>
        <w:widowControl w:val="0"/>
        <w:spacing w:line="360" w:lineRule="auto"/>
        <w:ind w:firstLine="709"/>
        <w:jc w:val="both"/>
        <w:rPr>
          <w:sz w:val="28"/>
          <w:szCs w:val="28"/>
        </w:rPr>
      </w:pPr>
      <w:r w:rsidRPr="00FC0379">
        <w:rPr>
          <w:sz w:val="28"/>
          <w:szCs w:val="28"/>
        </w:rPr>
        <w:t>Актуальность выбранной темы заключается в огромной важности предмета исследования для финансовой системы предприятия и ее стабильного</w:t>
      </w:r>
      <w:r w:rsidR="00153DBB" w:rsidRPr="00FC0379">
        <w:rPr>
          <w:sz w:val="28"/>
          <w:szCs w:val="28"/>
        </w:rPr>
        <w:t xml:space="preserve"> развития</w:t>
      </w:r>
      <w:r w:rsidRPr="00FC0379">
        <w:rPr>
          <w:sz w:val="28"/>
          <w:szCs w:val="28"/>
        </w:rPr>
        <w:t>. Из выше изложенного можно сделать вывод, что выбранный объект исследования, то есть прибыль, процесс ее получения и вообще финансовые результаты, являются для организации, существующей в экономической среде рыночных механизмов, категорией номер один.</w:t>
      </w:r>
    </w:p>
    <w:p w:rsidR="00CC0058" w:rsidRPr="00FC0379" w:rsidRDefault="00CC0058" w:rsidP="00FC0379">
      <w:pPr>
        <w:keepNext/>
        <w:widowControl w:val="0"/>
        <w:spacing w:line="360" w:lineRule="auto"/>
        <w:ind w:firstLine="709"/>
        <w:jc w:val="both"/>
        <w:rPr>
          <w:sz w:val="28"/>
          <w:szCs w:val="28"/>
        </w:rPr>
      </w:pPr>
      <w:r w:rsidRPr="00FC0379">
        <w:rPr>
          <w:sz w:val="28"/>
          <w:szCs w:val="28"/>
        </w:rPr>
        <w:t>Следует оговорит</w:t>
      </w:r>
      <w:r w:rsidR="000B7EFD" w:rsidRPr="00FC0379">
        <w:rPr>
          <w:sz w:val="28"/>
          <w:szCs w:val="28"/>
        </w:rPr>
        <w:t>ь</w:t>
      </w:r>
      <w:r w:rsidRPr="00FC0379">
        <w:rPr>
          <w:sz w:val="28"/>
          <w:szCs w:val="28"/>
        </w:rPr>
        <w:t xml:space="preserve">ся, бухгалтерский учет, то есть система взаимосвязанных показателей отражающих деятельность организации в стоимостном (денежном) выражении (финансовый учет) существует, разумеется не сам для себя и не для налоговой инспекции. Конечным его выражением должен стать процесс извлечения через анализ и синтез полезной для руководства информации. </w:t>
      </w:r>
    </w:p>
    <w:p w:rsidR="00CC0058" w:rsidRPr="00FC0379" w:rsidRDefault="00CC0058" w:rsidP="00FC0379">
      <w:pPr>
        <w:keepNext/>
        <w:widowControl w:val="0"/>
        <w:spacing w:line="360" w:lineRule="auto"/>
        <w:ind w:firstLine="709"/>
        <w:jc w:val="both"/>
        <w:rPr>
          <w:sz w:val="28"/>
          <w:szCs w:val="28"/>
        </w:rPr>
      </w:pPr>
      <w:r w:rsidRPr="00FC0379">
        <w:rPr>
          <w:sz w:val="28"/>
          <w:szCs w:val="28"/>
        </w:rPr>
        <w:t>В настоящей работе, учет доходов и финансовых результатов будет освещен скорее как учет для реализации функций контроля, то есть через бухгалтерские записи.</w:t>
      </w:r>
    </w:p>
    <w:p w:rsidR="00153DBB" w:rsidRPr="00FC0379" w:rsidRDefault="00CC0058" w:rsidP="00FC0379">
      <w:pPr>
        <w:keepNext/>
        <w:widowControl w:val="0"/>
        <w:spacing w:line="360" w:lineRule="auto"/>
        <w:ind w:firstLine="709"/>
        <w:jc w:val="both"/>
        <w:rPr>
          <w:sz w:val="28"/>
          <w:szCs w:val="28"/>
        </w:rPr>
      </w:pPr>
      <w:r w:rsidRPr="00FC0379">
        <w:rPr>
          <w:sz w:val="28"/>
          <w:szCs w:val="28"/>
        </w:rPr>
        <w:t xml:space="preserve">Следует так же отметить, что процесс учета будет освещен в рамках действующих нормативных документов и ряда работ некоторых ученых, исследующих бухгалтерский финансовый учет. </w:t>
      </w:r>
    </w:p>
    <w:p w:rsidR="00153DBB" w:rsidRPr="00FC0379" w:rsidRDefault="00153DBB" w:rsidP="00FC0379">
      <w:pPr>
        <w:keepNext/>
        <w:widowControl w:val="0"/>
        <w:spacing w:line="360" w:lineRule="auto"/>
        <w:ind w:firstLine="709"/>
        <w:jc w:val="both"/>
        <w:rPr>
          <w:sz w:val="28"/>
          <w:szCs w:val="28"/>
        </w:rPr>
      </w:pPr>
      <w:r w:rsidRPr="00FC0379">
        <w:rPr>
          <w:sz w:val="28"/>
          <w:szCs w:val="28"/>
        </w:rPr>
        <w:t>Первая глава работы посвящена рассмотрению теоретической основы учета финансовых результатов как с экономической, так и с бухгалтерской точки зрения. Раскрываются основные теории, объясняющие природу прибыли, факторы, влияющие на ее размер, приводится структура формирования финансового результата. Особое внимание уделено нормативно-правовой базе, определяющей методологические основы и порядок формирования финансовых результатов.</w:t>
      </w:r>
    </w:p>
    <w:p w:rsidR="00153DBB" w:rsidRPr="00FC0379" w:rsidRDefault="00153DBB" w:rsidP="00FC0379">
      <w:pPr>
        <w:keepNext/>
        <w:widowControl w:val="0"/>
        <w:spacing w:line="360" w:lineRule="auto"/>
        <w:ind w:firstLine="709"/>
        <w:jc w:val="both"/>
        <w:rPr>
          <w:sz w:val="28"/>
          <w:szCs w:val="28"/>
        </w:rPr>
      </w:pPr>
      <w:r w:rsidRPr="00FC0379">
        <w:rPr>
          <w:sz w:val="28"/>
          <w:szCs w:val="28"/>
        </w:rPr>
        <w:t>Во второй главе дипломной работы изложен порядок учета, распределения и использования прибыли. В данной главе рассмотрены следующие направления: состав и структура балансовой прибыли, прибыль от продажи продукции (работ, услуг) и от прочей реализации; прибыли (убытки) от внереализационных операций; формирование налогооблагаемой прибыли предприятия; направления использования прибыли. Большое внимание в работе уделено учету, контролю, составлению отчетности и правильности отражения прибыли в регистрах бухгалтерского учета.</w:t>
      </w:r>
    </w:p>
    <w:p w:rsidR="00153DBB" w:rsidRPr="00FC0379" w:rsidRDefault="00153DBB" w:rsidP="00FC0379">
      <w:pPr>
        <w:keepNext/>
        <w:widowControl w:val="0"/>
        <w:spacing w:line="360" w:lineRule="auto"/>
        <w:ind w:firstLine="709"/>
        <w:jc w:val="both"/>
        <w:rPr>
          <w:sz w:val="28"/>
          <w:szCs w:val="28"/>
        </w:rPr>
      </w:pPr>
      <w:r w:rsidRPr="00FC0379">
        <w:rPr>
          <w:sz w:val="28"/>
          <w:szCs w:val="28"/>
        </w:rPr>
        <w:t xml:space="preserve">В третьей главе проведен анализ финансовых результатов хозяйственной деятельности и их использования на примере ООО «Стекольный завод» по итогам работы за 2003 год. Рассмотрены пути уменьшения налогооблагаемой прибыли на примере рассматриваемого предприятия - ОАО «Стекольный завод». </w:t>
      </w:r>
    </w:p>
    <w:p w:rsidR="00CC0058" w:rsidRPr="00FC0379" w:rsidRDefault="00CC0058" w:rsidP="00FC0379">
      <w:pPr>
        <w:keepNext/>
        <w:widowControl w:val="0"/>
        <w:spacing w:line="360" w:lineRule="auto"/>
        <w:ind w:firstLine="709"/>
        <w:jc w:val="both"/>
        <w:rPr>
          <w:sz w:val="28"/>
          <w:szCs w:val="28"/>
        </w:rPr>
      </w:pPr>
      <w:r w:rsidRPr="00FC0379">
        <w:rPr>
          <w:sz w:val="28"/>
          <w:szCs w:val="28"/>
        </w:rPr>
        <w:t>Методической и теоретической основой Выпускной квалифицированной работы являются: Федеральный Закон «О бухгалтерском учете», Положение по ведению бухгалтерского учета и отчетности в РФ, Глава 25 НК РФ, ПБУ 9/99 «Доходы организации», ПБУ 10/99 «Расходы организации», ПБУ 18 и другие нормативные документы, законодательные акты, а так же литература по бухгалтерскому учету и анализу финансово - хозяйственной деятельности, публикации экономических журналов и газет, таких как «</w:t>
      </w:r>
      <w:r w:rsidR="00153DBB" w:rsidRPr="00FC0379">
        <w:rPr>
          <w:sz w:val="28"/>
          <w:szCs w:val="28"/>
        </w:rPr>
        <w:t xml:space="preserve">Бухгалтерский учет», «Главбух» </w:t>
      </w:r>
      <w:r w:rsidRPr="00FC0379">
        <w:rPr>
          <w:sz w:val="28"/>
          <w:szCs w:val="28"/>
        </w:rPr>
        <w:t>и внутренняя документация предприятия.</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Целью данной работы является исследование действующей методики учета и анализа финансовых результатов организации. Для достижения данной цели поставлены следующие задачи: </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 раскрыть экономическую сущность прибыли, состав, порядок формирования балансовой и налогооблагаемой прибыли; </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 раскрыть порядок учета, контроля и распределения прибыли; </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 оценка динамики показателей прибыли; </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 обоснованности образования и распределения их фактической величины; </w:t>
      </w:r>
    </w:p>
    <w:p w:rsidR="00CC0058" w:rsidRPr="00FC0379" w:rsidRDefault="00CC0058" w:rsidP="00FC0379">
      <w:pPr>
        <w:keepNext/>
        <w:widowControl w:val="0"/>
        <w:spacing w:line="360" w:lineRule="auto"/>
        <w:ind w:firstLine="709"/>
        <w:jc w:val="both"/>
        <w:rPr>
          <w:sz w:val="28"/>
          <w:szCs w:val="28"/>
        </w:rPr>
      </w:pPr>
      <w:r w:rsidRPr="00FC0379">
        <w:rPr>
          <w:sz w:val="28"/>
          <w:szCs w:val="28"/>
        </w:rPr>
        <w:t xml:space="preserve">• выявление и измерение действия различных факторов на прибыль; </w:t>
      </w:r>
    </w:p>
    <w:p w:rsidR="00CC0058" w:rsidRPr="00FC0379" w:rsidRDefault="00CC0058" w:rsidP="00FC0379">
      <w:pPr>
        <w:keepNext/>
        <w:widowControl w:val="0"/>
        <w:spacing w:line="360" w:lineRule="auto"/>
        <w:ind w:firstLine="709"/>
        <w:jc w:val="both"/>
        <w:rPr>
          <w:sz w:val="28"/>
          <w:szCs w:val="28"/>
        </w:rPr>
      </w:pPr>
      <w:r w:rsidRPr="00FC0379">
        <w:rPr>
          <w:sz w:val="28"/>
          <w:szCs w:val="28"/>
        </w:rPr>
        <w:t>• оценка возможных резервов дальнейшего роста прибыли на основе оптимизации объемов производства и издержек.</w:t>
      </w:r>
    </w:p>
    <w:p w:rsidR="00CC0058" w:rsidRPr="00FC0379" w:rsidRDefault="00CC0058" w:rsidP="00FC0379">
      <w:pPr>
        <w:keepNext/>
        <w:widowControl w:val="0"/>
        <w:spacing w:line="360" w:lineRule="auto"/>
        <w:ind w:firstLine="709"/>
        <w:jc w:val="both"/>
        <w:rPr>
          <w:bCs/>
          <w:sz w:val="28"/>
          <w:szCs w:val="28"/>
        </w:rPr>
      </w:pPr>
    </w:p>
    <w:p w:rsidR="00E21BC9" w:rsidRPr="00FC0379" w:rsidRDefault="00FC0379" w:rsidP="00FC0379">
      <w:pPr>
        <w:pStyle w:val="1"/>
        <w:widowControl w:val="0"/>
        <w:spacing w:before="0" w:after="0" w:line="360" w:lineRule="auto"/>
        <w:ind w:firstLine="709"/>
        <w:jc w:val="both"/>
        <w:rPr>
          <w:rFonts w:ascii="Times New Roman" w:hAnsi="Times New Roman"/>
          <w:b w:val="0"/>
          <w:kern w:val="0"/>
          <w:sz w:val="28"/>
          <w:szCs w:val="28"/>
        </w:rPr>
      </w:pPr>
      <w:bookmarkStart w:id="1" w:name="_Toc267753263"/>
      <w:r>
        <w:rPr>
          <w:rFonts w:ascii="Times New Roman" w:hAnsi="Times New Roman"/>
          <w:b w:val="0"/>
          <w:kern w:val="0"/>
          <w:sz w:val="28"/>
          <w:szCs w:val="28"/>
        </w:rPr>
        <w:br w:type="page"/>
      </w:r>
      <w:r w:rsidR="00E21BC9" w:rsidRPr="00FC0379">
        <w:rPr>
          <w:rFonts w:ascii="Times New Roman" w:hAnsi="Times New Roman"/>
          <w:b w:val="0"/>
          <w:kern w:val="0"/>
          <w:sz w:val="28"/>
          <w:szCs w:val="28"/>
        </w:rPr>
        <w:t xml:space="preserve">Глава 1. </w:t>
      </w:r>
      <w:r w:rsidR="00942A34" w:rsidRPr="00FC0379">
        <w:rPr>
          <w:rFonts w:ascii="Times New Roman" w:hAnsi="Times New Roman"/>
          <w:b w:val="0"/>
          <w:kern w:val="0"/>
          <w:sz w:val="28"/>
          <w:szCs w:val="28"/>
        </w:rPr>
        <w:t>ТЕОРЕТИЧЕСКИЕ АСПЕКТЫ УЧЕТА ФИНАНСОВЫХ РЕЗУЛЬТАТОВ</w:t>
      </w:r>
      <w:bookmarkEnd w:id="1"/>
    </w:p>
    <w:p w:rsidR="00FC0379" w:rsidRDefault="00FC0379" w:rsidP="00FC0379">
      <w:pPr>
        <w:pStyle w:val="2"/>
        <w:widowControl w:val="0"/>
        <w:spacing w:before="0" w:after="0" w:line="360" w:lineRule="auto"/>
        <w:ind w:firstLine="709"/>
        <w:jc w:val="both"/>
        <w:rPr>
          <w:rFonts w:ascii="Times New Roman" w:hAnsi="Times New Roman"/>
          <w:b w:val="0"/>
          <w:bCs w:val="0"/>
          <w:i w:val="0"/>
          <w:iCs w:val="0"/>
        </w:rPr>
      </w:pPr>
      <w:bookmarkStart w:id="2" w:name="_Toc267753264"/>
    </w:p>
    <w:p w:rsidR="00EE22A5" w:rsidRPr="00FC0379" w:rsidRDefault="00C822BC" w:rsidP="00FC0379">
      <w:pPr>
        <w:pStyle w:val="2"/>
        <w:widowControl w:val="0"/>
        <w:spacing w:before="0" w:after="0" w:line="360" w:lineRule="auto"/>
        <w:ind w:firstLine="709"/>
        <w:jc w:val="both"/>
        <w:rPr>
          <w:rFonts w:ascii="Times New Roman" w:hAnsi="Times New Roman"/>
          <w:b w:val="0"/>
          <w:bCs w:val="0"/>
          <w:i w:val="0"/>
          <w:iCs w:val="0"/>
        </w:rPr>
      </w:pPr>
      <w:r w:rsidRPr="00FC0379">
        <w:rPr>
          <w:rFonts w:ascii="Times New Roman" w:hAnsi="Times New Roman"/>
          <w:b w:val="0"/>
          <w:bCs w:val="0"/>
          <w:i w:val="0"/>
          <w:iCs w:val="0"/>
        </w:rPr>
        <w:t xml:space="preserve">§ 1. </w:t>
      </w:r>
      <w:r w:rsidR="00EE22A5" w:rsidRPr="00FC0379">
        <w:rPr>
          <w:rFonts w:ascii="Times New Roman" w:hAnsi="Times New Roman"/>
          <w:b w:val="0"/>
          <w:bCs w:val="0"/>
          <w:i w:val="0"/>
          <w:iCs w:val="0"/>
        </w:rPr>
        <w:t>Экономическая сущность прибыли и алгоритм ее формирования</w:t>
      </w:r>
      <w:bookmarkEnd w:id="2"/>
    </w:p>
    <w:p w:rsidR="00E21BC9" w:rsidRPr="00FC0379" w:rsidRDefault="00E21BC9" w:rsidP="00FC0379">
      <w:pPr>
        <w:pStyle w:val="2"/>
        <w:widowControl w:val="0"/>
        <w:spacing w:before="0" w:after="0" w:line="360" w:lineRule="auto"/>
        <w:ind w:firstLine="709"/>
        <w:jc w:val="both"/>
        <w:rPr>
          <w:rFonts w:ascii="Times New Roman" w:hAnsi="Times New Roman"/>
          <w:b w:val="0"/>
          <w:bCs w:val="0"/>
          <w:i w:val="0"/>
          <w:iCs w:val="0"/>
        </w:rPr>
      </w:pPr>
    </w:p>
    <w:p w:rsidR="00EE22A5" w:rsidRPr="00FC0379" w:rsidRDefault="00EE22A5" w:rsidP="00FC0379">
      <w:pPr>
        <w:keepNext/>
        <w:widowControl w:val="0"/>
        <w:spacing w:line="360" w:lineRule="auto"/>
        <w:ind w:firstLine="709"/>
        <w:jc w:val="both"/>
        <w:rPr>
          <w:sz w:val="28"/>
          <w:szCs w:val="28"/>
        </w:rPr>
      </w:pPr>
      <w:r w:rsidRPr="00FC0379">
        <w:rPr>
          <w:sz w:val="28"/>
          <w:szCs w:val="28"/>
        </w:rPr>
        <w:t>Прибыль - важнейший показатель, характеризующий финансовый результат деятельности предприятия. Рост прибыли определяет рост потенциальных возможностей предприятия, повышает степень его деловой активности. По прибыли определяются доля доходов учредителей и собственников, размеры дивидендов и других доходов. По прибыли определяется также рентабельность собственных и заемных средств, основных фондов, всего авансированного капитала и каждой акции. Характеризуя рентабельность вложений средств в активы данного предприятия и степень умелости его хозяйствования, прибыль является наилучшим мерилом финансового здоровья предприятия [35, с.203].</w:t>
      </w:r>
    </w:p>
    <w:p w:rsidR="00EE22A5" w:rsidRPr="00FC0379" w:rsidRDefault="00EE22A5" w:rsidP="00FC0379">
      <w:pPr>
        <w:keepNext/>
        <w:widowControl w:val="0"/>
        <w:spacing w:line="360" w:lineRule="auto"/>
        <w:ind w:firstLine="709"/>
        <w:jc w:val="both"/>
        <w:rPr>
          <w:sz w:val="28"/>
          <w:szCs w:val="28"/>
        </w:rPr>
      </w:pPr>
      <w:r w:rsidRPr="00FC0379">
        <w:rPr>
          <w:sz w:val="28"/>
          <w:szCs w:val="28"/>
        </w:rPr>
        <w:t>Можно сказать, что прибыль - это часть чистого дохода, созданного в процессе производства и реализованного в сфере обращения, которую непосредственно получает организация. Только после продажи продукции чистый доход принимает форму прибыли. Количественно она представляет собой разность между выручкой (после оплаты НДС, акцизов и других отчислений из выручки в бюджетные и внебюджетные фонды) и полной себестоимостью реализованной продукции.</w:t>
      </w:r>
    </w:p>
    <w:p w:rsidR="00EE22A5" w:rsidRPr="00FC0379" w:rsidRDefault="00EE22A5" w:rsidP="00FC0379">
      <w:pPr>
        <w:keepNext/>
        <w:widowControl w:val="0"/>
        <w:spacing w:line="360" w:lineRule="auto"/>
        <w:ind w:firstLine="709"/>
        <w:jc w:val="both"/>
        <w:rPr>
          <w:sz w:val="28"/>
          <w:szCs w:val="28"/>
        </w:rPr>
      </w:pPr>
      <w:r w:rsidRPr="00FC0379">
        <w:rPr>
          <w:sz w:val="28"/>
          <w:szCs w:val="28"/>
        </w:rPr>
        <w:t>Общий объем прибыли предприятия представляет собой бухгалтерскую прибыль. Бухгалтерская прибыль (убыток) является конечным финансовым результатом (прибыль или убыток), выявленным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бухгалтерскому учету "Бухгалтерская отчетность организации" (ПБУ 4/99), утвержденным приказом Министерства финансов России 6.07.99 №43н. [21].</w:t>
      </w:r>
    </w:p>
    <w:p w:rsidR="003D2D69" w:rsidRPr="00FC0379" w:rsidRDefault="001A49BB" w:rsidP="00FC0379">
      <w:pPr>
        <w:keepNext/>
        <w:widowControl w:val="0"/>
        <w:spacing w:line="360" w:lineRule="auto"/>
        <w:ind w:firstLine="709"/>
        <w:jc w:val="both"/>
        <w:rPr>
          <w:sz w:val="28"/>
          <w:szCs w:val="28"/>
        </w:rPr>
      </w:pPr>
      <w:r w:rsidRPr="00FC0379">
        <w:rPr>
          <w:sz w:val="28"/>
          <w:szCs w:val="28"/>
        </w:rPr>
        <w:t>В современных условиях хозяйствования финансовый результат представляет собой итог финансово-хозяйственной деятельности предприятия (организации), формируемый в денежной форме за отчетный период.</w:t>
      </w:r>
    </w:p>
    <w:p w:rsidR="001A49BB" w:rsidRPr="00FC0379" w:rsidRDefault="003D2D69" w:rsidP="00FC0379">
      <w:pPr>
        <w:keepNext/>
        <w:widowControl w:val="0"/>
        <w:spacing w:line="360" w:lineRule="auto"/>
        <w:ind w:firstLine="709"/>
        <w:jc w:val="both"/>
        <w:rPr>
          <w:sz w:val="28"/>
          <w:szCs w:val="28"/>
        </w:rPr>
      </w:pPr>
      <w:r w:rsidRPr="00FC0379">
        <w:rPr>
          <w:sz w:val="28"/>
        </w:rPr>
        <w:t>В.Г. Гельтман, В.А. Терехова</w:t>
      </w:r>
      <w:r w:rsidRPr="00FC0379">
        <w:rPr>
          <w:sz w:val="28"/>
          <w:szCs w:val="28"/>
        </w:rPr>
        <w:t xml:space="preserve"> и ряд других авторов [24, 28, 29] солидарны в том, что финансовый результат является показателем, обобщающем</w:t>
      </w:r>
      <w:r w:rsidR="00FC0379" w:rsidRPr="00FC0379">
        <w:rPr>
          <w:sz w:val="28"/>
          <w:szCs w:val="28"/>
        </w:rPr>
        <w:t xml:space="preserve"> </w:t>
      </w:r>
      <w:r w:rsidRPr="00FC0379">
        <w:rPr>
          <w:sz w:val="28"/>
          <w:szCs w:val="28"/>
        </w:rPr>
        <w:t>трактовке методики определения конечного финансового результата.</w:t>
      </w:r>
      <w:r w:rsidR="001A49BB" w:rsidRPr="00FC0379">
        <w:rPr>
          <w:sz w:val="28"/>
          <w:szCs w:val="28"/>
        </w:rPr>
        <w:t xml:space="preserve"> Он определяется</w:t>
      </w:r>
      <w:r w:rsidRPr="00FC0379">
        <w:rPr>
          <w:sz w:val="28"/>
          <w:szCs w:val="28"/>
        </w:rPr>
        <w:t>, по</w:t>
      </w:r>
      <w:r w:rsidR="00FC0379" w:rsidRPr="00FC0379">
        <w:rPr>
          <w:sz w:val="28"/>
          <w:szCs w:val="28"/>
        </w:rPr>
        <w:t xml:space="preserve"> </w:t>
      </w:r>
      <w:r w:rsidR="001A49BB" w:rsidRPr="00FC0379">
        <w:rPr>
          <w:sz w:val="28"/>
          <w:szCs w:val="28"/>
        </w:rPr>
        <w:t>показателем прибыли или убытка, который отражает в обобщенном виде результат хозяйствования и эффективность произведенных затрат</w:t>
      </w:r>
      <w:r w:rsidR="0015570B" w:rsidRPr="00FC0379">
        <w:rPr>
          <w:rStyle w:val="a5"/>
          <w:sz w:val="28"/>
          <w:szCs w:val="28"/>
          <w:vertAlign w:val="baseline"/>
        </w:rPr>
        <w:footnoteReference w:id="3"/>
      </w:r>
      <w:r w:rsidR="001A49BB" w:rsidRPr="00FC0379">
        <w:rPr>
          <w:sz w:val="28"/>
          <w:szCs w:val="28"/>
        </w:rPr>
        <w:t>.</w:t>
      </w:r>
      <w:r w:rsidR="00957F95" w:rsidRPr="00FC0379">
        <w:rPr>
          <w:sz w:val="28"/>
          <w:szCs w:val="28"/>
        </w:rPr>
        <w:t xml:space="preserve"> </w:t>
      </w:r>
    </w:p>
    <w:p w:rsidR="001553A6" w:rsidRPr="00FC0379" w:rsidRDefault="001553A6" w:rsidP="00FC0379">
      <w:pPr>
        <w:keepNext/>
        <w:widowControl w:val="0"/>
        <w:spacing w:line="360" w:lineRule="auto"/>
        <w:ind w:firstLine="709"/>
        <w:jc w:val="both"/>
        <w:rPr>
          <w:sz w:val="28"/>
          <w:szCs w:val="28"/>
        </w:rPr>
      </w:pPr>
      <w:r w:rsidRPr="00FC0379">
        <w:rPr>
          <w:sz w:val="28"/>
          <w:szCs w:val="28"/>
        </w:rPr>
        <w:t>Прибыль — сумма, которая может быть израсходована без посягательств на капитал</w:t>
      </w:r>
      <w:r w:rsidR="0015570B" w:rsidRPr="00FC0379">
        <w:rPr>
          <w:rStyle w:val="a5"/>
          <w:sz w:val="28"/>
          <w:szCs w:val="28"/>
          <w:vertAlign w:val="baseline"/>
        </w:rPr>
        <w:footnoteReference w:id="4"/>
      </w:r>
      <w:r w:rsidRPr="00FC0379">
        <w:rPr>
          <w:sz w:val="28"/>
          <w:szCs w:val="28"/>
        </w:rPr>
        <w:t xml:space="preserve">. </w:t>
      </w:r>
    </w:p>
    <w:p w:rsidR="001553A6" w:rsidRPr="00FC0379" w:rsidRDefault="001553A6" w:rsidP="00FC0379">
      <w:pPr>
        <w:keepNext/>
        <w:widowControl w:val="0"/>
        <w:spacing w:line="360" w:lineRule="auto"/>
        <w:ind w:firstLine="709"/>
        <w:jc w:val="both"/>
        <w:rPr>
          <w:sz w:val="28"/>
          <w:szCs w:val="28"/>
        </w:rPr>
      </w:pPr>
      <w:r w:rsidRPr="00FC0379">
        <w:rPr>
          <w:sz w:val="28"/>
          <w:szCs w:val="28"/>
        </w:rPr>
        <w:t>Прибыль — это сумма, которую человек может израсходовать в течение некоторого промежутка времени и в конце этого периода иметь тот же достаток, что и в начале</w:t>
      </w:r>
      <w:r w:rsidR="0015570B" w:rsidRPr="00FC0379">
        <w:rPr>
          <w:rStyle w:val="a5"/>
          <w:sz w:val="28"/>
          <w:szCs w:val="28"/>
          <w:vertAlign w:val="baseline"/>
        </w:rPr>
        <w:footnoteReference w:id="5"/>
      </w:r>
      <w:r w:rsidRPr="00FC0379">
        <w:rPr>
          <w:sz w:val="28"/>
          <w:szCs w:val="28"/>
        </w:rPr>
        <w:t xml:space="preserve">. </w:t>
      </w:r>
    </w:p>
    <w:p w:rsidR="001553A6" w:rsidRPr="00FC0379" w:rsidRDefault="00B20731" w:rsidP="00FC0379">
      <w:pPr>
        <w:keepNext/>
        <w:widowControl w:val="0"/>
        <w:spacing w:line="360" w:lineRule="auto"/>
        <w:ind w:firstLine="709"/>
        <w:jc w:val="both"/>
        <w:rPr>
          <w:sz w:val="28"/>
          <w:szCs w:val="28"/>
        </w:rPr>
      </w:pPr>
      <w:r w:rsidRPr="00FC0379">
        <w:rPr>
          <w:sz w:val="28"/>
          <w:szCs w:val="28"/>
        </w:rPr>
        <w:t xml:space="preserve">Доходы </w:t>
      </w:r>
      <w:r w:rsidR="001553A6" w:rsidRPr="00FC0379">
        <w:rPr>
          <w:sz w:val="28"/>
          <w:szCs w:val="28"/>
        </w:rPr>
        <w:t>являются источником существования предприятия. Без доходов нет прибылей, без прибылей нет предприятия. Прибыль</w:t>
      </w:r>
      <w:r w:rsidR="00942A34" w:rsidRPr="00FC0379">
        <w:rPr>
          <w:sz w:val="28"/>
          <w:szCs w:val="28"/>
        </w:rPr>
        <w:t xml:space="preserve">, является основным предпочитаемым </w:t>
      </w:r>
      <w:r w:rsidR="001553A6" w:rsidRPr="00FC0379">
        <w:rPr>
          <w:sz w:val="28"/>
          <w:szCs w:val="28"/>
        </w:rPr>
        <w:t>финансовым показателем деятельности предприятия.</w:t>
      </w:r>
      <w:r w:rsidRPr="00FC0379">
        <w:rPr>
          <w:sz w:val="28"/>
          <w:szCs w:val="28"/>
        </w:rPr>
        <w:t xml:space="preserve"> Основными</w:t>
      </w:r>
      <w:r w:rsidR="001553A6" w:rsidRPr="00FC0379">
        <w:rPr>
          <w:sz w:val="28"/>
          <w:szCs w:val="28"/>
        </w:rPr>
        <w:t xml:space="preserve"> нормативными докум</w:t>
      </w:r>
      <w:r w:rsidRPr="00FC0379">
        <w:rPr>
          <w:sz w:val="28"/>
          <w:szCs w:val="28"/>
        </w:rPr>
        <w:t>ентами, определяющими порядок уч</w:t>
      </w:r>
      <w:r w:rsidR="001553A6" w:rsidRPr="00FC0379">
        <w:rPr>
          <w:sz w:val="28"/>
          <w:szCs w:val="28"/>
        </w:rPr>
        <w:t>ета формирования и распределения прибыли являются:</w:t>
      </w:r>
      <w:r w:rsidRPr="00FC0379">
        <w:rPr>
          <w:sz w:val="28"/>
          <w:szCs w:val="28"/>
        </w:rPr>
        <w:t xml:space="preserve"> </w:t>
      </w:r>
    </w:p>
    <w:p w:rsidR="001553A6" w:rsidRPr="00FC0379" w:rsidRDefault="00B20731" w:rsidP="00FC0379">
      <w:pPr>
        <w:keepNext/>
        <w:widowControl w:val="0"/>
        <w:spacing w:line="360" w:lineRule="auto"/>
        <w:ind w:firstLine="709"/>
        <w:jc w:val="both"/>
        <w:rPr>
          <w:sz w:val="28"/>
          <w:szCs w:val="28"/>
        </w:rPr>
      </w:pPr>
      <w:r w:rsidRPr="00FC0379">
        <w:rPr>
          <w:sz w:val="28"/>
          <w:szCs w:val="28"/>
        </w:rPr>
        <w:t>Н</w:t>
      </w:r>
      <w:r w:rsidR="001553A6" w:rsidRPr="00FC0379">
        <w:rPr>
          <w:sz w:val="28"/>
          <w:szCs w:val="28"/>
        </w:rPr>
        <w:t>алоговый кодекс Российской Федерации</w:t>
      </w:r>
      <w:r w:rsidR="00FC0379" w:rsidRPr="00FC0379">
        <w:rPr>
          <w:sz w:val="28"/>
          <w:szCs w:val="28"/>
        </w:rPr>
        <w:t xml:space="preserve"> </w:t>
      </w:r>
      <w:r w:rsidR="00F81D54" w:rsidRPr="00FC0379">
        <w:rPr>
          <w:sz w:val="28"/>
          <w:szCs w:val="28"/>
        </w:rPr>
        <w:t>[2],</w:t>
      </w:r>
      <w:r w:rsidR="00FC0379" w:rsidRPr="00FC0379">
        <w:rPr>
          <w:sz w:val="28"/>
          <w:szCs w:val="28"/>
        </w:rPr>
        <w:t xml:space="preserve"> </w:t>
      </w:r>
      <w:r w:rsidR="001553A6" w:rsidRPr="00FC0379">
        <w:rPr>
          <w:sz w:val="28"/>
          <w:szCs w:val="28"/>
        </w:rPr>
        <w:t>Положение по бухгалтерскому учету «Доходы организации» (ПБУ 9/99)</w:t>
      </w:r>
      <w:r w:rsidR="00F81D54" w:rsidRPr="00FC0379">
        <w:rPr>
          <w:sz w:val="28"/>
          <w:szCs w:val="28"/>
        </w:rPr>
        <w:t xml:space="preserve"> [15]</w:t>
      </w:r>
      <w:r w:rsidR="00FC0379" w:rsidRPr="00FC0379">
        <w:rPr>
          <w:sz w:val="28"/>
          <w:szCs w:val="28"/>
        </w:rPr>
        <w:t xml:space="preserve"> </w:t>
      </w:r>
      <w:r w:rsidR="007C0AA2" w:rsidRPr="00FC0379">
        <w:rPr>
          <w:sz w:val="28"/>
          <w:szCs w:val="28"/>
        </w:rPr>
        <w:t>П</w:t>
      </w:r>
      <w:r w:rsidR="001553A6" w:rsidRPr="00FC0379">
        <w:rPr>
          <w:sz w:val="28"/>
          <w:szCs w:val="28"/>
        </w:rPr>
        <w:t xml:space="preserve">оложение по бухгалтерскому учету </w:t>
      </w:r>
      <w:r w:rsidR="007C0AA2" w:rsidRPr="00FC0379">
        <w:rPr>
          <w:sz w:val="28"/>
          <w:szCs w:val="28"/>
        </w:rPr>
        <w:t>«Расходы организации» (П</w:t>
      </w:r>
      <w:r w:rsidR="001553A6" w:rsidRPr="00FC0379">
        <w:rPr>
          <w:sz w:val="28"/>
          <w:szCs w:val="28"/>
        </w:rPr>
        <w:t>БУ 10/99)</w:t>
      </w:r>
      <w:r w:rsidR="00F81D54" w:rsidRPr="00FC0379">
        <w:rPr>
          <w:sz w:val="28"/>
          <w:szCs w:val="28"/>
        </w:rPr>
        <w:t xml:space="preserve"> [14],</w:t>
      </w:r>
      <w:r w:rsidR="00FC0379" w:rsidRPr="00FC0379">
        <w:rPr>
          <w:sz w:val="28"/>
          <w:szCs w:val="28"/>
        </w:rPr>
        <w:t xml:space="preserve"> </w:t>
      </w:r>
      <w:r w:rsidR="001553A6" w:rsidRPr="00FC0379">
        <w:rPr>
          <w:sz w:val="28"/>
          <w:szCs w:val="28"/>
        </w:rPr>
        <w:t>Положение по бухгалтерскому учету «Учет расчетов по налогу на прибыль» (ПБУ 18/02)</w:t>
      </w:r>
      <w:r w:rsidR="00F81D54" w:rsidRPr="00FC0379">
        <w:rPr>
          <w:sz w:val="28"/>
          <w:szCs w:val="28"/>
        </w:rPr>
        <w:t>.</w:t>
      </w:r>
    </w:p>
    <w:p w:rsidR="001553A6" w:rsidRPr="00FC0379" w:rsidRDefault="00F81D54" w:rsidP="00FC0379">
      <w:pPr>
        <w:keepNext/>
        <w:widowControl w:val="0"/>
        <w:spacing w:line="360" w:lineRule="auto"/>
        <w:ind w:firstLine="709"/>
        <w:jc w:val="both"/>
        <w:rPr>
          <w:sz w:val="28"/>
          <w:szCs w:val="28"/>
        </w:rPr>
      </w:pPr>
      <w:r w:rsidRPr="00FC0379">
        <w:rPr>
          <w:sz w:val="28"/>
          <w:szCs w:val="28"/>
        </w:rPr>
        <w:t xml:space="preserve">Формы налоговой декларации по налогу на прибыль регламентируется приказом </w:t>
      </w:r>
      <w:r w:rsidR="001553A6" w:rsidRPr="00FC0379">
        <w:rPr>
          <w:sz w:val="28"/>
          <w:szCs w:val="28"/>
        </w:rPr>
        <w:t xml:space="preserve">Министерства Российской Федерации по налогам и </w:t>
      </w:r>
      <w:r w:rsidR="00746BEC" w:rsidRPr="00FC0379">
        <w:rPr>
          <w:sz w:val="28"/>
          <w:szCs w:val="28"/>
        </w:rPr>
        <w:t>сбо</w:t>
      </w:r>
      <w:r w:rsidR="001553A6" w:rsidRPr="00FC0379">
        <w:rPr>
          <w:sz w:val="28"/>
          <w:szCs w:val="28"/>
        </w:rPr>
        <w:t xml:space="preserve">рам от 05 января </w:t>
      </w:r>
      <w:smartTag w:uri="urn:schemas-microsoft-com:office:smarttags" w:element="metricconverter">
        <w:smartTagPr>
          <w:attr w:name="ProductID" w:val="2004 г"/>
        </w:smartTagPr>
        <w:r w:rsidR="001553A6" w:rsidRPr="00FC0379">
          <w:rPr>
            <w:sz w:val="28"/>
            <w:szCs w:val="28"/>
          </w:rPr>
          <w:t>2004 г</w:t>
        </w:r>
      </w:smartTag>
      <w:r w:rsidR="001553A6" w:rsidRPr="00FC0379">
        <w:rPr>
          <w:sz w:val="28"/>
          <w:szCs w:val="28"/>
        </w:rPr>
        <w:t>. № БГ-3-23/1 «Об утверждении формы налоговой декларации по налогу на прибыль иностранной ор</w:t>
      </w:r>
      <w:r w:rsidR="00746BEC" w:rsidRPr="00FC0379">
        <w:rPr>
          <w:sz w:val="28"/>
          <w:szCs w:val="28"/>
        </w:rPr>
        <w:t>га</w:t>
      </w:r>
      <w:r w:rsidR="001553A6" w:rsidRPr="00FC0379">
        <w:rPr>
          <w:sz w:val="28"/>
          <w:szCs w:val="28"/>
        </w:rPr>
        <w:t>низации и внесении изменений и дополнений в инструкцию</w:t>
      </w:r>
      <w:r w:rsidR="00746BEC" w:rsidRPr="00FC0379">
        <w:rPr>
          <w:sz w:val="28"/>
          <w:szCs w:val="28"/>
        </w:rPr>
        <w:t xml:space="preserve"> по</w:t>
      </w:r>
      <w:r w:rsidR="001553A6" w:rsidRPr="00FC0379">
        <w:rPr>
          <w:sz w:val="28"/>
          <w:szCs w:val="28"/>
        </w:rPr>
        <w:t xml:space="preserve"> ее заполнению»</w:t>
      </w:r>
      <w:r w:rsidR="00FC0379">
        <w:rPr>
          <w:sz w:val="28"/>
          <w:szCs w:val="28"/>
        </w:rPr>
        <w:t>.</w:t>
      </w:r>
    </w:p>
    <w:p w:rsidR="001553A6" w:rsidRPr="00FC0379" w:rsidRDefault="001553A6" w:rsidP="00FC0379">
      <w:pPr>
        <w:keepNext/>
        <w:widowControl w:val="0"/>
        <w:spacing w:line="360" w:lineRule="auto"/>
        <w:ind w:firstLine="709"/>
        <w:jc w:val="both"/>
        <w:rPr>
          <w:sz w:val="28"/>
          <w:szCs w:val="28"/>
        </w:rPr>
      </w:pPr>
      <w:r w:rsidRPr="00FC0379">
        <w:rPr>
          <w:sz w:val="28"/>
          <w:szCs w:val="28"/>
        </w:rPr>
        <w:t>Согласно Плану счетов, все расходы организации должны или</w:t>
      </w:r>
      <w:r w:rsidR="00746BEC" w:rsidRPr="00FC0379">
        <w:rPr>
          <w:sz w:val="28"/>
          <w:szCs w:val="28"/>
        </w:rPr>
        <w:t xml:space="preserve"> капитализировать</w:t>
      </w:r>
      <w:r w:rsidRPr="00FC0379">
        <w:rPr>
          <w:sz w:val="28"/>
          <w:szCs w:val="28"/>
        </w:rPr>
        <w:t>ся (включаться в стоимость активов), или спис</w:t>
      </w:r>
      <w:r w:rsidR="00746BEC" w:rsidRPr="00FC0379">
        <w:rPr>
          <w:sz w:val="28"/>
          <w:szCs w:val="28"/>
        </w:rPr>
        <w:t>ывать</w:t>
      </w:r>
      <w:r w:rsidRPr="00FC0379">
        <w:rPr>
          <w:sz w:val="28"/>
          <w:szCs w:val="28"/>
        </w:rPr>
        <w:t xml:space="preserve">ся на счет прибылей убытков </w:t>
      </w:r>
      <w:r w:rsidR="00746BEC" w:rsidRPr="00FC0379">
        <w:rPr>
          <w:sz w:val="28"/>
          <w:szCs w:val="28"/>
        </w:rPr>
        <w:t>(непосредственно или через себестои</w:t>
      </w:r>
      <w:r w:rsidRPr="00FC0379">
        <w:rPr>
          <w:sz w:val="28"/>
          <w:szCs w:val="28"/>
        </w:rPr>
        <w:t>мость продукции).</w:t>
      </w:r>
      <w:r w:rsidR="00957F95" w:rsidRPr="00FC0379">
        <w:rPr>
          <w:sz w:val="28"/>
          <w:szCs w:val="28"/>
        </w:rPr>
        <w:t xml:space="preserve"> </w:t>
      </w:r>
    </w:p>
    <w:p w:rsidR="001553A6" w:rsidRPr="00FC0379" w:rsidRDefault="001553A6" w:rsidP="00FC0379">
      <w:pPr>
        <w:keepNext/>
        <w:widowControl w:val="0"/>
        <w:spacing w:line="360" w:lineRule="auto"/>
        <w:ind w:firstLine="709"/>
        <w:jc w:val="both"/>
        <w:rPr>
          <w:sz w:val="28"/>
          <w:szCs w:val="28"/>
        </w:rPr>
      </w:pPr>
      <w:r w:rsidRPr="00FC0379">
        <w:rPr>
          <w:sz w:val="28"/>
          <w:szCs w:val="28"/>
        </w:rPr>
        <w:t>Для обобщения информации о формировании конечного финансового результата деятельности предприятия в отчетном году используется счет 99 «Прибыли и убытки», счет активно-пассивный. Хозяйственные операции отражают на счете 99 нарастающим итогом с начала года (кумулятивный принцип).</w:t>
      </w:r>
      <w:r w:rsidR="00D13DC1" w:rsidRPr="00FC0379">
        <w:rPr>
          <w:sz w:val="28"/>
          <w:szCs w:val="28"/>
        </w:rPr>
        <w:t xml:space="preserve">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По окончании отчетного года при составлении годовой бухгалтерской отчетности счет 99 «Прибыли и убытки» закрывается. При этом заключительной записью декабря сумма чистой прибыли отчетного года списывается бухгалтерскими записями на счета бухгалтерского учета: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Д 99 «Прибыли и убытки»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К 84 «Нераспределенная прибыль (непокрытый убыток)»;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Сумма убытка отчетного года списывается бухгалтерскими записями на счета бухгалтерского учета: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Д 84 «Нераспределенная прибыль (непокрытый убыток)».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К 99 «Прибыли и убытки». </w:t>
      </w:r>
    </w:p>
    <w:p w:rsidR="00156444" w:rsidRPr="00FC0379" w:rsidRDefault="00156444" w:rsidP="00FC0379">
      <w:pPr>
        <w:keepNext/>
        <w:widowControl w:val="0"/>
        <w:spacing w:line="360" w:lineRule="auto"/>
        <w:ind w:firstLine="709"/>
        <w:jc w:val="both"/>
        <w:rPr>
          <w:sz w:val="28"/>
          <w:szCs w:val="28"/>
        </w:rPr>
      </w:pPr>
      <w:r w:rsidRPr="00FC0379">
        <w:rPr>
          <w:sz w:val="28"/>
          <w:szCs w:val="28"/>
        </w:rPr>
        <w:t xml:space="preserve">Построение аналитического учета по счету 99 «Прибыли и убытки» должно обеспечивать формирование данных, необходимых для составления отчета о прибылях и убытках. </w:t>
      </w:r>
    </w:p>
    <w:p w:rsidR="006B0008" w:rsidRPr="00FC0379" w:rsidRDefault="006B0008" w:rsidP="00FC0379">
      <w:pPr>
        <w:keepNext/>
        <w:widowControl w:val="0"/>
        <w:spacing w:line="360" w:lineRule="auto"/>
        <w:ind w:firstLine="709"/>
        <w:jc w:val="both"/>
        <w:rPr>
          <w:sz w:val="28"/>
          <w:szCs w:val="28"/>
        </w:rPr>
      </w:pPr>
      <w:r w:rsidRPr="00FC0379">
        <w:rPr>
          <w:sz w:val="28"/>
          <w:szCs w:val="28"/>
        </w:rPr>
        <w:t xml:space="preserve">Формирование показателя осуществляется накопительным методом в течение отчетного года на счете 99 "Прибыли и убытки", по кредиту которого отражается прибыль, по дебету — убыток. Финансовый результат представляет собой разницу от сравнения кредитового и дебетового оборотов счета, что позволяет при превышении суммы прибыли получить прирост имущества, при обратном соотношении — его уменьшение. </w:t>
      </w:r>
    </w:p>
    <w:p w:rsidR="006B0008" w:rsidRPr="00FC0379" w:rsidRDefault="006B0008" w:rsidP="00FC0379">
      <w:pPr>
        <w:keepNext/>
        <w:widowControl w:val="0"/>
        <w:spacing w:line="360" w:lineRule="auto"/>
        <w:ind w:firstLine="709"/>
        <w:jc w:val="both"/>
        <w:rPr>
          <w:sz w:val="28"/>
          <w:szCs w:val="28"/>
        </w:rPr>
      </w:pPr>
      <w:r w:rsidRPr="00FC0379">
        <w:rPr>
          <w:sz w:val="28"/>
          <w:szCs w:val="28"/>
        </w:rPr>
        <w:t xml:space="preserve">Финансовый результат формируется за счет двух источников — реализационного и прочего финансового результата. </w:t>
      </w:r>
    </w:p>
    <w:p w:rsidR="006B0008" w:rsidRPr="00FC0379" w:rsidRDefault="006B0008" w:rsidP="00FC0379">
      <w:pPr>
        <w:keepNext/>
        <w:widowControl w:val="0"/>
        <w:spacing w:line="360" w:lineRule="auto"/>
        <w:ind w:firstLine="709"/>
        <w:jc w:val="both"/>
        <w:rPr>
          <w:sz w:val="28"/>
          <w:szCs w:val="28"/>
        </w:rPr>
      </w:pPr>
      <w:r w:rsidRPr="00FC0379">
        <w:rPr>
          <w:sz w:val="28"/>
          <w:szCs w:val="28"/>
        </w:rPr>
        <w:t xml:space="preserve">Реализационный результат связан с выполнением операций, составляющих предмет деятельности предприятия (организации), — это продажа продукции, товаров, сдача работ, выполнение услуг, передача в аренду объектов основных средств, вложения средств в уставные капиталы других организаций. </w:t>
      </w:r>
    </w:p>
    <w:p w:rsidR="006B0008" w:rsidRPr="00FC0379" w:rsidRDefault="006B0008" w:rsidP="00FC0379">
      <w:pPr>
        <w:keepNext/>
        <w:widowControl w:val="0"/>
        <w:spacing w:line="360" w:lineRule="auto"/>
        <w:ind w:firstLine="709"/>
        <w:jc w:val="both"/>
        <w:rPr>
          <w:sz w:val="28"/>
          <w:szCs w:val="28"/>
        </w:rPr>
      </w:pPr>
      <w:r w:rsidRPr="00FC0379">
        <w:rPr>
          <w:sz w:val="28"/>
          <w:szCs w:val="28"/>
        </w:rPr>
        <w:t>Он определяется на счете 90 "Продажи", по кредиту которого показывается выручка (без НДС, акцизов и т. п.) в ценах реализации, по дебету — фактическая себестоимость проданной продукции, товаров и т. п. Разница между суммой выручки и фактической себестоимостью представляет собой прибыль предприятия и отражается по дебету счета 90 "Продажи" и кредиту счета 99 "Прибыли и убытки". Если результатом деятельности предприятия является убыток, то производится обратная запись. Реализационный финансовый результат определяется по окончании каждого отчетного периода.</w:t>
      </w:r>
    </w:p>
    <w:p w:rsidR="006B0008" w:rsidRPr="00FC0379" w:rsidRDefault="006B0008" w:rsidP="00FC0379">
      <w:pPr>
        <w:keepNext/>
        <w:widowControl w:val="0"/>
        <w:spacing w:line="360" w:lineRule="auto"/>
        <w:ind w:firstLine="709"/>
        <w:jc w:val="both"/>
        <w:rPr>
          <w:sz w:val="28"/>
          <w:szCs w:val="28"/>
        </w:rPr>
      </w:pPr>
      <w:r w:rsidRPr="00FC0379">
        <w:rPr>
          <w:sz w:val="28"/>
          <w:szCs w:val="28"/>
        </w:rPr>
        <w:t>Прочий финансовый результат включает прочие операционные и внереализационные доходы и расходы, отражаемые на счете 91 "Прочие доходы и расходы". По дебету счета показываются расходы, по кредиту — доходы, а разница ежемесячно списывается на счет 99 "Прибыли и убытки". На сумму прибыли дебетуется счет 91 "Прочие доходы и расходы" и кредитуется счет 99 "Прибыли и убытки"; на сумму убытка делается обратная запись.</w:t>
      </w:r>
    </w:p>
    <w:p w:rsidR="006B0008" w:rsidRPr="00FC0379" w:rsidRDefault="006B0008" w:rsidP="00FC0379">
      <w:pPr>
        <w:keepNext/>
        <w:widowControl w:val="0"/>
        <w:spacing w:line="360" w:lineRule="auto"/>
        <w:ind w:firstLine="709"/>
        <w:jc w:val="both"/>
        <w:rPr>
          <w:sz w:val="28"/>
          <w:szCs w:val="28"/>
        </w:rPr>
      </w:pPr>
      <w:r w:rsidRPr="00FC0379">
        <w:rPr>
          <w:sz w:val="28"/>
          <w:szCs w:val="28"/>
        </w:rPr>
        <w:t>В течение отчетного года на счете 99 "Прибыли и убытки" отражаются платежи по налогу на прибыль. При этом авансовые платежи по налогу списываются с кредита счета 51 "Расчетные счета" в дебет счета 68 "Расчеты по налогам и сборам". По итогам года в соответствии с произведенным расчетом сумма фактически причитающихся платежей списывается на дебет счета 99 "Прибыли и убытки" с кредита счета 68 "Расчеты по налогам и сборам". Сопоставление дебетового и кредитового оборотов по счету 68 "Расчеты по налогам и сборам", субсчет "Налог на прибыль" позволяет определить сумму задолженности перед бюджетом или сумму переплаты в бюджет. В первом случае погашение задолженности списывается с кредита счета 51 "Расчетные счета" в дебет счета 68 "Расчеты по налогам и сборам". Сумма переплаты обычно засчитывается в счет платежей следующих периодов, а в случае возврата она отражается по дебету счета 51 "Расчетные счета" и кредиту счета 68 "Расчеты по налогам и сборам"</w:t>
      </w:r>
      <w:r w:rsidR="0015570B" w:rsidRPr="00FC0379">
        <w:rPr>
          <w:rStyle w:val="a5"/>
          <w:sz w:val="28"/>
          <w:szCs w:val="28"/>
          <w:vertAlign w:val="baseline"/>
        </w:rPr>
        <w:footnoteReference w:id="6"/>
      </w:r>
      <w:r w:rsidRPr="00FC0379">
        <w:rPr>
          <w:sz w:val="28"/>
          <w:szCs w:val="28"/>
        </w:rPr>
        <w:t>.</w:t>
      </w:r>
    </w:p>
    <w:p w:rsidR="00764EC2" w:rsidRPr="00FC0379" w:rsidRDefault="00764EC2" w:rsidP="00FC0379">
      <w:pPr>
        <w:keepNext/>
        <w:widowControl w:val="0"/>
        <w:spacing w:line="360" w:lineRule="auto"/>
        <w:ind w:firstLine="709"/>
        <w:jc w:val="both"/>
        <w:rPr>
          <w:sz w:val="28"/>
          <w:szCs w:val="28"/>
        </w:rPr>
      </w:pPr>
      <w:r w:rsidRPr="00FC0379">
        <w:rPr>
          <w:sz w:val="28"/>
          <w:szCs w:val="28"/>
        </w:rPr>
        <w:t>В течени</w:t>
      </w:r>
      <w:r w:rsidR="00013610" w:rsidRPr="00FC0379">
        <w:rPr>
          <w:sz w:val="28"/>
          <w:szCs w:val="28"/>
        </w:rPr>
        <w:t>е</w:t>
      </w:r>
      <w:r w:rsidRPr="00FC0379">
        <w:rPr>
          <w:sz w:val="28"/>
          <w:szCs w:val="28"/>
        </w:rPr>
        <w:t xml:space="preserve"> отчетного года информация о доходах и расходах</w:t>
      </w:r>
      <w:r w:rsidR="00013610" w:rsidRPr="00FC0379">
        <w:rPr>
          <w:sz w:val="28"/>
          <w:szCs w:val="28"/>
        </w:rPr>
        <w:t xml:space="preserve"> предприятия собираются на двух счетах: 90 «Продажи» и 91 «Прочие доходы и расходы». На счете 90 «Продажи» собираются доходы и расходы связанные с обычным видом деятельности, а на счете 91 «Прочие доходы и расходы» собираются информация о прочих внереализационных доходах и расходах. </w:t>
      </w:r>
    </w:p>
    <w:p w:rsidR="00764EC2" w:rsidRPr="00FC0379" w:rsidRDefault="00013610" w:rsidP="00FC0379">
      <w:pPr>
        <w:keepNext/>
        <w:widowControl w:val="0"/>
        <w:spacing w:line="360" w:lineRule="auto"/>
        <w:ind w:firstLine="709"/>
        <w:jc w:val="both"/>
        <w:rPr>
          <w:sz w:val="28"/>
          <w:szCs w:val="28"/>
        </w:rPr>
      </w:pPr>
      <w:r w:rsidRPr="00FC0379">
        <w:rPr>
          <w:sz w:val="28"/>
          <w:szCs w:val="28"/>
        </w:rPr>
        <w:t xml:space="preserve">Рассмотрим более детально счет 90 «Продажи». Данный счет, как уже отмечалось выше, </w:t>
      </w:r>
      <w:r w:rsidR="00764EC2" w:rsidRPr="00FC0379">
        <w:rPr>
          <w:sz w:val="28"/>
          <w:szCs w:val="28"/>
        </w:rPr>
        <w:t>предназначен для обобщения информации о доходах и расходах, связанных с обычными видами</w:t>
      </w:r>
      <w:r w:rsidRPr="00FC0379">
        <w:rPr>
          <w:sz w:val="28"/>
          <w:szCs w:val="28"/>
        </w:rPr>
        <w:t xml:space="preserve"> деятельности организации, а так</w:t>
      </w:r>
      <w:r w:rsidR="00764EC2" w:rsidRPr="00FC0379">
        <w:rPr>
          <w:sz w:val="28"/>
          <w:szCs w:val="28"/>
        </w:rPr>
        <w:t xml:space="preserve"> же для определения финансового результата по ним. На этом счете отражаются, в частности, выручка и себестоимость по:</w:t>
      </w:r>
    </w:p>
    <w:p w:rsidR="00764EC2" w:rsidRPr="00FC0379" w:rsidRDefault="00764EC2" w:rsidP="00FC0379">
      <w:pPr>
        <w:keepNext/>
        <w:widowControl w:val="0"/>
        <w:spacing w:line="360" w:lineRule="auto"/>
        <w:ind w:firstLine="709"/>
        <w:jc w:val="both"/>
        <w:rPr>
          <w:sz w:val="28"/>
          <w:szCs w:val="28"/>
        </w:rPr>
      </w:pPr>
      <w:r w:rsidRPr="00FC0379">
        <w:rPr>
          <w:sz w:val="28"/>
          <w:szCs w:val="28"/>
        </w:rPr>
        <w:t>готовой продукции и полуфабрикатам собственного производства;</w:t>
      </w:r>
    </w:p>
    <w:p w:rsidR="00764EC2" w:rsidRPr="00FC0379" w:rsidRDefault="00764EC2" w:rsidP="00FC0379">
      <w:pPr>
        <w:keepNext/>
        <w:widowControl w:val="0"/>
        <w:spacing w:line="360" w:lineRule="auto"/>
        <w:ind w:firstLine="709"/>
        <w:jc w:val="both"/>
        <w:rPr>
          <w:sz w:val="28"/>
          <w:szCs w:val="28"/>
        </w:rPr>
      </w:pPr>
      <w:r w:rsidRPr="00FC0379">
        <w:rPr>
          <w:sz w:val="28"/>
          <w:szCs w:val="28"/>
        </w:rPr>
        <w:t>работам и услугам промышленного характера;</w:t>
      </w:r>
    </w:p>
    <w:p w:rsidR="00764EC2" w:rsidRPr="00FC0379" w:rsidRDefault="00764EC2" w:rsidP="00FC0379">
      <w:pPr>
        <w:keepNext/>
        <w:widowControl w:val="0"/>
        <w:spacing w:line="360" w:lineRule="auto"/>
        <w:ind w:firstLine="709"/>
        <w:jc w:val="both"/>
        <w:rPr>
          <w:sz w:val="28"/>
          <w:szCs w:val="28"/>
        </w:rPr>
      </w:pPr>
      <w:r w:rsidRPr="00FC0379">
        <w:rPr>
          <w:sz w:val="28"/>
          <w:szCs w:val="28"/>
        </w:rPr>
        <w:t>работам и услугам непромышленного характера;</w:t>
      </w:r>
    </w:p>
    <w:p w:rsidR="00764EC2" w:rsidRPr="00FC0379" w:rsidRDefault="00764EC2" w:rsidP="00FC0379">
      <w:pPr>
        <w:keepNext/>
        <w:widowControl w:val="0"/>
        <w:spacing w:line="360" w:lineRule="auto"/>
        <w:ind w:firstLine="709"/>
        <w:jc w:val="both"/>
        <w:rPr>
          <w:sz w:val="28"/>
          <w:szCs w:val="28"/>
        </w:rPr>
      </w:pPr>
      <w:r w:rsidRPr="00FC0379">
        <w:rPr>
          <w:sz w:val="28"/>
          <w:szCs w:val="28"/>
        </w:rPr>
        <w:t>покупным изделиям (приобретенным для комплектации);</w:t>
      </w:r>
    </w:p>
    <w:p w:rsidR="00764EC2" w:rsidRPr="00FC0379" w:rsidRDefault="00764EC2" w:rsidP="00FC0379">
      <w:pPr>
        <w:keepNext/>
        <w:widowControl w:val="0"/>
        <w:spacing w:line="360" w:lineRule="auto"/>
        <w:ind w:firstLine="709"/>
        <w:jc w:val="both"/>
        <w:rPr>
          <w:sz w:val="28"/>
          <w:szCs w:val="28"/>
        </w:rPr>
      </w:pPr>
      <w:r w:rsidRPr="00FC0379">
        <w:rPr>
          <w:sz w:val="28"/>
          <w:szCs w:val="28"/>
        </w:rPr>
        <w:t>строительным, монтажным, проектно-изыскательским, геологи разведочным, научно-исследовательским и т. п. работам;</w:t>
      </w:r>
    </w:p>
    <w:p w:rsidR="00764EC2" w:rsidRPr="00FC0379" w:rsidRDefault="00764EC2" w:rsidP="00FC0379">
      <w:pPr>
        <w:keepNext/>
        <w:widowControl w:val="0"/>
        <w:spacing w:line="360" w:lineRule="auto"/>
        <w:ind w:firstLine="709"/>
        <w:jc w:val="both"/>
        <w:rPr>
          <w:sz w:val="28"/>
          <w:szCs w:val="28"/>
        </w:rPr>
      </w:pPr>
      <w:r w:rsidRPr="00FC0379">
        <w:rPr>
          <w:sz w:val="28"/>
          <w:szCs w:val="28"/>
        </w:rPr>
        <w:t>товарам;</w:t>
      </w:r>
    </w:p>
    <w:p w:rsidR="00764EC2" w:rsidRPr="00FC0379" w:rsidRDefault="00764EC2" w:rsidP="00FC0379">
      <w:pPr>
        <w:keepNext/>
        <w:widowControl w:val="0"/>
        <w:spacing w:line="360" w:lineRule="auto"/>
        <w:ind w:firstLine="709"/>
        <w:jc w:val="both"/>
        <w:rPr>
          <w:sz w:val="28"/>
          <w:szCs w:val="28"/>
        </w:rPr>
      </w:pPr>
      <w:r w:rsidRPr="00FC0379">
        <w:rPr>
          <w:sz w:val="28"/>
          <w:szCs w:val="28"/>
        </w:rPr>
        <w:t>услугам по перевозке грузов и пассажиров;</w:t>
      </w:r>
    </w:p>
    <w:p w:rsidR="00764EC2" w:rsidRPr="00FC0379" w:rsidRDefault="00764EC2" w:rsidP="00FC0379">
      <w:pPr>
        <w:keepNext/>
        <w:widowControl w:val="0"/>
        <w:spacing w:line="360" w:lineRule="auto"/>
        <w:ind w:firstLine="709"/>
        <w:jc w:val="both"/>
        <w:rPr>
          <w:sz w:val="28"/>
          <w:szCs w:val="28"/>
        </w:rPr>
      </w:pPr>
      <w:r w:rsidRPr="00FC0379">
        <w:rPr>
          <w:sz w:val="28"/>
          <w:szCs w:val="28"/>
        </w:rPr>
        <w:t>транспортно-экспедиционным и погрузочно-разгрузочным ОП1 рациям;</w:t>
      </w:r>
    </w:p>
    <w:p w:rsidR="00764EC2" w:rsidRPr="00FC0379" w:rsidRDefault="00764EC2" w:rsidP="00FC0379">
      <w:pPr>
        <w:keepNext/>
        <w:widowControl w:val="0"/>
        <w:spacing w:line="360" w:lineRule="auto"/>
        <w:ind w:firstLine="709"/>
        <w:jc w:val="both"/>
        <w:rPr>
          <w:sz w:val="28"/>
          <w:szCs w:val="28"/>
        </w:rPr>
      </w:pPr>
      <w:r w:rsidRPr="00FC0379">
        <w:rPr>
          <w:sz w:val="28"/>
          <w:szCs w:val="28"/>
        </w:rPr>
        <w:t>услугам связи;</w:t>
      </w:r>
    </w:p>
    <w:p w:rsidR="00764EC2" w:rsidRPr="00FC0379" w:rsidRDefault="00764EC2" w:rsidP="00FC0379">
      <w:pPr>
        <w:keepNext/>
        <w:widowControl w:val="0"/>
        <w:spacing w:line="360" w:lineRule="auto"/>
        <w:ind w:firstLine="709"/>
        <w:jc w:val="both"/>
        <w:rPr>
          <w:sz w:val="28"/>
          <w:szCs w:val="28"/>
        </w:rPr>
      </w:pPr>
      <w:r w:rsidRPr="00FC0379">
        <w:rPr>
          <w:sz w:val="28"/>
          <w:szCs w:val="28"/>
        </w:rPr>
        <w:t>предоставлению за плату во временное пользование (времен</w:t>
      </w:r>
      <w:r w:rsidR="00EA6083" w:rsidRPr="00FC0379">
        <w:rPr>
          <w:sz w:val="28"/>
          <w:szCs w:val="28"/>
        </w:rPr>
        <w:t>ное</w:t>
      </w:r>
      <w:r w:rsidRPr="00FC0379">
        <w:rPr>
          <w:sz w:val="28"/>
          <w:szCs w:val="28"/>
        </w:rPr>
        <w:t xml:space="preserve"> владение и пользование) своих активов по договору аренды</w:t>
      </w:r>
      <w:r w:rsidR="00EA6083" w:rsidRPr="00FC0379">
        <w:rPr>
          <w:sz w:val="28"/>
          <w:szCs w:val="28"/>
        </w:rPr>
        <w:t xml:space="preserve"> (ког</w:t>
      </w:r>
      <w:r w:rsidRPr="00FC0379">
        <w:rPr>
          <w:sz w:val="28"/>
          <w:szCs w:val="28"/>
        </w:rPr>
        <w:t>да это является предметом деятельности организации);</w:t>
      </w:r>
      <w:r w:rsidR="00EA6083"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предоставлению за плату прав, возникающих из патентов на</w:t>
      </w:r>
      <w:r w:rsidR="00EA6083" w:rsidRPr="00FC0379">
        <w:rPr>
          <w:sz w:val="28"/>
          <w:szCs w:val="28"/>
        </w:rPr>
        <w:t xml:space="preserve"> изоб</w:t>
      </w:r>
      <w:r w:rsidRPr="00FC0379">
        <w:rPr>
          <w:sz w:val="28"/>
          <w:szCs w:val="28"/>
        </w:rPr>
        <w:t>ретения, промышленные образцы и других видов интеллекту</w:t>
      </w:r>
      <w:r w:rsidR="00EA6083" w:rsidRPr="00FC0379">
        <w:rPr>
          <w:sz w:val="28"/>
          <w:szCs w:val="28"/>
        </w:rPr>
        <w:t>аль</w:t>
      </w:r>
      <w:r w:rsidRPr="00FC0379">
        <w:rPr>
          <w:sz w:val="28"/>
          <w:szCs w:val="28"/>
        </w:rPr>
        <w:t>ной собственности (когда это является предметом деятельно</w:t>
      </w:r>
      <w:r w:rsidR="00EA6083" w:rsidRPr="00FC0379">
        <w:rPr>
          <w:sz w:val="28"/>
          <w:szCs w:val="28"/>
        </w:rPr>
        <w:t xml:space="preserve">сти </w:t>
      </w:r>
      <w:r w:rsidRPr="00FC0379">
        <w:rPr>
          <w:sz w:val="28"/>
          <w:szCs w:val="28"/>
        </w:rPr>
        <w:t>организации);</w:t>
      </w:r>
      <w:r w:rsidR="00FC0379"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участию в уставных капиталах других организаций (когда это </w:t>
      </w:r>
      <w:r w:rsidR="00EA6083" w:rsidRPr="00FC0379">
        <w:rPr>
          <w:sz w:val="28"/>
          <w:szCs w:val="28"/>
        </w:rPr>
        <w:t>яв</w:t>
      </w:r>
      <w:r w:rsidRPr="00FC0379">
        <w:rPr>
          <w:sz w:val="28"/>
          <w:szCs w:val="28"/>
        </w:rPr>
        <w:t>ляется предметом деятельности организации) и т. п.</w:t>
      </w:r>
      <w:r w:rsidR="00EA6083"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Как правило, обычные виды деятельности предприятия указаны в его уставе. Часто бывает, что в раз</w:t>
      </w:r>
      <w:r w:rsidR="00EA6083" w:rsidRPr="00FC0379">
        <w:rPr>
          <w:sz w:val="28"/>
          <w:szCs w:val="28"/>
        </w:rPr>
        <w:t>деле «Виды деятельности» записа</w:t>
      </w:r>
      <w:r w:rsidRPr="00FC0379">
        <w:rPr>
          <w:sz w:val="28"/>
          <w:szCs w:val="28"/>
        </w:rPr>
        <w:t xml:space="preserve">но, что предприятие может осуществлять «любую деятельность, не </w:t>
      </w:r>
      <w:r w:rsidR="00EA6083" w:rsidRPr="00FC0379">
        <w:rPr>
          <w:sz w:val="28"/>
          <w:szCs w:val="28"/>
        </w:rPr>
        <w:t>зап</w:t>
      </w:r>
      <w:r w:rsidRPr="00FC0379">
        <w:rPr>
          <w:sz w:val="28"/>
          <w:szCs w:val="28"/>
        </w:rPr>
        <w:t xml:space="preserve">рещенную законодательством». В этом случае доходы считаются </w:t>
      </w:r>
      <w:r w:rsidR="00EA6083" w:rsidRPr="00FC0379">
        <w:rPr>
          <w:sz w:val="28"/>
          <w:szCs w:val="28"/>
        </w:rPr>
        <w:t>полу</w:t>
      </w:r>
      <w:r w:rsidRPr="00FC0379">
        <w:rPr>
          <w:sz w:val="28"/>
          <w:szCs w:val="28"/>
        </w:rPr>
        <w:t>ченными от обычных видов деятельности, если пр</w:t>
      </w:r>
      <w:r w:rsidR="00D90EB3" w:rsidRPr="00FC0379">
        <w:rPr>
          <w:sz w:val="28"/>
          <w:szCs w:val="28"/>
        </w:rPr>
        <w:t>едприятие получает</w:t>
      </w:r>
      <w:r w:rsidR="00EA6083" w:rsidRPr="00FC0379">
        <w:rPr>
          <w:sz w:val="28"/>
          <w:szCs w:val="28"/>
        </w:rPr>
        <w:t xml:space="preserve"> </w:t>
      </w:r>
      <w:r w:rsidRPr="00FC0379">
        <w:rPr>
          <w:sz w:val="28"/>
          <w:szCs w:val="28"/>
        </w:rPr>
        <w:t>те или иные доходы регулярно и их сумма превышает 5% от общ</w:t>
      </w:r>
      <w:r w:rsidR="00EA6083" w:rsidRPr="00FC0379">
        <w:rPr>
          <w:sz w:val="28"/>
          <w:szCs w:val="28"/>
        </w:rPr>
        <w:t xml:space="preserve">ей </w:t>
      </w:r>
      <w:r w:rsidRPr="00FC0379">
        <w:rPr>
          <w:sz w:val="28"/>
          <w:szCs w:val="28"/>
        </w:rPr>
        <w:t>суммы выручки за отчетный период.</w:t>
      </w:r>
      <w:r w:rsidR="00D90EB3"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При призн</w:t>
      </w:r>
      <w:r w:rsidR="00D90EB3" w:rsidRPr="00FC0379">
        <w:rPr>
          <w:sz w:val="28"/>
          <w:szCs w:val="28"/>
        </w:rPr>
        <w:t>ании в бухгалтерском учете сумму выручки от продажи то</w:t>
      </w:r>
      <w:r w:rsidRPr="00FC0379">
        <w:rPr>
          <w:sz w:val="28"/>
          <w:szCs w:val="28"/>
        </w:rPr>
        <w:t>варов, продукции, выполнения работ, оказания услуг и др. отража</w:t>
      </w:r>
      <w:r w:rsidR="00D90EB3" w:rsidRPr="00FC0379">
        <w:rPr>
          <w:sz w:val="28"/>
          <w:szCs w:val="28"/>
        </w:rPr>
        <w:t>ют</w:t>
      </w:r>
      <w:r w:rsidRPr="00FC0379">
        <w:rPr>
          <w:sz w:val="28"/>
          <w:szCs w:val="28"/>
        </w:rPr>
        <w:t xml:space="preserve"> по кредиту счета 90 «Продажи» и дебету </w:t>
      </w:r>
      <w:r w:rsidR="00D90EB3" w:rsidRPr="00FC0379">
        <w:rPr>
          <w:sz w:val="28"/>
          <w:szCs w:val="28"/>
        </w:rPr>
        <w:t>счета 62 «Расчеты с покупа</w:t>
      </w:r>
      <w:r w:rsidRPr="00FC0379">
        <w:rPr>
          <w:sz w:val="28"/>
          <w:szCs w:val="28"/>
        </w:rPr>
        <w:t>телями и заказчиками». Одновременно себестоимость проданных товаров, продукции, работ, услуг и др. списывается с кредита счетов 43 «Готовая продукция», 41 «Товары», 44 «Расходы на продажу», 20 «Основное производство» и др. в дебет счета 90 «Продажи».</w:t>
      </w:r>
      <w:r w:rsidR="00D90EB3" w:rsidRPr="00FC0379">
        <w:rPr>
          <w:sz w:val="28"/>
          <w:szCs w:val="28"/>
        </w:rPr>
        <w:t xml:space="preserve"> </w:t>
      </w:r>
      <w:r w:rsidR="00575DFD" w:rsidRPr="00FC0379">
        <w:rPr>
          <w:sz w:val="28"/>
          <w:szCs w:val="28"/>
        </w:rPr>
        <w:t>Если же на предприятии признают доходы по мере оплаты отгруженной продукции или же при реализации товаров через посредников (комиссионеров) списание расходов в дебет счета 90 «Продажи» производят со счета 45 «Товары отгруженные»</w:t>
      </w:r>
      <w:r w:rsidR="0015570B" w:rsidRPr="00FC0379">
        <w:rPr>
          <w:rStyle w:val="a5"/>
          <w:sz w:val="28"/>
          <w:szCs w:val="28"/>
          <w:vertAlign w:val="baseline"/>
        </w:rPr>
        <w:footnoteReference w:id="7"/>
      </w:r>
      <w:r w:rsidR="00575DFD" w:rsidRPr="00FC0379">
        <w:rPr>
          <w:sz w:val="28"/>
          <w:szCs w:val="28"/>
        </w:rPr>
        <w:t xml:space="preserve">. </w:t>
      </w:r>
    </w:p>
    <w:p w:rsidR="00764EC2" w:rsidRPr="00FC0379" w:rsidRDefault="00A70A64" w:rsidP="00FC0379">
      <w:pPr>
        <w:keepNext/>
        <w:widowControl w:val="0"/>
        <w:spacing w:line="360" w:lineRule="auto"/>
        <w:ind w:firstLine="709"/>
        <w:jc w:val="both"/>
        <w:rPr>
          <w:sz w:val="28"/>
          <w:szCs w:val="28"/>
        </w:rPr>
      </w:pPr>
      <w:r w:rsidRPr="00FC0379">
        <w:rPr>
          <w:sz w:val="28"/>
          <w:szCs w:val="28"/>
        </w:rPr>
        <w:t>Например, в</w:t>
      </w:r>
      <w:r w:rsidR="00764EC2" w:rsidRPr="00FC0379">
        <w:rPr>
          <w:sz w:val="28"/>
          <w:szCs w:val="28"/>
        </w:rPr>
        <w:t xml:space="preserve"> организациях, занятых производством сельскохозяйственной продукции, по кредиту счета 90 «Продажи» отражается выручка от продажи продукции (в корреспонденции со счетом 62 «Расчеты с покупателями и заказчиками»), а по дебету — плановая себестоимость ее (в течение года, когда фактическая себестоимость не выявлена) и разница между плановой и фактической себестоимостью проданной продукции (в конце года). </w:t>
      </w:r>
      <w:r w:rsidR="00575DFD" w:rsidRPr="00FC0379">
        <w:rPr>
          <w:sz w:val="28"/>
          <w:szCs w:val="28"/>
        </w:rPr>
        <w:t>П</w:t>
      </w:r>
      <w:r w:rsidR="00764EC2" w:rsidRPr="00FC0379">
        <w:rPr>
          <w:sz w:val="28"/>
          <w:szCs w:val="28"/>
        </w:rPr>
        <w:t>лановая себестоимость проданной продукции, а также суммы разностей списываются в дебет счета 90 «Продажи» (или сторнируются) в коррес</w:t>
      </w:r>
      <w:r w:rsidR="00575DFD" w:rsidRPr="00FC0379">
        <w:rPr>
          <w:sz w:val="28"/>
          <w:szCs w:val="28"/>
        </w:rPr>
        <w:t>по</w:t>
      </w:r>
      <w:r w:rsidR="00764EC2" w:rsidRPr="00FC0379">
        <w:rPr>
          <w:sz w:val="28"/>
          <w:szCs w:val="28"/>
        </w:rPr>
        <w:t>нденции с теми сч</w:t>
      </w:r>
      <w:r w:rsidR="00575DFD" w:rsidRPr="00FC0379">
        <w:rPr>
          <w:sz w:val="28"/>
          <w:szCs w:val="28"/>
        </w:rPr>
        <w:t>етами, на которых учитывалась данная</w:t>
      </w:r>
      <w:r w:rsidR="00764EC2" w:rsidRPr="00FC0379">
        <w:rPr>
          <w:sz w:val="28"/>
          <w:szCs w:val="28"/>
        </w:rPr>
        <w:t xml:space="preserve"> продукция.</w:t>
      </w:r>
      <w:r w:rsidR="00575DFD"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В организациях, осуществляющих розничную торговлю и ведущих учет товаров по продажным ценам, по кредиту счета 90 «Продажи» отражается продажная стоимость проданных товаров (в корреспонденции со счетами учета денежных средств и расчетов), а по дебету — их учетная стоимость (в корреспонденции со счетом 41 «Товары») </w:t>
      </w:r>
      <w:r w:rsidR="00575DFD" w:rsidRPr="00FC0379">
        <w:rPr>
          <w:sz w:val="28"/>
          <w:szCs w:val="28"/>
        </w:rPr>
        <w:t>с</w:t>
      </w:r>
      <w:r w:rsidRPr="00FC0379">
        <w:rPr>
          <w:sz w:val="28"/>
          <w:szCs w:val="28"/>
        </w:rPr>
        <w:t xml:space="preserve"> одновременным сторнированием сумм скидок (накидок), относящихся к проданным товарам (в корреспонденции со счетом 42 «Торговая наценка»).</w:t>
      </w:r>
      <w:r w:rsidR="00575DFD"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 счету 90 «Продажи» могут быть открыты субсчета:</w:t>
      </w:r>
      <w:r w:rsidR="00575DFD"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90-1 «Выручка»;</w:t>
      </w:r>
      <w:r w:rsidR="008F0147"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90-2 «Себестоимость продаж»;</w:t>
      </w:r>
      <w:r w:rsidR="008F0147"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90-3 «Налог на добавленную стоимость;</w:t>
      </w:r>
      <w:r w:rsidR="008F0147"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90-4 «Акцизы»;</w:t>
      </w:r>
      <w:r w:rsidR="008F0147"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90-9 «Прибыль / убыток от продаж».</w:t>
      </w:r>
      <w:r w:rsidR="008F0147" w:rsidRPr="00FC0379">
        <w:rPr>
          <w:sz w:val="28"/>
          <w:szCs w:val="28"/>
        </w:rPr>
        <w:t xml:space="preserve"> </w:t>
      </w:r>
    </w:p>
    <w:p w:rsidR="00764EC2" w:rsidRPr="00FC0379" w:rsidRDefault="008F0147" w:rsidP="00FC0379">
      <w:pPr>
        <w:keepNext/>
        <w:widowControl w:val="0"/>
        <w:spacing w:line="360" w:lineRule="auto"/>
        <w:ind w:firstLine="709"/>
        <w:jc w:val="both"/>
        <w:rPr>
          <w:sz w:val="28"/>
          <w:szCs w:val="28"/>
        </w:rPr>
      </w:pPr>
      <w:r w:rsidRPr="00FC0379">
        <w:rPr>
          <w:sz w:val="28"/>
          <w:szCs w:val="28"/>
        </w:rPr>
        <w:t>На</w:t>
      </w:r>
      <w:r w:rsidR="00764EC2" w:rsidRPr="00FC0379">
        <w:rPr>
          <w:sz w:val="28"/>
          <w:szCs w:val="28"/>
        </w:rPr>
        <w:t xml:space="preserve"> субсчете 90-1 «Выручка» учитываются поступления</w:t>
      </w:r>
      <w:r w:rsidRPr="00FC0379">
        <w:rPr>
          <w:sz w:val="28"/>
          <w:szCs w:val="28"/>
        </w:rPr>
        <w:t xml:space="preserve"> активов, признаваемые доходом от обычных видов деятельности. </w:t>
      </w:r>
    </w:p>
    <w:p w:rsidR="00764EC2" w:rsidRPr="00FC0379" w:rsidRDefault="008F0147" w:rsidP="00FC0379">
      <w:pPr>
        <w:keepNext/>
        <w:widowControl w:val="0"/>
        <w:spacing w:line="360" w:lineRule="auto"/>
        <w:ind w:firstLine="709"/>
        <w:jc w:val="both"/>
        <w:rPr>
          <w:sz w:val="28"/>
          <w:szCs w:val="28"/>
        </w:rPr>
      </w:pPr>
      <w:r w:rsidRPr="00FC0379">
        <w:rPr>
          <w:sz w:val="28"/>
          <w:szCs w:val="28"/>
        </w:rPr>
        <w:t>На</w:t>
      </w:r>
      <w:r w:rsidR="00764EC2" w:rsidRPr="00FC0379">
        <w:rPr>
          <w:sz w:val="28"/>
          <w:szCs w:val="28"/>
        </w:rPr>
        <w:t xml:space="preserve"> субсчете 90-2 «Себестоимость продаж» учитывается себестоимость продаж, по которым на субсчете 90-1 «Выручка» признана выручка.</w:t>
      </w:r>
      <w:r w:rsidRPr="00FC0379">
        <w:rPr>
          <w:sz w:val="28"/>
          <w:szCs w:val="28"/>
        </w:rPr>
        <w:t xml:space="preserve"> </w:t>
      </w:r>
    </w:p>
    <w:p w:rsidR="00764EC2" w:rsidRPr="00FC0379" w:rsidRDefault="008F0147" w:rsidP="00FC0379">
      <w:pPr>
        <w:keepNext/>
        <w:widowControl w:val="0"/>
        <w:spacing w:line="360" w:lineRule="auto"/>
        <w:ind w:firstLine="709"/>
        <w:jc w:val="both"/>
        <w:rPr>
          <w:sz w:val="28"/>
          <w:szCs w:val="28"/>
        </w:rPr>
      </w:pPr>
      <w:r w:rsidRPr="00FC0379">
        <w:rPr>
          <w:sz w:val="28"/>
          <w:szCs w:val="28"/>
        </w:rPr>
        <w:t>На</w:t>
      </w:r>
      <w:r w:rsidR="00764EC2" w:rsidRPr="00FC0379">
        <w:rPr>
          <w:sz w:val="28"/>
          <w:szCs w:val="28"/>
        </w:rPr>
        <w:t xml:space="preserve"> субсчете 90-3 «Налог на добавленную стоимость» учитывают</w:t>
      </w:r>
      <w:r w:rsidRPr="00FC0379">
        <w:rPr>
          <w:sz w:val="28"/>
          <w:szCs w:val="28"/>
        </w:rPr>
        <w:t>ся</w:t>
      </w:r>
      <w:r w:rsidR="00FC0379" w:rsidRPr="00FC0379">
        <w:rPr>
          <w:sz w:val="28"/>
          <w:szCs w:val="28"/>
        </w:rPr>
        <w:t xml:space="preserve"> </w:t>
      </w:r>
      <w:r w:rsidR="00764EC2" w:rsidRPr="00FC0379">
        <w:rPr>
          <w:sz w:val="28"/>
          <w:szCs w:val="28"/>
        </w:rPr>
        <w:t>суммы налога на добавленную сто</w:t>
      </w:r>
      <w:r w:rsidRPr="00FC0379">
        <w:rPr>
          <w:sz w:val="28"/>
          <w:szCs w:val="28"/>
        </w:rPr>
        <w:t>имость, причитающиеся к получен</w:t>
      </w:r>
      <w:r w:rsidR="00764EC2" w:rsidRPr="00FC0379">
        <w:rPr>
          <w:sz w:val="28"/>
          <w:szCs w:val="28"/>
        </w:rPr>
        <w:t>ию от покупателя (заказчика).</w:t>
      </w:r>
    </w:p>
    <w:p w:rsidR="00764EC2" w:rsidRPr="00FC0379" w:rsidRDefault="008F0147" w:rsidP="00FC0379">
      <w:pPr>
        <w:keepNext/>
        <w:widowControl w:val="0"/>
        <w:spacing w:line="360" w:lineRule="auto"/>
        <w:ind w:firstLine="709"/>
        <w:jc w:val="both"/>
        <w:rPr>
          <w:sz w:val="28"/>
          <w:szCs w:val="28"/>
        </w:rPr>
      </w:pPr>
      <w:r w:rsidRPr="00FC0379">
        <w:rPr>
          <w:sz w:val="28"/>
          <w:szCs w:val="28"/>
        </w:rPr>
        <w:t>На</w:t>
      </w:r>
      <w:r w:rsidR="00764EC2" w:rsidRPr="00FC0379">
        <w:rPr>
          <w:sz w:val="28"/>
          <w:szCs w:val="28"/>
        </w:rPr>
        <w:t xml:space="preserve"> субсчете 90-4 «Акцизы» учитываются суммы акцизов, включенн</w:t>
      </w:r>
      <w:r w:rsidRPr="00FC0379">
        <w:rPr>
          <w:sz w:val="28"/>
          <w:szCs w:val="28"/>
        </w:rPr>
        <w:t>ы</w:t>
      </w:r>
      <w:r w:rsidR="00764EC2" w:rsidRPr="00FC0379">
        <w:rPr>
          <w:sz w:val="28"/>
          <w:szCs w:val="28"/>
        </w:rPr>
        <w:t>х в цену проданной продукции (товаров).</w:t>
      </w:r>
      <w:r w:rsidRPr="00FC0379">
        <w:rPr>
          <w:sz w:val="28"/>
          <w:szCs w:val="28"/>
        </w:rPr>
        <w:t xml:space="preserve"> </w:t>
      </w:r>
    </w:p>
    <w:p w:rsidR="00764EC2" w:rsidRPr="00FC0379" w:rsidRDefault="008F0147" w:rsidP="00FC0379">
      <w:pPr>
        <w:keepNext/>
        <w:widowControl w:val="0"/>
        <w:spacing w:line="360" w:lineRule="auto"/>
        <w:ind w:firstLine="709"/>
        <w:jc w:val="both"/>
        <w:rPr>
          <w:sz w:val="28"/>
          <w:szCs w:val="28"/>
        </w:rPr>
      </w:pPr>
      <w:r w:rsidRPr="00FC0379">
        <w:rPr>
          <w:sz w:val="28"/>
          <w:szCs w:val="28"/>
        </w:rPr>
        <w:t>О</w:t>
      </w:r>
      <w:r w:rsidR="00764EC2" w:rsidRPr="00FC0379">
        <w:rPr>
          <w:sz w:val="28"/>
          <w:szCs w:val="28"/>
        </w:rPr>
        <w:t>рганизации — плательщики экспор</w:t>
      </w:r>
      <w:r w:rsidRPr="00FC0379">
        <w:rPr>
          <w:sz w:val="28"/>
          <w:szCs w:val="28"/>
        </w:rPr>
        <w:t>тных пошлин могут открывать к с</w:t>
      </w:r>
      <w:r w:rsidR="00764EC2" w:rsidRPr="00FC0379">
        <w:rPr>
          <w:sz w:val="28"/>
          <w:szCs w:val="28"/>
        </w:rPr>
        <w:t>чету 90 «Продажи» субсчет 90-5 «Экспортные пошлины» для уче</w:t>
      </w:r>
      <w:r w:rsidRPr="00FC0379">
        <w:rPr>
          <w:sz w:val="28"/>
          <w:szCs w:val="28"/>
        </w:rPr>
        <w:t>та с</w:t>
      </w:r>
      <w:r w:rsidR="00764EC2" w:rsidRPr="00FC0379">
        <w:rPr>
          <w:sz w:val="28"/>
          <w:szCs w:val="28"/>
        </w:rPr>
        <w:t>умм экспортных пошлин.</w:t>
      </w:r>
      <w:r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Субсчет 90-9 «Прибыль / убыток от продаж» </w:t>
      </w:r>
      <w:r w:rsidR="008F0147" w:rsidRPr="00FC0379">
        <w:rPr>
          <w:sz w:val="28"/>
          <w:szCs w:val="28"/>
        </w:rPr>
        <w:t>предназначен для вы</w:t>
      </w:r>
      <w:r w:rsidRPr="00FC0379">
        <w:rPr>
          <w:sz w:val="28"/>
          <w:szCs w:val="28"/>
        </w:rPr>
        <w:t>явления финансового результата (прибыль или убыток) от продаж за отчетный месяц.</w:t>
      </w:r>
      <w:r w:rsidR="008F0147"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Записи по субсчетам 90-1 «Выручка», 90-2 «Себестоимость продаж», 90-3 «Налог на добавленную стоимость», 90-4 «Акцизы», 90-5 «Экспортные пошлины» производятся </w:t>
      </w:r>
      <w:r w:rsidR="00CD0D75" w:rsidRPr="00FC0379">
        <w:rPr>
          <w:sz w:val="28"/>
          <w:szCs w:val="28"/>
        </w:rPr>
        <w:t>в</w:t>
      </w:r>
      <w:r w:rsidR="008F0147" w:rsidRPr="00FC0379">
        <w:rPr>
          <w:sz w:val="28"/>
          <w:szCs w:val="28"/>
        </w:rPr>
        <w:t xml:space="preserve"> накоп</w:t>
      </w:r>
      <w:r w:rsidR="00CD0D75" w:rsidRPr="00FC0379">
        <w:rPr>
          <w:sz w:val="28"/>
          <w:szCs w:val="28"/>
        </w:rPr>
        <w:t>ительном порядке</w:t>
      </w:r>
      <w:r w:rsidRPr="00FC0379">
        <w:rPr>
          <w:sz w:val="28"/>
          <w:szCs w:val="28"/>
        </w:rPr>
        <w:t xml:space="preserve">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90-5 «Экспортные пошлины»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w:t>
      </w:r>
      <w:r w:rsidR="00CD0D75" w:rsidRPr="00FC0379">
        <w:rPr>
          <w:sz w:val="28"/>
          <w:szCs w:val="28"/>
        </w:rPr>
        <w:t>«Продажи»</w:t>
      </w:r>
      <w:r w:rsidRPr="00FC0379">
        <w:rPr>
          <w:sz w:val="28"/>
          <w:szCs w:val="28"/>
        </w:rPr>
        <w:t xml:space="preserve"> сальдо на отчетную дату не имеет.</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По окончании отчетного года все субсчета, открытые к счету 90 «Продажи» (кроме субсчета 90-9 «Прибыль / убыток от продаж»), </w:t>
      </w:r>
      <w:r w:rsidR="00CD0D75" w:rsidRPr="00FC0379">
        <w:rPr>
          <w:sz w:val="28"/>
          <w:szCs w:val="28"/>
        </w:rPr>
        <w:t>закрыва</w:t>
      </w:r>
      <w:r w:rsidRPr="00FC0379">
        <w:rPr>
          <w:sz w:val="28"/>
          <w:szCs w:val="28"/>
        </w:rPr>
        <w:t xml:space="preserve">ются внутренними записями на субсчет 90-9 «Прибыль / убыток от продаж». </w:t>
      </w:r>
      <w:r w:rsidR="00CD0D75" w:rsidRPr="00FC0379">
        <w:rPr>
          <w:sz w:val="28"/>
          <w:szCs w:val="28"/>
        </w:rPr>
        <w:t xml:space="preserve">Делается это следующим образом: </w:t>
      </w:r>
    </w:p>
    <w:p w:rsidR="00764EC2" w:rsidRPr="00FC0379" w:rsidRDefault="00764EC2" w:rsidP="00FC0379">
      <w:pPr>
        <w:keepNext/>
        <w:widowControl w:val="0"/>
        <w:spacing w:line="360" w:lineRule="auto"/>
        <w:ind w:firstLine="709"/>
        <w:jc w:val="both"/>
        <w:rPr>
          <w:sz w:val="28"/>
          <w:szCs w:val="28"/>
        </w:rPr>
      </w:pPr>
      <w:r w:rsidRPr="00FC0379">
        <w:rPr>
          <w:sz w:val="28"/>
          <w:szCs w:val="28"/>
        </w:rPr>
        <w:t xml:space="preserve">Кредитовое сальдо субсчета 90-1 </w:t>
      </w:r>
      <w:r w:rsidR="00CD0D75" w:rsidRPr="00FC0379">
        <w:rPr>
          <w:sz w:val="28"/>
          <w:szCs w:val="28"/>
        </w:rPr>
        <w:t>«Выручка» закрывается бухгал</w:t>
      </w:r>
      <w:r w:rsidRPr="00FC0379">
        <w:rPr>
          <w:sz w:val="28"/>
          <w:szCs w:val="28"/>
        </w:rPr>
        <w:t>терской проводкой:</w:t>
      </w:r>
    </w:p>
    <w:p w:rsidR="00764EC2" w:rsidRPr="00FC0379" w:rsidRDefault="00764EC2" w:rsidP="00FC0379">
      <w:pPr>
        <w:keepNext/>
        <w:widowControl w:val="0"/>
        <w:spacing w:line="360" w:lineRule="auto"/>
        <w:ind w:firstLine="709"/>
        <w:jc w:val="both"/>
        <w:rPr>
          <w:sz w:val="28"/>
          <w:szCs w:val="28"/>
        </w:rPr>
      </w:pPr>
      <w:r w:rsidRPr="00FC0379">
        <w:rPr>
          <w:sz w:val="28"/>
          <w:szCs w:val="28"/>
        </w:rPr>
        <w:t>Д 90-1 «Выручка»</w:t>
      </w:r>
    </w:p>
    <w:p w:rsidR="00764EC2" w:rsidRPr="00FC0379" w:rsidRDefault="00764EC2" w:rsidP="00FC0379">
      <w:pPr>
        <w:keepNext/>
        <w:widowControl w:val="0"/>
        <w:spacing w:line="360" w:lineRule="auto"/>
        <w:ind w:firstLine="709"/>
        <w:jc w:val="both"/>
        <w:rPr>
          <w:sz w:val="28"/>
          <w:szCs w:val="28"/>
        </w:rPr>
      </w:pPr>
      <w:r w:rsidRPr="00FC0379">
        <w:rPr>
          <w:sz w:val="28"/>
          <w:szCs w:val="28"/>
        </w:rPr>
        <w:t>К 90-9 «Прибыль/убыток от продаж» — закрыт субсчет 90-1 по</w:t>
      </w:r>
      <w:r w:rsidR="00CD0D75" w:rsidRPr="00FC0379">
        <w:rPr>
          <w:sz w:val="28"/>
          <w:szCs w:val="28"/>
        </w:rPr>
        <w:t xml:space="preserve"> оконча</w:t>
      </w:r>
      <w:r w:rsidRPr="00FC0379">
        <w:rPr>
          <w:sz w:val="28"/>
          <w:szCs w:val="28"/>
        </w:rPr>
        <w:t>нии года.</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Дебетовое сальдо субсчетов 90-2 «Себестоимость продаж», 90</w:t>
      </w:r>
      <w:r w:rsidR="00CD0D75" w:rsidRPr="00FC0379">
        <w:rPr>
          <w:sz w:val="28"/>
          <w:szCs w:val="28"/>
        </w:rPr>
        <w:t xml:space="preserve">-3 </w:t>
      </w:r>
      <w:r w:rsidRPr="00FC0379">
        <w:rPr>
          <w:sz w:val="28"/>
          <w:szCs w:val="28"/>
        </w:rPr>
        <w:t xml:space="preserve">«Налог на добавленную стоимость», 90-4 «Акцизы», 90-5 </w:t>
      </w:r>
      <w:r w:rsidR="00CD0D75" w:rsidRPr="00FC0379">
        <w:rPr>
          <w:sz w:val="28"/>
          <w:szCs w:val="28"/>
        </w:rPr>
        <w:t>«Экспорт</w:t>
      </w:r>
      <w:r w:rsidRPr="00FC0379">
        <w:rPr>
          <w:sz w:val="28"/>
          <w:szCs w:val="28"/>
        </w:rPr>
        <w:t>ные пошлины» по окончании года закрываются бухгалтерскими записями:</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Д 90-9 «Прибыль/убыток от продаж»</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 90-2 «Себестоимость продаж»</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 90-3 «Налог на добавленную стоимость»</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 90-4 «Акцизы»</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К 90-5 «Экспортные пошлины».</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В результате сделанных бухгалте</w:t>
      </w:r>
      <w:r w:rsidR="00CD0D75" w:rsidRPr="00FC0379">
        <w:rPr>
          <w:sz w:val="28"/>
          <w:szCs w:val="28"/>
        </w:rPr>
        <w:t>рских записей дебетовые и креди</w:t>
      </w:r>
      <w:r w:rsidRPr="00FC0379">
        <w:rPr>
          <w:sz w:val="28"/>
          <w:szCs w:val="28"/>
        </w:rPr>
        <w:t>товые обороты по субсчетам счета 90</w:t>
      </w:r>
      <w:r w:rsidR="00CD0D75" w:rsidRPr="00FC0379">
        <w:rPr>
          <w:sz w:val="28"/>
          <w:szCs w:val="28"/>
        </w:rPr>
        <w:t xml:space="preserve"> «Продажи»</w:t>
      </w:r>
      <w:r w:rsidRPr="00FC0379">
        <w:rPr>
          <w:sz w:val="28"/>
          <w:szCs w:val="28"/>
        </w:rPr>
        <w:t xml:space="preserve"> будут равны, следовательно, </w:t>
      </w:r>
      <w:r w:rsidR="00CD0D75" w:rsidRPr="00FC0379">
        <w:rPr>
          <w:sz w:val="28"/>
          <w:szCs w:val="28"/>
        </w:rPr>
        <w:t>п</w:t>
      </w:r>
      <w:r w:rsidRPr="00FC0379">
        <w:rPr>
          <w:sz w:val="28"/>
          <w:szCs w:val="28"/>
        </w:rPr>
        <w:t>о состоянию на 1 января следующего года сальдо по счету 90 в целом и по всем открытым к нему субсчетам будет равно нулю.</w:t>
      </w:r>
      <w:r w:rsidR="00CD0D75" w:rsidRPr="00FC0379">
        <w:rPr>
          <w:sz w:val="28"/>
          <w:szCs w:val="28"/>
        </w:rPr>
        <w:t xml:space="preserve"> </w:t>
      </w:r>
    </w:p>
    <w:p w:rsidR="00764EC2" w:rsidRPr="00FC0379" w:rsidRDefault="00764EC2" w:rsidP="00FC0379">
      <w:pPr>
        <w:keepNext/>
        <w:widowControl w:val="0"/>
        <w:spacing w:line="360" w:lineRule="auto"/>
        <w:ind w:firstLine="709"/>
        <w:jc w:val="both"/>
        <w:rPr>
          <w:sz w:val="28"/>
          <w:szCs w:val="28"/>
        </w:rPr>
      </w:pPr>
      <w:r w:rsidRPr="00FC0379">
        <w:rPr>
          <w:sz w:val="28"/>
          <w:szCs w:val="28"/>
        </w:rPr>
        <w:t>Аналитический учет по счету 90 «Продажи» ведется по каждому виду проданных товаров, продукции, выполняемых работ, оказываемых услуг и др. Кроме того, аналитич</w:t>
      </w:r>
      <w:r w:rsidR="00CD0D75" w:rsidRPr="00FC0379">
        <w:rPr>
          <w:sz w:val="28"/>
          <w:szCs w:val="28"/>
        </w:rPr>
        <w:t>еский учет по этому счету может</w:t>
      </w:r>
      <w:r w:rsidRPr="00FC0379">
        <w:rPr>
          <w:sz w:val="28"/>
          <w:szCs w:val="28"/>
        </w:rPr>
        <w:t xml:space="preserve"> вестись по регионам продаж и другим направлениям, необходимым для управления организацией.</w:t>
      </w:r>
    </w:p>
    <w:p w:rsidR="006B0008" w:rsidRPr="00FC0379" w:rsidRDefault="006B0008" w:rsidP="00FC0379">
      <w:pPr>
        <w:keepNext/>
        <w:widowControl w:val="0"/>
        <w:spacing w:line="360" w:lineRule="auto"/>
        <w:ind w:firstLine="709"/>
        <w:jc w:val="both"/>
        <w:rPr>
          <w:sz w:val="28"/>
          <w:szCs w:val="28"/>
        </w:rPr>
      </w:pPr>
      <w:r w:rsidRPr="00FC0379">
        <w:rPr>
          <w:sz w:val="28"/>
          <w:szCs w:val="28"/>
        </w:rPr>
        <w:t>Учет прочих доходов и расходов</w:t>
      </w:r>
      <w:r w:rsidR="0015570B" w:rsidRPr="00FC0379">
        <w:rPr>
          <w:rStyle w:val="a5"/>
          <w:sz w:val="28"/>
          <w:szCs w:val="28"/>
          <w:vertAlign w:val="baseline"/>
        </w:rPr>
        <w:footnoteReference w:id="8"/>
      </w:r>
    </w:p>
    <w:p w:rsidR="006B0008" w:rsidRPr="00FC0379" w:rsidRDefault="006B0008" w:rsidP="00FC0379">
      <w:pPr>
        <w:keepNext/>
        <w:widowControl w:val="0"/>
        <w:spacing w:line="360" w:lineRule="auto"/>
        <w:ind w:firstLine="709"/>
        <w:jc w:val="both"/>
        <w:rPr>
          <w:sz w:val="28"/>
          <w:szCs w:val="28"/>
        </w:rPr>
      </w:pPr>
      <w:r w:rsidRPr="00FC0379">
        <w:rPr>
          <w:sz w:val="28"/>
          <w:szCs w:val="28"/>
        </w:rPr>
        <w:t>Учет операционных и внереализационных доходов и расходов ведется на предприятиях в соответствии с ПБУ 9/99 "Доходы организации" и 10/99 "Расходы организации". Для этого в соответствии с действующим планом счетов предназначен счет 91 "Прочие доходы и расходы", к</w:t>
      </w:r>
      <w:r w:rsidR="00FC0379" w:rsidRPr="00FC0379">
        <w:rPr>
          <w:sz w:val="28"/>
          <w:szCs w:val="28"/>
        </w:rPr>
        <w:t xml:space="preserve"> </w:t>
      </w:r>
      <w:r w:rsidRPr="00FC0379">
        <w:rPr>
          <w:sz w:val="28"/>
          <w:szCs w:val="28"/>
        </w:rPr>
        <w:t>которому могут быть открыты следующие субсчета:</w:t>
      </w:r>
      <w:r w:rsidR="00CD0D75"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1 "Прочие доходы";</w:t>
      </w:r>
      <w:r w:rsidR="00CD0D75"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2 "Прочие расходы";</w:t>
      </w:r>
      <w:r w:rsidR="00CD0D75"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9 "Сальдо прочих доходов и расходов".</w:t>
      </w:r>
      <w:r w:rsidR="00CD0D75"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На субсчете 91-1 "Прочие доходы" учитываются поступления активов, признаваемых доходами (кроме чрезвычайных), например, операционные доходы от сдачи имущества в аренду, от участия в совместной деятельности и др., а также внереализационные доходы — положительные курсовые разницы, безвозмездное получение активов и др.</w:t>
      </w:r>
    </w:p>
    <w:p w:rsidR="006B0008" w:rsidRPr="00FC0379" w:rsidRDefault="006B0008" w:rsidP="00FC0379">
      <w:pPr>
        <w:keepNext/>
        <w:widowControl w:val="0"/>
        <w:spacing w:line="360" w:lineRule="auto"/>
        <w:ind w:firstLine="709"/>
        <w:jc w:val="both"/>
        <w:rPr>
          <w:sz w:val="28"/>
          <w:szCs w:val="28"/>
        </w:rPr>
      </w:pPr>
      <w:r w:rsidRPr="00FC0379">
        <w:rPr>
          <w:sz w:val="28"/>
          <w:szCs w:val="28"/>
        </w:rPr>
        <w:t>На субсчете 91-2 "Прочие расходы" учитываются прочие расходы (кроме чрезвычайных), например, расходы по предоставлению за плату во временное владение и пользование активов организации, а также расходы, связанные с продажей и выбытием основных средств, и др.</w:t>
      </w:r>
      <w:r w:rsidR="00267A26"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На субсчете 91-9 "Сальдо прочих доходов и расходов" выявляется сальдо прочих доходов и расходов за отчетный месяц.</w:t>
      </w:r>
      <w:r w:rsidR="00267A26"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Записи по субсчетам 91-1 "Прочие доходы" и 91-2 "Прочие расходы" производятся</w:t>
      </w:r>
      <w:r w:rsidR="00267A26" w:rsidRPr="00FC0379">
        <w:rPr>
          <w:sz w:val="28"/>
          <w:szCs w:val="28"/>
        </w:rPr>
        <w:t xml:space="preserve"> в</w:t>
      </w:r>
      <w:r w:rsidRPr="00FC0379">
        <w:rPr>
          <w:sz w:val="28"/>
          <w:szCs w:val="28"/>
        </w:rPr>
        <w:t xml:space="preserve"> накопительно</w:t>
      </w:r>
      <w:r w:rsidR="00267A26" w:rsidRPr="00FC0379">
        <w:rPr>
          <w:sz w:val="28"/>
          <w:szCs w:val="28"/>
        </w:rPr>
        <w:t>м порядке</w:t>
      </w:r>
      <w:r w:rsidRPr="00FC0379">
        <w:rPr>
          <w:sz w:val="28"/>
          <w:szCs w:val="28"/>
        </w:rPr>
        <w:t xml:space="preserve"> в течение отчетного года.</w:t>
      </w:r>
      <w:r w:rsidR="00267A26"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 xml:space="preserve">Ежемесячно путем сопоставления дебетового оборота по субсчету 91-2 </w:t>
      </w:r>
      <w:r w:rsidR="00782715">
        <w:rPr>
          <w:sz w:val="28"/>
          <w:szCs w:val="28"/>
        </w:rPr>
        <w:t>«Прочие расходы»</w:t>
      </w:r>
      <w:r w:rsidRPr="00FC0379">
        <w:rPr>
          <w:sz w:val="28"/>
          <w:szCs w:val="28"/>
        </w:rPr>
        <w:t xml:space="preserve"> и кредитового оборота по субсчету 91-1 "Прочие доходы" определяется сальдо прочих доходов и расходов за отчетный месяц, которое (заключительными оборотами) списывается с субсчета 91-9 "Сальдо прочих доходов и расходов" на счет 99 "Прибыли и убытки". Тем самым счет 91 "Прочие доходы и расходы" на отчетную дату закрывается и остатков не имеет. Иными словами, по окончании отчетного года все субсчета, открытые к счету 91 "Прочие доходы и расходы", закрываются внутренними записями и отражаются на субсчете 91-9 "Сальдо прочих доходов и расходов".</w:t>
      </w:r>
      <w:r w:rsidR="00267A26" w:rsidRPr="00FC0379">
        <w:rPr>
          <w:sz w:val="28"/>
          <w:szCs w:val="28"/>
        </w:rPr>
        <w:t xml:space="preserve"> </w:t>
      </w:r>
    </w:p>
    <w:p w:rsidR="00267A26" w:rsidRPr="00FC0379" w:rsidRDefault="00267A26" w:rsidP="00FC0379">
      <w:pPr>
        <w:keepNext/>
        <w:widowControl w:val="0"/>
        <w:spacing w:line="360" w:lineRule="auto"/>
        <w:ind w:firstLine="709"/>
        <w:jc w:val="both"/>
        <w:rPr>
          <w:sz w:val="28"/>
          <w:szCs w:val="28"/>
        </w:rPr>
      </w:pPr>
      <w:r w:rsidRPr="00FC0379">
        <w:rPr>
          <w:sz w:val="28"/>
          <w:szCs w:val="28"/>
        </w:rPr>
        <w:t>По кредиту счета 91 «Прочие доходы и расходы» в течение отчетного периода находят отражение</w:t>
      </w:r>
      <w:r w:rsidR="0015570B" w:rsidRPr="00FC0379">
        <w:rPr>
          <w:rStyle w:val="a5"/>
          <w:sz w:val="28"/>
          <w:szCs w:val="28"/>
          <w:vertAlign w:val="baseline"/>
        </w:rPr>
        <w:footnoteReference w:id="9"/>
      </w:r>
      <w:r w:rsidRPr="00FC0379">
        <w:rPr>
          <w:sz w:val="28"/>
          <w:szCs w:val="28"/>
        </w:rPr>
        <w:t xml:space="preserve">: </w:t>
      </w:r>
    </w:p>
    <w:p w:rsidR="00267A26" w:rsidRPr="00FC0379" w:rsidRDefault="00267A26" w:rsidP="00FC0379">
      <w:pPr>
        <w:keepNext/>
        <w:widowControl w:val="0"/>
        <w:spacing w:line="360" w:lineRule="auto"/>
        <w:ind w:firstLine="709"/>
        <w:jc w:val="both"/>
        <w:rPr>
          <w:sz w:val="28"/>
          <w:szCs w:val="28"/>
        </w:rPr>
      </w:pPr>
      <w:r w:rsidRPr="00FC0379">
        <w:rPr>
          <w:sz w:val="28"/>
          <w:szCs w:val="28"/>
        </w:rPr>
        <w:t xml:space="preserve">● поступления, </w:t>
      </w:r>
      <w:r w:rsidR="00844967" w:rsidRPr="00FC0379">
        <w:rPr>
          <w:sz w:val="28"/>
          <w:szCs w:val="28"/>
        </w:rPr>
        <w:t>связанные</w:t>
      </w:r>
      <w:r w:rsidRPr="00FC0379">
        <w:rPr>
          <w:sz w:val="28"/>
          <w:szCs w:val="28"/>
        </w:rPr>
        <w:t xml:space="preserve"> с представлением за плату во временное пользование</w:t>
      </w:r>
      <w:r w:rsidR="00844967" w:rsidRPr="00FC0379">
        <w:rPr>
          <w:sz w:val="28"/>
          <w:szCs w:val="28"/>
        </w:rPr>
        <w:t xml:space="preserve"> активов организации – в корреспонденции со счетами учета расчетов или денежных средств; </w:t>
      </w:r>
    </w:p>
    <w:p w:rsidR="00844967" w:rsidRPr="00FC0379" w:rsidRDefault="00844967" w:rsidP="00FC0379">
      <w:pPr>
        <w:keepNext/>
        <w:widowControl w:val="0"/>
        <w:spacing w:line="360" w:lineRule="auto"/>
        <w:ind w:firstLine="709"/>
        <w:jc w:val="both"/>
        <w:rPr>
          <w:sz w:val="28"/>
          <w:szCs w:val="28"/>
        </w:rPr>
      </w:pPr>
      <w:r w:rsidRPr="00FC0379">
        <w:rPr>
          <w:sz w:val="28"/>
          <w:szCs w:val="28"/>
        </w:rPr>
        <w:t xml:space="preserve">● поступления, связанные с представлением за плату прав, возникающих из патентов на изобретения, промышленные образцы и других видов интеллектуальной собственности – в корреспонденции со счетами учета расчетов или денежных средств; </w:t>
      </w:r>
    </w:p>
    <w:p w:rsidR="00844967" w:rsidRPr="00FC0379" w:rsidRDefault="00844967" w:rsidP="00FC0379">
      <w:pPr>
        <w:keepNext/>
        <w:widowControl w:val="0"/>
        <w:spacing w:line="360" w:lineRule="auto"/>
        <w:ind w:firstLine="709"/>
        <w:jc w:val="both"/>
        <w:rPr>
          <w:sz w:val="28"/>
          <w:szCs w:val="28"/>
        </w:rPr>
      </w:pPr>
      <w:r w:rsidRPr="00FC0379">
        <w:rPr>
          <w:sz w:val="28"/>
          <w:szCs w:val="28"/>
        </w:rPr>
        <w:t>● поступления, связанные с участием в уставных капиталах других организаций, а также проценты и иные доходы по ценным бумагам — в корреспонденции со счетами учета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xml:space="preserve">● прибыль, полученная организацией по договору простого товарищества, — в корреспонденции со счетом 76 «Расчеты с разными дебиторами и кредиторами» (субсчет «Расчеты по причитающимся дивидендам и другим доходам»); </w:t>
      </w:r>
    </w:p>
    <w:p w:rsidR="00844967" w:rsidRPr="00FC0379" w:rsidRDefault="00844967" w:rsidP="00FC0379">
      <w:pPr>
        <w:keepNext/>
        <w:widowControl w:val="0"/>
        <w:spacing w:line="360" w:lineRule="auto"/>
        <w:ind w:firstLine="709"/>
        <w:jc w:val="both"/>
        <w:rPr>
          <w:sz w:val="28"/>
          <w:szCs w:val="28"/>
        </w:rPr>
      </w:pPr>
      <w:r w:rsidRPr="00FC0379">
        <w:rPr>
          <w:sz w:val="28"/>
          <w:szCs w:val="28"/>
        </w:rPr>
        <w:t>● поступления, связанные с продажей и прочим списанием основных средств и иных активов, отличных от денежных средств в российской валюте, продукции, товаров — в корреспонденции со счетами учета расчетов или денежных средств;</w:t>
      </w:r>
    </w:p>
    <w:p w:rsidR="00844967" w:rsidRPr="00FC0379" w:rsidRDefault="00844967" w:rsidP="00FC0379">
      <w:pPr>
        <w:keepNext/>
        <w:widowControl w:val="0"/>
        <w:spacing w:line="360" w:lineRule="auto"/>
        <w:ind w:firstLine="709"/>
        <w:jc w:val="both"/>
        <w:rPr>
          <w:sz w:val="28"/>
          <w:szCs w:val="28"/>
        </w:rPr>
      </w:pPr>
      <w:r w:rsidRPr="00FC0379">
        <w:rPr>
          <w:sz w:val="28"/>
          <w:szCs w:val="28"/>
        </w:rPr>
        <w:t>● поступления от операций с тарой — в корреспонденции со Счетами учета тары и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проценты, полученные (подлежащие получению) за предоставление в пользование денежных средств организации, а также проценты за использование кредитной организацией денежных средств, находящихся на счете организации в этой кредитной организации, — в корреспонденции со счетами учета финансовых вложений или денежных средств;</w:t>
      </w:r>
    </w:p>
    <w:p w:rsidR="00844967" w:rsidRPr="00FC0379" w:rsidRDefault="00844967" w:rsidP="00FC0379">
      <w:pPr>
        <w:keepNext/>
        <w:widowControl w:val="0"/>
        <w:spacing w:line="360" w:lineRule="auto"/>
        <w:ind w:firstLine="709"/>
        <w:jc w:val="both"/>
        <w:rPr>
          <w:sz w:val="28"/>
          <w:szCs w:val="28"/>
        </w:rPr>
      </w:pPr>
      <w:r w:rsidRPr="00FC0379">
        <w:rPr>
          <w:sz w:val="28"/>
          <w:szCs w:val="28"/>
        </w:rPr>
        <w:t>● штрафы, пени, неустойки за нарушение условий договоров, полученные или признанные к получению, — в корреспонденции со счетами учета расчетов или денежных средств;</w:t>
      </w:r>
    </w:p>
    <w:p w:rsidR="00844967" w:rsidRPr="00FC0379" w:rsidRDefault="00844967" w:rsidP="00FC0379">
      <w:pPr>
        <w:keepNext/>
        <w:widowControl w:val="0"/>
        <w:spacing w:line="360" w:lineRule="auto"/>
        <w:ind w:firstLine="709"/>
        <w:jc w:val="both"/>
        <w:rPr>
          <w:sz w:val="28"/>
          <w:szCs w:val="28"/>
        </w:rPr>
      </w:pPr>
      <w:r w:rsidRPr="00FC0379">
        <w:rPr>
          <w:sz w:val="28"/>
          <w:szCs w:val="28"/>
        </w:rPr>
        <w:t>● поступления, связанные с безвозмездным получением активов,</w:t>
      </w:r>
    </w:p>
    <w:p w:rsidR="00844967" w:rsidRPr="00FC0379" w:rsidRDefault="00844967" w:rsidP="00FC0379">
      <w:pPr>
        <w:keepNext/>
        <w:widowControl w:val="0"/>
        <w:spacing w:line="360" w:lineRule="auto"/>
        <w:ind w:firstLine="709"/>
        <w:jc w:val="both"/>
        <w:rPr>
          <w:sz w:val="28"/>
          <w:szCs w:val="28"/>
        </w:rPr>
      </w:pPr>
      <w:r w:rsidRPr="00FC0379">
        <w:rPr>
          <w:sz w:val="28"/>
          <w:szCs w:val="28"/>
        </w:rPr>
        <w:t>—</w:t>
      </w:r>
      <w:r w:rsidRPr="00FC0379">
        <w:rPr>
          <w:sz w:val="28"/>
          <w:szCs w:val="28"/>
        </w:rPr>
        <w:tab/>
        <w:t>в корреспонденции со счетом учета доходов будущих периодов;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поступления в возмещение причиненных организации убытков</w:t>
      </w:r>
    </w:p>
    <w:p w:rsidR="00844967" w:rsidRPr="00FC0379" w:rsidRDefault="00844967" w:rsidP="00FC0379">
      <w:pPr>
        <w:keepNext/>
        <w:widowControl w:val="0"/>
        <w:spacing w:line="360" w:lineRule="auto"/>
        <w:ind w:firstLine="709"/>
        <w:jc w:val="both"/>
        <w:rPr>
          <w:sz w:val="28"/>
          <w:szCs w:val="28"/>
        </w:rPr>
      </w:pPr>
      <w:r w:rsidRPr="00FC0379">
        <w:rPr>
          <w:sz w:val="28"/>
          <w:szCs w:val="28"/>
        </w:rPr>
        <w:t>—</w:t>
      </w:r>
      <w:r w:rsidRPr="00FC0379">
        <w:rPr>
          <w:sz w:val="28"/>
          <w:szCs w:val="28"/>
        </w:rPr>
        <w:tab/>
        <w:t>в корреспонденции со счетами учета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прибыль прошлых лет, выявленная в отчетном году, — в корреспонденции со счетами учета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суммы кредиторской задолженности, по которым истек срок исковой давности, — в корреспонденции со счетами учета кредиторской задолженности;</w:t>
      </w:r>
    </w:p>
    <w:p w:rsidR="00844967" w:rsidRPr="00FC0379" w:rsidRDefault="00844967" w:rsidP="00FC0379">
      <w:pPr>
        <w:keepNext/>
        <w:widowControl w:val="0"/>
        <w:spacing w:line="360" w:lineRule="auto"/>
        <w:ind w:firstLine="709"/>
        <w:jc w:val="both"/>
        <w:rPr>
          <w:sz w:val="28"/>
          <w:szCs w:val="28"/>
        </w:rPr>
      </w:pPr>
      <w:r w:rsidRPr="00FC0379">
        <w:rPr>
          <w:sz w:val="28"/>
          <w:szCs w:val="28"/>
        </w:rPr>
        <w:t>● курсовые разницы — в корреспонденции со счетами учета денежных средств, финансовых вложений, расчетов и др.;</w:t>
      </w:r>
    </w:p>
    <w:p w:rsidR="00844967" w:rsidRPr="00FC0379" w:rsidRDefault="00844967" w:rsidP="00FC0379">
      <w:pPr>
        <w:keepNext/>
        <w:widowControl w:val="0"/>
        <w:spacing w:line="360" w:lineRule="auto"/>
        <w:ind w:firstLine="709"/>
        <w:jc w:val="both"/>
        <w:rPr>
          <w:sz w:val="28"/>
          <w:szCs w:val="28"/>
        </w:rPr>
      </w:pPr>
      <w:r w:rsidRPr="00FC0379">
        <w:rPr>
          <w:sz w:val="28"/>
          <w:szCs w:val="28"/>
        </w:rPr>
        <w:t>● прочие доходы, признаваемые операционными или внереализационными.</w:t>
      </w:r>
    </w:p>
    <w:p w:rsidR="00844967" w:rsidRPr="00FC0379" w:rsidRDefault="00844967" w:rsidP="00FC0379">
      <w:pPr>
        <w:keepNext/>
        <w:widowControl w:val="0"/>
        <w:spacing w:line="360" w:lineRule="auto"/>
        <w:ind w:firstLine="709"/>
        <w:jc w:val="both"/>
        <w:rPr>
          <w:sz w:val="28"/>
          <w:szCs w:val="28"/>
        </w:rPr>
      </w:pPr>
      <w:r w:rsidRPr="00FC0379">
        <w:rPr>
          <w:sz w:val="28"/>
          <w:szCs w:val="28"/>
        </w:rPr>
        <w:t>По дебету счета 91 «Прочие доходы и расходы» в течение отчетного периода находят отражение</w:t>
      </w:r>
      <w:r w:rsidR="0015570B" w:rsidRPr="00FC0379">
        <w:rPr>
          <w:rStyle w:val="a5"/>
          <w:sz w:val="28"/>
          <w:szCs w:val="28"/>
          <w:vertAlign w:val="baseline"/>
        </w:rPr>
        <w:footnoteReference w:id="10"/>
      </w:r>
      <w:r w:rsidRPr="00FC0379">
        <w:rPr>
          <w:sz w:val="28"/>
          <w:szCs w:val="28"/>
        </w:rPr>
        <w:t>:</w:t>
      </w:r>
    </w:p>
    <w:p w:rsidR="00844967" w:rsidRPr="00FC0379" w:rsidRDefault="00844967" w:rsidP="00FC0379">
      <w:pPr>
        <w:keepNext/>
        <w:widowControl w:val="0"/>
        <w:spacing w:line="360" w:lineRule="auto"/>
        <w:ind w:firstLine="709"/>
        <w:jc w:val="both"/>
        <w:rPr>
          <w:sz w:val="28"/>
          <w:szCs w:val="28"/>
        </w:rPr>
      </w:pPr>
      <w:r w:rsidRPr="00FC0379">
        <w:rPr>
          <w:sz w:val="28"/>
          <w:szCs w:val="28"/>
        </w:rPr>
        <w:t>● расходы, связанные с предоставлением за плату во временное пользование (временное владение и пользование) активов организации, прав, возникающих из патентов на изобретения, промышленные образцы и других видов интеллектуальной собственности, а также расходы, связанные с участием в уставных капиталах других организаций, — в корреспонденции со счетами учета затрат;</w:t>
      </w:r>
    </w:p>
    <w:p w:rsidR="00844967" w:rsidRPr="00FC0379" w:rsidRDefault="00844967" w:rsidP="00FC0379">
      <w:pPr>
        <w:keepNext/>
        <w:widowControl w:val="0"/>
        <w:spacing w:line="360" w:lineRule="auto"/>
        <w:ind w:firstLine="709"/>
        <w:jc w:val="both"/>
        <w:rPr>
          <w:sz w:val="28"/>
          <w:szCs w:val="28"/>
        </w:rPr>
      </w:pPr>
      <w:r w:rsidRPr="00FC0379">
        <w:rPr>
          <w:sz w:val="28"/>
          <w:szCs w:val="28"/>
        </w:rPr>
        <w:t>● остаточная стоимость активов, по которым начисляется амортизация, и фактическая себестоимость других активов, списываемых организацией, — в корреспонденции со счетами учета соответствующих активов;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расходы, связанные с продажей, выбытием и прочим списанием основных средств и иных активов, отличных от денежных средств в российской валюте, товаров, продукции — в корреспонденции со счетами учета затрат;</w:t>
      </w:r>
    </w:p>
    <w:p w:rsidR="00844967" w:rsidRPr="00FC0379" w:rsidRDefault="00844967" w:rsidP="00FC0379">
      <w:pPr>
        <w:keepNext/>
        <w:widowControl w:val="0"/>
        <w:spacing w:line="360" w:lineRule="auto"/>
        <w:ind w:firstLine="709"/>
        <w:jc w:val="both"/>
        <w:rPr>
          <w:sz w:val="28"/>
          <w:szCs w:val="28"/>
        </w:rPr>
      </w:pPr>
      <w:r w:rsidRPr="00FC0379">
        <w:rPr>
          <w:sz w:val="28"/>
          <w:szCs w:val="28"/>
        </w:rPr>
        <w:t>● расходы по операциям с тарой — в корреспонденции со счетами учета затрат;</w:t>
      </w:r>
    </w:p>
    <w:p w:rsidR="00844967" w:rsidRPr="00FC0379" w:rsidRDefault="00844967" w:rsidP="00FC0379">
      <w:pPr>
        <w:keepNext/>
        <w:widowControl w:val="0"/>
        <w:spacing w:line="360" w:lineRule="auto"/>
        <w:ind w:firstLine="709"/>
        <w:jc w:val="both"/>
        <w:rPr>
          <w:sz w:val="28"/>
          <w:szCs w:val="28"/>
        </w:rPr>
      </w:pPr>
      <w:r w:rsidRPr="00FC0379">
        <w:rPr>
          <w:sz w:val="28"/>
          <w:szCs w:val="28"/>
        </w:rPr>
        <w:t>● проценты, уплачиваемые организацией за предоставление ей в пользование денежных средств (кредитов, займов) — в корреспонденции со счетами учета расчетов или денежных средств;</w:t>
      </w:r>
    </w:p>
    <w:p w:rsidR="00844967" w:rsidRPr="00FC0379" w:rsidRDefault="00844967" w:rsidP="00FC0379">
      <w:pPr>
        <w:keepNext/>
        <w:widowControl w:val="0"/>
        <w:spacing w:line="360" w:lineRule="auto"/>
        <w:ind w:firstLine="709"/>
        <w:jc w:val="both"/>
        <w:rPr>
          <w:sz w:val="28"/>
          <w:szCs w:val="28"/>
        </w:rPr>
      </w:pPr>
      <w:r w:rsidRPr="00FC0379">
        <w:rPr>
          <w:sz w:val="28"/>
          <w:szCs w:val="28"/>
        </w:rPr>
        <w:t>● расходы, связанные с оплатой услуг, оказываемых кредитными организациями, — в корреспонденции со счетами учета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штрафы, пени, неустойки за нарушение условий договоров, уплаченные или признанные к уплате, — в корреспонденции со счетами учета расчетов или денежных средств;</w:t>
      </w:r>
    </w:p>
    <w:p w:rsidR="00844967" w:rsidRPr="00FC0379" w:rsidRDefault="00844967" w:rsidP="00FC0379">
      <w:pPr>
        <w:keepNext/>
        <w:widowControl w:val="0"/>
        <w:spacing w:line="360" w:lineRule="auto"/>
        <w:ind w:firstLine="709"/>
        <w:jc w:val="both"/>
        <w:rPr>
          <w:sz w:val="28"/>
          <w:szCs w:val="28"/>
        </w:rPr>
      </w:pPr>
      <w:r w:rsidRPr="00FC0379">
        <w:rPr>
          <w:sz w:val="28"/>
          <w:szCs w:val="28"/>
        </w:rPr>
        <w:t>● расходы на содержание производственных мощностей и объектов, находящихся на консервации, — в корреспонденции со счетами учета затрат;</w:t>
      </w:r>
    </w:p>
    <w:p w:rsidR="00844967" w:rsidRPr="00FC0379" w:rsidRDefault="00844967" w:rsidP="00FC0379">
      <w:pPr>
        <w:keepNext/>
        <w:widowControl w:val="0"/>
        <w:spacing w:line="360" w:lineRule="auto"/>
        <w:ind w:firstLine="709"/>
        <w:jc w:val="both"/>
        <w:rPr>
          <w:sz w:val="28"/>
          <w:szCs w:val="28"/>
        </w:rPr>
      </w:pPr>
      <w:r w:rsidRPr="00FC0379">
        <w:rPr>
          <w:sz w:val="28"/>
          <w:szCs w:val="28"/>
        </w:rPr>
        <w:t>● возмещение причиненных организацией убытков — в корреспонденции со счетами учета расчетов;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убытки прошлых лет, признанные в отчетном году, — в корреспонденции со счетами учета расчетов, начислений амортизации и др.;</w:t>
      </w:r>
    </w:p>
    <w:p w:rsidR="00844967" w:rsidRPr="00FC0379" w:rsidRDefault="00844967" w:rsidP="00FC0379">
      <w:pPr>
        <w:keepNext/>
        <w:widowControl w:val="0"/>
        <w:spacing w:line="360" w:lineRule="auto"/>
        <w:ind w:firstLine="709"/>
        <w:jc w:val="both"/>
        <w:rPr>
          <w:sz w:val="28"/>
          <w:szCs w:val="28"/>
        </w:rPr>
      </w:pPr>
      <w:r w:rsidRPr="00FC0379">
        <w:rPr>
          <w:sz w:val="28"/>
          <w:szCs w:val="28"/>
        </w:rPr>
        <w:t>● отчисления в резервы под обесценение вложений в ценные бумаги, под снижение стоимости материальных ценностей, по сомни</w:t>
      </w:r>
      <w:r w:rsidR="00A72DFC">
        <w:rPr>
          <w:sz w:val="28"/>
          <w:szCs w:val="28"/>
        </w:rPr>
        <w:t xml:space="preserve">тельным долгам </w:t>
      </w:r>
      <w:r w:rsidRPr="00FC0379">
        <w:rPr>
          <w:sz w:val="28"/>
          <w:szCs w:val="28"/>
        </w:rPr>
        <w:t>в корреспонденции со счетами учета этих резервов;</w:t>
      </w:r>
    </w:p>
    <w:p w:rsidR="00844967" w:rsidRPr="00FC0379" w:rsidRDefault="00844967" w:rsidP="00FC0379">
      <w:pPr>
        <w:keepNext/>
        <w:widowControl w:val="0"/>
        <w:spacing w:line="360" w:lineRule="auto"/>
        <w:ind w:firstLine="709"/>
        <w:jc w:val="both"/>
        <w:rPr>
          <w:sz w:val="28"/>
          <w:szCs w:val="28"/>
        </w:rPr>
      </w:pPr>
      <w:r w:rsidRPr="00FC0379">
        <w:rPr>
          <w:sz w:val="28"/>
          <w:szCs w:val="28"/>
        </w:rPr>
        <w:t xml:space="preserve">● суммы </w:t>
      </w:r>
      <w:r w:rsidR="006954AE" w:rsidRPr="00FC0379">
        <w:rPr>
          <w:sz w:val="28"/>
          <w:szCs w:val="28"/>
        </w:rPr>
        <w:t>дебиторской задолженности</w:t>
      </w:r>
      <w:r w:rsidRPr="00FC0379">
        <w:rPr>
          <w:sz w:val="28"/>
          <w:szCs w:val="28"/>
        </w:rPr>
        <w:t xml:space="preserve">, по которым истек срок исковой давности, других долгов, нереальных для взыскания, — в корреспонденции </w:t>
      </w:r>
      <w:r w:rsidR="006954AE" w:rsidRPr="00FC0379">
        <w:rPr>
          <w:sz w:val="28"/>
          <w:szCs w:val="28"/>
        </w:rPr>
        <w:t>со счетами учета дебиторск</w:t>
      </w:r>
      <w:r w:rsidRPr="00FC0379">
        <w:rPr>
          <w:sz w:val="28"/>
          <w:szCs w:val="28"/>
        </w:rPr>
        <w:t>ой</w:t>
      </w:r>
      <w:r w:rsidR="006954AE" w:rsidRPr="00FC0379">
        <w:rPr>
          <w:sz w:val="28"/>
          <w:szCs w:val="28"/>
        </w:rPr>
        <w:t xml:space="preserve"> </w:t>
      </w:r>
      <w:r w:rsidRPr="00FC0379">
        <w:rPr>
          <w:sz w:val="28"/>
          <w:szCs w:val="28"/>
        </w:rPr>
        <w:t>задолженности;</w:t>
      </w:r>
    </w:p>
    <w:p w:rsidR="00844967" w:rsidRPr="00FC0379" w:rsidRDefault="006954AE" w:rsidP="00FC0379">
      <w:pPr>
        <w:keepNext/>
        <w:widowControl w:val="0"/>
        <w:spacing w:line="360" w:lineRule="auto"/>
        <w:ind w:firstLine="709"/>
        <w:jc w:val="both"/>
        <w:rPr>
          <w:sz w:val="28"/>
          <w:szCs w:val="28"/>
        </w:rPr>
      </w:pPr>
      <w:r w:rsidRPr="00FC0379">
        <w:rPr>
          <w:sz w:val="28"/>
          <w:szCs w:val="28"/>
        </w:rPr>
        <w:t xml:space="preserve">● </w:t>
      </w:r>
      <w:r w:rsidR="00844967" w:rsidRPr="00FC0379">
        <w:rPr>
          <w:sz w:val="28"/>
          <w:szCs w:val="28"/>
        </w:rPr>
        <w:t>кур</w:t>
      </w:r>
      <w:r w:rsidRPr="00FC0379">
        <w:rPr>
          <w:sz w:val="28"/>
          <w:szCs w:val="28"/>
        </w:rPr>
        <w:t>с</w:t>
      </w:r>
      <w:r w:rsidR="00844967" w:rsidRPr="00FC0379">
        <w:rPr>
          <w:sz w:val="28"/>
          <w:szCs w:val="28"/>
        </w:rPr>
        <w:t>овые</w:t>
      </w:r>
      <w:r w:rsidRPr="00FC0379">
        <w:rPr>
          <w:sz w:val="28"/>
          <w:szCs w:val="28"/>
        </w:rPr>
        <w:t xml:space="preserve"> раз</w:t>
      </w:r>
      <w:r w:rsidR="00844967" w:rsidRPr="00FC0379">
        <w:rPr>
          <w:sz w:val="28"/>
          <w:szCs w:val="28"/>
        </w:rPr>
        <w:t>н</w:t>
      </w:r>
      <w:r w:rsidRPr="00FC0379">
        <w:rPr>
          <w:sz w:val="28"/>
          <w:szCs w:val="28"/>
        </w:rPr>
        <w:t>и</w:t>
      </w:r>
      <w:r w:rsidR="00844967" w:rsidRPr="00FC0379">
        <w:rPr>
          <w:sz w:val="28"/>
          <w:szCs w:val="28"/>
        </w:rPr>
        <w:t xml:space="preserve">цы </w:t>
      </w:r>
      <w:r w:rsidRPr="00FC0379">
        <w:rPr>
          <w:sz w:val="28"/>
          <w:szCs w:val="28"/>
        </w:rPr>
        <w:t xml:space="preserve">– </w:t>
      </w:r>
      <w:r w:rsidR="00844967" w:rsidRPr="00FC0379">
        <w:rPr>
          <w:sz w:val="28"/>
          <w:szCs w:val="28"/>
        </w:rPr>
        <w:t>в</w:t>
      </w:r>
      <w:r w:rsidRPr="00FC0379">
        <w:rPr>
          <w:sz w:val="28"/>
          <w:szCs w:val="28"/>
        </w:rPr>
        <w:t xml:space="preserve"> корреспон</w:t>
      </w:r>
      <w:r w:rsidR="00844967" w:rsidRPr="00FC0379">
        <w:rPr>
          <w:sz w:val="28"/>
          <w:szCs w:val="28"/>
        </w:rPr>
        <w:t xml:space="preserve">денции со счетами учета </w:t>
      </w:r>
      <w:r w:rsidRPr="00FC0379">
        <w:rPr>
          <w:sz w:val="28"/>
          <w:szCs w:val="28"/>
        </w:rPr>
        <w:t>денежных средств,</w:t>
      </w:r>
      <w:r w:rsidR="00844967" w:rsidRPr="00FC0379">
        <w:rPr>
          <w:sz w:val="28"/>
          <w:szCs w:val="28"/>
        </w:rPr>
        <w:t xml:space="preserve"> </w:t>
      </w:r>
      <w:r w:rsidRPr="00FC0379">
        <w:rPr>
          <w:sz w:val="28"/>
          <w:szCs w:val="28"/>
        </w:rPr>
        <w:t>финансовых вл</w:t>
      </w:r>
      <w:r w:rsidR="00844967" w:rsidRPr="00FC0379">
        <w:rPr>
          <w:sz w:val="28"/>
          <w:szCs w:val="28"/>
        </w:rPr>
        <w:t>ожений, расчетов и др.;</w:t>
      </w:r>
      <w:r w:rsidRPr="00FC0379">
        <w:rPr>
          <w:sz w:val="28"/>
          <w:szCs w:val="28"/>
        </w:rPr>
        <w:t xml:space="preserve"> </w:t>
      </w:r>
    </w:p>
    <w:p w:rsidR="00844967" w:rsidRPr="00FC0379" w:rsidRDefault="006954AE" w:rsidP="00FC0379">
      <w:pPr>
        <w:keepNext/>
        <w:widowControl w:val="0"/>
        <w:spacing w:line="360" w:lineRule="auto"/>
        <w:ind w:firstLine="709"/>
        <w:jc w:val="both"/>
        <w:rPr>
          <w:sz w:val="28"/>
          <w:szCs w:val="28"/>
        </w:rPr>
      </w:pPr>
      <w:r w:rsidRPr="00FC0379">
        <w:rPr>
          <w:sz w:val="28"/>
          <w:szCs w:val="28"/>
        </w:rPr>
        <w:t xml:space="preserve">● </w:t>
      </w:r>
      <w:r w:rsidR="00844967" w:rsidRPr="00FC0379">
        <w:rPr>
          <w:sz w:val="28"/>
          <w:szCs w:val="28"/>
        </w:rPr>
        <w:t>расходы, связанные с рассмотрением дел в судах, — в корреспонденции со счетами учета расчетов и др.;</w:t>
      </w:r>
      <w:r w:rsidRPr="00FC0379">
        <w:rPr>
          <w:sz w:val="28"/>
          <w:szCs w:val="28"/>
        </w:rPr>
        <w:t xml:space="preserve"> </w:t>
      </w:r>
    </w:p>
    <w:p w:rsidR="00844967" w:rsidRPr="00FC0379" w:rsidRDefault="006954AE" w:rsidP="00FC0379">
      <w:pPr>
        <w:keepNext/>
        <w:widowControl w:val="0"/>
        <w:spacing w:line="360" w:lineRule="auto"/>
        <w:ind w:firstLine="709"/>
        <w:jc w:val="both"/>
        <w:rPr>
          <w:sz w:val="28"/>
          <w:szCs w:val="28"/>
        </w:rPr>
      </w:pPr>
      <w:r w:rsidRPr="00FC0379">
        <w:rPr>
          <w:sz w:val="28"/>
          <w:szCs w:val="28"/>
        </w:rPr>
        <w:t xml:space="preserve">● </w:t>
      </w:r>
      <w:r w:rsidR="00844967" w:rsidRPr="00FC0379">
        <w:rPr>
          <w:sz w:val="28"/>
          <w:szCs w:val="28"/>
        </w:rPr>
        <w:t>прочие расходы, признаваемые операционными или внереализационными.</w:t>
      </w:r>
    </w:p>
    <w:p w:rsidR="006B0008" w:rsidRPr="00FC0379" w:rsidRDefault="006B0008" w:rsidP="00FC0379">
      <w:pPr>
        <w:keepNext/>
        <w:widowControl w:val="0"/>
        <w:spacing w:line="360" w:lineRule="auto"/>
        <w:ind w:firstLine="709"/>
        <w:jc w:val="both"/>
        <w:rPr>
          <w:sz w:val="28"/>
          <w:szCs w:val="28"/>
        </w:rPr>
      </w:pPr>
      <w:r w:rsidRPr="00FC0379">
        <w:rPr>
          <w:sz w:val="28"/>
          <w:szCs w:val="28"/>
        </w:rPr>
        <w:t>Аналитический учет по счету 91 "Прочие доходы и расходы" ведется согласно инструкции по применению Плана счетов бухгалтерского учета по каждому виду доходов и расходов. При этом аналитический учет должен обеспечить получение финансового результата по каждой операции. Многообразные операции, связанные с операционными доходами и расходами, отражаются на счетах следующим образом</w:t>
      </w:r>
      <w:r w:rsidR="008E29E8" w:rsidRPr="00FC0379">
        <w:rPr>
          <w:sz w:val="28"/>
          <w:szCs w:val="28"/>
        </w:rPr>
        <w:t>. Типовые корреспонденции счетов приведены в источника автора</w:t>
      </w:r>
      <w:r w:rsidR="0015570B" w:rsidRPr="00FC0379">
        <w:rPr>
          <w:rStyle w:val="a5"/>
          <w:sz w:val="28"/>
          <w:szCs w:val="28"/>
          <w:vertAlign w:val="baseline"/>
        </w:rPr>
        <w:footnoteReference w:id="11"/>
      </w:r>
      <w:r w:rsidRPr="00FC0379">
        <w:rPr>
          <w:sz w:val="28"/>
          <w:szCs w:val="28"/>
        </w:rPr>
        <w:t>:</w:t>
      </w:r>
    </w:p>
    <w:p w:rsidR="006B0008" w:rsidRPr="00FC0379" w:rsidRDefault="006B0008" w:rsidP="00FC0379">
      <w:pPr>
        <w:keepNext/>
        <w:widowControl w:val="0"/>
        <w:spacing w:line="360" w:lineRule="auto"/>
        <w:ind w:firstLine="709"/>
        <w:jc w:val="both"/>
        <w:rPr>
          <w:sz w:val="28"/>
          <w:szCs w:val="28"/>
        </w:rPr>
      </w:pPr>
      <w:r w:rsidRPr="00FC0379">
        <w:rPr>
          <w:sz w:val="28"/>
          <w:szCs w:val="28"/>
        </w:rPr>
        <w:t>•</w:t>
      </w:r>
      <w:r w:rsidRPr="00FC0379">
        <w:rPr>
          <w:sz w:val="28"/>
          <w:szCs w:val="28"/>
        </w:rPr>
        <w:tab/>
        <w:t>прибыль (доходы), полученная от участия в совместной деятельности,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76 "Расчеты с разными дебиторами и кредиторами", субсчет 3 "Расчеты по причитающимся дивидендам и другим доходам"</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91-1 "Прочие доходы";</w:t>
      </w:r>
    </w:p>
    <w:p w:rsidR="006B0008" w:rsidRPr="00FC0379" w:rsidRDefault="006B0008" w:rsidP="00FC0379">
      <w:pPr>
        <w:keepNext/>
        <w:widowControl w:val="0"/>
        <w:spacing w:line="360" w:lineRule="auto"/>
        <w:ind w:firstLine="709"/>
        <w:jc w:val="both"/>
        <w:rPr>
          <w:sz w:val="28"/>
          <w:szCs w:val="28"/>
        </w:rPr>
      </w:pPr>
      <w:r w:rsidRPr="00FC0379">
        <w:rPr>
          <w:sz w:val="28"/>
          <w:szCs w:val="28"/>
        </w:rPr>
        <w:t>•</w:t>
      </w:r>
      <w:r w:rsidRPr="00FC0379">
        <w:rPr>
          <w:sz w:val="28"/>
          <w:szCs w:val="28"/>
        </w:rPr>
        <w:tab/>
        <w:t>поступления (доходы) от продажи основных средств:</w:t>
      </w:r>
    </w:p>
    <w:p w:rsidR="006B0008" w:rsidRPr="00FC0379" w:rsidRDefault="006B0008" w:rsidP="00FC0379">
      <w:pPr>
        <w:keepNext/>
        <w:widowControl w:val="0"/>
        <w:spacing w:line="360" w:lineRule="auto"/>
        <w:ind w:firstLine="709"/>
        <w:jc w:val="both"/>
        <w:rPr>
          <w:sz w:val="28"/>
          <w:szCs w:val="28"/>
        </w:rPr>
      </w:pPr>
      <w:r w:rsidRPr="00FC0379">
        <w:rPr>
          <w:sz w:val="28"/>
          <w:szCs w:val="28"/>
        </w:rPr>
        <w:t>1)</w:t>
      </w:r>
      <w:r w:rsidRPr="00FC0379">
        <w:rPr>
          <w:sz w:val="28"/>
          <w:szCs w:val="28"/>
        </w:rPr>
        <w:tab/>
        <w:t>на сумму доходов от продажи объекта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62 "Расчеты с покупателями и заказчиками" К-т сч. 91-1 "Прочие доходы";</w:t>
      </w:r>
    </w:p>
    <w:p w:rsidR="00A72DFC" w:rsidRDefault="006B0008" w:rsidP="00FC0379">
      <w:pPr>
        <w:keepNext/>
        <w:widowControl w:val="0"/>
        <w:spacing w:line="360" w:lineRule="auto"/>
        <w:ind w:firstLine="709"/>
        <w:jc w:val="both"/>
        <w:rPr>
          <w:sz w:val="28"/>
          <w:szCs w:val="28"/>
        </w:rPr>
      </w:pPr>
      <w:r w:rsidRPr="00FC0379">
        <w:rPr>
          <w:sz w:val="28"/>
          <w:szCs w:val="28"/>
        </w:rPr>
        <w:t>2)</w:t>
      </w:r>
      <w:r w:rsidRPr="00FC0379">
        <w:rPr>
          <w:sz w:val="28"/>
          <w:szCs w:val="28"/>
        </w:rPr>
        <w:tab/>
        <w:t>на сумму начисления НДС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91-2 "Прочие расходы"</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68 "Расчеты по налогам и сборам", субсчет "Расчеты по НДС";</w:t>
      </w:r>
    </w:p>
    <w:p w:rsidR="006B0008" w:rsidRPr="00FC0379" w:rsidRDefault="006B0008" w:rsidP="00FC0379">
      <w:pPr>
        <w:keepNext/>
        <w:widowControl w:val="0"/>
        <w:spacing w:line="360" w:lineRule="auto"/>
        <w:ind w:firstLine="709"/>
        <w:jc w:val="both"/>
        <w:rPr>
          <w:sz w:val="28"/>
          <w:szCs w:val="28"/>
        </w:rPr>
      </w:pPr>
      <w:r w:rsidRPr="00FC0379">
        <w:rPr>
          <w:sz w:val="28"/>
          <w:szCs w:val="28"/>
        </w:rPr>
        <w:t>3)</w:t>
      </w:r>
      <w:r w:rsidRPr="00FC0379">
        <w:rPr>
          <w:sz w:val="28"/>
          <w:szCs w:val="28"/>
        </w:rPr>
        <w:tab/>
        <w:t>на сумму списания амортизации по проданному объекту —</w:t>
      </w:r>
      <w:r w:rsidR="00A72DFC">
        <w:rPr>
          <w:sz w:val="28"/>
          <w:szCs w:val="28"/>
        </w:rPr>
        <w:t xml:space="preserve"> </w:t>
      </w:r>
      <w:r w:rsidRPr="00FC0379">
        <w:rPr>
          <w:sz w:val="28"/>
          <w:szCs w:val="28"/>
        </w:rPr>
        <w:t>Д-т сч. 02 "Амортизация основных средств"</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01 "Основные средства";</w:t>
      </w:r>
    </w:p>
    <w:p w:rsidR="006B0008" w:rsidRPr="00FC0379" w:rsidRDefault="006B0008" w:rsidP="00FC0379">
      <w:pPr>
        <w:keepNext/>
        <w:widowControl w:val="0"/>
        <w:spacing w:line="360" w:lineRule="auto"/>
        <w:ind w:firstLine="709"/>
        <w:jc w:val="both"/>
        <w:rPr>
          <w:sz w:val="28"/>
          <w:szCs w:val="28"/>
        </w:rPr>
      </w:pPr>
      <w:r w:rsidRPr="00FC0379">
        <w:rPr>
          <w:sz w:val="28"/>
          <w:szCs w:val="28"/>
        </w:rPr>
        <w:t>4)</w:t>
      </w:r>
      <w:r w:rsidRPr="00FC0379">
        <w:rPr>
          <w:sz w:val="28"/>
          <w:szCs w:val="28"/>
        </w:rPr>
        <w:tab/>
        <w:t>на сумму списания остаточной стоимости объекта —</w:t>
      </w:r>
      <w:r w:rsidR="00A72DFC">
        <w:rPr>
          <w:sz w:val="28"/>
          <w:szCs w:val="28"/>
        </w:rPr>
        <w:t xml:space="preserve"> </w:t>
      </w:r>
      <w:r w:rsidRPr="00FC0379">
        <w:rPr>
          <w:sz w:val="28"/>
          <w:szCs w:val="28"/>
        </w:rPr>
        <w:t>Д-т сч. 91-2 "Прочие расходы"</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01 "Основные средства";</w:t>
      </w:r>
    </w:p>
    <w:p w:rsidR="006B0008" w:rsidRPr="00FC0379" w:rsidRDefault="006B0008" w:rsidP="00FC0379">
      <w:pPr>
        <w:keepNext/>
        <w:widowControl w:val="0"/>
        <w:spacing w:line="360" w:lineRule="auto"/>
        <w:ind w:firstLine="709"/>
        <w:jc w:val="both"/>
        <w:rPr>
          <w:sz w:val="28"/>
          <w:szCs w:val="28"/>
        </w:rPr>
      </w:pPr>
      <w:r w:rsidRPr="00FC0379">
        <w:rPr>
          <w:sz w:val="28"/>
          <w:szCs w:val="28"/>
        </w:rPr>
        <w:t>5) на сумму прибыли от продажи объекта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91-9 "Сальдо прочих расходов и доходов"</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99 "Прибыли и убытки";</w:t>
      </w:r>
      <w:r w:rsidR="0015570B" w:rsidRPr="00FC0379">
        <w:rPr>
          <w:sz w:val="28"/>
          <w:szCs w:val="28"/>
        </w:rPr>
        <w:t xml:space="preserve"> </w:t>
      </w:r>
    </w:p>
    <w:p w:rsidR="006B0008" w:rsidRPr="00FC0379" w:rsidRDefault="006B0008" w:rsidP="00FC0379">
      <w:pPr>
        <w:keepNext/>
        <w:widowControl w:val="0"/>
        <w:spacing w:line="360" w:lineRule="auto"/>
        <w:ind w:firstLine="709"/>
        <w:jc w:val="both"/>
        <w:rPr>
          <w:sz w:val="28"/>
          <w:szCs w:val="28"/>
        </w:rPr>
      </w:pPr>
      <w:r w:rsidRPr="00FC0379">
        <w:rPr>
          <w:sz w:val="28"/>
          <w:szCs w:val="28"/>
        </w:rPr>
        <w:t>•</w:t>
      </w:r>
      <w:r w:rsidRPr="00FC0379">
        <w:rPr>
          <w:sz w:val="28"/>
          <w:szCs w:val="28"/>
        </w:rPr>
        <w:tab/>
        <w:t>поступления, связанные с предоставлением за плату во временное владение и пользование активов организации, если эта операция не является предметом деятельности организации:</w:t>
      </w:r>
    </w:p>
    <w:p w:rsidR="006B0008" w:rsidRPr="00FC0379" w:rsidRDefault="006B0008" w:rsidP="00FC0379">
      <w:pPr>
        <w:keepNext/>
        <w:widowControl w:val="0"/>
        <w:spacing w:line="360" w:lineRule="auto"/>
        <w:ind w:firstLine="709"/>
        <w:jc w:val="both"/>
        <w:rPr>
          <w:sz w:val="28"/>
          <w:szCs w:val="28"/>
        </w:rPr>
      </w:pPr>
      <w:r w:rsidRPr="00FC0379">
        <w:rPr>
          <w:sz w:val="28"/>
          <w:szCs w:val="28"/>
        </w:rPr>
        <w:t>1)</w:t>
      </w:r>
      <w:r w:rsidRPr="00FC0379">
        <w:rPr>
          <w:sz w:val="28"/>
          <w:szCs w:val="28"/>
        </w:rPr>
        <w:tab/>
        <w:t>начислена арендная плата —</w:t>
      </w:r>
    </w:p>
    <w:p w:rsidR="006B0008" w:rsidRPr="00FC0379" w:rsidRDefault="006B0008" w:rsidP="00FC0379">
      <w:pPr>
        <w:keepNext/>
        <w:widowControl w:val="0"/>
        <w:spacing w:line="360" w:lineRule="auto"/>
        <w:ind w:firstLine="709"/>
        <w:jc w:val="both"/>
        <w:rPr>
          <w:sz w:val="28"/>
          <w:szCs w:val="28"/>
        </w:rPr>
      </w:pPr>
      <w:r w:rsidRPr="00FC0379">
        <w:rPr>
          <w:sz w:val="28"/>
          <w:szCs w:val="28"/>
        </w:rPr>
        <w:t xml:space="preserve">Д-т сч. 76 "Расчеты с разными дебиторами и кредиторами" К-т сч. 91-1 </w:t>
      </w:r>
      <w:r w:rsidR="00782715">
        <w:rPr>
          <w:sz w:val="28"/>
          <w:szCs w:val="28"/>
        </w:rPr>
        <w:t>«Прочие доходы»</w:t>
      </w:r>
      <w:r w:rsidRPr="00FC0379">
        <w:rPr>
          <w:sz w:val="28"/>
          <w:szCs w:val="28"/>
        </w:rPr>
        <w:t>;</w:t>
      </w:r>
    </w:p>
    <w:p w:rsidR="006B0008" w:rsidRPr="00FC0379" w:rsidRDefault="006B0008" w:rsidP="00FC0379">
      <w:pPr>
        <w:keepNext/>
        <w:widowControl w:val="0"/>
        <w:spacing w:line="360" w:lineRule="auto"/>
        <w:ind w:firstLine="709"/>
        <w:jc w:val="both"/>
        <w:rPr>
          <w:sz w:val="28"/>
          <w:szCs w:val="28"/>
        </w:rPr>
      </w:pPr>
      <w:r w:rsidRPr="00FC0379">
        <w:rPr>
          <w:sz w:val="28"/>
          <w:szCs w:val="28"/>
        </w:rPr>
        <w:t>2)</w:t>
      </w:r>
      <w:r w:rsidRPr="00FC0379">
        <w:rPr>
          <w:sz w:val="28"/>
          <w:szCs w:val="28"/>
        </w:rPr>
        <w:tab/>
        <w:t>начислен НДС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91-2 "Прочие расходы"</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68 "Расчеты по налогам и сборам";</w:t>
      </w:r>
    </w:p>
    <w:p w:rsidR="006B0008" w:rsidRPr="00FC0379" w:rsidRDefault="006B0008" w:rsidP="00FC0379">
      <w:pPr>
        <w:keepNext/>
        <w:widowControl w:val="0"/>
        <w:spacing w:line="360" w:lineRule="auto"/>
        <w:ind w:firstLine="709"/>
        <w:jc w:val="both"/>
        <w:rPr>
          <w:sz w:val="28"/>
          <w:szCs w:val="28"/>
        </w:rPr>
      </w:pPr>
      <w:r w:rsidRPr="00FC0379">
        <w:rPr>
          <w:sz w:val="28"/>
          <w:szCs w:val="28"/>
        </w:rPr>
        <w:t>3)</w:t>
      </w:r>
      <w:r w:rsidRPr="00FC0379">
        <w:rPr>
          <w:sz w:val="28"/>
          <w:szCs w:val="28"/>
        </w:rPr>
        <w:tab/>
        <w:t>перечислена арендатором сумма арендной платы —</w:t>
      </w:r>
      <w:r w:rsidR="00A72DFC">
        <w:rPr>
          <w:sz w:val="28"/>
          <w:szCs w:val="28"/>
        </w:rPr>
        <w:t xml:space="preserve"> </w:t>
      </w:r>
      <w:r w:rsidRPr="00FC0379">
        <w:rPr>
          <w:sz w:val="28"/>
          <w:szCs w:val="28"/>
        </w:rPr>
        <w:t xml:space="preserve">Д-т сч. 51 </w:t>
      </w:r>
      <w:r w:rsidR="00782715">
        <w:rPr>
          <w:sz w:val="28"/>
          <w:szCs w:val="28"/>
        </w:rPr>
        <w:t>«Расчетные счета»</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76 "Расчеты с разными дебиторами и кредиторами";</w:t>
      </w:r>
    </w:p>
    <w:p w:rsidR="006B0008" w:rsidRPr="00FC0379" w:rsidRDefault="006B0008" w:rsidP="00FC0379">
      <w:pPr>
        <w:keepNext/>
        <w:widowControl w:val="0"/>
        <w:spacing w:line="360" w:lineRule="auto"/>
        <w:ind w:firstLine="709"/>
        <w:jc w:val="both"/>
        <w:rPr>
          <w:sz w:val="28"/>
          <w:szCs w:val="28"/>
        </w:rPr>
      </w:pPr>
      <w:r w:rsidRPr="00FC0379">
        <w:rPr>
          <w:sz w:val="28"/>
          <w:szCs w:val="28"/>
        </w:rPr>
        <w:t>•</w:t>
      </w:r>
      <w:r w:rsidRPr="00FC0379">
        <w:rPr>
          <w:sz w:val="28"/>
          <w:szCs w:val="28"/>
        </w:rPr>
        <w:tab/>
        <w:t>расходы по кредитно-кассовому обслуживанию организации —</w:t>
      </w:r>
      <w:r w:rsidR="00A72DFC">
        <w:rPr>
          <w:sz w:val="28"/>
          <w:szCs w:val="28"/>
        </w:rPr>
        <w:t xml:space="preserve"> </w:t>
      </w:r>
      <w:r w:rsidRPr="00FC0379">
        <w:rPr>
          <w:sz w:val="28"/>
          <w:szCs w:val="28"/>
        </w:rPr>
        <w:t>Д-т сч. 91-2 "Прочие расходы"</w:t>
      </w:r>
    </w:p>
    <w:p w:rsidR="006B0008" w:rsidRPr="00FC0379" w:rsidRDefault="006B0008" w:rsidP="00FC0379">
      <w:pPr>
        <w:keepNext/>
        <w:widowControl w:val="0"/>
        <w:spacing w:line="360" w:lineRule="auto"/>
        <w:ind w:firstLine="709"/>
        <w:jc w:val="both"/>
        <w:rPr>
          <w:sz w:val="28"/>
          <w:szCs w:val="28"/>
        </w:rPr>
      </w:pPr>
      <w:r w:rsidRPr="00FC0379">
        <w:rPr>
          <w:sz w:val="28"/>
          <w:szCs w:val="28"/>
        </w:rPr>
        <w:t>К-т сч. 51 "Расчетные счета", 52 "Валютные счета".</w:t>
      </w:r>
    </w:p>
    <w:p w:rsidR="006B0008" w:rsidRPr="00FC0379" w:rsidRDefault="006B0008" w:rsidP="00FC0379">
      <w:pPr>
        <w:keepNext/>
        <w:widowControl w:val="0"/>
        <w:spacing w:line="360" w:lineRule="auto"/>
        <w:ind w:firstLine="709"/>
        <w:jc w:val="both"/>
        <w:rPr>
          <w:sz w:val="28"/>
          <w:szCs w:val="28"/>
        </w:rPr>
      </w:pPr>
      <w:r w:rsidRPr="00FC0379">
        <w:rPr>
          <w:sz w:val="28"/>
          <w:szCs w:val="28"/>
        </w:rPr>
        <w:t>Внереализационные доходы и расходы, признанные прочими доходами и расходами, отражаются на счетах в зависимости от конкретного содержания хозяйственных операций:</w:t>
      </w:r>
    </w:p>
    <w:p w:rsidR="006B0008" w:rsidRPr="00FC0379" w:rsidRDefault="006B0008" w:rsidP="00FC0379">
      <w:pPr>
        <w:keepNext/>
        <w:widowControl w:val="0"/>
        <w:spacing w:line="360" w:lineRule="auto"/>
        <w:ind w:firstLine="709"/>
        <w:jc w:val="both"/>
        <w:rPr>
          <w:sz w:val="28"/>
          <w:szCs w:val="28"/>
        </w:rPr>
      </w:pPr>
      <w:r w:rsidRPr="00FC0379">
        <w:rPr>
          <w:sz w:val="28"/>
          <w:szCs w:val="28"/>
        </w:rPr>
        <w:t>•</w:t>
      </w:r>
      <w:r w:rsidRPr="00FC0379">
        <w:rPr>
          <w:sz w:val="28"/>
          <w:szCs w:val="28"/>
        </w:rPr>
        <w:tab/>
        <w:t>суммы положительной курсовой разницы по иностранной валюте в кассе, на валютных счетах, по дебиторской задолженности, выраженной в иностранной валюте, по кредитам в иностранной валюте —</w:t>
      </w:r>
    </w:p>
    <w:p w:rsidR="006B0008" w:rsidRPr="00FC0379" w:rsidRDefault="006B0008" w:rsidP="00FC0379">
      <w:pPr>
        <w:keepNext/>
        <w:widowControl w:val="0"/>
        <w:spacing w:line="360" w:lineRule="auto"/>
        <w:ind w:firstLine="709"/>
        <w:jc w:val="both"/>
        <w:rPr>
          <w:sz w:val="28"/>
          <w:szCs w:val="28"/>
        </w:rPr>
      </w:pPr>
      <w:r w:rsidRPr="00FC0379">
        <w:rPr>
          <w:sz w:val="28"/>
          <w:szCs w:val="28"/>
        </w:rPr>
        <w:t>Д-т сч. 50 "Касса", 52 "Валютные счета", 62 "Расчеты с покупателями и заказчиками", 66 "Расчеты по краткосрочным кредитам и займам", 67 "Расчеты по долгосрочным кредитам и займам"</w:t>
      </w:r>
      <w:r w:rsidR="008E29E8" w:rsidRPr="00FC0379">
        <w:rPr>
          <w:sz w:val="28"/>
          <w:szCs w:val="28"/>
        </w:rPr>
        <w:t xml:space="preserve"> </w:t>
      </w:r>
      <w:r w:rsidRPr="00FC0379">
        <w:rPr>
          <w:sz w:val="28"/>
          <w:szCs w:val="28"/>
        </w:rPr>
        <w:t>К-т сч. 91-1 "Прочие доходы";</w:t>
      </w:r>
    </w:p>
    <w:p w:rsidR="006B0008" w:rsidRPr="00FC0379" w:rsidRDefault="008E29E8" w:rsidP="00FC0379">
      <w:pPr>
        <w:keepNext/>
        <w:widowControl w:val="0"/>
        <w:spacing w:line="360" w:lineRule="auto"/>
        <w:ind w:firstLine="709"/>
        <w:jc w:val="both"/>
        <w:rPr>
          <w:sz w:val="28"/>
          <w:szCs w:val="28"/>
        </w:rPr>
      </w:pPr>
      <w:r w:rsidRPr="00FC0379">
        <w:rPr>
          <w:sz w:val="28"/>
          <w:szCs w:val="28"/>
        </w:rPr>
        <w:t>И</w:t>
      </w:r>
      <w:r w:rsidR="006B0008" w:rsidRPr="00FC0379">
        <w:rPr>
          <w:sz w:val="28"/>
          <w:szCs w:val="28"/>
        </w:rPr>
        <w:t>злишки имущества, выявленные при инвентаризации, по рыночной стоимости с учетом износа —</w:t>
      </w:r>
      <w:r w:rsidRPr="00FC0379">
        <w:rPr>
          <w:sz w:val="28"/>
          <w:szCs w:val="28"/>
        </w:rPr>
        <w:t xml:space="preserve"> </w:t>
      </w:r>
      <w:r w:rsidR="006B0008" w:rsidRPr="00FC0379">
        <w:rPr>
          <w:sz w:val="28"/>
          <w:szCs w:val="28"/>
        </w:rPr>
        <w:t>Д-т сч. 01 "Основные средства", 10 "Материалы", 41 "Товары", 43 "Готовая продукция"</w:t>
      </w:r>
      <w:r w:rsidR="00FC0379" w:rsidRPr="00FC0379">
        <w:rPr>
          <w:sz w:val="28"/>
          <w:szCs w:val="28"/>
        </w:rPr>
        <w:t xml:space="preserve"> </w:t>
      </w:r>
      <w:r w:rsidR="006B0008" w:rsidRPr="00FC0379">
        <w:rPr>
          <w:sz w:val="28"/>
          <w:szCs w:val="28"/>
        </w:rPr>
        <w:t>К-т сч. 91-1 "Прочие доходы";</w:t>
      </w:r>
      <w:r w:rsidR="005A73CB" w:rsidRPr="00FC0379">
        <w:rPr>
          <w:sz w:val="28"/>
          <w:szCs w:val="28"/>
        </w:rPr>
        <w:t xml:space="preserve"> </w:t>
      </w:r>
    </w:p>
    <w:p w:rsidR="006B0008" w:rsidRPr="00FC0379" w:rsidRDefault="008E29E8" w:rsidP="00FC0379">
      <w:pPr>
        <w:keepNext/>
        <w:widowControl w:val="0"/>
        <w:spacing w:line="360" w:lineRule="auto"/>
        <w:ind w:firstLine="709"/>
        <w:jc w:val="both"/>
        <w:rPr>
          <w:sz w:val="28"/>
          <w:szCs w:val="28"/>
        </w:rPr>
      </w:pPr>
      <w:r w:rsidRPr="00FC0379">
        <w:rPr>
          <w:sz w:val="28"/>
          <w:szCs w:val="28"/>
        </w:rPr>
        <w:t>С</w:t>
      </w:r>
      <w:r w:rsidR="006B0008" w:rsidRPr="00FC0379">
        <w:rPr>
          <w:sz w:val="28"/>
          <w:szCs w:val="28"/>
        </w:rPr>
        <w:t>уммы кредиторской задолженности, по которым истек срок</w:t>
      </w:r>
      <w:r w:rsidR="00FC0379" w:rsidRPr="00FC0379">
        <w:rPr>
          <w:sz w:val="28"/>
          <w:szCs w:val="28"/>
        </w:rPr>
        <w:t xml:space="preserve"> </w:t>
      </w:r>
      <w:r w:rsidR="006B0008" w:rsidRPr="00FC0379">
        <w:rPr>
          <w:sz w:val="28"/>
          <w:szCs w:val="28"/>
        </w:rPr>
        <w:t>трехлетней исковой давности</w:t>
      </w:r>
      <w:r w:rsidRPr="00FC0379">
        <w:rPr>
          <w:sz w:val="28"/>
          <w:szCs w:val="28"/>
        </w:rPr>
        <w:t>, согласно</w:t>
      </w:r>
      <w:r w:rsidR="00FC0379" w:rsidRPr="00FC0379">
        <w:rPr>
          <w:sz w:val="28"/>
          <w:szCs w:val="28"/>
        </w:rPr>
        <w:t xml:space="preserve"> </w:t>
      </w:r>
      <w:r w:rsidR="004C7FF2" w:rsidRPr="00FC0379">
        <w:rPr>
          <w:sz w:val="28"/>
          <w:szCs w:val="28"/>
        </w:rPr>
        <w:t>статьи 196</w:t>
      </w:r>
      <w:r w:rsidRPr="00FC0379">
        <w:rPr>
          <w:sz w:val="28"/>
          <w:szCs w:val="28"/>
        </w:rPr>
        <w:t>Гражданского кодекса РФ относятся к прочим доходам</w:t>
      </w:r>
      <w:r w:rsidRPr="00FC0379">
        <w:rPr>
          <w:rStyle w:val="a5"/>
          <w:sz w:val="28"/>
          <w:szCs w:val="28"/>
          <w:vertAlign w:val="baseline"/>
        </w:rPr>
        <w:footnoteReference w:id="12"/>
      </w:r>
      <w:r w:rsidR="004C7FF2" w:rsidRPr="00FC0379">
        <w:rPr>
          <w:sz w:val="28"/>
          <w:szCs w:val="28"/>
        </w:rPr>
        <w:t>.</w:t>
      </w:r>
      <w:r w:rsidRPr="00FC0379">
        <w:rPr>
          <w:sz w:val="28"/>
          <w:szCs w:val="28"/>
        </w:rPr>
        <w:t xml:space="preserve"> </w:t>
      </w:r>
    </w:p>
    <w:p w:rsidR="00A72DFC" w:rsidRDefault="00A72DFC" w:rsidP="00FC0379">
      <w:pPr>
        <w:pStyle w:val="2"/>
        <w:widowControl w:val="0"/>
        <w:spacing w:before="0" w:after="0" w:line="360" w:lineRule="auto"/>
        <w:ind w:firstLine="709"/>
        <w:jc w:val="both"/>
        <w:rPr>
          <w:rFonts w:ascii="Times New Roman" w:hAnsi="Times New Roman"/>
          <w:b w:val="0"/>
          <w:bCs w:val="0"/>
          <w:i w:val="0"/>
          <w:iCs w:val="0"/>
        </w:rPr>
      </w:pPr>
      <w:bookmarkStart w:id="3" w:name="_Toc267753265"/>
    </w:p>
    <w:p w:rsidR="0053362D" w:rsidRPr="00FC0379" w:rsidRDefault="00C822BC" w:rsidP="00FC0379">
      <w:pPr>
        <w:pStyle w:val="2"/>
        <w:widowControl w:val="0"/>
        <w:spacing w:before="0" w:after="0" w:line="360" w:lineRule="auto"/>
        <w:ind w:firstLine="709"/>
        <w:jc w:val="both"/>
        <w:rPr>
          <w:rFonts w:ascii="Times New Roman" w:hAnsi="Times New Roman"/>
          <w:b w:val="0"/>
          <w:bCs w:val="0"/>
          <w:i w:val="0"/>
          <w:iCs w:val="0"/>
        </w:rPr>
      </w:pPr>
      <w:r w:rsidRPr="00FC0379">
        <w:rPr>
          <w:rFonts w:ascii="Times New Roman" w:hAnsi="Times New Roman"/>
          <w:b w:val="0"/>
          <w:bCs w:val="0"/>
          <w:i w:val="0"/>
          <w:iCs w:val="0"/>
        </w:rPr>
        <w:t>§ 2.</w:t>
      </w:r>
      <w:r w:rsidR="0053362D" w:rsidRPr="00FC0379">
        <w:rPr>
          <w:rFonts w:ascii="Times New Roman" w:hAnsi="Times New Roman"/>
          <w:b w:val="0"/>
          <w:bCs w:val="0"/>
          <w:i w:val="0"/>
          <w:iCs w:val="0"/>
        </w:rPr>
        <w:t xml:space="preserve"> </w:t>
      </w:r>
      <w:r w:rsidR="004C7FF2" w:rsidRPr="00FC0379">
        <w:rPr>
          <w:rFonts w:ascii="Times New Roman" w:hAnsi="Times New Roman"/>
          <w:b w:val="0"/>
          <w:bCs w:val="0"/>
          <w:i w:val="0"/>
          <w:iCs w:val="0"/>
        </w:rPr>
        <w:t>Нормативное регулирование формирования финансовых результатов</w:t>
      </w:r>
      <w:bookmarkEnd w:id="3"/>
    </w:p>
    <w:p w:rsidR="00957F95" w:rsidRPr="00FC0379" w:rsidRDefault="00957F95" w:rsidP="00FC0379">
      <w:pPr>
        <w:keepNext/>
        <w:widowControl w:val="0"/>
        <w:spacing w:line="360" w:lineRule="auto"/>
        <w:ind w:firstLine="709"/>
        <w:jc w:val="both"/>
        <w:rPr>
          <w:sz w:val="28"/>
          <w:szCs w:val="28"/>
        </w:rPr>
      </w:pPr>
    </w:p>
    <w:p w:rsidR="00C539C9" w:rsidRPr="00FC0379" w:rsidRDefault="00C539C9" w:rsidP="00FC0379">
      <w:pPr>
        <w:keepNext/>
        <w:widowControl w:val="0"/>
        <w:spacing w:line="360" w:lineRule="auto"/>
        <w:ind w:firstLine="709"/>
        <w:jc w:val="both"/>
        <w:rPr>
          <w:sz w:val="28"/>
          <w:szCs w:val="28"/>
        </w:rPr>
      </w:pPr>
      <w:r w:rsidRPr="00FC0379">
        <w:rPr>
          <w:sz w:val="28"/>
          <w:szCs w:val="28"/>
        </w:rPr>
        <w:t>Порядок определения доходов</w:t>
      </w:r>
      <w:r w:rsidR="0091786A" w:rsidRPr="00FC0379">
        <w:rPr>
          <w:sz w:val="28"/>
          <w:szCs w:val="28"/>
        </w:rPr>
        <w:t xml:space="preserve"> и их к</w:t>
      </w:r>
      <w:r w:rsidRPr="00FC0379">
        <w:rPr>
          <w:sz w:val="28"/>
          <w:szCs w:val="28"/>
        </w:rPr>
        <w:t>лассификация</w:t>
      </w:r>
      <w:r w:rsidR="00FC0379" w:rsidRPr="00FC0379">
        <w:rPr>
          <w:sz w:val="28"/>
          <w:szCs w:val="28"/>
        </w:rPr>
        <w:t xml:space="preserve"> </w:t>
      </w:r>
      <w:r w:rsidR="0091786A" w:rsidRPr="00FC0379">
        <w:rPr>
          <w:sz w:val="28"/>
          <w:szCs w:val="28"/>
        </w:rPr>
        <w:t>регламентируются двумя важнейшими документами. С одной стороны – это Налоговый кодекс Российской Федерации, а с другой Положение «Доходы организации»</w:t>
      </w:r>
      <w:r w:rsidR="0091786A" w:rsidRPr="00FC0379">
        <w:rPr>
          <w:rStyle w:val="a5"/>
          <w:sz w:val="28"/>
          <w:szCs w:val="28"/>
          <w:vertAlign w:val="baseline"/>
        </w:rPr>
        <w:footnoteReference w:id="13"/>
      </w:r>
      <w:r w:rsidR="0091786A" w:rsidRPr="00FC0379">
        <w:rPr>
          <w:sz w:val="28"/>
          <w:szCs w:val="28"/>
        </w:rPr>
        <w:t>.</w:t>
      </w:r>
      <w:r w:rsidR="00D47ED3" w:rsidRPr="00FC0379">
        <w:rPr>
          <w:sz w:val="28"/>
          <w:szCs w:val="28"/>
        </w:rPr>
        <w:t xml:space="preserve"> </w:t>
      </w:r>
      <w:r w:rsidR="0091786A" w:rsidRPr="00FC0379">
        <w:rPr>
          <w:sz w:val="28"/>
          <w:szCs w:val="28"/>
        </w:rPr>
        <w:t xml:space="preserve">Здесь следует оговориться, что доходы и расходы организации, формирующие бухгалтерскую прибыль (убыток) не всегда совпадают, в связи с чем в бухгалтерском учете формируются так называемые «постоянные, временные» разницы. Не проведя методологичекие подходы с позиции этих номативных документов, следует, отметить, Налоговый кодекс </w:t>
      </w:r>
      <w:r w:rsidR="009F03A2" w:rsidRPr="00FC0379">
        <w:rPr>
          <w:sz w:val="28"/>
          <w:szCs w:val="28"/>
        </w:rPr>
        <w:t>относит к</w:t>
      </w:r>
      <w:r w:rsidRPr="00FC0379">
        <w:rPr>
          <w:sz w:val="28"/>
          <w:szCs w:val="28"/>
        </w:rPr>
        <w:t xml:space="preserve"> доходам в целях </w:t>
      </w:r>
      <w:r w:rsidR="009F03A2" w:rsidRPr="00FC0379">
        <w:rPr>
          <w:sz w:val="28"/>
          <w:szCs w:val="28"/>
        </w:rPr>
        <w:t>налогообложения прибыли следующие доходы</w:t>
      </w:r>
      <w:r w:rsidR="0015570B" w:rsidRPr="00FC0379">
        <w:rPr>
          <w:rStyle w:val="a5"/>
          <w:sz w:val="28"/>
          <w:szCs w:val="28"/>
          <w:vertAlign w:val="baseline"/>
        </w:rPr>
        <w:footnoteReference w:id="14"/>
      </w:r>
      <w:r w:rsidRPr="00FC0379">
        <w:rPr>
          <w:sz w:val="28"/>
          <w:szCs w:val="28"/>
        </w:rPr>
        <w:t xml:space="preserve">: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1) доходы от реализации товаров (работ, услуг) и имущественных прав (далее - доходы от реализации).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2) внереализационные доходы.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При определении доходов из них исключаются суммы налогов, предъявленные в соответствии с </w:t>
      </w:r>
      <w:r w:rsidR="009F03A2" w:rsidRPr="00FC0379">
        <w:rPr>
          <w:sz w:val="28"/>
          <w:szCs w:val="28"/>
        </w:rPr>
        <w:t>Налоговым</w:t>
      </w:r>
      <w:r w:rsidRPr="00FC0379">
        <w:rPr>
          <w:sz w:val="28"/>
          <w:szCs w:val="28"/>
        </w:rPr>
        <w:t xml:space="preserve"> </w:t>
      </w:r>
      <w:r w:rsidR="009F03A2" w:rsidRPr="00FC0379">
        <w:rPr>
          <w:sz w:val="28"/>
          <w:szCs w:val="28"/>
        </w:rPr>
        <w:t>к</w:t>
      </w:r>
      <w:r w:rsidRPr="00FC0379">
        <w:rPr>
          <w:sz w:val="28"/>
          <w:szCs w:val="28"/>
        </w:rPr>
        <w:t xml:space="preserve">одексом налогоплательщиком покупателю (приобретателю) товаров (работ, услуг, имущественных прав).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Доходы определяются на основании первичных документов и других документов, подтверждающих полученные налогоплательщиком доходы, и документов налогового учета.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Доходы от реализации определяются в порядке, установленном статьей 249 </w:t>
      </w:r>
      <w:r w:rsidR="009F03A2" w:rsidRPr="00FC0379">
        <w:rPr>
          <w:sz w:val="28"/>
          <w:szCs w:val="28"/>
        </w:rPr>
        <w:t>Налогового</w:t>
      </w:r>
      <w:r w:rsidRPr="00FC0379">
        <w:rPr>
          <w:sz w:val="28"/>
          <w:szCs w:val="28"/>
        </w:rPr>
        <w:t xml:space="preserve"> Кодекса с учетом положений настоящей главы.</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Внереализационные доходы определяются в порядке, установленном статьей 250 </w:t>
      </w:r>
      <w:r w:rsidR="009F03A2" w:rsidRPr="00FC0379">
        <w:rPr>
          <w:sz w:val="28"/>
          <w:szCs w:val="28"/>
        </w:rPr>
        <w:t>Налогового</w:t>
      </w:r>
      <w:r w:rsidRPr="00FC0379">
        <w:rPr>
          <w:sz w:val="28"/>
          <w:szCs w:val="28"/>
        </w:rPr>
        <w:t xml:space="preserve"> Кодекса</w:t>
      </w:r>
      <w:r w:rsidR="009F03A2" w:rsidRPr="00FC0379">
        <w:rPr>
          <w:sz w:val="28"/>
          <w:szCs w:val="28"/>
        </w:rPr>
        <w:t>.</w:t>
      </w:r>
    </w:p>
    <w:p w:rsidR="00C539C9" w:rsidRPr="00FC0379" w:rsidRDefault="00C539C9" w:rsidP="00FC0379">
      <w:pPr>
        <w:keepNext/>
        <w:widowControl w:val="0"/>
        <w:spacing w:line="360" w:lineRule="auto"/>
        <w:ind w:firstLine="709"/>
        <w:jc w:val="both"/>
        <w:rPr>
          <w:sz w:val="28"/>
          <w:szCs w:val="28"/>
        </w:rPr>
      </w:pPr>
      <w:r w:rsidRPr="00FC0379">
        <w:rPr>
          <w:sz w:val="28"/>
          <w:szCs w:val="28"/>
        </w:rPr>
        <w:t>Полученные налогоплательщиком доходы, стоимость которых выражена в условных единицах, учитываются в совокупности с доходами, стоимость которых выражена в рублях.</w:t>
      </w:r>
      <w:r w:rsidR="00EE3D51" w:rsidRPr="00FC0379">
        <w:rPr>
          <w:sz w:val="28"/>
          <w:szCs w:val="28"/>
        </w:rPr>
        <w:t xml:space="preserve"> </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Пересчет указанных доходов производится налогоплательщиком в зависимости от выбранного в учетной политике для целей налогообложения метода признания доходов в соответствии со статьями 271 и 273 </w:t>
      </w:r>
      <w:r w:rsidR="009F03A2" w:rsidRPr="00FC0379">
        <w:rPr>
          <w:sz w:val="28"/>
          <w:szCs w:val="28"/>
        </w:rPr>
        <w:t>Налогового</w:t>
      </w:r>
      <w:r w:rsidRPr="00FC0379">
        <w:rPr>
          <w:sz w:val="28"/>
          <w:szCs w:val="28"/>
        </w:rPr>
        <w:t xml:space="preserve"> Кодекса.</w:t>
      </w:r>
      <w:r w:rsidR="00EE3D51" w:rsidRPr="00FC0379">
        <w:rPr>
          <w:sz w:val="28"/>
          <w:szCs w:val="28"/>
        </w:rPr>
        <w:t xml:space="preserve"> </w:t>
      </w:r>
    </w:p>
    <w:p w:rsidR="00C539C9" w:rsidRPr="00FC0379" w:rsidRDefault="009F03A2" w:rsidP="00FC0379">
      <w:pPr>
        <w:keepNext/>
        <w:widowControl w:val="0"/>
        <w:spacing w:line="360" w:lineRule="auto"/>
        <w:ind w:firstLine="709"/>
        <w:jc w:val="both"/>
        <w:rPr>
          <w:sz w:val="28"/>
          <w:szCs w:val="28"/>
        </w:rPr>
      </w:pPr>
      <w:r w:rsidRPr="00FC0379">
        <w:rPr>
          <w:sz w:val="28"/>
          <w:szCs w:val="28"/>
        </w:rPr>
        <w:t>В соответствии со с</w:t>
      </w:r>
      <w:r w:rsidR="00C539C9" w:rsidRPr="00FC0379">
        <w:rPr>
          <w:sz w:val="28"/>
          <w:szCs w:val="28"/>
        </w:rPr>
        <w:t>тать</w:t>
      </w:r>
      <w:r w:rsidRPr="00FC0379">
        <w:rPr>
          <w:sz w:val="28"/>
          <w:szCs w:val="28"/>
        </w:rPr>
        <w:t>ей</w:t>
      </w:r>
      <w:r w:rsidR="00C539C9" w:rsidRPr="00FC0379">
        <w:rPr>
          <w:sz w:val="28"/>
          <w:szCs w:val="28"/>
        </w:rPr>
        <w:t xml:space="preserve"> 249</w:t>
      </w:r>
      <w:r w:rsidRPr="00FC0379">
        <w:rPr>
          <w:sz w:val="28"/>
          <w:szCs w:val="28"/>
        </w:rPr>
        <w:t xml:space="preserve"> Налогового кодекса, д</w:t>
      </w:r>
      <w:r w:rsidR="00C539C9" w:rsidRPr="00FC0379">
        <w:rPr>
          <w:sz w:val="28"/>
          <w:szCs w:val="28"/>
        </w:rPr>
        <w:t>оход</w:t>
      </w:r>
      <w:r w:rsidRPr="00FC0379">
        <w:rPr>
          <w:sz w:val="28"/>
          <w:szCs w:val="28"/>
        </w:rPr>
        <w:t>ами</w:t>
      </w:r>
      <w:r w:rsidR="00C539C9" w:rsidRPr="00FC0379">
        <w:rPr>
          <w:sz w:val="28"/>
          <w:szCs w:val="28"/>
        </w:rPr>
        <w:t xml:space="preserve"> от реализации</w:t>
      </w:r>
      <w:r w:rsidR="00FC0379" w:rsidRPr="00FC0379">
        <w:rPr>
          <w:sz w:val="28"/>
          <w:szCs w:val="28"/>
        </w:rPr>
        <w:t xml:space="preserve"> </w:t>
      </w:r>
      <w:r w:rsidRPr="00FC0379">
        <w:rPr>
          <w:sz w:val="28"/>
          <w:szCs w:val="28"/>
        </w:rPr>
        <w:t xml:space="preserve">считаются </w:t>
      </w:r>
      <w:r w:rsidR="00C539C9" w:rsidRPr="00FC0379">
        <w:rPr>
          <w:sz w:val="28"/>
          <w:szCs w:val="28"/>
        </w:rPr>
        <w:t>выручка от реализации товаров (работ, услуг) как собственного производства, так и ранее приобретенных, выручка от реализации имущественных прав.</w:t>
      </w:r>
      <w:r w:rsidRPr="00FC0379">
        <w:rPr>
          <w:sz w:val="28"/>
          <w:szCs w:val="28"/>
        </w:rPr>
        <w:t xml:space="preserve"> </w:t>
      </w:r>
      <w:r w:rsidR="00C539C9" w:rsidRPr="00FC0379">
        <w:rPr>
          <w:sz w:val="28"/>
          <w:szCs w:val="28"/>
        </w:rPr>
        <w:t xml:space="preserve">Выручка от реализации определяется исходя из всех поступлений, связанных с расчетами за реализованные товары (работы, услуги) или имущественные права, выраженные в денежной и (или) натуральной формах. В зависимости от выбранного налогоплательщиком метода признания доходов и расходов поступления, связанные с расчетами за реализованные товары (работы, услуги) или имущественные права, признаются для целей настоящей главы в соответствии со статьей 271 или статьей 273 </w:t>
      </w:r>
      <w:r w:rsidRPr="00FC0379">
        <w:rPr>
          <w:sz w:val="28"/>
          <w:szCs w:val="28"/>
        </w:rPr>
        <w:t>Налогового</w:t>
      </w:r>
      <w:r w:rsidR="00C539C9" w:rsidRPr="00FC0379">
        <w:rPr>
          <w:sz w:val="28"/>
          <w:szCs w:val="28"/>
        </w:rPr>
        <w:t xml:space="preserve"> Кодекса.</w:t>
      </w:r>
    </w:p>
    <w:p w:rsidR="00C539C9" w:rsidRPr="00FC0379" w:rsidRDefault="00C539C9" w:rsidP="00FC0379">
      <w:pPr>
        <w:keepNext/>
        <w:widowControl w:val="0"/>
        <w:spacing w:line="360" w:lineRule="auto"/>
        <w:ind w:firstLine="709"/>
        <w:jc w:val="both"/>
        <w:rPr>
          <w:sz w:val="28"/>
          <w:szCs w:val="28"/>
        </w:rPr>
      </w:pPr>
      <w:r w:rsidRPr="00FC0379">
        <w:rPr>
          <w:sz w:val="28"/>
          <w:szCs w:val="28"/>
        </w:rPr>
        <w:t>Внереализационными доходами налогоплательщика признаются, в частности, доходы:</w:t>
      </w:r>
    </w:p>
    <w:p w:rsidR="00C539C9" w:rsidRPr="00FC0379" w:rsidRDefault="00C539C9" w:rsidP="00FC0379">
      <w:pPr>
        <w:keepNext/>
        <w:widowControl w:val="0"/>
        <w:spacing w:line="360" w:lineRule="auto"/>
        <w:ind w:firstLine="709"/>
        <w:jc w:val="both"/>
        <w:rPr>
          <w:sz w:val="28"/>
          <w:szCs w:val="28"/>
        </w:rPr>
      </w:pPr>
      <w:r w:rsidRPr="00FC0379">
        <w:rPr>
          <w:sz w:val="28"/>
          <w:szCs w:val="28"/>
        </w:rPr>
        <w:t>1) от долевого участия в других организациях, за исключением дохода, направляемого на оплату дополнительных акций (долей), размещаемых среди акционеров (участников) организации;</w:t>
      </w:r>
    </w:p>
    <w:p w:rsidR="00C539C9" w:rsidRPr="00FC0379" w:rsidRDefault="00C539C9" w:rsidP="00FC0379">
      <w:pPr>
        <w:keepNext/>
        <w:widowControl w:val="0"/>
        <w:spacing w:line="360" w:lineRule="auto"/>
        <w:ind w:firstLine="709"/>
        <w:jc w:val="both"/>
        <w:rPr>
          <w:sz w:val="28"/>
          <w:szCs w:val="28"/>
        </w:rPr>
      </w:pPr>
      <w:r w:rsidRPr="00FC0379">
        <w:rPr>
          <w:sz w:val="28"/>
          <w:szCs w:val="28"/>
        </w:rPr>
        <w:t xml:space="preserve">2) в виде положительной (отрицательной) курсовой разницы, образующейся вследствие отклонения курса продажи (покупки) иностранной валюты от официального курса, установленного Центральным банком Российской Федерации на дату перехода права собственности на иностранную валюту (особенности определения доходов банков от этих операций устанавливаются статьей 290 </w:t>
      </w:r>
      <w:r w:rsidR="009F03A2" w:rsidRPr="00FC0379">
        <w:rPr>
          <w:sz w:val="28"/>
          <w:szCs w:val="28"/>
        </w:rPr>
        <w:t>Налогового</w:t>
      </w:r>
      <w:r w:rsidRPr="00FC0379">
        <w:rPr>
          <w:sz w:val="28"/>
          <w:szCs w:val="28"/>
        </w:rPr>
        <w:t xml:space="preserve"> Кодекса);</w:t>
      </w:r>
      <w:r w:rsidR="00D47ED3" w:rsidRPr="00FC0379">
        <w:rPr>
          <w:sz w:val="28"/>
          <w:szCs w:val="28"/>
        </w:rPr>
        <w:t xml:space="preserve"> </w:t>
      </w:r>
    </w:p>
    <w:p w:rsidR="009F03A2" w:rsidRPr="00FC0379" w:rsidRDefault="00C539C9" w:rsidP="00FC0379">
      <w:pPr>
        <w:keepNext/>
        <w:widowControl w:val="0"/>
        <w:spacing w:line="360" w:lineRule="auto"/>
        <w:ind w:firstLine="709"/>
        <w:jc w:val="both"/>
        <w:rPr>
          <w:sz w:val="28"/>
          <w:szCs w:val="28"/>
        </w:rPr>
      </w:pPr>
      <w:r w:rsidRPr="00FC0379">
        <w:rPr>
          <w:sz w:val="28"/>
          <w:szCs w:val="28"/>
        </w:rPr>
        <w:t>3) в виде признанных должником или подлежащих уплате должником на основании решения суда, вступившего в законную силу, штрафов, пеней и (или) иных санкций за нарушение договорных обязательств, а также сумм возмещения убытков или ущерба</w:t>
      </w:r>
      <w:r w:rsidR="009F03A2" w:rsidRPr="00FC0379">
        <w:rPr>
          <w:sz w:val="28"/>
          <w:szCs w:val="28"/>
        </w:rPr>
        <w:t xml:space="preserve">. </w:t>
      </w:r>
    </w:p>
    <w:p w:rsidR="00D73DF9" w:rsidRPr="00FC0379" w:rsidRDefault="009F03A2" w:rsidP="00FC0379">
      <w:pPr>
        <w:keepNext/>
        <w:widowControl w:val="0"/>
        <w:spacing w:line="360" w:lineRule="auto"/>
        <w:ind w:firstLine="709"/>
        <w:jc w:val="both"/>
        <w:rPr>
          <w:sz w:val="28"/>
          <w:szCs w:val="28"/>
        </w:rPr>
      </w:pPr>
      <w:r w:rsidRPr="00FC0379">
        <w:rPr>
          <w:sz w:val="28"/>
          <w:szCs w:val="28"/>
        </w:rPr>
        <w:t xml:space="preserve">Полный перечень доходов приведены в </w:t>
      </w:r>
      <w:r w:rsidR="00C539C9" w:rsidRPr="00FC0379">
        <w:rPr>
          <w:sz w:val="28"/>
          <w:szCs w:val="28"/>
        </w:rPr>
        <w:t xml:space="preserve">статье 249 </w:t>
      </w:r>
      <w:r w:rsidRPr="00FC0379">
        <w:rPr>
          <w:sz w:val="28"/>
          <w:szCs w:val="28"/>
        </w:rPr>
        <w:t>Налогового</w:t>
      </w:r>
      <w:r w:rsidR="00C539C9" w:rsidRPr="00FC0379">
        <w:rPr>
          <w:sz w:val="28"/>
          <w:szCs w:val="28"/>
        </w:rPr>
        <w:t xml:space="preserve"> Кодекса</w:t>
      </w:r>
      <w:r w:rsidRPr="00FC0379">
        <w:rPr>
          <w:sz w:val="28"/>
          <w:szCs w:val="28"/>
        </w:rPr>
        <w:t xml:space="preserve"> РФ</w:t>
      </w:r>
      <w:r w:rsidR="00D73DF9" w:rsidRPr="00FC0379">
        <w:rPr>
          <w:sz w:val="28"/>
          <w:szCs w:val="28"/>
        </w:rPr>
        <w:t xml:space="preserve">, однако необходимо учесть и особенности формирования доходных источников при </w:t>
      </w:r>
      <w:r w:rsidR="00C539C9" w:rsidRPr="00FC0379">
        <w:rPr>
          <w:sz w:val="28"/>
          <w:szCs w:val="28"/>
        </w:rPr>
        <w:t>получении имущества (работ, услуг) безвозмездно</w:t>
      </w:r>
      <w:r w:rsidR="00D73DF9" w:rsidRPr="00FC0379">
        <w:rPr>
          <w:sz w:val="28"/>
          <w:szCs w:val="28"/>
        </w:rPr>
        <w:t xml:space="preserve">. </w:t>
      </w:r>
    </w:p>
    <w:p w:rsidR="00C539C9" w:rsidRPr="00FC0379" w:rsidRDefault="00D73DF9" w:rsidP="00FC0379">
      <w:pPr>
        <w:keepNext/>
        <w:widowControl w:val="0"/>
        <w:spacing w:line="360" w:lineRule="auto"/>
        <w:ind w:firstLine="709"/>
        <w:jc w:val="both"/>
        <w:rPr>
          <w:sz w:val="28"/>
          <w:szCs w:val="28"/>
        </w:rPr>
      </w:pPr>
      <w:r w:rsidRPr="00FC0379">
        <w:rPr>
          <w:sz w:val="28"/>
          <w:szCs w:val="28"/>
        </w:rPr>
        <w:t>В подобных случаях,</w:t>
      </w:r>
      <w:r w:rsidR="00FC0379" w:rsidRPr="00FC0379">
        <w:rPr>
          <w:sz w:val="28"/>
          <w:szCs w:val="28"/>
        </w:rPr>
        <w:t xml:space="preserve"> </w:t>
      </w:r>
      <w:r w:rsidR="00C539C9" w:rsidRPr="00FC0379">
        <w:rPr>
          <w:sz w:val="28"/>
          <w:szCs w:val="28"/>
        </w:rPr>
        <w:t>оценка доходов осуществляется исходя из рыночных цен</w:t>
      </w:r>
      <w:r w:rsidRPr="00FC0379">
        <w:rPr>
          <w:sz w:val="28"/>
          <w:szCs w:val="28"/>
        </w:rPr>
        <w:t xml:space="preserve">. </w:t>
      </w:r>
      <w:r w:rsidR="00C539C9" w:rsidRPr="00FC0379">
        <w:rPr>
          <w:sz w:val="28"/>
          <w:szCs w:val="28"/>
        </w:rPr>
        <w:t>Информация о ценах должна быть подтверждена налогоплательщиком - получателем имущества (работ, услуг) документально или путе</w:t>
      </w:r>
      <w:r w:rsidRPr="00FC0379">
        <w:rPr>
          <w:sz w:val="28"/>
          <w:szCs w:val="28"/>
        </w:rPr>
        <w:t>м проведения независимой оценки.</w:t>
      </w:r>
      <w:r w:rsidR="00FC0379" w:rsidRPr="00FC0379">
        <w:rPr>
          <w:sz w:val="28"/>
          <w:szCs w:val="28"/>
        </w:rPr>
        <w:t xml:space="preserve"> </w:t>
      </w:r>
    </w:p>
    <w:p w:rsidR="00C539C9" w:rsidRPr="00FC0379" w:rsidRDefault="00D73DF9" w:rsidP="00FC0379">
      <w:pPr>
        <w:keepNext/>
        <w:widowControl w:val="0"/>
        <w:spacing w:line="360" w:lineRule="auto"/>
        <w:ind w:firstLine="709"/>
        <w:jc w:val="both"/>
        <w:rPr>
          <w:sz w:val="28"/>
          <w:szCs w:val="28"/>
        </w:rPr>
      </w:pPr>
      <w:r w:rsidRPr="00FC0379">
        <w:rPr>
          <w:sz w:val="28"/>
          <w:szCs w:val="28"/>
        </w:rPr>
        <w:t>В качестве «прочих доходов» учитываются и курсовые разницы.</w:t>
      </w:r>
      <w:r w:rsidR="00FC0379" w:rsidRPr="00FC0379">
        <w:rPr>
          <w:sz w:val="28"/>
          <w:szCs w:val="28"/>
        </w:rPr>
        <w:t xml:space="preserve"> </w:t>
      </w:r>
      <w:r w:rsidR="00C539C9" w:rsidRPr="00FC0379">
        <w:rPr>
          <w:sz w:val="28"/>
          <w:szCs w:val="28"/>
        </w:rPr>
        <w:t>Положительной курсовой разницей в целях настоящей главы признается курсовая разница, возникающая при дооценке имущества в виде валютных ценностей (за исключением ценных бумаг, номинированных в иностранной валюте) и требований, выраженных в иностранной валюте, либо при уценке выраженных в иностранной валюте обязательств</w:t>
      </w:r>
      <w:r w:rsidRPr="00FC0379">
        <w:rPr>
          <w:sz w:val="28"/>
          <w:szCs w:val="28"/>
        </w:rPr>
        <w:t xml:space="preserve">. </w:t>
      </w:r>
      <w:r w:rsidR="00C539C9" w:rsidRPr="00FC0379">
        <w:rPr>
          <w:sz w:val="28"/>
          <w:szCs w:val="28"/>
        </w:rPr>
        <w:t>Налогоплательщики, получившие имущество (в том числе денежные средства), работы, услуги в рамках благотворительной деятельности, целевые поступления или целевое финансирование, по окончании налогового периода представляют в налоговые органы по месту своего учета отчет о целевом использовании полученных средств по форме, утверждаемой Министерством финансов Российской Федерации.</w:t>
      </w:r>
    </w:p>
    <w:p w:rsidR="00D73DF9" w:rsidRPr="00FC0379" w:rsidRDefault="00D73DF9" w:rsidP="00FC0379">
      <w:pPr>
        <w:keepNext/>
        <w:widowControl w:val="0"/>
        <w:spacing w:line="360" w:lineRule="auto"/>
        <w:ind w:firstLine="709"/>
        <w:jc w:val="both"/>
        <w:rPr>
          <w:sz w:val="28"/>
          <w:szCs w:val="28"/>
        </w:rPr>
      </w:pPr>
      <w:r w:rsidRPr="00FC0379">
        <w:rPr>
          <w:sz w:val="28"/>
          <w:szCs w:val="28"/>
        </w:rPr>
        <w:t>Особую группу составляют д</w:t>
      </w:r>
      <w:r w:rsidR="00C539C9" w:rsidRPr="00FC0379">
        <w:rPr>
          <w:sz w:val="28"/>
          <w:szCs w:val="28"/>
        </w:rPr>
        <w:t>оходы, не учитываемые при определении налоговой базы</w:t>
      </w:r>
      <w:r w:rsidRPr="00FC0379">
        <w:rPr>
          <w:sz w:val="28"/>
          <w:szCs w:val="28"/>
        </w:rPr>
        <w:t xml:space="preserve">. Они определены статьей 251 НК РФ. </w:t>
      </w:r>
    </w:p>
    <w:p w:rsidR="00C539C9" w:rsidRPr="00FC0379" w:rsidRDefault="00C539C9" w:rsidP="00FC0379">
      <w:pPr>
        <w:keepNext/>
        <w:widowControl w:val="0"/>
        <w:spacing w:line="360" w:lineRule="auto"/>
        <w:ind w:firstLine="709"/>
        <w:jc w:val="both"/>
        <w:rPr>
          <w:sz w:val="28"/>
          <w:szCs w:val="28"/>
        </w:rPr>
      </w:pPr>
      <w:r w:rsidRPr="00FC0379">
        <w:rPr>
          <w:sz w:val="28"/>
          <w:szCs w:val="28"/>
        </w:rPr>
        <w:t>При определении налоговой базы не учитываются следующие доходы:</w:t>
      </w:r>
    </w:p>
    <w:p w:rsidR="00C539C9" w:rsidRPr="00FC0379" w:rsidRDefault="00C539C9" w:rsidP="00FC0379">
      <w:pPr>
        <w:keepNext/>
        <w:widowControl w:val="0"/>
        <w:spacing w:line="360" w:lineRule="auto"/>
        <w:ind w:firstLine="709"/>
        <w:jc w:val="both"/>
        <w:rPr>
          <w:sz w:val="28"/>
          <w:szCs w:val="28"/>
        </w:rPr>
      </w:pPr>
      <w:r w:rsidRPr="00FC0379">
        <w:rPr>
          <w:sz w:val="28"/>
          <w:szCs w:val="28"/>
        </w:rPr>
        <w:t>1) в виде имущества, имущественных прав, работ или услуг, которые получены от других лиц в порядке предварительной оплаты товаров (работ, услуг) налогоплательщиками, определяющими доходы и расходы по методу начисления;</w:t>
      </w:r>
    </w:p>
    <w:p w:rsidR="00C539C9" w:rsidRPr="00FC0379" w:rsidRDefault="00C539C9" w:rsidP="00FC0379">
      <w:pPr>
        <w:keepNext/>
        <w:widowControl w:val="0"/>
        <w:spacing w:line="360" w:lineRule="auto"/>
        <w:ind w:firstLine="709"/>
        <w:jc w:val="both"/>
        <w:rPr>
          <w:sz w:val="28"/>
          <w:szCs w:val="28"/>
        </w:rPr>
      </w:pPr>
      <w:r w:rsidRPr="00FC0379">
        <w:rPr>
          <w:sz w:val="28"/>
          <w:szCs w:val="28"/>
        </w:rPr>
        <w:t>2) в виде имущества, имущественных прав, которые получены в форме залога или задатка в качестве обеспечения обязательств;</w:t>
      </w:r>
    </w:p>
    <w:p w:rsidR="00C539C9" w:rsidRPr="00FC0379" w:rsidRDefault="00C539C9" w:rsidP="00FC0379">
      <w:pPr>
        <w:keepNext/>
        <w:widowControl w:val="0"/>
        <w:spacing w:line="360" w:lineRule="auto"/>
        <w:ind w:firstLine="709"/>
        <w:jc w:val="both"/>
        <w:rPr>
          <w:sz w:val="28"/>
          <w:szCs w:val="28"/>
        </w:rPr>
      </w:pPr>
      <w:r w:rsidRPr="00FC0379">
        <w:rPr>
          <w:sz w:val="28"/>
          <w:szCs w:val="28"/>
        </w:rPr>
        <w:t>3) в виде имущества, имущественных прав или неимущественных прав, имеющих денежную оценку, которые получены в виде взносов (вкладов) в уставный (складочный) капитал (фонд) организации (включая доход в виде превышения цены размещения акций (долей) над их номинальной стоим</w:t>
      </w:r>
      <w:r w:rsidR="005D6F68" w:rsidRPr="00FC0379">
        <w:rPr>
          <w:sz w:val="28"/>
          <w:szCs w:val="28"/>
        </w:rPr>
        <w:t>остью (первоначальным размером). Полный перечень таких доходов вполне обширен, и эти приведены в пунктах 3-14 приведенной выше статьи.</w:t>
      </w:r>
    </w:p>
    <w:p w:rsidR="005D6F68" w:rsidRPr="00FC0379" w:rsidRDefault="005D6F68" w:rsidP="00FC0379">
      <w:pPr>
        <w:keepNext/>
        <w:widowControl w:val="0"/>
        <w:spacing w:line="360" w:lineRule="auto"/>
        <w:ind w:firstLine="709"/>
        <w:jc w:val="both"/>
        <w:rPr>
          <w:sz w:val="28"/>
          <w:szCs w:val="28"/>
        </w:rPr>
      </w:pPr>
      <w:r w:rsidRPr="00FC0379">
        <w:rPr>
          <w:sz w:val="28"/>
          <w:szCs w:val="28"/>
        </w:rPr>
        <w:t>Рассматривая доходные источники, не принимаемые к доходам в целях налогообложения, необходимо остановиться на применении п.14 статьи 251 НК РФ о порядке учета средств целевого финансирования.</w:t>
      </w:r>
    </w:p>
    <w:p w:rsidR="00C539C9" w:rsidRPr="00FC0379" w:rsidRDefault="00C539C9" w:rsidP="00FC0379">
      <w:pPr>
        <w:keepNext/>
        <w:widowControl w:val="0"/>
        <w:spacing w:line="360" w:lineRule="auto"/>
        <w:ind w:firstLine="709"/>
        <w:jc w:val="both"/>
        <w:rPr>
          <w:sz w:val="28"/>
          <w:szCs w:val="28"/>
        </w:rPr>
      </w:pPr>
      <w:r w:rsidRPr="00FC0379">
        <w:rPr>
          <w:sz w:val="28"/>
          <w:szCs w:val="28"/>
        </w:rPr>
        <w:t>К средствам целевого финансирования относится имущество, полученное налогоплательщиком и использованное им по назначению, определенному организацией (физическим лицом) - источником целевого финансирования или федеральными законами</w:t>
      </w:r>
      <w:r w:rsidR="005D6F68" w:rsidRPr="00FC0379">
        <w:rPr>
          <w:sz w:val="28"/>
          <w:szCs w:val="28"/>
        </w:rPr>
        <w:t>. К основным таким источникам относятся следующие поступления, в виде</w:t>
      </w:r>
      <w:r w:rsidRPr="00FC0379">
        <w:rPr>
          <w:sz w:val="28"/>
          <w:szCs w:val="28"/>
        </w:rPr>
        <w:t>:</w:t>
      </w:r>
    </w:p>
    <w:p w:rsidR="00C539C9" w:rsidRPr="00FC0379" w:rsidRDefault="00C539C9" w:rsidP="00FC0379">
      <w:pPr>
        <w:keepNext/>
        <w:widowControl w:val="0"/>
        <w:spacing w:line="360" w:lineRule="auto"/>
        <w:ind w:firstLine="709"/>
        <w:jc w:val="both"/>
        <w:rPr>
          <w:sz w:val="28"/>
          <w:szCs w:val="28"/>
        </w:rPr>
      </w:pPr>
      <w:r w:rsidRPr="00FC0379">
        <w:rPr>
          <w:sz w:val="28"/>
          <w:szCs w:val="28"/>
        </w:rPr>
        <w:t>● бюджетных ассигнований, выделяемых бюджетным учреждениям, а также в виде субсидий автономным учреждениям;</w:t>
      </w:r>
    </w:p>
    <w:p w:rsidR="00C539C9" w:rsidRPr="00FC0379" w:rsidRDefault="00C539C9" w:rsidP="00FC0379">
      <w:pPr>
        <w:keepNext/>
        <w:widowControl w:val="0"/>
        <w:spacing w:line="360" w:lineRule="auto"/>
        <w:ind w:firstLine="709"/>
        <w:jc w:val="both"/>
        <w:rPr>
          <w:sz w:val="28"/>
          <w:szCs w:val="28"/>
        </w:rPr>
      </w:pPr>
      <w:r w:rsidRPr="00FC0379">
        <w:rPr>
          <w:sz w:val="28"/>
          <w:szCs w:val="28"/>
        </w:rPr>
        <w:t>● средств бюджетов, выделяемых осуществляющим управление многоквартирными домами товариществам собственников жилья, жилищным, жилищно-строительным кооперативам или иным специализированным потребительским кооперативам, управляющим организациям, выбранным собственниками помещений в многоквартирных домах, на долевое финансирование проведения капитального ремонта многоквартирных домов в соответствии с Федеральным законом "О Фонде содействия реформированию жилищно-коммунального хозяйства";</w:t>
      </w:r>
    </w:p>
    <w:p w:rsidR="005D6F68" w:rsidRPr="00FC0379" w:rsidRDefault="00C539C9" w:rsidP="00FC0379">
      <w:pPr>
        <w:keepNext/>
        <w:widowControl w:val="0"/>
        <w:spacing w:line="360" w:lineRule="auto"/>
        <w:ind w:firstLine="709"/>
        <w:jc w:val="both"/>
        <w:rPr>
          <w:sz w:val="28"/>
          <w:szCs w:val="28"/>
        </w:rPr>
      </w:pPr>
      <w:r w:rsidRPr="00FC0379">
        <w:rPr>
          <w:sz w:val="28"/>
          <w:szCs w:val="28"/>
        </w:rPr>
        <w:t>● полученных грантов. В целях настоящей главы грантами признаются денежные средства или иное имущество в случае, если их передача (получение) удовлетворяет следующим условиям</w:t>
      </w:r>
      <w:r w:rsidR="005D6F68" w:rsidRPr="00FC0379">
        <w:rPr>
          <w:sz w:val="28"/>
          <w:szCs w:val="28"/>
        </w:rPr>
        <w:t xml:space="preserve"> и другие. </w:t>
      </w:r>
    </w:p>
    <w:p w:rsidR="000875B3" w:rsidRPr="00FC0379" w:rsidRDefault="005D6F68"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Расходы организации, учитываемые при определении бухгалтерской прибыли, определены Положением</w:t>
      </w:r>
      <w:r w:rsidR="000875B3" w:rsidRPr="00FC0379">
        <w:rPr>
          <w:rStyle w:val="a5"/>
          <w:sz w:val="28"/>
          <w:szCs w:val="28"/>
          <w:vertAlign w:val="baseline"/>
        </w:rPr>
        <w:footnoteReference w:id="15"/>
      </w:r>
      <w:r w:rsidR="000875B3" w:rsidRPr="00FC0379">
        <w:rPr>
          <w:sz w:val="28"/>
          <w:szCs w:val="28"/>
        </w:rPr>
        <w:t>. Расходы организации в зависимости от их характера, условий осуществления и направлений деятельности организации подразделяются на:</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расходы по обычным видам деятельности;</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прочие расходы;</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Расходами по обычным видам деятельности являются расходы, связанные с изготовлением продукции и продажей продукции, приобретением и продажей товаров. Такими расходами также считаются расходы, осуществление которых связано с выполнением работ, оказанием услуг.</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 расходами по обычным видам деятельности считаются расходы, осуществление которых связано с этой деятельностью.</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В организациях, предметом деятельности которых является предоставление за плату прав, возникающих из патентов на изобретения, промышленные образцы и других видов интеллектуальной собственности, расходами по обычным видам деятельности считаются расходы, осуществление которых связано с этой деятельностью.</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В организациях, предметом деятельности которых является участие в уставных капиталах других организаций, расходами по обычным видам деятельности считаются расходы, осуществление которых связано с этой деятельностью.</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Расходы, осуществление которых связано с предоставлением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когда это не является предметом деятельности организации, относятся к прочим расходам.</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Расходами по обычным видам деятельности считается также возмещение стоимости основных средств, нематериальных активов и иных амортизируемых активов, осуществляемых в виде амортизационных отчислений. Расходы по обычным видам деятельности принимаются к бухгалтерскому учету в сумме, исчисленной в денежном выражении, равной величине оплаты в денежной и иной форме или величине кредиторской задолженности (с учетом положений пункта 3 настоящего Положения).</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Если оплата покрывает лишь часть признаваемых расходов, то расходы, принимаемые к бухгалтерскому учету, определяются как сумма оплаты и кредиторской задолженности (в части, не покрытой оплатой).</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Величина оплаты и (или) кредиторской задолженности определяется исходя из цены и условий, установленных договором между организацией и поставщиком (подрядчиком) или иным контрагентом. Если цена не предусмотрена в договоре и не может быть установлена исходя из условий договора, то для определения величины оплаты или кредиторской задолженности принимается цена, по которой в сравнимых обстоятельствах обычно организация определяет расходы в отношении аналогичных материально-производственных запасов и иных ценностей, работ, услуг либо предоставления во временное пользование (временное владение и пользование) аналогичных активов.</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При оплате приобретаемых материально-производственных запасов и иных ценностей, работ, услуг на условиях коммерческого кредита, предоставляемого в виде отсрочки и рассрочки платежа, расходы принимаются к бухгалтерскому учету в полной сумме кредиторской задолженности.</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товаров (ценностей), переданных или подлежащих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При невозможности установить стоимость товаров (ценностей), переданных или подлежащих передаче организацией, величина оплаты и (или) кредиторской задолженности по договорам, предусматривающим исполнение обязательств (оплату) не денежными средствами, определяется стоимостью продукции (товаров), полученной организацией. Стоимость продукции (товаров), полученной организацией, устанавливается исходя из цены, по которой в сравнимых обстоятельствах приобретается аналогичная продукция (товары).</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Для целей формирования организацией финансового результата деятельности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и переходящих расходов, имеющих отношение к получению доходов в последующие отчетные периоды, с учетом корректировок, зависящих от особенностей производства продукции, выполнения работ и оказания услуг и их продажи, а также продажи (перепродажи) товаров.</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При этом коммерческие и управленческие расходы могут признаваться в себестоимости проданных продукции, товаров, работ, услуг полностью в отчетном году их признания в качестве расходов по обычным видам деятельности.</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Прочими расходами являются формирующими бухгалтерскую прибыль, относятся:</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расходы, связанные с предоставлением за плату во временное пользование (временное владение и пользование) активов организации;</w:t>
      </w:r>
    </w:p>
    <w:p w:rsidR="000875B3" w:rsidRPr="00FC0379" w:rsidRDefault="000875B3" w:rsidP="00FC0379">
      <w:pPr>
        <w:keepNext/>
        <w:widowControl w:val="0"/>
        <w:autoSpaceDE w:val="0"/>
        <w:autoSpaceDN w:val="0"/>
        <w:adjustRightInd w:val="0"/>
        <w:spacing w:line="360" w:lineRule="auto"/>
        <w:ind w:firstLine="709"/>
        <w:jc w:val="both"/>
        <w:rPr>
          <w:sz w:val="28"/>
          <w:szCs w:val="28"/>
        </w:rPr>
      </w:pPr>
      <w:r w:rsidRPr="00FC0379">
        <w:rPr>
          <w:sz w:val="28"/>
          <w:szCs w:val="28"/>
        </w:rPr>
        <w:t xml:space="preserve">расходы, связанные с предоставлением за плату прав, возникающих из патентов на изобретения, промышленные образцы и других видов интеллектуальной собственности и другие. </w:t>
      </w:r>
    </w:p>
    <w:p w:rsidR="00C65040" w:rsidRPr="00FC0379" w:rsidRDefault="00C65040" w:rsidP="00FC0379">
      <w:pPr>
        <w:keepNext/>
        <w:widowControl w:val="0"/>
        <w:spacing w:line="360" w:lineRule="auto"/>
        <w:ind w:firstLine="709"/>
        <w:jc w:val="both"/>
        <w:rPr>
          <w:sz w:val="28"/>
          <w:szCs w:val="28"/>
        </w:rPr>
      </w:pPr>
      <w:r w:rsidRPr="00FC0379">
        <w:rPr>
          <w:sz w:val="28"/>
          <w:szCs w:val="28"/>
        </w:rPr>
        <w:t>На финансовые результаты</w:t>
      </w:r>
      <w:r w:rsidR="00B83202" w:rsidRPr="00FC0379">
        <w:rPr>
          <w:sz w:val="28"/>
          <w:szCs w:val="28"/>
        </w:rPr>
        <w:t xml:space="preserve">, учтенные в отчетного периода на счете «Прибыли и убытки», </w:t>
      </w:r>
      <w:r w:rsidRPr="00FC0379">
        <w:rPr>
          <w:sz w:val="28"/>
          <w:szCs w:val="28"/>
        </w:rPr>
        <w:t xml:space="preserve">влияют </w:t>
      </w:r>
      <w:r w:rsidR="00B83202" w:rsidRPr="00FC0379">
        <w:rPr>
          <w:sz w:val="28"/>
          <w:szCs w:val="28"/>
        </w:rPr>
        <w:t xml:space="preserve">данные, учтенные на </w:t>
      </w:r>
      <w:r w:rsidRPr="00FC0379">
        <w:rPr>
          <w:sz w:val="28"/>
          <w:szCs w:val="28"/>
        </w:rPr>
        <w:t>счета</w:t>
      </w:r>
      <w:r w:rsidR="00B83202" w:rsidRPr="00FC0379">
        <w:rPr>
          <w:sz w:val="28"/>
          <w:szCs w:val="28"/>
        </w:rPr>
        <w:t>х</w:t>
      </w:r>
      <w:r w:rsidRPr="00FC0379">
        <w:rPr>
          <w:sz w:val="28"/>
          <w:szCs w:val="28"/>
        </w:rPr>
        <w:t xml:space="preserve"> бухгалтерского учета 09 «Отложенные налоговые активы» и 77 «Отложенные налоговые обязательства».</w:t>
      </w:r>
      <w:r w:rsidR="00B83202" w:rsidRPr="00FC0379">
        <w:rPr>
          <w:sz w:val="28"/>
          <w:szCs w:val="28"/>
        </w:rPr>
        <w:t xml:space="preserve"> Условный расход по налогу на прибыль корректируется в зависимости от учтенных на этих счетах налоговых активов и обязательств.</w:t>
      </w:r>
      <w:r w:rsidR="00FC0379" w:rsidRPr="00FC0379">
        <w:rPr>
          <w:sz w:val="28"/>
          <w:szCs w:val="28"/>
        </w:rPr>
        <w:t xml:space="preserve"> </w:t>
      </w:r>
    </w:p>
    <w:p w:rsidR="00C65040" w:rsidRPr="00FC0379" w:rsidRDefault="00C65040" w:rsidP="00FC0379">
      <w:pPr>
        <w:keepNext/>
        <w:widowControl w:val="0"/>
        <w:spacing w:line="360" w:lineRule="auto"/>
        <w:ind w:firstLine="709"/>
        <w:jc w:val="both"/>
        <w:rPr>
          <w:sz w:val="28"/>
          <w:szCs w:val="28"/>
        </w:rPr>
      </w:pPr>
      <w:r w:rsidRPr="00FC0379">
        <w:rPr>
          <w:sz w:val="28"/>
          <w:szCs w:val="28"/>
        </w:rPr>
        <w:t xml:space="preserve">Счет 09 «Отложенные налоговые активы» предназначен для обобщения информации о наличии и движении отложенных налоговых активов. Отложенные налоговые активы принимаются к бухгалтерскому учету в размере величины, определяемой как произведение вычитаемых разниц, возникших в отчетном периоде, на ставку налога на прибыль, действующую на отчетную дату. </w:t>
      </w:r>
    </w:p>
    <w:p w:rsidR="00C65040" w:rsidRPr="00FC0379" w:rsidRDefault="00C65040" w:rsidP="00FC0379">
      <w:pPr>
        <w:keepNext/>
        <w:widowControl w:val="0"/>
        <w:spacing w:line="360" w:lineRule="auto"/>
        <w:ind w:firstLine="709"/>
        <w:jc w:val="both"/>
        <w:rPr>
          <w:sz w:val="28"/>
          <w:szCs w:val="28"/>
        </w:rPr>
      </w:pPr>
      <w:r w:rsidRPr="00FC0379">
        <w:rPr>
          <w:sz w:val="28"/>
          <w:szCs w:val="28"/>
        </w:rPr>
        <w:t xml:space="preserve">По дебету счета 09 «Отложенные налоговые активы» в корреспонденции с кредитом счета 68 "Расчеты по налогам и сборам" отражается отложенный налоговый актив, увеличивающий величину условного расхода (дохода) отчетного периода. </w:t>
      </w:r>
    </w:p>
    <w:p w:rsidR="00C65040" w:rsidRPr="00FC0379" w:rsidRDefault="00C65040" w:rsidP="00FC0379">
      <w:pPr>
        <w:keepNext/>
        <w:widowControl w:val="0"/>
        <w:spacing w:line="360" w:lineRule="auto"/>
        <w:ind w:firstLine="709"/>
        <w:jc w:val="both"/>
        <w:rPr>
          <w:sz w:val="28"/>
          <w:szCs w:val="28"/>
        </w:rPr>
      </w:pPr>
      <w:r w:rsidRPr="00FC0379">
        <w:rPr>
          <w:sz w:val="28"/>
          <w:szCs w:val="28"/>
        </w:rPr>
        <w:t>По кредиту счета 09 «Отложенные налоговые активы» в корреспонденции с дебетом счета 68 "Расчеты по налогам и сборам" отражается уменьшение или полное погашение отложенных налоговых активов в счет уменьшения условного расхода (дохода) отчетного периода.</w:t>
      </w:r>
    </w:p>
    <w:p w:rsidR="00C65040" w:rsidRPr="00FC0379" w:rsidRDefault="00C65040" w:rsidP="00FC0379">
      <w:pPr>
        <w:keepNext/>
        <w:widowControl w:val="0"/>
        <w:spacing w:line="360" w:lineRule="auto"/>
        <w:ind w:firstLine="709"/>
        <w:jc w:val="both"/>
        <w:rPr>
          <w:sz w:val="28"/>
          <w:szCs w:val="28"/>
        </w:rPr>
      </w:pPr>
      <w:r w:rsidRPr="00FC0379">
        <w:rPr>
          <w:sz w:val="28"/>
          <w:szCs w:val="28"/>
        </w:rPr>
        <w:t xml:space="preserve">Отложенный налоговый актив при выбытии объекта актива, по которому он был начислен, списывается с кредита счета 09 «Отложенные налоговые активы» в дебет счета 99 «Прибыли и убытки». </w:t>
      </w:r>
    </w:p>
    <w:p w:rsidR="00C65040" w:rsidRPr="00FC0379" w:rsidRDefault="00C65040" w:rsidP="00FC0379">
      <w:pPr>
        <w:keepNext/>
        <w:widowControl w:val="0"/>
        <w:spacing w:line="360" w:lineRule="auto"/>
        <w:ind w:firstLine="709"/>
        <w:jc w:val="both"/>
        <w:rPr>
          <w:sz w:val="28"/>
          <w:szCs w:val="28"/>
        </w:rPr>
      </w:pPr>
      <w:r w:rsidRPr="00FC0379">
        <w:rPr>
          <w:sz w:val="28"/>
          <w:szCs w:val="28"/>
        </w:rPr>
        <w:t>Аналитический учет отложенных налоговых активов ведется по видам активов или обязательств, в оценке которых возникла временная разница</w:t>
      </w:r>
      <w:r w:rsidR="0015570B" w:rsidRPr="00FC0379">
        <w:rPr>
          <w:rStyle w:val="a5"/>
          <w:sz w:val="28"/>
          <w:szCs w:val="28"/>
          <w:vertAlign w:val="baseline"/>
        </w:rPr>
        <w:footnoteReference w:id="16"/>
      </w:r>
      <w:r w:rsidRPr="00FC0379">
        <w:rPr>
          <w:sz w:val="28"/>
          <w:szCs w:val="28"/>
        </w:rPr>
        <w:t xml:space="preserve">. </w:t>
      </w:r>
    </w:p>
    <w:p w:rsidR="00990904" w:rsidRPr="00FC0379" w:rsidRDefault="00990904" w:rsidP="00FC0379">
      <w:pPr>
        <w:keepNext/>
        <w:widowControl w:val="0"/>
        <w:spacing w:line="360" w:lineRule="auto"/>
        <w:ind w:firstLine="709"/>
        <w:jc w:val="both"/>
        <w:rPr>
          <w:sz w:val="28"/>
          <w:szCs w:val="28"/>
        </w:rPr>
      </w:pPr>
      <w:r w:rsidRPr="00FC0379">
        <w:rPr>
          <w:sz w:val="28"/>
          <w:szCs w:val="28"/>
        </w:rPr>
        <w:t xml:space="preserve">Счет 77 "Отложенные налоговые обязательства" предназначен для обобщения информации о наличии и движении отложенных налоговых обязательств. </w:t>
      </w:r>
    </w:p>
    <w:p w:rsidR="00990904" w:rsidRPr="00FC0379" w:rsidRDefault="00990904" w:rsidP="00FC0379">
      <w:pPr>
        <w:keepNext/>
        <w:widowControl w:val="0"/>
        <w:spacing w:line="360" w:lineRule="auto"/>
        <w:ind w:firstLine="709"/>
        <w:jc w:val="both"/>
        <w:rPr>
          <w:sz w:val="28"/>
          <w:szCs w:val="28"/>
        </w:rPr>
      </w:pPr>
      <w:r w:rsidRPr="00FC0379">
        <w:rPr>
          <w:sz w:val="28"/>
          <w:szCs w:val="28"/>
        </w:rPr>
        <w:t xml:space="preserve">Отложенные налоговые обязательства принимаются к бухгалтерскому учету в размере величины, определяемой как произведение налогооблагаемых временных разниц, возникших в отчетном периоде, на ставку налога на прибыль, действовавшую на отчетную дату. </w:t>
      </w:r>
    </w:p>
    <w:p w:rsidR="00990904" w:rsidRPr="00FC0379" w:rsidRDefault="00990904" w:rsidP="00FC0379">
      <w:pPr>
        <w:keepNext/>
        <w:widowControl w:val="0"/>
        <w:spacing w:line="360" w:lineRule="auto"/>
        <w:ind w:firstLine="709"/>
        <w:jc w:val="both"/>
        <w:rPr>
          <w:sz w:val="28"/>
          <w:szCs w:val="28"/>
        </w:rPr>
      </w:pPr>
      <w:r w:rsidRPr="00FC0379">
        <w:rPr>
          <w:sz w:val="28"/>
          <w:szCs w:val="28"/>
        </w:rPr>
        <w:t>По кредиту счета 77 "Отложенные налоговые обязательства" в корреспонденции с дебетом счета 68 "Расчеты по налогам и сборам" отражается отложенный налог, уменьшающий величину условного расхода (дохода) отчетного периода.</w:t>
      </w:r>
      <w:r w:rsidR="00FC0379" w:rsidRPr="00FC0379">
        <w:rPr>
          <w:sz w:val="28"/>
          <w:szCs w:val="28"/>
        </w:rPr>
        <w:t xml:space="preserve"> </w:t>
      </w:r>
      <w:r w:rsidRPr="00FC0379">
        <w:rPr>
          <w:sz w:val="28"/>
          <w:szCs w:val="28"/>
        </w:rPr>
        <w:t xml:space="preserve">По дебету счета 77 "Отложенные налоговые обязательства" в корреспонденции с кредитом счета 68 "Расчеты по налогам и сборам" отражается уменьшение или полное погашение отложенных налоговых обязательств, в счет начислений налога на прибыль отчетного периода. </w:t>
      </w:r>
    </w:p>
    <w:p w:rsidR="00990904" w:rsidRPr="00FC0379" w:rsidRDefault="00990904" w:rsidP="00FC0379">
      <w:pPr>
        <w:keepNext/>
        <w:widowControl w:val="0"/>
        <w:spacing w:line="360" w:lineRule="auto"/>
        <w:ind w:firstLine="709"/>
        <w:jc w:val="both"/>
        <w:rPr>
          <w:sz w:val="28"/>
          <w:szCs w:val="28"/>
        </w:rPr>
      </w:pPr>
      <w:r w:rsidRPr="00FC0379">
        <w:rPr>
          <w:sz w:val="28"/>
          <w:szCs w:val="28"/>
        </w:rPr>
        <w:t xml:space="preserve">Отложенное налоговое обязательство при выбытии объекта актива или вида обязательства, по которому оно было начислено, списывается с дебета счета 77 "Отложенные налоговые обязательства" в кредит счета 99 "Прибыли и убытки". </w:t>
      </w:r>
    </w:p>
    <w:p w:rsidR="00990904" w:rsidRPr="00FC0379" w:rsidRDefault="00990904" w:rsidP="00FC0379">
      <w:pPr>
        <w:keepNext/>
        <w:widowControl w:val="0"/>
        <w:spacing w:line="360" w:lineRule="auto"/>
        <w:ind w:firstLine="709"/>
        <w:jc w:val="both"/>
        <w:rPr>
          <w:sz w:val="28"/>
          <w:szCs w:val="28"/>
        </w:rPr>
      </w:pPr>
      <w:r w:rsidRPr="00FC0379">
        <w:rPr>
          <w:sz w:val="28"/>
          <w:szCs w:val="28"/>
        </w:rPr>
        <w:t xml:space="preserve">Аналитический учет отложенных налоговых обязательств ведется по видам активов или обязательств, в оценке которых возникла налогооблагаемая временная разница. </w:t>
      </w:r>
    </w:p>
    <w:p w:rsidR="00A72DFC" w:rsidRDefault="00A72DFC" w:rsidP="00FC0379">
      <w:pPr>
        <w:pStyle w:val="1"/>
        <w:widowControl w:val="0"/>
        <w:spacing w:before="0" w:after="0" w:line="360" w:lineRule="auto"/>
        <w:ind w:firstLine="709"/>
        <w:jc w:val="both"/>
        <w:rPr>
          <w:rFonts w:ascii="Times New Roman" w:hAnsi="Times New Roman"/>
          <w:b w:val="0"/>
          <w:kern w:val="0"/>
          <w:sz w:val="28"/>
          <w:szCs w:val="28"/>
        </w:rPr>
      </w:pPr>
      <w:bookmarkStart w:id="4" w:name="_Toc267753266"/>
    </w:p>
    <w:p w:rsidR="0097125D" w:rsidRPr="00FC0379" w:rsidRDefault="00A72DFC" w:rsidP="00FC0379">
      <w:pPr>
        <w:pStyle w:val="1"/>
        <w:widowControl w:val="0"/>
        <w:spacing w:before="0" w:after="0" w:line="360" w:lineRule="auto"/>
        <w:ind w:firstLine="709"/>
        <w:jc w:val="both"/>
        <w:rPr>
          <w:rFonts w:ascii="Times New Roman" w:hAnsi="Times New Roman"/>
          <w:b w:val="0"/>
          <w:kern w:val="0"/>
          <w:sz w:val="28"/>
          <w:szCs w:val="28"/>
        </w:rPr>
      </w:pPr>
      <w:r>
        <w:rPr>
          <w:rFonts w:ascii="Times New Roman" w:hAnsi="Times New Roman"/>
          <w:b w:val="0"/>
          <w:kern w:val="0"/>
          <w:sz w:val="28"/>
          <w:szCs w:val="28"/>
        </w:rPr>
        <w:br w:type="page"/>
      </w:r>
      <w:r w:rsidR="00C822BC" w:rsidRPr="00FC0379">
        <w:rPr>
          <w:rFonts w:ascii="Times New Roman" w:hAnsi="Times New Roman"/>
          <w:b w:val="0"/>
          <w:kern w:val="0"/>
          <w:sz w:val="28"/>
          <w:szCs w:val="28"/>
        </w:rPr>
        <w:t xml:space="preserve">Глава 2. </w:t>
      </w:r>
      <w:r w:rsidR="00C42AC4" w:rsidRPr="00FC0379">
        <w:rPr>
          <w:rFonts w:ascii="Times New Roman" w:hAnsi="Times New Roman" w:cs="Times New Roman"/>
          <w:b w:val="0"/>
          <w:bCs w:val="0"/>
          <w:kern w:val="0"/>
          <w:sz w:val="28"/>
          <w:szCs w:val="28"/>
        </w:rPr>
        <w:t>ОРГАНИЗАЦИОННО-МЕТОДИЧЕСКИЕ АСПЕКТЫ УЧЕТА, КОНТРОЛЯ И АНАЛИЗА ФИНАНСОВЫХ РЕЗУЛЬТАТОВ В</w:t>
      </w:r>
      <w:r w:rsidR="00FC0379" w:rsidRPr="00FC0379">
        <w:rPr>
          <w:rFonts w:ascii="Times New Roman" w:hAnsi="Times New Roman" w:cs="Times New Roman"/>
          <w:b w:val="0"/>
          <w:bCs w:val="0"/>
          <w:kern w:val="0"/>
          <w:sz w:val="28"/>
          <w:szCs w:val="28"/>
        </w:rPr>
        <w:t xml:space="preserve"> </w:t>
      </w:r>
      <w:r w:rsidR="00C42AC4" w:rsidRPr="00FC0379">
        <w:rPr>
          <w:rFonts w:ascii="Times New Roman" w:hAnsi="Times New Roman"/>
          <w:b w:val="0"/>
          <w:kern w:val="0"/>
          <w:sz w:val="28"/>
          <w:szCs w:val="28"/>
        </w:rPr>
        <w:t>ООО «СТЕКОЛЬНЫЙ ЗАВОД»</w:t>
      </w:r>
      <w:bookmarkEnd w:id="4"/>
      <w:r w:rsidR="00C42AC4" w:rsidRPr="00FC0379">
        <w:rPr>
          <w:rFonts w:ascii="Times New Roman" w:hAnsi="Times New Roman"/>
          <w:b w:val="0"/>
          <w:kern w:val="0"/>
          <w:sz w:val="28"/>
          <w:szCs w:val="28"/>
        </w:rPr>
        <w:t xml:space="preserve"> </w:t>
      </w:r>
    </w:p>
    <w:p w:rsidR="0097125D" w:rsidRPr="00FC0379" w:rsidRDefault="0097125D" w:rsidP="00FC0379">
      <w:pPr>
        <w:keepNext/>
        <w:widowControl w:val="0"/>
        <w:spacing w:line="360" w:lineRule="auto"/>
        <w:ind w:firstLine="709"/>
        <w:jc w:val="both"/>
        <w:rPr>
          <w:sz w:val="28"/>
          <w:szCs w:val="28"/>
        </w:rPr>
      </w:pPr>
    </w:p>
    <w:p w:rsidR="0097125D" w:rsidRPr="00FC0379" w:rsidRDefault="00C822BC" w:rsidP="00FC0379">
      <w:pPr>
        <w:pStyle w:val="2"/>
        <w:widowControl w:val="0"/>
        <w:spacing w:before="0" w:after="0" w:line="360" w:lineRule="auto"/>
        <w:ind w:firstLine="709"/>
        <w:jc w:val="both"/>
        <w:rPr>
          <w:rFonts w:ascii="Times New Roman" w:hAnsi="Times New Roman"/>
          <w:b w:val="0"/>
          <w:bCs w:val="0"/>
          <w:i w:val="0"/>
          <w:iCs w:val="0"/>
        </w:rPr>
      </w:pPr>
      <w:bookmarkStart w:id="5" w:name="_Toc267753267"/>
      <w:r w:rsidRPr="00FC0379">
        <w:rPr>
          <w:rFonts w:ascii="Times New Roman" w:hAnsi="Times New Roman"/>
          <w:b w:val="0"/>
          <w:bCs w:val="0"/>
          <w:i w:val="0"/>
          <w:iCs w:val="0"/>
        </w:rPr>
        <w:t>§ 1.</w:t>
      </w:r>
      <w:r w:rsidR="0097125D" w:rsidRPr="00FC0379">
        <w:rPr>
          <w:rFonts w:ascii="Times New Roman" w:hAnsi="Times New Roman"/>
          <w:b w:val="0"/>
          <w:bCs w:val="0"/>
          <w:i w:val="0"/>
          <w:iCs w:val="0"/>
        </w:rPr>
        <w:t xml:space="preserve"> </w:t>
      </w:r>
      <w:r w:rsidR="00C42AC4" w:rsidRPr="00FC0379">
        <w:rPr>
          <w:rFonts w:ascii="Times New Roman" w:hAnsi="Times New Roman"/>
          <w:b w:val="0"/>
          <w:bCs w:val="0"/>
          <w:i w:val="0"/>
          <w:iCs w:val="0"/>
        </w:rPr>
        <w:t>Организационно-экономическая характеристика ООО «Стекольный завод»</w:t>
      </w:r>
      <w:bookmarkEnd w:id="5"/>
      <w:r w:rsidR="00C9241F" w:rsidRPr="00FC0379">
        <w:rPr>
          <w:rFonts w:ascii="Times New Roman" w:hAnsi="Times New Roman"/>
          <w:b w:val="0"/>
          <w:bCs w:val="0"/>
          <w:i w:val="0"/>
          <w:iCs w:val="0"/>
        </w:rPr>
        <w:t xml:space="preserve"> </w:t>
      </w:r>
    </w:p>
    <w:p w:rsidR="0097125D" w:rsidRPr="00FC0379" w:rsidRDefault="0097125D" w:rsidP="00FC0379">
      <w:pPr>
        <w:keepNext/>
        <w:widowControl w:val="0"/>
        <w:spacing w:line="360" w:lineRule="auto"/>
        <w:ind w:firstLine="709"/>
        <w:jc w:val="both"/>
        <w:rPr>
          <w:sz w:val="28"/>
          <w:szCs w:val="28"/>
        </w:rPr>
      </w:pPr>
    </w:p>
    <w:p w:rsidR="00C42AC4" w:rsidRPr="00FC0379" w:rsidRDefault="001C2655" w:rsidP="00FC0379">
      <w:pPr>
        <w:keepNext/>
        <w:widowControl w:val="0"/>
        <w:spacing w:line="360" w:lineRule="auto"/>
        <w:ind w:firstLine="709"/>
        <w:jc w:val="both"/>
        <w:rPr>
          <w:sz w:val="28"/>
          <w:szCs w:val="28"/>
        </w:rPr>
      </w:pPr>
      <w:r w:rsidRPr="00FC0379">
        <w:rPr>
          <w:sz w:val="28"/>
          <w:szCs w:val="28"/>
        </w:rPr>
        <w:t>ООО «Стекольный завод – ЗЭТ» является единственным крупным производителем стеклотары в Кабардино-Балкарской республике. Свою историю завод начинает с 1996г. Был построен индивидуальным предпринимателем Эркеновым Темб</w:t>
      </w:r>
      <w:r w:rsidR="00C42AC4" w:rsidRPr="00FC0379">
        <w:rPr>
          <w:sz w:val="28"/>
          <w:szCs w:val="28"/>
        </w:rPr>
        <w:t>у</w:t>
      </w:r>
      <w:r w:rsidRPr="00FC0379">
        <w:rPr>
          <w:sz w:val="28"/>
          <w:szCs w:val="28"/>
        </w:rPr>
        <w:t>латом Хусейновичем</w:t>
      </w:r>
      <w:r w:rsidR="00C42AC4" w:rsidRPr="00FC0379">
        <w:rPr>
          <w:sz w:val="28"/>
          <w:szCs w:val="28"/>
        </w:rPr>
        <w:t xml:space="preserve"> в порядке частного инвестирования проекта</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Общество является коммерческой организацией. Согласно приказу об учетной политике обязанности по организации налогообложения, учета и отчетности в соответствии с требованиями гл. 26.2 «Об упрощенной системе налогообложения, учета и отчетности для субъектов малого предпринимательства» НК РФ </w:t>
      </w:r>
      <w:r w:rsidR="00C42AC4" w:rsidRPr="00FC0379">
        <w:rPr>
          <w:sz w:val="28"/>
          <w:szCs w:val="28"/>
        </w:rPr>
        <w:t xml:space="preserve">по организации возложено на главного бухгалтера. </w:t>
      </w:r>
      <w:r w:rsidRPr="00FC0379">
        <w:rPr>
          <w:sz w:val="28"/>
          <w:szCs w:val="28"/>
        </w:rPr>
        <w:t xml:space="preserve">Целями деятельности Общества, согласно его Уставу являются удовлетворение общественных потребностей в товарах, выполнении работ и извлечению прибыли. Предметом деятельности общества является: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xml:space="preserve">● производство полых стеклянных изделий;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xml:space="preserve">● производство прочих изделий из стела, которые не включены в другие группировки;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xml:space="preserve">● оптово-розничная и комиссионная торговля продуктами питания и товарами народного потребления;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xml:space="preserve">● сельскохозяйственное производство и эксплуатация сельскохозяйственных угодий;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xml:space="preserve">● коммерческая деятельность, иные виды деятельности, в том числе внешнеэкономической, не запрещенной российским законодательством;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 иные виды хозяйственной деятельности, не запрещенные законодательством РФ.</w:t>
      </w:r>
      <w:r w:rsidR="00C42AC4" w:rsidRPr="00FC0379">
        <w:rPr>
          <w:sz w:val="28"/>
          <w:szCs w:val="28"/>
        </w:rPr>
        <w:t xml:space="preserve"> В Уставе Общества, определены права и цели деятельности, порядок формирования уставного капитала и другие основополагающие моменты деятельности организации.</w:t>
      </w:r>
      <w:r w:rsidR="00FC0379" w:rsidRPr="00FC0379">
        <w:rPr>
          <w:sz w:val="28"/>
          <w:szCs w:val="28"/>
        </w:rPr>
        <w:t xml:space="preserve"> </w:t>
      </w:r>
      <w:r w:rsidR="00C42AC4" w:rsidRPr="00FC0379">
        <w:rPr>
          <w:sz w:val="28"/>
          <w:szCs w:val="28"/>
        </w:rPr>
        <w:t>В частности,</w:t>
      </w:r>
      <w:r w:rsidR="00FC0379" w:rsidRPr="00FC0379">
        <w:rPr>
          <w:sz w:val="28"/>
          <w:szCs w:val="28"/>
        </w:rPr>
        <w:t xml:space="preserve"> </w:t>
      </w:r>
      <w:r w:rsidRPr="00FC0379">
        <w:rPr>
          <w:sz w:val="28"/>
          <w:szCs w:val="28"/>
        </w:rPr>
        <w:t xml:space="preserve">Общество вправе: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осуществлять деятельность, как в России, так и за рубежом на основании заключенных договоров или в ином порядке, предусмотренном действующим законодательством;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участвовать в деятельности других юридических лиц путем приобретения их акций, долей в уставных капиталах, внесения паевых взносов и т.д., в том числе участвовать в некоммерческих организациях;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создания совместных юридических лиц с иностранными юридическими лицами и гражданами в соответствии действующим законодательством;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осуществления совместной деятельности с другими юридическими лицами для достижения общих целей.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Уставный капитал Общества определяет минимальный размер имущества, гарантирующий интересы его кредиторов, и составляет 19 684 044 рубля.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Общество в целях реализации технической,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документов, имеющих научно-историческое значение, в государственные архивные учреждения в соответствии с действующим законодательством; хранит и использует в установленном порядке документы по личному составу.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 В частности, источниками образования имущества Общества являются: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уставный капитал Общества;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доходы, получаемые от оказываемых Обществом услуг;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кредиты банков и других кредитов;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вклады участников;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безвозмездные или благотворительные взносы, которые поступают от других организаций и граждан;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иные источники, не запрещенные законодательством. </w:t>
      </w:r>
    </w:p>
    <w:p w:rsidR="00990EDF" w:rsidRPr="00FC0379" w:rsidRDefault="00990EDF" w:rsidP="00FC0379">
      <w:pPr>
        <w:keepNext/>
        <w:widowControl w:val="0"/>
        <w:spacing w:line="360" w:lineRule="auto"/>
        <w:ind w:firstLine="709"/>
        <w:jc w:val="both"/>
        <w:rPr>
          <w:sz w:val="28"/>
          <w:szCs w:val="28"/>
        </w:rPr>
      </w:pPr>
      <w:r w:rsidRPr="00FC0379">
        <w:rPr>
          <w:sz w:val="28"/>
          <w:szCs w:val="28"/>
        </w:rPr>
        <w:t>Общий порядок приема и увольнения работников, формы и системы оплаты труда, распорядок рабочего дня, сменность работы, порядок предоставления выходных дней и отпусков и другие вопросы, связанные с осуществлением работниками трудовой деятельности на ООО «Стекольный завод – ЗЭТ»</w:t>
      </w:r>
      <w:r w:rsidR="00FC0379" w:rsidRPr="00FC0379">
        <w:rPr>
          <w:sz w:val="28"/>
          <w:szCs w:val="28"/>
        </w:rPr>
        <w:t xml:space="preserve"> </w:t>
      </w:r>
      <w:r w:rsidRPr="00FC0379">
        <w:rPr>
          <w:sz w:val="28"/>
          <w:szCs w:val="28"/>
        </w:rPr>
        <w:t xml:space="preserve">регулируется «Правилами внутреннего трудового распорядка». </w:t>
      </w:r>
    </w:p>
    <w:p w:rsidR="00990EDF" w:rsidRPr="00FC0379" w:rsidRDefault="00990EDF" w:rsidP="00FC0379">
      <w:pPr>
        <w:keepNext/>
        <w:widowControl w:val="0"/>
        <w:spacing w:line="360" w:lineRule="auto"/>
        <w:ind w:firstLine="709"/>
        <w:jc w:val="both"/>
        <w:rPr>
          <w:sz w:val="28"/>
          <w:szCs w:val="28"/>
        </w:rPr>
      </w:pPr>
      <w:r w:rsidRPr="00FC0379">
        <w:rPr>
          <w:sz w:val="28"/>
          <w:szCs w:val="28"/>
        </w:rPr>
        <w:t>Работник, договорившийся с администрацией об условиях труда, подает заявление о приеме на работу на имя начальника управления. К нему необходимо предъявить трудовую книжку, оформленную в установленном порядке, диплом или иной документ об окончании соответствующего учебного заведения, если работа требует специальных знаний, паспорт, страховое свидетельство государственного пенсионного страхования, свидетельство о постановке на учет в налоговых органах.</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При заключении трудового договора учитывается профессиональная квалификация работника, навыки работы. Соглашением сторон может быть обусловлено испытание с целью проверки соответствия работника поручаемой ему работы. Срок испытания установлен и закреплен в Трудовом кодексе РФ, не может превышать трех месяцев. При поступлении на работу учитывается и физическое состояние лица. Каждый поступающий на работу обязан пройти медицинское освидетельствование, а так же предъявить отметку военного комиссариата о принадлежности к воинской обязанности.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Поступление на постоянную работу оформляется письменным приказом начальника управления, где указывается специальность, по которой принят работник, тарифный разряд (оклад), присваивается табельный номер и в случае необходимости указывается испытательный срок.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Директор Общества обеспечивает на каждом рабочем месте создание условий труда, соответствующих требованиям законодательства об охране труда и федеральными законами от 17.07.1999 г. № 181-ФЗ «Об основах охраны труда в РФ» и от 21.07.1997 г. № 116-ФЗ «О промышленной безопасности опасных производственных объектов», соблюдение работниками Общества трудовой дисциплины, правил и норм охраны труда, техники безопасности и производственной санитарии, обеспечивает в необходимых случаях доставку рабочих к месту работы и обратно. Главный инженер проводит инструктаж с работниками о соблюдении техники безопасности на строительных объектах, и каждый работник Общества письменно расписывается в этом.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Работник имеет право расторгнуть трудовой договор, предупредив об этом работодателя в письменной форме за две недели.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Увольнение работников по инициативе администрации может производиться только в случаях предусмотренных в ст.81 Трудового кодекса РФ.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Численность работников OOO «Стекольный завод – ЗЭТ» на 01.04.2010 года составила 93 человека, в том числе: рабочих – 85 человек, линейный персонал - 8 человек.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Численность работников бухгалтерии составляет 3 человека: бухгалтер, бухгалтер-кассир и главный бухгалтер.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Прием на работу был оформлен «Приказом о приеме работника на работу».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Оплата труда – это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трудовыми договорами.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Заработная плата каждого работника Общества зависит от его квалификации, сложности выполняемой работы, количества и качества затраченного труда. Минимальный размер ее установлен не ниже МРОТ, установленного законом РФ. Максимальный размер не ограничивается.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В OOO «Стекольный завод – ЗЭТ» действуют следующие системы оплаты труда работников: сдельная и повременная.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 Сдельная оплата, применяется для рабочих выполняющих строительно-монтажные работы, занятых изготовлением продукции в подсобных производствах, там, где заработок рабочего находится в прямой зависимости от норм выработки, то есть от количества произведенной им за данный период времени качественной продукции, оплата производится по укрупненным нормативам (сдельным расценкам).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В OOO «Стекольный завод – ЗЭТ» сдельной оплатой труда охвачены рабочие, занятые во вспомогательном производстве; рабочие цеха техзаготовок и участка вентиляционных работ.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Для рабочих-сдельщиков ежемесячно устанавливаются наряд-задание на выполнение объема работ по объектам и видам работ. Начисление заработной платы им производится по бригадным нарядам за фактически выполненный объем работ. Распределение сдельной заработной платы между членами бригады производится за фактически отработанное время, согласно табеля учета рабочего времени, с учетом часовой тарифной ставки, присвоенного разряда рабочему и коэффициента трудового участия, установленного в бригаде.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Повременная оплата – оплата труда работников за фактически отработанное время в соответствии с квалификацией, по тарифным ставкам или окладам, труд которых не поддается нормированию. Заработок рабочего определяется уровнем его квалификации и отработанным временем и не зависит от объема выполненных работ. </w:t>
      </w:r>
    </w:p>
    <w:p w:rsidR="00990EDF" w:rsidRPr="00FC0379" w:rsidRDefault="00990EDF" w:rsidP="00FC0379">
      <w:pPr>
        <w:keepNext/>
        <w:widowControl w:val="0"/>
        <w:spacing w:line="360" w:lineRule="auto"/>
        <w:ind w:firstLine="709"/>
        <w:jc w:val="both"/>
        <w:rPr>
          <w:sz w:val="28"/>
          <w:szCs w:val="28"/>
        </w:rPr>
      </w:pPr>
      <w:r w:rsidRPr="00FC0379">
        <w:rPr>
          <w:sz w:val="28"/>
          <w:szCs w:val="28"/>
        </w:rPr>
        <w:t xml:space="preserve">Повременная оплата труда в Обществе используется для служащих. Им заработная плата начисляется путем умножения часовой тарифной ставки, установленной работнику, на отработанное время согласно табеля. Применяются часовые тарифные ставки, которые также устанавливаются и утверждаются. </w:t>
      </w:r>
    </w:p>
    <w:p w:rsidR="00990EDF" w:rsidRPr="00FC0379" w:rsidRDefault="00990EDF" w:rsidP="00FC0379">
      <w:pPr>
        <w:keepNext/>
        <w:widowControl w:val="0"/>
        <w:spacing w:line="360" w:lineRule="auto"/>
        <w:ind w:firstLine="709"/>
        <w:jc w:val="both"/>
        <w:rPr>
          <w:sz w:val="28"/>
          <w:szCs w:val="28"/>
        </w:rPr>
      </w:pPr>
      <w:r w:rsidRPr="00FC0379">
        <w:rPr>
          <w:sz w:val="28"/>
          <w:szCs w:val="28"/>
        </w:rPr>
        <w:t>Численность работников OOO «Стекольный завод – ЗЭТ» на 01.04.2010 года составила 93 человека, в том числе: рабочих – 85 человек, линейный персонал - 8 человек.</w:t>
      </w:r>
    </w:p>
    <w:p w:rsidR="00A72DFC" w:rsidRDefault="00A72DFC" w:rsidP="00FC0379">
      <w:pPr>
        <w:pStyle w:val="2"/>
        <w:widowControl w:val="0"/>
        <w:spacing w:before="0" w:after="0" w:line="360" w:lineRule="auto"/>
        <w:ind w:firstLine="709"/>
        <w:jc w:val="both"/>
        <w:rPr>
          <w:rFonts w:ascii="Times New Roman" w:hAnsi="Times New Roman"/>
          <w:b w:val="0"/>
          <w:bCs w:val="0"/>
          <w:i w:val="0"/>
          <w:iCs w:val="0"/>
        </w:rPr>
      </w:pPr>
      <w:bookmarkStart w:id="6" w:name="_Toc267753268"/>
    </w:p>
    <w:p w:rsidR="001C2E0F" w:rsidRPr="00FC0379" w:rsidRDefault="00A72DFC" w:rsidP="00FC0379">
      <w:pPr>
        <w:pStyle w:val="2"/>
        <w:widowControl w:val="0"/>
        <w:spacing w:before="0" w:after="0" w:line="360" w:lineRule="auto"/>
        <w:ind w:firstLine="709"/>
        <w:jc w:val="both"/>
        <w:rPr>
          <w:rFonts w:ascii="Times New Roman" w:hAnsi="Times New Roman"/>
          <w:b w:val="0"/>
          <w:bCs w:val="0"/>
          <w:i w:val="0"/>
          <w:iCs w:val="0"/>
        </w:rPr>
      </w:pPr>
      <w:r>
        <w:rPr>
          <w:rFonts w:ascii="Times New Roman" w:hAnsi="Times New Roman"/>
          <w:b w:val="0"/>
          <w:bCs w:val="0"/>
          <w:i w:val="0"/>
          <w:iCs w:val="0"/>
        </w:rPr>
        <w:t>§ 2</w:t>
      </w:r>
      <w:r w:rsidR="001C2E0F" w:rsidRPr="00FC0379">
        <w:rPr>
          <w:rFonts w:ascii="Times New Roman" w:hAnsi="Times New Roman"/>
          <w:b w:val="0"/>
          <w:bCs w:val="0"/>
          <w:i w:val="0"/>
          <w:iCs w:val="0"/>
        </w:rPr>
        <w:t xml:space="preserve"> Организация бухгалтерского учета в ООО «Стекольный завод»</w:t>
      </w:r>
      <w:bookmarkEnd w:id="6"/>
    </w:p>
    <w:p w:rsidR="00536A71" w:rsidRPr="00FC0379" w:rsidRDefault="00536A71" w:rsidP="00FC0379">
      <w:pPr>
        <w:keepNext/>
        <w:widowControl w:val="0"/>
        <w:spacing w:line="360" w:lineRule="auto"/>
        <w:ind w:firstLine="709"/>
        <w:jc w:val="both"/>
        <w:rPr>
          <w:sz w:val="28"/>
        </w:rPr>
      </w:pP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Кассовые операции связаны с хранением и движением наличных денежных средств в национальной и иностранной валюте. В ООО «Стекольный завод – ЗЭТ» расчеты производятся в валюте Российской Федерации. Основными нормативными документами, которыми руководствуется Общество, при ведении кассовых операций являются: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Письмо Центрального банк РФ «Порядок ведения кассовых операций в РФ»;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Положение о правилах организации наличного денежного обращения на территории РФ;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 акты, определяющие предельный размер расчетов наличными деньгами между юридическими лицами.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Движение денежных средств по кассе оформляется соответствующими документами, т.е. приходными и расходными кассовыми ордерами. Для получения денежных средств из банка с расчетного счета организация получает в банке чековую книжку по заявлению специальной формы. В заявлении указываются фамилия, имя, отчество кассира и дается образец его подписи. Заявление подписывается директором и главным бухгалтером, заверяется печатью организации. После проверки правильности составления заявления в бухгалтерии банка оно передается в расходную кассу банка, где кассир под расписку получает чековую книжку на 25 или 50 чеков. Общество получает денежные средства через кассира или другое уполномоченное лицо. В день получения бухгалтер заполняет реквизиты чека и корешок к нему, подписывает его у главного бухгалтера и руководителя и под роспись передает кассиру, который получает наличные денежные средства в банке. На каждую полученную в банке сумму в бухгалтерии выписывается приходный кассовый ордер на имя получателя денег с указанием номера чека, который заполняется бухгалтером и подписывается главным бухгалтером и руководителем. Квитанция приходного кассового ордера прикладывается к выписке банка, а сам приходный ордер – к отчету кассира. А так же в кассу Общества могут поступать денежные средства и из других источников. К примеру, Общество реализовало в январе текущего года песок за наличный расчет. При этом на сумму реализации выписывается приходный кассовый ордер, а квитанция отрывается и остается лицу, вносящему деньги в кассу.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Выдача наличных денежных средств оформляется расходным кассовым ордером с приложением к нему оформленных документов, например, расчетно-платежной ведомости, заявления на выдачу денег и т.п., подписанных руководителем и главным бухгалтером. Если на документах, прилагаемых к расходному кассовому ордеру, имеется разрешительная надпись руководителя организации, то его подпись на расходном ордере не обязательна. Выдача денег по кассовым ордерам производим ч на основании документов, удостоверяющих личность получателя. Кассир должен отметить в ордере номер этого документа, кем и когда он выдан. Во всех случаях обязательна расписка получателя в получении выданной суммы. Все кассовые ордера после их исполнения погашаются штампом «Получено» или «Оплачено» с указанием даты, документы подписываю к я и регистрируются в кассовой книге. Какие-либо исправления, хотя бы и оговоренные, в кассовых ордерах не допускаются. Если в кассовом ордере обнаружена ошибка, то его оформляют заново.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Учетом и ведением кассовых операций на ООО «Стекольный завод – ЗЭТ» занимается бухгалтер-кассир. Все операции по приходу денежных средств в кассу оформляются приходными кассовыми ордерами. При выдаче денежных средств из кассы оформляется расходный кассовый ордер. Подотчетные лица, получившие деньги на хозяйственные нужды, также должны своевременно отчитаться и произвести полный расчет по выданным в подотчет суммам. При этом подотчетным лицом составляется авансовый отчет. К авансовому отчету прикрепляются оправдательные документы, подтверждающие целевое использование полученных денежных средств. Документами для проведения проверки будут приходные кассовые ордера и журнал регистрации приходных кассовых ордеров, журнал-ордер № 7 «Расчеты с подотчетными лицами».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Если в кассовом ордере по строке «Основание» будет значиться «Остаток подотчетных сумм», в соответствии с которым, производится возврат денежных средств, то просматриваются приложенные к авансовому отчету документы и командировочные удостоверения или авансовый отчет с приложенными документами (хозяйственные расходы). Сравнивается дата составления авансового отчета (последний должен быть составлен не позднее трех рабочих дней со дня возвращения из командировки), является ли этот день рабочим для данного предприятия, сверяется дата составления авансового отчета, номер приходного ордера, указанный в авансовом отчете, по которому вносится остаток неизрасходованных сумм, с номером, датой и суммой по приходному ордеру, а также с журналом-ордером «Расчеты с подотчетными лицами».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Материально-производственные запасы принимаются к бухгалтерскому учету по фактической себестоимости.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К фактическим затратам, относимым к фактической себестоимости материалов, приобретаемых за плату, относятся: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суммы, уплачиваемые в соответствии с соглашением поставщику;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суммы, уплачиваемые организациям за консультационные и информационные услуги, связанные с приобретением материально-производственных запасов;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таможенные пошлины;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невозмещаемые налоги, уплачиваемые в связи с приобретением единицы материально-производственных запасов;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вознаграждения, уплачиваемые посреднической организации, через которую приобретены материально-производственные запасы;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затраты по заготовке и доставке материально-производственных запасов до места их использования, включая расходы по страхованию;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затраты по доведению материально-производственных запасов до состояния, в котором они пригодны к использованию в запланированных целях (затраты по подработке, сортировке, фасовке и улучшению технических характеристик полученных запасов, не связанные с производством продукции, выполнением работ и оказанием услуг);</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иные затраты, непосредственно связанные с приобретением материально-производственных запасов.</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Для оценки материально-производственных запасов в текущем учете могут применяться учетные цены, устанавливаемые Обществом по каждому виду МПЗ. Фактическая себестоимость материалов на отчетную дату определяется по учетным ценам, скорректированным на процент отклонения фактических затрат от стоимости. </w:t>
      </w:r>
    </w:p>
    <w:p w:rsidR="001C2655" w:rsidRPr="00FC0379" w:rsidRDefault="001C2655" w:rsidP="00FC0379">
      <w:pPr>
        <w:keepNext/>
        <w:widowControl w:val="0"/>
        <w:spacing w:line="360" w:lineRule="auto"/>
        <w:ind w:firstLine="709"/>
        <w:jc w:val="both"/>
        <w:rPr>
          <w:sz w:val="28"/>
          <w:szCs w:val="28"/>
        </w:rPr>
      </w:pPr>
      <w:r w:rsidRPr="00FC0379">
        <w:rPr>
          <w:sz w:val="28"/>
          <w:szCs w:val="28"/>
        </w:rPr>
        <w:tab/>
        <w:t>Учет материалов на складе необходим для обеспечения деятельности Общества соответствующими материальными ресурсами, а так же для сохранности последних. В этих целях создаются специализированные склады для хранения основных и вспомогательных материалов, топлива, запасных частей, хозяйственного инвентаря и других материалов. Каждому складу присваивается постоянный номер, который впоследствии указывается в документах, относящихся к операциям данного склада. На складах (кладовых) материальные ценности размещ</w:t>
      </w:r>
      <w:r w:rsidR="00A72DFC">
        <w:rPr>
          <w:sz w:val="28"/>
          <w:szCs w:val="28"/>
        </w:rPr>
        <w:t>аются по секциям, а внутри них</w:t>
      </w:r>
      <w:r w:rsidRPr="00FC0379">
        <w:rPr>
          <w:sz w:val="28"/>
          <w:szCs w:val="28"/>
        </w:rPr>
        <w:t xml:space="preserve"> по группам, типам и сорторазмерам в штабелях, ящиках, контейнерах, на стеллажах, полках, ячейках, поддонах, что обеспечивает быструю их приемку, отпуск и контроль за соответствием фактического наличия установленным нормам запаса (лимиту). Учет материалов на складе осуществляется заведующим складом (кладовщиком), являющимся материально ответственным лицом.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Учет ведется на карточках учета материалов. На каждый номенклатурный номер материалов открывается отдельная карточка. Ведение учета материалов допускается также в книге учета материалов, ведомостях движения и остатков материалов. </w:t>
      </w:r>
    </w:p>
    <w:p w:rsidR="001C2655" w:rsidRPr="00FC0379" w:rsidRDefault="001C2655" w:rsidP="00FC0379">
      <w:pPr>
        <w:keepNext/>
        <w:widowControl w:val="0"/>
        <w:spacing w:line="360" w:lineRule="auto"/>
        <w:ind w:firstLine="709"/>
        <w:jc w:val="both"/>
        <w:rPr>
          <w:sz w:val="28"/>
          <w:szCs w:val="28"/>
        </w:rPr>
      </w:pPr>
      <w:r w:rsidRPr="00FC0379">
        <w:rPr>
          <w:sz w:val="28"/>
          <w:szCs w:val="28"/>
        </w:rPr>
        <w:t>Первичные документы после записи их данных в карточках учета передаются в бухгалтерию. Сдача документов оформляется реестром, в котором указывают наименования и номера сдаваемых документов. Материально ответственные лица составляют месячные отчеты об остатках и движении материалов.</w:t>
      </w:r>
      <w:r w:rsidR="00FC0379" w:rsidRPr="00FC0379">
        <w:rPr>
          <w:sz w:val="28"/>
          <w:szCs w:val="28"/>
        </w:rPr>
        <w:t xml:space="preserve"> </w:t>
      </w:r>
      <w:r w:rsidRPr="00FC0379">
        <w:rPr>
          <w:sz w:val="28"/>
          <w:szCs w:val="28"/>
        </w:rPr>
        <w:t xml:space="preserve">Аналитический учет ведется: </w:t>
      </w:r>
    </w:p>
    <w:p w:rsidR="001C2655" w:rsidRPr="00FC0379" w:rsidRDefault="001C2655" w:rsidP="00FC0379">
      <w:pPr>
        <w:keepNext/>
        <w:widowControl w:val="0"/>
        <w:spacing w:line="360" w:lineRule="auto"/>
        <w:ind w:firstLine="709"/>
        <w:jc w:val="both"/>
        <w:rPr>
          <w:sz w:val="28"/>
          <w:szCs w:val="28"/>
        </w:rPr>
      </w:pPr>
      <w:r w:rsidRPr="00FC0379">
        <w:rPr>
          <w:sz w:val="28"/>
          <w:szCs w:val="28"/>
        </w:rPr>
        <w:t>а)</w:t>
      </w:r>
      <w:r w:rsidRPr="00FC0379">
        <w:rPr>
          <w:sz w:val="28"/>
          <w:szCs w:val="28"/>
        </w:rPr>
        <w:tab/>
        <w:t xml:space="preserve">при помощи карточек аналитического учета, отличающихся от карточек складского учета наличием не только натуральных, но и стоимостных измерителей; остатки и обороты по карточкам сверяются с данными складского учета; </w:t>
      </w:r>
    </w:p>
    <w:p w:rsidR="001C2655" w:rsidRPr="00FC0379" w:rsidRDefault="001C2655" w:rsidP="00FC0379">
      <w:pPr>
        <w:keepNext/>
        <w:widowControl w:val="0"/>
        <w:spacing w:line="360" w:lineRule="auto"/>
        <w:ind w:firstLine="709"/>
        <w:jc w:val="both"/>
        <w:rPr>
          <w:sz w:val="28"/>
          <w:szCs w:val="28"/>
        </w:rPr>
      </w:pPr>
      <w:r w:rsidRPr="00FC0379">
        <w:rPr>
          <w:sz w:val="28"/>
          <w:szCs w:val="28"/>
        </w:rPr>
        <w:t>б)</w:t>
      </w:r>
      <w:r w:rsidRPr="00FC0379">
        <w:rPr>
          <w:sz w:val="28"/>
          <w:szCs w:val="28"/>
        </w:rPr>
        <w:tab/>
        <w:t>путем составления оборотных ведомостей в натуральном и денежном выражении по каждому складу и счету;</w:t>
      </w:r>
    </w:p>
    <w:p w:rsidR="001C2655" w:rsidRPr="00FC0379" w:rsidRDefault="001C2655" w:rsidP="00FC0379">
      <w:pPr>
        <w:keepNext/>
        <w:widowControl w:val="0"/>
        <w:spacing w:line="360" w:lineRule="auto"/>
        <w:ind w:firstLine="709"/>
        <w:jc w:val="both"/>
        <w:rPr>
          <w:sz w:val="28"/>
          <w:szCs w:val="28"/>
        </w:rPr>
      </w:pPr>
      <w:r w:rsidRPr="00FC0379">
        <w:rPr>
          <w:sz w:val="28"/>
          <w:szCs w:val="28"/>
        </w:rPr>
        <w:t>в)</w:t>
      </w:r>
      <w:r w:rsidRPr="00FC0379">
        <w:rPr>
          <w:sz w:val="28"/>
          <w:szCs w:val="28"/>
        </w:rPr>
        <w:tab/>
        <w:t xml:space="preserve">с применение оперативно-бухгалтерского (сальдового) метода учета, при котором в бухгалтерии по данным карточек складского учета формируется ведомость учета остатков материалов на складе; правильность перенесения остатков материальных запасов с карточек складского учета в ведомость проверяется работниками бухгалтерии.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Наиболее прогрессивным является сальдовый метод учета материалов, при котором бухгалтерия использует в качестве регистров аналитическою учета карточки складского учета материалов, ведущиеся на складах. Работник бухгалтерии проверяет правильность произведенных кладовщиком записей в карточках складского учета и подтверждает их своей подписью на самих карточках. В конце месяца заведующий складом переносит количественные данные об остатках из карточек складского учета в ведомость. После проверки работником бухгалтерии ведомость передается в бухгалтерию, где остатки материалов оцениваются по учетным ценам и выводятся итоги.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На основании указанных сальдовых ведомостей составляется свод пап сальдовая ведомость. Для обобщения и группировки информации о движении материалов используются ведомости движения материалов.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Для проведения инвентаризации наименования и коды товарно-материальных ценностей заносятся в инвентаризационные описи по каждому отдельному наименованию с указанием вида, группы, количества и других необходимых данных. </w:t>
      </w:r>
    </w:p>
    <w:p w:rsidR="001C2655" w:rsidRPr="00FC0379" w:rsidRDefault="001C2655" w:rsidP="00FC0379">
      <w:pPr>
        <w:keepNext/>
        <w:widowControl w:val="0"/>
        <w:spacing w:line="360" w:lineRule="auto"/>
        <w:ind w:firstLine="709"/>
        <w:jc w:val="both"/>
        <w:rPr>
          <w:sz w:val="28"/>
          <w:szCs w:val="28"/>
        </w:rPr>
      </w:pPr>
      <w:r w:rsidRPr="00FC0379">
        <w:rPr>
          <w:sz w:val="28"/>
          <w:szCs w:val="28"/>
        </w:rPr>
        <w:t>Передача материалов на производство должен сопровождаться соответствующим документом. Таким документом являет</w:t>
      </w:r>
      <w:r w:rsidR="00A639E9" w:rsidRPr="00FC0379">
        <w:rPr>
          <w:sz w:val="28"/>
          <w:szCs w:val="28"/>
        </w:rPr>
        <w:t xml:space="preserve">ся «Акт на списание материалов». </w:t>
      </w:r>
      <w:r w:rsidRPr="00FC0379">
        <w:rPr>
          <w:sz w:val="28"/>
          <w:szCs w:val="28"/>
        </w:rPr>
        <w:t xml:space="preserve">Данный документ составляется непосредственно при передаче материалов на производство, либо сразу же после совершения последней операции. Акт на списание материалов подписывается генеральным директором Общества, бухгалтером, организующим учет материалов и заведующим складом сырья. </w:t>
      </w:r>
    </w:p>
    <w:p w:rsidR="001C2655" w:rsidRPr="00FC0379" w:rsidRDefault="001C2655" w:rsidP="00FC0379">
      <w:pPr>
        <w:keepNext/>
        <w:widowControl w:val="0"/>
        <w:spacing w:line="360" w:lineRule="auto"/>
        <w:ind w:firstLine="709"/>
        <w:jc w:val="both"/>
        <w:rPr>
          <w:sz w:val="28"/>
          <w:szCs w:val="28"/>
        </w:rPr>
      </w:pPr>
      <w:r w:rsidRPr="00FC0379">
        <w:rPr>
          <w:sz w:val="28"/>
          <w:szCs w:val="28"/>
        </w:rPr>
        <w:t>Как известно, заведующий складом сырья должен отвечать за сохранность материально-производственных запасов, исходя из «Договора о полной индивидуальной материальной ответственности»</w:t>
      </w:r>
      <w:r w:rsidR="00A639E9" w:rsidRPr="00FC0379">
        <w:rPr>
          <w:sz w:val="28"/>
          <w:szCs w:val="28"/>
        </w:rPr>
        <w:t>.</w:t>
      </w:r>
      <w:r w:rsidR="00FC0379"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Если будущая работа сотрудника связана с обслуживанием материальных ценностей (денег, товаров), с ним при приеме на работу можно заключить договор о полной индивидуальной материальной ответственности.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По общему правилу, действующему в трудовом законодательстве, за причиненный фирме ущерб сотрудник несет ограниченную материальную ответственность - только в размере его среднемесячного заработка (ст. 241 ТК РФ). В этом случае взыскание с виновного работника суммы причиненного ущерба производится по распоряжению работодателя, которое может быть сделано не позднее одного месяца со дня окончательного установления размера причиненного ущерба (ст. 248 ТК РФ). Но материально ответственные сотрудники возмещают ущерб, причиненный по их вине, в полном объеме.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Материальная ответственность возникает, только если сотрудник виноват в причинении ущерба. Если же ущерб возник из-за действия непреодолимой силы (пожар, наводнение, иное стихийное действие), ответственность сотрудника исключается. Он не будет виноват и в том случае, если причинил ущерб, имуществу фирмы, используя его для необходимой самообороны.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Товарная накладная — первичный бухгалтерский документ, применяемый для оформления перехода права собственности (путем продажи, отпуска) на товар или другие материальные ценности от продавца к покупателю. В накладной указывается наименование (вид) товара, его цена, количество и общая стоимость, а также сумма НДС. Кроме того, товарная накладная должна содержать реквизиты передающей и принимающей сторон, собственноручные подписи уполномоченных лиц, печать организации.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Бланк товарной накладной содержится в альбоме унифицированных форм первичной учетной документации под названием - форма ТОРГ-12. Он составляется в двух экземплярах, один из которых остается у организации-поставщика и является основанием для списания товарно-материальных ценностей. Второй экземпляр товарной накладной передается покупателю (грузополучателю) и может служить основанием для оприходования этих ценностей и вычета по НДС.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Товарная накладная, бланк которой не соответствует унифицированной форме, может быть принята к учету организацией-покупателем. Статья 252 НК РФ не требует принимать в качестве подтверждения, только унифицированные накладные - важно, чтобы первичные документы доказывали, что организация действительно понесла расходы и содержали обязательные реквизиты. Однако налоговые инспекторы могут отбраковать такой документ, сославшись на пункт 2 статьи 9 Федерального закона от 21 ноября </w:t>
      </w:r>
      <w:smartTag w:uri="urn:schemas-microsoft-com:office:smarttags" w:element="metricconverter">
        <w:smartTagPr>
          <w:attr w:name="ProductID" w:val="1996 г"/>
        </w:smartTagPr>
        <w:r w:rsidRPr="00FC0379">
          <w:rPr>
            <w:sz w:val="28"/>
            <w:szCs w:val="28"/>
          </w:rPr>
          <w:t>1996 г</w:t>
        </w:r>
      </w:smartTag>
      <w:r w:rsidRPr="00FC0379">
        <w:rPr>
          <w:sz w:val="28"/>
          <w:szCs w:val="28"/>
        </w:rPr>
        <w:t xml:space="preserve">. № 129-ФЗ «О бухгалтерском учете». Поэтом, по возможности необходимо настаивать, чтобы поставщики товара выписывали унифицированную форму товарной накладной.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Оформление накладной также нередко вызывает споры с фискальными органами. Налоговики требуют, чтобы все поля формы торг-12 были заполнены, а сам бланк был скреплен печатью продающей стороны. Иначе ставится под сомнение право покупателя отражать расходы на покупку товара и принимать вычет по НДС. Судебная практика показывает, что в случаях, когда в других документах отражена недостающая информация, а в доверенностях по форме М-2 или М-2а есть оттиск печати торгующей организации, как правило, накладная-12 признается действительной. Но лучше, конечно, перестраховаться и заполнить документ так, как указывает образец товарной накладной.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При участии в операции купли-продажи перевозчика эксперты рекомендуют отказаться от формы Торг-12 и для списания товара у грузоотправителей и оприходования у грузополучателей использовать другой унифицированный документ — товарно-транспортную накладную. В этом случае, в нем необходимо ввести колонку «НДС», а в графах «Цена» и «Сумма» указать «в том числе НДС».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Заполнение накладной лучше начинать с даты. Согласно п. 4 ст. 9 закона о бухучете первичный документ необходимо составлять в момент совершения операции, либо сразу же после ее окончания. Налоговики требуют, чтобы дата в бланке накладной совпадала с датой отгрузки.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Законодательство разрешает внесение несущественных изменений в бланки унифицированных форм первичной учетной документации. Так, при составлении товарной накладной допускается расширение и сужение граф и строк, включение дополнительных строк (в том числе свободных) и складных листов для удобства размещения и обработки информации.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При проведении проверки кассовых операций аудитор обязан руководствоваться нормативными документами, которыми являются в данном случае: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 xml:space="preserve">Гражданский кодекс Российской Федерации. Части I-II. </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Федеральный закон "О бухгалтерском учете" от 21.11.96 г. № 129-ФЗ.</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Закон РФ от 18 июня 1993г. № 6215-1 «О применении контрольно-кассовых машин при осуществлении денежных расчетов с населением».</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ПБУ № 1/98 «Учетная политика» (утверждено приказом Минфина России от 9 декабря 1998г. №60н).</w:t>
      </w:r>
    </w:p>
    <w:p w:rsidR="001C2655" w:rsidRPr="00FC0379" w:rsidRDefault="00A639E9" w:rsidP="00FC0379">
      <w:pPr>
        <w:keepNext/>
        <w:widowControl w:val="0"/>
        <w:spacing w:line="360" w:lineRule="auto"/>
        <w:ind w:firstLine="709"/>
        <w:jc w:val="both"/>
        <w:rPr>
          <w:sz w:val="28"/>
          <w:szCs w:val="28"/>
        </w:rPr>
      </w:pPr>
      <w:r w:rsidRPr="00FC0379">
        <w:rPr>
          <w:sz w:val="28"/>
          <w:szCs w:val="28"/>
        </w:rPr>
        <w:t xml:space="preserve">● </w:t>
      </w:r>
      <w:r w:rsidR="001C2655" w:rsidRPr="00FC0379">
        <w:rPr>
          <w:sz w:val="28"/>
          <w:szCs w:val="28"/>
        </w:rPr>
        <w:t>Положение о бухгалтерском учете и отчетности в РФ (приказ МФ РФ от 29 июля 1998г. № 34н).</w:t>
      </w:r>
      <w:r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План счетов бухгалтерского учета финансово-хозяйственной деятельности предприятия и Инструкция по его применению. Утверждены Приказом Минфина РФ от 31.10.2000 г. № 94н.</w:t>
      </w:r>
      <w:r w:rsidR="00F702FE" w:rsidRPr="00FC0379">
        <w:rPr>
          <w:sz w:val="28"/>
          <w:szCs w:val="28"/>
        </w:rPr>
        <w:t xml:space="preserve"> </w:t>
      </w:r>
    </w:p>
    <w:p w:rsidR="001C2655" w:rsidRPr="00FC0379" w:rsidRDefault="00A72DFC" w:rsidP="00FC0379">
      <w:pPr>
        <w:keepNext/>
        <w:widowControl w:val="0"/>
        <w:spacing w:line="360" w:lineRule="auto"/>
        <w:ind w:firstLine="709"/>
        <w:jc w:val="both"/>
        <w:rPr>
          <w:sz w:val="28"/>
          <w:szCs w:val="28"/>
        </w:rPr>
      </w:pPr>
      <w:r>
        <w:rPr>
          <w:sz w:val="28"/>
          <w:szCs w:val="28"/>
        </w:rPr>
        <w:t>«</w:t>
      </w:r>
      <w:r w:rsidR="001C2655" w:rsidRPr="00FC0379">
        <w:rPr>
          <w:sz w:val="28"/>
          <w:szCs w:val="28"/>
        </w:rPr>
        <w:t xml:space="preserve">Порядок ведения кассовых </w:t>
      </w:r>
      <w:r>
        <w:rPr>
          <w:sz w:val="28"/>
          <w:szCs w:val="28"/>
        </w:rPr>
        <w:t>операций в Российской Федерации»</w:t>
      </w:r>
      <w:r w:rsidR="001C2655" w:rsidRPr="00FC0379">
        <w:rPr>
          <w:sz w:val="28"/>
          <w:szCs w:val="28"/>
        </w:rPr>
        <w:t>. Инструкция Центробанка РФ от 04.10.93 г. № 18. (ред. от 26.02.96г.)</w:t>
      </w:r>
      <w:r w:rsidR="00A639E9" w:rsidRPr="00FC0379">
        <w:rPr>
          <w:sz w:val="28"/>
          <w:szCs w:val="28"/>
        </w:rPr>
        <w:t xml:space="preserve"> </w:t>
      </w:r>
      <w:r w:rsidR="001C2655" w:rsidRPr="00FC0379">
        <w:rPr>
          <w:sz w:val="28"/>
          <w:szCs w:val="28"/>
        </w:rPr>
        <w:t>Типовые правила эксплуатации контрольно-кассовых машин при осуществлении денежных расчетов с населением. (Постановление МФ РФ от 30 августа 1993г № 104).</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Методические указания по инвентаризации имущества и финансовых обязательств (приказ МФ РФ от 13 июня 1996г. № 49).</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Об установлении предельного размера расчетов наличными деньгами в РФ между юридическими лицами (указания ЦБ РФ от 7.10.2001г. № 375-У).</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Положение о правилах организации наличного денежного обращения на территории РФ (ЦБ РФ от 22 января 1999г. № 14-П).</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Порядок регистрации контрольно-кассовых машин в налоговых органах. (Приложение к приказу ГНС РФ от 22 июня 1995г № ВГ-3-14/ 36).</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Методические рекомендации по вопросам применения контрольно-кассовых машин при осуществлении денежных расчетов с населением. (Приложение к письму ГНС РФ от 5 мая 1994г№НИ-6-07/152).</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Порядок ведения кассовых операций в РФ, утвержденный Центральным банком РФ в </w:t>
      </w:r>
      <w:smartTag w:uri="urn:schemas-microsoft-com:office:smarttags" w:element="metricconverter">
        <w:smartTagPr>
          <w:attr w:name="ProductID" w:val="1993 г"/>
        </w:smartTagPr>
        <w:r w:rsidRPr="00FC0379">
          <w:rPr>
            <w:sz w:val="28"/>
            <w:szCs w:val="28"/>
          </w:rPr>
          <w:t>1993 г</w:t>
        </w:r>
      </w:smartTag>
      <w:r w:rsidRPr="00FC0379">
        <w:rPr>
          <w:sz w:val="28"/>
          <w:szCs w:val="28"/>
        </w:rPr>
        <w:t xml:space="preserve">., в основном, сохраняет порядок учета указанных операций, установленный постановлением Госбанка СССР от 8 августа </w:t>
      </w:r>
      <w:smartTag w:uri="urn:schemas-microsoft-com:office:smarttags" w:element="metricconverter">
        <w:smartTagPr>
          <w:attr w:name="ProductID" w:val="1991 г"/>
        </w:smartTagPr>
        <w:r w:rsidRPr="00FC0379">
          <w:rPr>
            <w:sz w:val="28"/>
            <w:szCs w:val="28"/>
          </w:rPr>
          <w:t>1991 г</w:t>
        </w:r>
      </w:smartTag>
      <w:r w:rsidRPr="00FC0379">
        <w:rPr>
          <w:sz w:val="28"/>
          <w:szCs w:val="28"/>
        </w:rPr>
        <w:t>. №2.</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Вместе с тем, в новом документе содержится указание об обязательном использовании при расчетах с населением контрольно-кассовых машин.</w:t>
      </w:r>
      <w:r w:rsidR="00F702FE" w:rsidRPr="00FC0379">
        <w:rPr>
          <w:sz w:val="28"/>
          <w:szCs w:val="28"/>
        </w:rPr>
        <w:t xml:space="preserve"> </w:t>
      </w:r>
    </w:p>
    <w:p w:rsidR="001C2655" w:rsidRPr="00FC0379" w:rsidRDefault="001C2655" w:rsidP="00FC0379">
      <w:pPr>
        <w:keepNext/>
        <w:widowControl w:val="0"/>
        <w:spacing w:line="360" w:lineRule="auto"/>
        <w:ind w:firstLine="709"/>
        <w:jc w:val="both"/>
        <w:rPr>
          <w:sz w:val="28"/>
          <w:szCs w:val="28"/>
        </w:rPr>
      </w:pPr>
      <w:r w:rsidRPr="00FC0379">
        <w:rPr>
          <w:sz w:val="28"/>
          <w:szCs w:val="28"/>
        </w:rPr>
        <w:t xml:space="preserve">Кроме того, в Положении 1 к Порядку ведения кассовых операций в РФ (1993г.) изложены признаки и правила определения платежности банковских билетов (банкнот) и монет Банка России (признаки платежности, допустимые повреждения платежных банкнот, порядок обмена банкнот и монет, порядок экспертизы денежных знаков), которыми должны руководствоваться кассиры при осуществлении кассовых операций с банковскими билетами и монетами Банка России. </w:t>
      </w:r>
    </w:p>
    <w:p w:rsidR="0097125D" w:rsidRPr="00FC0379" w:rsidRDefault="0097125D" w:rsidP="00FC0379">
      <w:pPr>
        <w:keepNext/>
        <w:widowControl w:val="0"/>
        <w:spacing w:line="360" w:lineRule="auto"/>
        <w:ind w:firstLine="709"/>
        <w:jc w:val="both"/>
        <w:rPr>
          <w:sz w:val="28"/>
          <w:szCs w:val="28"/>
        </w:rPr>
      </w:pPr>
      <w:r w:rsidRPr="00FC0379">
        <w:rPr>
          <w:sz w:val="28"/>
          <w:szCs w:val="28"/>
        </w:rPr>
        <w:t xml:space="preserve">Существуют следующие требования по организации и ведению учета, а также составлению отчетности при применении упрощенной системы: </w:t>
      </w:r>
    </w:p>
    <w:p w:rsidR="0097125D" w:rsidRPr="00FC0379" w:rsidRDefault="0097125D" w:rsidP="00FC0379">
      <w:pPr>
        <w:keepNext/>
        <w:widowControl w:val="0"/>
        <w:spacing w:line="360" w:lineRule="auto"/>
        <w:ind w:firstLine="709"/>
        <w:jc w:val="both"/>
        <w:rPr>
          <w:sz w:val="28"/>
          <w:szCs w:val="28"/>
        </w:rPr>
      </w:pPr>
      <w:r w:rsidRPr="00FC0379">
        <w:rPr>
          <w:sz w:val="28"/>
          <w:szCs w:val="28"/>
        </w:rPr>
        <w:t>1. Предприятиям предоставляется право оформления первичных документов и ведения книги учета доходов и расходов по упрощенной форме, в том числе без применения двойной записи, плана счетов и соблюдения иных требований к ведению бухгалтерского учета и отчетности.</w:t>
      </w:r>
    </w:p>
    <w:p w:rsidR="0097125D" w:rsidRPr="00FC0379" w:rsidRDefault="0097125D" w:rsidP="00FC0379">
      <w:pPr>
        <w:keepNext/>
        <w:widowControl w:val="0"/>
        <w:spacing w:line="360" w:lineRule="auto"/>
        <w:ind w:firstLine="709"/>
        <w:jc w:val="both"/>
        <w:rPr>
          <w:sz w:val="28"/>
          <w:szCs w:val="28"/>
        </w:rPr>
      </w:pPr>
      <w:r w:rsidRPr="00FC0379">
        <w:rPr>
          <w:sz w:val="28"/>
          <w:szCs w:val="28"/>
        </w:rPr>
        <w:t>2. Сохраняется действующий порядок ведения кассовых операций и представления необходимой статистической отчетности.</w:t>
      </w:r>
    </w:p>
    <w:p w:rsidR="0097125D" w:rsidRPr="00FC0379" w:rsidRDefault="0097125D" w:rsidP="00FC0379">
      <w:pPr>
        <w:keepNext/>
        <w:widowControl w:val="0"/>
        <w:spacing w:line="360" w:lineRule="auto"/>
        <w:ind w:firstLine="709"/>
        <w:jc w:val="both"/>
        <w:rPr>
          <w:sz w:val="28"/>
          <w:szCs w:val="28"/>
        </w:rPr>
      </w:pPr>
      <w:r w:rsidRPr="00FC0379">
        <w:rPr>
          <w:sz w:val="28"/>
          <w:szCs w:val="28"/>
        </w:rPr>
        <w:t>3. Минфином Российской Федерации устанавливаются форма книги учета доходов и расходов и порядок отражения в ней хозяйственных операций.</w:t>
      </w:r>
    </w:p>
    <w:p w:rsidR="0097125D" w:rsidRPr="00FC0379" w:rsidRDefault="0097125D" w:rsidP="00FC0379">
      <w:pPr>
        <w:keepNext/>
        <w:widowControl w:val="0"/>
        <w:spacing w:line="360" w:lineRule="auto"/>
        <w:ind w:firstLine="709"/>
        <w:jc w:val="both"/>
        <w:rPr>
          <w:sz w:val="28"/>
          <w:szCs w:val="28"/>
        </w:rPr>
      </w:pPr>
      <w:r w:rsidRPr="00FC0379">
        <w:rPr>
          <w:sz w:val="28"/>
          <w:szCs w:val="28"/>
        </w:rPr>
        <w:t>4. Сохраняется действующий порядок уплаты таможенных платежей, государственных пошлин, налога на приобретение автотранспортных средств, лицензионных сборов, отчислений в государственные социальные внебюджетные фонды.</w:t>
      </w:r>
    </w:p>
    <w:p w:rsidR="0097125D" w:rsidRPr="00FC0379" w:rsidRDefault="0097125D" w:rsidP="00FC0379">
      <w:pPr>
        <w:keepNext/>
        <w:widowControl w:val="0"/>
        <w:spacing w:line="360" w:lineRule="auto"/>
        <w:ind w:firstLine="709"/>
        <w:jc w:val="both"/>
        <w:rPr>
          <w:sz w:val="28"/>
          <w:szCs w:val="28"/>
        </w:rPr>
      </w:pPr>
      <w:r w:rsidRPr="00FC0379">
        <w:rPr>
          <w:sz w:val="28"/>
          <w:szCs w:val="28"/>
        </w:rPr>
        <w:t>5. По итогам деятельности за отчетный период (квартал) организация предоставляет в налоговый орган в срок до 20 числа месяца, следующего за отчетным периодом:</w:t>
      </w:r>
    </w:p>
    <w:p w:rsidR="0097125D" w:rsidRPr="00FC0379" w:rsidRDefault="0097125D" w:rsidP="00FC0379">
      <w:pPr>
        <w:keepNext/>
        <w:widowControl w:val="0"/>
        <w:spacing w:line="360" w:lineRule="auto"/>
        <w:ind w:firstLine="709"/>
        <w:jc w:val="both"/>
        <w:rPr>
          <w:sz w:val="28"/>
          <w:szCs w:val="28"/>
        </w:rPr>
      </w:pPr>
      <w:r w:rsidRPr="00FC0379">
        <w:rPr>
          <w:sz w:val="28"/>
          <w:szCs w:val="28"/>
        </w:rPr>
        <w:t>- расчет подлежащего уплате единого налога с зачетом стоимости патента</w:t>
      </w:r>
    </w:p>
    <w:p w:rsidR="0097125D" w:rsidRPr="00FC0379" w:rsidRDefault="0097125D" w:rsidP="00FC0379">
      <w:pPr>
        <w:keepNext/>
        <w:widowControl w:val="0"/>
        <w:spacing w:line="360" w:lineRule="auto"/>
        <w:ind w:firstLine="709"/>
        <w:jc w:val="both"/>
        <w:rPr>
          <w:sz w:val="28"/>
          <w:szCs w:val="28"/>
        </w:rPr>
      </w:pPr>
      <w:r w:rsidRPr="00FC0379">
        <w:rPr>
          <w:sz w:val="28"/>
          <w:szCs w:val="28"/>
        </w:rPr>
        <w:t>- выписку из книги учета доходов и расходов (по состоянию на последний рабочий день отчетного периода) с указанием совокупного дохода (валовой выручки), полученного за отчетный период</w:t>
      </w:r>
    </w:p>
    <w:p w:rsidR="0097125D" w:rsidRPr="00FC0379" w:rsidRDefault="0097125D" w:rsidP="00FC0379">
      <w:pPr>
        <w:keepNext/>
        <w:widowControl w:val="0"/>
        <w:spacing w:line="360" w:lineRule="auto"/>
        <w:ind w:firstLine="709"/>
        <w:jc w:val="both"/>
        <w:rPr>
          <w:sz w:val="28"/>
          <w:szCs w:val="28"/>
        </w:rPr>
      </w:pPr>
      <w:r w:rsidRPr="00FC0379">
        <w:rPr>
          <w:sz w:val="28"/>
          <w:szCs w:val="28"/>
        </w:rPr>
        <w:t>- при предоставлении указанных документов организация предъявляет для проверки патент, книгу учета доходов и расходов, кассовую книгу, платежные поручения об уплате единого налога (с отметкой банка об исполнении платежа).</w:t>
      </w:r>
      <w:r w:rsidR="00F702FE" w:rsidRPr="00FC0379">
        <w:rPr>
          <w:sz w:val="28"/>
          <w:szCs w:val="28"/>
        </w:rPr>
        <w:t xml:space="preserve"> </w:t>
      </w:r>
    </w:p>
    <w:p w:rsidR="0097125D" w:rsidRPr="00FC0379" w:rsidRDefault="0097125D" w:rsidP="00FC0379">
      <w:pPr>
        <w:keepNext/>
        <w:widowControl w:val="0"/>
        <w:spacing w:line="360" w:lineRule="auto"/>
        <w:ind w:firstLine="709"/>
        <w:jc w:val="both"/>
        <w:rPr>
          <w:sz w:val="28"/>
          <w:szCs w:val="28"/>
        </w:rPr>
      </w:pPr>
      <w:r w:rsidRPr="00FC0379">
        <w:rPr>
          <w:sz w:val="28"/>
          <w:szCs w:val="28"/>
        </w:rPr>
        <w:t>Форма книги доходов и расходов и порядок ее ведения утверждены приказом Министерство финансов Российской Федерации №18 от 22.02.96г. В соответствии с этим приказом книга должна иметь следующий вид:</w:t>
      </w:r>
    </w:p>
    <w:p w:rsidR="0097125D" w:rsidRPr="00FC0379" w:rsidRDefault="0097125D" w:rsidP="00FC0379">
      <w:pPr>
        <w:keepNext/>
        <w:widowControl w:val="0"/>
        <w:spacing w:line="360" w:lineRule="auto"/>
        <w:ind w:firstLine="709"/>
        <w:jc w:val="both"/>
        <w:rPr>
          <w:sz w:val="28"/>
          <w:szCs w:val="28"/>
        </w:rPr>
      </w:pPr>
      <w:r w:rsidRPr="00FC0379">
        <w:rPr>
          <w:sz w:val="28"/>
          <w:szCs w:val="28"/>
        </w:rPr>
        <w:t>Порядок отражения хозяйственных операций в Книге учета доходов и расходов организаций и индивидуальных предпринимателей, применяющих упрощенную систему налогообложения.</w:t>
      </w:r>
    </w:p>
    <w:p w:rsidR="0097125D" w:rsidRPr="00FC0379" w:rsidRDefault="0097125D" w:rsidP="00FC0379">
      <w:pPr>
        <w:keepNext/>
        <w:widowControl w:val="0"/>
        <w:spacing w:line="360" w:lineRule="auto"/>
        <w:ind w:firstLine="709"/>
        <w:jc w:val="both"/>
        <w:rPr>
          <w:sz w:val="28"/>
          <w:szCs w:val="28"/>
        </w:rPr>
      </w:pPr>
      <w:r w:rsidRPr="00FC0379">
        <w:rPr>
          <w:sz w:val="28"/>
          <w:szCs w:val="28"/>
        </w:rPr>
        <w:t>Организации и индивидуальные предприниматели, применяющие упрощенную систему налогообложения (далее - налогоплательщики), ведут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отражают все хозяйственные операции за отчетный (налоговый) период. Налогоплательщики должны обеспечивать полноту, непрерывность и достоверность учета показателей своей деятельности, необходимых для исчисления налоговой базы и суммы единого налога.</w:t>
      </w:r>
      <w:r w:rsidR="00F702FE" w:rsidRPr="00FC0379">
        <w:rPr>
          <w:sz w:val="28"/>
          <w:szCs w:val="28"/>
        </w:rPr>
        <w:t xml:space="preserve"> </w:t>
      </w:r>
    </w:p>
    <w:p w:rsidR="0097125D" w:rsidRPr="00FC0379" w:rsidRDefault="0097125D" w:rsidP="00FC0379">
      <w:pPr>
        <w:keepNext/>
        <w:widowControl w:val="0"/>
        <w:spacing w:line="360" w:lineRule="auto"/>
        <w:ind w:firstLine="709"/>
        <w:jc w:val="both"/>
        <w:rPr>
          <w:sz w:val="28"/>
          <w:szCs w:val="28"/>
        </w:rPr>
      </w:pPr>
      <w:r w:rsidRPr="00FC0379">
        <w:rPr>
          <w:sz w:val="28"/>
          <w:szCs w:val="28"/>
        </w:rPr>
        <w:t>Ведение Книги учета доходов и расходов, а также документирование фактов предпринимательской деятельности осуществляется на русском языке. Первичные учетные документы, составленные на иностранном языке или языках народов Российской Федерации, должны иметь построчный перевод на русский язык.</w:t>
      </w:r>
      <w:r w:rsidR="00F702FE" w:rsidRPr="00FC0379">
        <w:rPr>
          <w:sz w:val="28"/>
          <w:szCs w:val="28"/>
        </w:rPr>
        <w:t xml:space="preserve"> </w:t>
      </w:r>
    </w:p>
    <w:p w:rsidR="0097125D" w:rsidRPr="00FC0379" w:rsidRDefault="0097125D" w:rsidP="00FC0379">
      <w:pPr>
        <w:keepNext/>
        <w:widowControl w:val="0"/>
        <w:spacing w:line="360" w:lineRule="auto"/>
        <w:ind w:firstLine="709"/>
        <w:jc w:val="both"/>
        <w:rPr>
          <w:sz w:val="28"/>
          <w:szCs w:val="28"/>
        </w:rPr>
      </w:pPr>
      <w:r w:rsidRPr="00FC0379">
        <w:rPr>
          <w:sz w:val="28"/>
          <w:szCs w:val="28"/>
        </w:rPr>
        <w:t>Книга учета доходов и расходов может вестись как на бумажных носителях, так и в электронном виде. При ведении Книги учета доходов и расходов в электронном виде налогоплательщики обязаны по окончании отчетного (налогового) периода вывести ее на бумажные носители.</w:t>
      </w:r>
      <w:r w:rsidR="00F702FE" w:rsidRPr="00FC0379">
        <w:rPr>
          <w:sz w:val="28"/>
          <w:szCs w:val="28"/>
        </w:rPr>
        <w:t xml:space="preserve"> </w:t>
      </w:r>
    </w:p>
    <w:p w:rsidR="0097125D" w:rsidRPr="00FC0379" w:rsidRDefault="0097125D" w:rsidP="00FC0379">
      <w:pPr>
        <w:keepNext/>
        <w:widowControl w:val="0"/>
        <w:spacing w:line="360" w:lineRule="auto"/>
        <w:ind w:firstLine="709"/>
        <w:jc w:val="both"/>
        <w:rPr>
          <w:sz w:val="28"/>
          <w:szCs w:val="28"/>
        </w:rPr>
      </w:pPr>
      <w:r w:rsidRPr="00FC0379">
        <w:rPr>
          <w:sz w:val="28"/>
          <w:szCs w:val="28"/>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руководителя организации (индивидуального предпринимателя) и печатью организации (индивидуального предпринимателя - при ее наличии), а также заверяется подписью должностного лица налогового органа и скрепляется печатью до начала ее ведения. На последней странице пронумерованной и прошнурованной налогоплательщиком Книги учета доходов и расходов, которая велась в электронном виде, и выведенной по окончании налогового периода на бумажные носители, указывается число содержащихся в ней страниц, которое заверяется подписью должностного лица налогового органа и скрепляется печатью.</w:t>
      </w:r>
      <w:r w:rsidR="00F702FE" w:rsidRPr="00FC0379">
        <w:rPr>
          <w:sz w:val="28"/>
          <w:szCs w:val="28"/>
        </w:rPr>
        <w:t xml:space="preserve"> </w:t>
      </w:r>
    </w:p>
    <w:p w:rsidR="0097125D" w:rsidRPr="00FC0379" w:rsidRDefault="0097125D" w:rsidP="00FC0379">
      <w:pPr>
        <w:keepNext/>
        <w:widowControl w:val="0"/>
        <w:spacing w:line="360" w:lineRule="auto"/>
        <w:ind w:firstLine="709"/>
        <w:jc w:val="both"/>
        <w:rPr>
          <w:sz w:val="28"/>
          <w:szCs w:val="28"/>
        </w:rPr>
      </w:pPr>
      <w:r w:rsidRPr="00FC0379">
        <w:rPr>
          <w:sz w:val="28"/>
          <w:szCs w:val="28"/>
        </w:rPr>
        <w:t>Исправление ошибок в Книге учета доходов и расходов должно быть обоснованно и подтверждено подписью руководителя организации (индивидуального предпринимателя) с указанием даты исправления и печатью организации (индивидуального предпринимателя - при ее наличии).</w:t>
      </w:r>
    </w:p>
    <w:p w:rsidR="00A72DFC" w:rsidRDefault="00A72DFC" w:rsidP="00FC0379">
      <w:pPr>
        <w:pStyle w:val="2"/>
        <w:widowControl w:val="0"/>
        <w:spacing w:before="0" w:after="0" w:line="360" w:lineRule="auto"/>
        <w:ind w:firstLine="709"/>
        <w:jc w:val="both"/>
        <w:rPr>
          <w:rFonts w:ascii="Times New Roman" w:hAnsi="Times New Roman"/>
          <w:b w:val="0"/>
          <w:bCs w:val="0"/>
          <w:i w:val="0"/>
          <w:iCs w:val="0"/>
        </w:rPr>
      </w:pPr>
      <w:bookmarkStart w:id="7" w:name="_Toc267753269"/>
    </w:p>
    <w:p w:rsidR="00962CE6" w:rsidRPr="00FC0379" w:rsidRDefault="00A72DFC" w:rsidP="00FC0379">
      <w:pPr>
        <w:pStyle w:val="2"/>
        <w:widowControl w:val="0"/>
        <w:spacing w:before="0" w:after="0" w:line="360" w:lineRule="auto"/>
        <w:ind w:firstLine="709"/>
        <w:jc w:val="both"/>
        <w:rPr>
          <w:rFonts w:ascii="Times New Roman" w:hAnsi="Times New Roman"/>
          <w:b w:val="0"/>
          <w:bCs w:val="0"/>
          <w:i w:val="0"/>
          <w:iCs w:val="0"/>
        </w:rPr>
      </w:pPr>
      <w:r>
        <w:rPr>
          <w:rFonts w:ascii="Times New Roman" w:hAnsi="Times New Roman"/>
          <w:b w:val="0"/>
          <w:bCs w:val="0"/>
          <w:i w:val="0"/>
          <w:iCs w:val="0"/>
        </w:rPr>
        <w:br w:type="page"/>
      </w:r>
      <w:r w:rsidR="00962CE6" w:rsidRPr="00FC0379">
        <w:rPr>
          <w:rFonts w:ascii="Times New Roman" w:hAnsi="Times New Roman"/>
          <w:b w:val="0"/>
          <w:bCs w:val="0"/>
          <w:i w:val="0"/>
          <w:iCs w:val="0"/>
        </w:rPr>
        <w:t>§3.</w:t>
      </w:r>
      <w:r w:rsidR="00FC0379" w:rsidRPr="00FC0379">
        <w:rPr>
          <w:rFonts w:ascii="Times New Roman" w:hAnsi="Times New Roman"/>
          <w:b w:val="0"/>
          <w:bCs w:val="0"/>
          <w:i w:val="0"/>
          <w:iCs w:val="0"/>
        </w:rPr>
        <w:t xml:space="preserve"> </w:t>
      </w:r>
      <w:r w:rsidR="00962CE6" w:rsidRPr="00FC0379">
        <w:rPr>
          <w:rFonts w:ascii="Times New Roman" w:hAnsi="Times New Roman"/>
          <w:b w:val="0"/>
          <w:bCs w:val="0"/>
          <w:i w:val="0"/>
          <w:iCs w:val="0"/>
        </w:rPr>
        <w:t>Особенности налогообложения по специальному налоговому режиму</w:t>
      </w:r>
      <w:bookmarkEnd w:id="7"/>
    </w:p>
    <w:p w:rsidR="00962CE6" w:rsidRPr="00FC0379" w:rsidRDefault="00962CE6" w:rsidP="00FC0379">
      <w:pPr>
        <w:keepNext/>
        <w:widowControl w:val="0"/>
        <w:spacing w:line="360" w:lineRule="auto"/>
        <w:ind w:firstLine="709"/>
        <w:jc w:val="both"/>
        <w:rPr>
          <w:sz w:val="28"/>
        </w:rPr>
      </w:pP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Выравшие качестве объекта налогообложения доходы, уменьшенные на величину расходов, при определении налоговой базы учитывают следующие расходы:</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1) расходы на приобретение основных средств:</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 по основным средствам, приобретенным в период применения упрощенной системы налогообложения, расходы учитываются в полном объеме с момента ввода этих основных средств в эксплуатацию, равными долями в течение отчетного периода;</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 по основным средствам, приобретенным налогоплательщиком до перехода на упрощенную систему налогообложения, порядок отнесения их стоимости на расходы зависит от срока полезного использования конкретного основного средства. Так, по основным средствам со сроком полезного использования до трех лет включительно остаточная стоимость учитывается в расходах равными долями в течение первого года применения упрощенной системы налогообложения. По основным средствам со сроком полезного использования от трех до 15 лет включительно: в течение первого года применения упрощенной системы налогообложения - 50 процентов стоимости, второго года - 30 процентов стоимости и третьего года - 20 процентов стоимости. По основным средствам со сроком полезного использования свыше 15 лет - в течение 10 лет применения упрощенной системы налогообложения равными долями от остаточной стоимости основных средств.</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Стоимость основных средств определяется равной остаточной стоимости на момент перехода на упрощенную систему налогообложения.</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Срок полезного использования основного средства определяется в момент ввода основного средства в эксплуатацию. При определении срока необходимо руководствоваться Постановлением Правительства РФ</w:t>
      </w:r>
      <w:r w:rsidRPr="00FC0379">
        <w:rPr>
          <w:rStyle w:val="a5"/>
          <w:sz w:val="28"/>
          <w:szCs w:val="28"/>
          <w:vertAlign w:val="baseline"/>
        </w:rPr>
        <w:footnoteReference w:id="17"/>
      </w:r>
      <w:r w:rsidRPr="00FC0379">
        <w:rPr>
          <w:sz w:val="28"/>
          <w:szCs w:val="28"/>
        </w:rPr>
        <w:t>.</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А для тех видов основных средств, которые не указаны в этой Классификации, сроки их полезного использования устанавливаются налогоплательщиком в соответствии с техническими условиями и рекомендациями организаций-изготовителей.</w:t>
      </w:r>
    </w:p>
    <w:p w:rsidR="000A1039" w:rsidRPr="00FC0379" w:rsidRDefault="000A1039" w:rsidP="00FC0379">
      <w:pPr>
        <w:keepNext/>
        <w:widowControl w:val="0"/>
        <w:autoSpaceDE w:val="0"/>
        <w:autoSpaceDN w:val="0"/>
        <w:adjustRightInd w:val="0"/>
        <w:spacing w:line="360" w:lineRule="auto"/>
        <w:ind w:firstLine="709"/>
        <w:jc w:val="both"/>
        <w:rPr>
          <w:sz w:val="28"/>
          <w:szCs w:val="28"/>
        </w:rPr>
      </w:pPr>
      <w:r w:rsidRPr="00FC0379">
        <w:rPr>
          <w:sz w:val="28"/>
          <w:szCs w:val="28"/>
        </w:rPr>
        <w:t>Продажа</w:t>
      </w:r>
      <w:r w:rsidR="00962CE6" w:rsidRPr="00FC0379">
        <w:rPr>
          <w:sz w:val="28"/>
          <w:szCs w:val="28"/>
        </w:rPr>
        <w:t xml:space="preserve"> (или подарить и т.п.) основные средства, приобретенные после перехода на упрощенную систему налогообложения, без перерасчета расходов и, как следствие, единого налога можно только спустя три года, а по некоторым средствам 10 лет. </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 xml:space="preserve">Перерасчет производится в соответствии с гл. 25 Налогового кодекса РФ. То есть при "досрочной" реализации вы могли учитывать расходы по реализуемому основному средству в размере, предусмотренном при обычном режиме налогообложения. </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В случае реализации (передачи) основных средств, приобретенных после перехода на упрощенную систему налогообложения, до истечения трех лет с момента их приобретения налогоплательщик обязан пересчитать налоговую базу по единому налогу за весь период пользования такими основными средствами с момента их приобретения до даты реализации и уплатить дополнительную сумму налога и пени (по основным средствам со сроком полезного использования свыше 15 лет - до истечения 10 лет с момента их приобретения);</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2) расходы на приобретение нематериальных активов;</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3) расходы на ремонт основных средств (в том числе арендованных);</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4) арендные (в том числе лизинговые) платежи за арендуемое (в том числе принятое в лизинг) имущество;</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5) материальные расходы.</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Поправки, внесенные в пп. 1 п. 2 ст. 346.17 Налогового кодекса РФ, меняют условия признания расходов на покупку ТМЦ</w:t>
      </w:r>
      <w:r w:rsidR="000A1039" w:rsidRPr="00FC0379">
        <w:rPr>
          <w:sz w:val="28"/>
          <w:szCs w:val="28"/>
        </w:rPr>
        <w:t xml:space="preserve"> устанавливающее, что стоимость материалов можно списать в рас</w:t>
      </w:r>
      <w:r w:rsidRPr="00FC0379">
        <w:rPr>
          <w:sz w:val="28"/>
          <w:szCs w:val="28"/>
        </w:rPr>
        <w:t>ходы сразу по мере оплаты</w:t>
      </w:r>
      <w:r w:rsidR="000A1039" w:rsidRPr="00FC0379">
        <w:rPr>
          <w:sz w:val="28"/>
          <w:szCs w:val="28"/>
        </w:rPr>
        <w:t>.</w:t>
      </w:r>
      <w:r w:rsidRPr="00FC0379">
        <w:rPr>
          <w:sz w:val="28"/>
          <w:szCs w:val="28"/>
        </w:rPr>
        <w:t>;</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Организации и индивидуальные предприниматели, применяющие упрощенную систему налогообложения, могут включать в состав расходов затраты на обязательное страхование работников и имущества (пп. 7 п. 1 ст. 346.16 Налогового кодекса РФ).</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 xml:space="preserve">Федеральный закон N 155-ФЗ уточняет, что при налогообложении учитываются расходы на все виды обязательного страхования работников, имущества и ответственности. </w:t>
      </w:r>
    </w:p>
    <w:p w:rsidR="00962CE6" w:rsidRPr="00FC0379" w:rsidRDefault="000A1039" w:rsidP="00FC0379">
      <w:pPr>
        <w:keepNext/>
        <w:widowControl w:val="0"/>
        <w:autoSpaceDE w:val="0"/>
        <w:autoSpaceDN w:val="0"/>
        <w:adjustRightInd w:val="0"/>
        <w:spacing w:line="360" w:lineRule="auto"/>
        <w:ind w:firstLine="709"/>
        <w:jc w:val="both"/>
        <w:rPr>
          <w:sz w:val="28"/>
          <w:szCs w:val="28"/>
        </w:rPr>
      </w:pPr>
      <w:r w:rsidRPr="00FC0379">
        <w:rPr>
          <w:sz w:val="28"/>
          <w:szCs w:val="28"/>
        </w:rPr>
        <w:t>Р</w:t>
      </w:r>
      <w:r w:rsidR="00962CE6" w:rsidRPr="00FC0379">
        <w:rPr>
          <w:sz w:val="28"/>
          <w:szCs w:val="28"/>
        </w:rPr>
        <w:t>асходы на страхование учитываются при расчете единого налога в порядке, который установлен ст. 263 Налогового кодекса РФ. Согласно п. 2 ст. 263 Налогового кодекса РФ расходы по обязательным видам страхования включаются в состав расходов в пределах страховых тарифов, которые утверждены в соответствии с законодательством РФ и требованиями международных конвенций. Поэтому расходы на уплату страхового взноса организации могут учесть при расчете единого налога. Надо сказать, что такие рассуждения приведены в Письме УМНС России по г. Москве от 21 августа 2003 г. N 21-09/45887.</w:t>
      </w:r>
      <w:r w:rsidR="000C55D0" w:rsidRPr="00FC0379">
        <w:rPr>
          <w:sz w:val="28"/>
          <w:szCs w:val="28"/>
        </w:rPr>
        <w:t xml:space="preserve"> Данным письмом конкретизированы расходы, учитываемые при налогообложении прибыли.</w:t>
      </w:r>
      <w:r w:rsidR="00FC0379" w:rsidRPr="00FC0379">
        <w:rPr>
          <w:sz w:val="28"/>
          <w:szCs w:val="28"/>
        </w:rPr>
        <w:t xml:space="preserve"> </w:t>
      </w:r>
      <w:r w:rsidR="00962CE6" w:rsidRPr="00FC0379">
        <w:rPr>
          <w:sz w:val="28"/>
          <w:szCs w:val="28"/>
        </w:rPr>
        <w:t>Иные расходы при определении налоговой базы налогоплательщиками не учитываются.</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Датой фактического получения доходов является день поступления средств на банковские счета и (или) в кассу налогоплательщиков, получения ими иного имущества (работ, услуг) и (или) имущественных прав.</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Расходами признаются затраты после их фактической оплаты и их фактической реализации.</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При расчете единого налога при выборе налоговой базы "доходы за вычетом расходов" следует иметь в виду, что в случае если сумма налога, исчисленная с разницы между доходами и расходами по ставке 15% (решением субъекта Российской Федерации может снижаться до 5%), меньше, чем 1% от суммы дохода, то исчисляется сумма минимального налога в размере 1% от суммы дохода.</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Уплата минимального налога осуществляется только в случае, если сумма исчисленного в установленном порядке единого налога по итогам налогового периода оказывается меньше суммы исчисленного минимального налога либо если отсутствует налоговая база для исчисления единого налога по итогам налогового периода (налогоплательщиком получены убытки).</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Налогоплательщики, уплатившие за налоговый период минимальный налог, вправе в следующие налоговые периоды включать сумму разницы между исчисленной суммой минимального налога и суммой исчисленного в общем порядке единого налога в расходы при исчислении налоговой базы за последующие налоговые периоды либо увеличивать сумму полученных убытков, переносимых на будущие налоговые периоды.</w:t>
      </w:r>
    </w:p>
    <w:p w:rsidR="000C55D0"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При выборе налогоплательщиками в качестве объекта налогообложения доходов можно уменьшать сумму исчисленного ими за отчетный (налоговый) период единого налога на сумму страховых взносов на обязательное пенсионное страхование, подлежащих уплате за этот же период времени. При этом сумма единого налога, исчисленная за соответствующий отчетный (налоговый) период, не может быть уменьшена более чем на 50%.</w:t>
      </w:r>
      <w:r w:rsidR="000C55D0" w:rsidRPr="00FC0379">
        <w:rPr>
          <w:sz w:val="28"/>
          <w:szCs w:val="28"/>
        </w:rPr>
        <w:t xml:space="preserve"> </w:t>
      </w:r>
    </w:p>
    <w:p w:rsidR="00962CE6" w:rsidRPr="00FC0379" w:rsidRDefault="00962CE6" w:rsidP="00FC0379">
      <w:pPr>
        <w:keepNext/>
        <w:widowControl w:val="0"/>
        <w:autoSpaceDE w:val="0"/>
        <w:autoSpaceDN w:val="0"/>
        <w:adjustRightInd w:val="0"/>
        <w:spacing w:line="360" w:lineRule="auto"/>
        <w:ind w:firstLine="709"/>
        <w:jc w:val="both"/>
        <w:rPr>
          <w:sz w:val="28"/>
          <w:szCs w:val="28"/>
        </w:rPr>
      </w:pPr>
      <w:r w:rsidRPr="00FC0379">
        <w:rPr>
          <w:sz w:val="28"/>
          <w:szCs w:val="28"/>
        </w:rPr>
        <w:t>В случае прекращения налогоплательщиком деятельности по причине реорганизации налогоплательщик-правопреемник вправе уменьшать налоговую базу в порядке и на условиях, которые предусмотрены настоящим пунктом, на сумму убытков, полученных реорганизуемыми организациями до момента реорганизации.</w:t>
      </w:r>
    </w:p>
    <w:p w:rsidR="00A72DFC" w:rsidRDefault="00A72DFC" w:rsidP="00FC0379">
      <w:pPr>
        <w:pStyle w:val="1"/>
        <w:widowControl w:val="0"/>
        <w:spacing w:before="0" w:after="0" w:line="360" w:lineRule="auto"/>
        <w:ind w:firstLine="709"/>
        <w:jc w:val="both"/>
        <w:rPr>
          <w:rFonts w:ascii="Times New Roman" w:hAnsi="Times New Roman"/>
          <w:b w:val="0"/>
          <w:kern w:val="0"/>
          <w:sz w:val="28"/>
        </w:rPr>
      </w:pPr>
      <w:bookmarkStart w:id="8" w:name="_Toc267753270"/>
    </w:p>
    <w:p w:rsidR="00064A31" w:rsidRPr="00FC0379" w:rsidRDefault="00A72DFC" w:rsidP="00FC0379">
      <w:pPr>
        <w:pStyle w:val="1"/>
        <w:widowControl w:val="0"/>
        <w:spacing w:before="0" w:after="0" w:line="360" w:lineRule="auto"/>
        <w:ind w:firstLine="709"/>
        <w:jc w:val="both"/>
        <w:rPr>
          <w:rFonts w:ascii="Times New Roman" w:hAnsi="Times New Roman"/>
          <w:b w:val="0"/>
          <w:kern w:val="0"/>
          <w:sz w:val="28"/>
        </w:rPr>
      </w:pPr>
      <w:r>
        <w:rPr>
          <w:rFonts w:ascii="Times New Roman" w:hAnsi="Times New Roman"/>
          <w:b w:val="0"/>
          <w:kern w:val="0"/>
          <w:sz w:val="28"/>
        </w:rPr>
        <w:br w:type="page"/>
      </w:r>
      <w:r w:rsidR="00C822BC" w:rsidRPr="00FC0379">
        <w:rPr>
          <w:rFonts w:ascii="Times New Roman" w:hAnsi="Times New Roman"/>
          <w:b w:val="0"/>
          <w:kern w:val="0"/>
          <w:sz w:val="28"/>
        </w:rPr>
        <w:t>Глава 3. УЧЕТ ФИНАНСОВЫХ РЕЗУЛЬТАТОВ В КОНТЕКСТЕ</w:t>
      </w:r>
      <w:r w:rsidR="00FC0379" w:rsidRPr="00FC0379">
        <w:rPr>
          <w:rFonts w:ascii="Times New Roman" w:hAnsi="Times New Roman"/>
          <w:b w:val="0"/>
          <w:kern w:val="0"/>
          <w:sz w:val="28"/>
        </w:rPr>
        <w:t xml:space="preserve"> </w:t>
      </w:r>
      <w:r w:rsidR="00C822BC" w:rsidRPr="00FC0379">
        <w:rPr>
          <w:rFonts w:ascii="Times New Roman" w:hAnsi="Times New Roman"/>
          <w:b w:val="0"/>
          <w:kern w:val="0"/>
          <w:sz w:val="28"/>
        </w:rPr>
        <w:t>ФОРМИРОВАНИЯ ЧИСТЫХ АКТИВОВ ОБЩЕСТВА</w:t>
      </w:r>
      <w:bookmarkEnd w:id="8"/>
    </w:p>
    <w:p w:rsidR="00064A31" w:rsidRPr="00FC0379" w:rsidRDefault="00064A31" w:rsidP="00FC0379">
      <w:pPr>
        <w:keepNext/>
        <w:widowControl w:val="0"/>
        <w:spacing w:line="360" w:lineRule="auto"/>
        <w:ind w:firstLine="709"/>
        <w:jc w:val="both"/>
        <w:rPr>
          <w:sz w:val="28"/>
          <w:szCs w:val="28"/>
        </w:rPr>
      </w:pPr>
    </w:p>
    <w:p w:rsidR="00064A31" w:rsidRPr="00FC0379" w:rsidRDefault="00C822BC" w:rsidP="00FC0379">
      <w:pPr>
        <w:pStyle w:val="2"/>
        <w:widowControl w:val="0"/>
        <w:spacing w:before="0" w:after="0" w:line="360" w:lineRule="auto"/>
        <w:ind w:firstLine="709"/>
        <w:jc w:val="both"/>
        <w:rPr>
          <w:rFonts w:ascii="Times New Roman" w:hAnsi="Times New Roman"/>
          <w:b w:val="0"/>
          <w:bCs w:val="0"/>
          <w:i w:val="0"/>
          <w:iCs w:val="0"/>
        </w:rPr>
      </w:pPr>
      <w:bookmarkStart w:id="9" w:name="_Toc267753271"/>
      <w:r w:rsidRPr="00FC0379">
        <w:rPr>
          <w:rFonts w:ascii="Times New Roman" w:hAnsi="Times New Roman"/>
          <w:b w:val="0"/>
          <w:bCs w:val="0"/>
          <w:i w:val="0"/>
          <w:iCs w:val="0"/>
        </w:rPr>
        <w:t xml:space="preserve">§ </w:t>
      </w:r>
      <w:r w:rsidR="00064A31" w:rsidRPr="00FC0379">
        <w:rPr>
          <w:rFonts w:ascii="Times New Roman" w:hAnsi="Times New Roman"/>
          <w:b w:val="0"/>
          <w:bCs w:val="0"/>
          <w:i w:val="0"/>
          <w:iCs w:val="0"/>
        </w:rPr>
        <w:t xml:space="preserve">1. </w:t>
      </w:r>
      <w:r w:rsidR="002F7906" w:rsidRPr="00FC0379">
        <w:rPr>
          <w:rFonts w:ascii="Times New Roman" w:hAnsi="Times New Roman"/>
          <w:b w:val="0"/>
          <w:bCs w:val="0"/>
          <w:i w:val="0"/>
          <w:iCs w:val="0"/>
        </w:rPr>
        <w:t>Источники информации, используемые для анализа прибыли и рентабельности</w:t>
      </w:r>
      <w:bookmarkEnd w:id="9"/>
    </w:p>
    <w:p w:rsidR="002F7906" w:rsidRPr="00FC0379" w:rsidRDefault="002F7906" w:rsidP="00FC0379">
      <w:pPr>
        <w:keepNext/>
        <w:widowControl w:val="0"/>
        <w:spacing w:line="360" w:lineRule="auto"/>
        <w:ind w:firstLine="709"/>
        <w:jc w:val="both"/>
        <w:rPr>
          <w:sz w:val="28"/>
          <w:szCs w:val="28"/>
        </w:rPr>
      </w:pPr>
    </w:p>
    <w:p w:rsidR="000C55D0" w:rsidRPr="00FC0379" w:rsidRDefault="002F7906" w:rsidP="00FC0379">
      <w:pPr>
        <w:keepNext/>
        <w:widowControl w:val="0"/>
        <w:spacing w:line="360" w:lineRule="auto"/>
        <w:ind w:firstLine="709"/>
        <w:jc w:val="both"/>
        <w:rPr>
          <w:sz w:val="28"/>
          <w:szCs w:val="28"/>
        </w:rPr>
      </w:pPr>
      <w:r w:rsidRPr="00FC0379">
        <w:rPr>
          <w:sz w:val="28"/>
          <w:szCs w:val="28"/>
        </w:rPr>
        <w:t>Информационная система анализа прибыли и рентабельности включает в себя совокупность входящей информации, результаты ее промежуточной обработки, выходные данные и конечные результаты анализа, поступающие в систему управления, то есть представляет собой совокупность данных, характеризующих результаты деятельности организации. Рационально организованный и соответствующим образом регулируемый информационный поток служит надежной базой для построения моделей в соответствии с задачами анализа. Формирование системы информационного обеспечения анализа прибыли и рентабельности – это процесс целенаправленного подбора соответствующих информативных показателей для прогнозирования и принятия управленческих решений. Содержание системы информационного обеспечения, ее широта и глубина определяются отраслевыми особенностями деятельности организации, их организационно-правовой формой и другими условиями. Система показателей, характеризующих общеэкономическое развитие страны, служит основой проведения анализа и прогнозирования условий внешней среды функционирования субъекта при разработке комплексной политики управления финансовой устойчивостью и выявлении резервов ее повышения, ориентируясь на среднеотраслевые показатели. К исходной информации в анализе предъявляются определенные требования. Главное из них – удовлетворять потребности широкого круга пользователей с разными и подчас противоречивыми интересами. Требования к учетной информации:</w:t>
      </w:r>
      <w:r w:rsidRPr="00FC0379">
        <w:rPr>
          <w:sz w:val="28"/>
          <w:szCs w:val="28"/>
        </w:rPr>
        <w:br/>
        <w:t>1. Уместность учетной и отчетной информации означает ее своевременность, ценность, полезность для прогнозирования и оценки результатов.</w:t>
      </w:r>
      <w:r w:rsidRPr="00FC0379">
        <w:rPr>
          <w:sz w:val="28"/>
          <w:szCs w:val="28"/>
        </w:rPr>
        <w:br/>
        <w:t>2. Достоверность информации характеризуется: правдивостью, соответствию нормативным актам; возможностью проверки и прозрачностью.</w:t>
      </w:r>
      <w:r w:rsidRPr="00FC0379">
        <w:rPr>
          <w:sz w:val="28"/>
          <w:szCs w:val="28"/>
        </w:rPr>
        <w:br/>
        <w:t>3. Рациональность экономической информации предполагает ее достаточность, оперативность, высокий коэффициент использования первичной информации, отсутствие излишних данных.[32]</w:t>
      </w:r>
    </w:p>
    <w:p w:rsidR="002F7906" w:rsidRPr="00FC0379" w:rsidRDefault="000C55D0" w:rsidP="00FC0379">
      <w:pPr>
        <w:keepNext/>
        <w:widowControl w:val="0"/>
        <w:spacing w:line="360" w:lineRule="auto"/>
        <w:ind w:firstLine="709"/>
        <w:jc w:val="both"/>
        <w:rPr>
          <w:sz w:val="28"/>
          <w:szCs w:val="28"/>
        </w:rPr>
      </w:pPr>
      <w:r w:rsidRPr="00FC0379">
        <w:rPr>
          <w:sz w:val="28"/>
          <w:szCs w:val="28"/>
        </w:rPr>
        <w:t xml:space="preserve"> </w:t>
      </w:r>
      <w:r w:rsidR="002F7906" w:rsidRPr="00FC0379">
        <w:rPr>
          <w:sz w:val="28"/>
          <w:szCs w:val="28"/>
        </w:rPr>
        <w:t xml:space="preserve">Аналитические расчеты – весьма трудоемкий процесс, поскольку связан с большим объемом разнообразных вычислений, что требует использования современной вычислительной техники. Технические качества ЭВМ дают возможность повысить эффективность аналитических расчетов: сократить сроки анализа; заменить приближенные расчеты более точными вычислениями; решать многомерные задачи анализа, не выполнимые традиционными методами. </w:t>
      </w:r>
    </w:p>
    <w:p w:rsidR="002F7906" w:rsidRPr="00FC0379" w:rsidRDefault="002F7906" w:rsidP="00FC0379">
      <w:pPr>
        <w:keepNext/>
        <w:widowControl w:val="0"/>
        <w:spacing w:line="360" w:lineRule="auto"/>
        <w:ind w:firstLine="709"/>
        <w:jc w:val="both"/>
        <w:rPr>
          <w:sz w:val="28"/>
          <w:szCs w:val="28"/>
        </w:rPr>
      </w:pPr>
      <w:r w:rsidRPr="00FC0379">
        <w:rPr>
          <w:sz w:val="28"/>
          <w:szCs w:val="28"/>
        </w:rPr>
        <w:t xml:space="preserve">Информационное обеспечение анализа прибыли и рентабельности, его структура и содержание определяются действующими формами отчетности организации. Следует отметить, что они могут меняться, приближаясь к стандартам, действующим в международной практике бухгалтерского учета. Периодическая бухгалтерская или финансовая отчетность организации - это лишь «сырая информация», подготовленная в ходе выполнения в организации учетных процедур. </w:t>
      </w:r>
    </w:p>
    <w:p w:rsidR="00D41529" w:rsidRPr="00FC0379" w:rsidRDefault="002F7906" w:rsidP="00FC0379">
      <w:pPr>
        <w:keepNext/>
        <w:widowControl w:val="0"/>
        <w:spacing w:line="360" w:lineRule="auto"/>
        <w:ind w:firstLine="709"/>
        <w:jc w:val="both"/>
        <w:rPr>
          <w:sz w:val="28"/>
          <w:szCs w:val="28"/>
        </w:rPr>
      </w:pPr>
      <w:r w:rsidRPr="00FC0379">
        <w:rPr>
          <w:sz w:val="28"/>
          <w:szCs w:val="28"/>
        </w:rPr>
        <w:t xml:space="preserve">Но ее объем и </w:t>
      </w:r>
      <w:r w:rsidR="00D41529" w:rsidRPr="00FC0379">
        <w:rPr>
          <w:sz w:val="28"/>
          <w:szCs w:val="28"/>
        </w:rPr>
        <w:t>качество,</w:t>
      </w:r>
      <w:r w:rsidRPr="00FC0379">
        <w:rPr>
          <w:sz w:val="28"/>
          <w:szCs w:val="28"/>
        </w:rPr>
        <w:t xml:space="preserve"> в конечном </w:t>
      </w:r>
      <w:r w:rsidR="00D41529" w:rsidRPr="00FC0379">
        <w:rPr>
          <w:sz w:val="28"/>
          <w:szCs w:val="28"/>
        </w:rPr>
        <w:t>счете,</w:t>
      </w:r>
      <w:r w:rsidRPr="00FC0379">
        <w:rPr>
          <w:sz w:val="28"/>
          <w:szCs w:val="28"/>
        </w:rPr>
        <w:t xml:space="preserve"> определяют решение задач анализа. Финансовая отчетность представляет собой самый важный способ периодического предоставления информации, собранной и обработанной в бухгалтерском учете. </w:t>
      </w:r>
    </w:p>
    <w:p w:rsidR="00D41529" w:rsidRPr="00FC0379" w:rsidRDefault="002F7906" w:rsidP="00FC0379">
      <w:pPr>
        <w:keepNext/>
        <w:widowControl w:val="0"/>
        <w:spacing w:line="360" w:lineRule="auto"/>
        <w:ind w:firstLine="709"/>
        <w:jc w:val="both"/>
        <w:rPr>
          <w:sz w:val="28"/>
          <w:szCs w:val="28"/>
        </w:rPr>
      </w:pPr>
      <w:r w:rsidRPr="00FC0379">
        <w:rPr>
          <w:sz w:val="28"/>
          <w:szCs w:val="28"/>
        </w:rPr>
        <w:t>Она призвана решать следующие</w:t>
      </w:r>
      <w:r w:rsidR="00A72DFC">
        <w:rPr>
          <w:sz w:val="28"/>
          <w:szCs w:val="28"/>
        </w:rPr>
        <w:t xml:space="preserve"> внутренние и внешние задачи:</w:t>
      </w:r>
      <w:r w:rsidR="00A72DFC">
        <w:rPr>
          <w:sz w:val="28"/>
          <w:szCs w:val="28"/>
        </w:rPr>
        <w:br/>
      </w:r>
      <w:r w:rsidRPr="00FC0379">
        <w:rPr>
          <w:sz w:val="28"/>
          <w:szCs w:val="28"/>
        </w:rPr>
        <w:t>предоставлять менеджеру информацию о хозяйственных ресурсах организации, его обязательствах, составе средств и источников, а также их изменениях, необходимую для эффективного финансового анализа и принятия решений;</w:t>
      </w:r>
      <w:r w:rsidR="00D41529" w:rsidRPr="00FC0379">
        <w:rPr>
          <w:sz w:val="28"/>
          <w:szCs w:val="28"/>
        </w:rPr>
        <w:t xml:space="preserve"> </w:t>
      </w:r>
    </w:p>
    <w:p w:rsidR="00A72DFC" w:rsidRDefault="002F7906" w:rsidP="00FC0379">
      <w:pPr>
        <w:keepNext/>
        <w:widowControl w:val="0"/>
        <w:spacing w:line="360" w:lineRule="auto"/>
        <w:ind w:firstLine="709"/>
        <w:jc w:val="both"/>
        <w:rPr>
          <w:sz w:val="28"/>
          <w:szCs w:val="28"/>
        </w:rPr>
      </w:pPr>
      <w:r w:rsidRPr="00FC0379">
        <w:rPr>
          <w:sz w:val="28"/>
          <w:szCs w:val="28"/>
        </w:rPr>
        <w:t>- предоставлять информацию, понятную существующим и потенциальным инвесторам и кредиторам и помогающую им судить о суммах, времени и рисках, связанных с ожидаемыми доходами.</w:t>
      </w:r>
    </w:p>
    <w:p w:rsidR="00A72DFC" w:rsidRDefault="002F7906" w:rsidP="00FC0379">
      <w:pPr>
        <w:keepNext/>
        <w:widowControl w:val="0"/>
        <w:spacing w:line="360" w:lineRule="auto"/>
        <w:ind w:firstLine="709"/>
        <w:jc w:val="both"/>
        <w:rPr>
          <w:sz w:val="28"/>
          <w:szCs w:val="28"/>
        </w:rPr>
      </w:pPr>
      <w:r w:rsidRPr="00FC0379">
        <w:rPr>
          <w:sz w:val="28"/>
          <w:szCs w:val="28"/>
        </w:rPr>
        <w:t>Основными документами, служащими источниками исходных данных для анализа прибыли и рентабельности, служат:</w:t>
      </w:r>
    </w:p>
    <w:p w:rsidR="002F7906" w:rsidRPr="00FC0379" w:rsidRDefault="002F7906" w:rsidP="00FC0379">
      <w:pPr>
        <w:keepNext/>
        <w:widowControl w:val="0"/>
        <w:spacing w:line="360" w:lineRule="auto"/>
        <w:ind w:firstLine="709"/>
        <w:jc w:val="both"/>
        <w:rPr>
          <w:sz w:val="28"/>
          <w:szCs w:val="28"/>
        </w:rPr>
      </w:pPr>
      <w:r w:rsidRPr="00FC0379">
        <w:rPr>
          <w:sz w:val="28"/>
          <w:szCs w:val="28"/>
        </w:rPr>
        <w:t xml:space="preserve">1. Бухгалтерский баланс организации (форма №1 годовой и квартальной отчетности) </w:t>
      </w:r>
    </w:p>
    <w:p w:rsidR="002F7906" w:rsidRPr="00FC0379" w:rsidRDefault="002F7906" w:rsidP="00FC0379">
      <w:pPr>
        <w:keepNext/>
        <w:widowControl w:val="0"/>
        <w:spacing w:line="360" w:lineRule="auto"/>
        <w:ind w:firstLine="709"/>
        <w:jc w:val="both"/>
        <w:rPr>
          <w:sz w:val="28"/>
          <w:szCs w:val="28"/>
        </w:rPr>
      </w:pPr>
      <w:r w:rsidRPr="00FC0379">
        <w:rPr>
          <w:sz w:val="28"/>
          <w:szCs w:val="28"/>
        </w:rPr>
        <w:t xml:space="preserve">Баланс отражает финансовое положение организации на определенную дату, например на конец отчетного периода. Баланс показывает организацию как держателя ресурсов — активов, которые равны источникам - пассивам (обязательствам и собственному капиталу). </w:t>
      </w:r>
    </w:p>
    <w:p w:rsidR="002F7906" w:rsidRPr="00FC0379" w:rsidRDefault="002F7906" w:rsidP="00FC0379">
      <w:pPr>
        <w:keepNext/>
        <w:widowControl w:val="0"/>
        <w:spacing w:line="360" w:lineRule="auto"/>
        <w:ind w:firstLine="709"/>
        <w:jc w:val="both"/>
        <w:rPr>
          <w:sz w:val="28"/>
          <w:szCs w:val="28"/>
        </w:rPr>
      </w:pPr>
      <w:r w:rsidRPr="00FC0379">
        <w:rPr>
          <w:sz w:val="28"/>
          <w:szCs w:val="28"/>
        </w:rPr>
        <w:t>2. Отчет о прибылях и убытках, (форма №2 годовой и квартальной отчетности).</w:t>
      </w:r>
    </w:p>
    <w:p w:rsidR="002F7906" w:rsidRPr="00FC0379" w:rsidRDefault="002F7906" w:rsidP="00FC0379">
      <w:pPr>
        <w:keepNext/>
        <w:widowControl w:val="0"/>
        <w:spacing w:line="360" w:lineRule="auto"/>
        <w:ind w:firstLine="709"/>
        <w:jc w:val="both"/>
        <w:rPr>
          <w:sz w:val="28"/>
          <w:szCs w:val="28"/>
        </w:rPr>
      </w:pPr>
      <w:r w:rsidRPr="00FC0379">
        <w:rPr>
          <w:sz w:val="28"/>
          <w:szCs w:val="28"/>
        </w:rPr>
        <w:t xml:space="preserve">Отчет содержит информацию о деятельности по созданию прибыли или о средствах, заработанных и истраченных в течение определенного периода. Многие считают этот отчет важнейшим, поскольку он показывает, насколько преуспела организация в достижении своей первоочередной цели - получении приемлемой прибыли. </w:t>
      </w:r>
    </w:p>
    <w:p w:rsidR="002F7906" w:rsidRPr="00FC0379" w:rsidRDefault="002F7906" w:rsidP="00FC0379">
      <w:pPr>
        <w:keepNext/>
        <w:widowControl w:val="0"/>
        <w:spacing w:line="360" w:lineRule="auto"/>
        <w:ind w:firstLine="709"/>
        <w:jc w:val="both"/>
        <w:rPr>
          <w:sz w:val="28"/>
          <w:szCs w:val="28"/>
        </w:rPr>
      </w:pPr>
      <w:r w:rsidRPr="00FC0379">
        <w:rPr>
          <w:sz w:val="28"/>
          <w:szCs w:val="28"/>
        </w:rPr>
        <w:t>3. Отчет о движении источников собственных средств (форма №3)</w:t>
      </w:r>
    </w:p>
    <w:p w:rsidR="002F7906" w:rsidRPr="00FC0379" w:rsidRDefault="002F7906" w:rsidP="00FC0379">
      <w:pPr>
        <w:keepNext/>
        <w:widowControl w:val="0"/>
        <w:spacing w:line="360" w:lineRule="auto"/>
        <w:ind w:firstLine="709"/>
        <w:jc w:val="both"/>
        <w:rPr>
          <w:sz w:val="28"/>
          <w:szCs w:val="28"/>
        </w:rPr>
      </w:pPr>
      <w:r w:rsidRPr="00FC0379">
        <w:rPr>
          <w:sz w:val="28"/>
          <w:szCs w:val="28"/>
        </w:rPr>
        <w:t>4. Отчет о движении денежных средств (форма №4)), который суммирует все денежные поступления организации и раскрывает их расходование в течение отчетного периода. Этот отчет появился сравнительно недавно, поскольку стало ясно, что Отчет о прибылях и убытках показывает только изменения в финансовом положении организации, а множество фактов хозяйственной жизни, особенно тех, что относятся к капиталовложениям или финансовым операциям, не получали в нем отражения.</w:t>
      </w:r>
    </w:p>
    <w:p w:rsidR="0085584F" w:rsidRPr="00FC0379" w:rsidRDefault="002F7906" w:rsidP="00FC0379">
      <w:pPr>
        <w:keepNext/>
        <w:widowControl w:val="0"/>
        <w:spacing w:line="360" w:lineRule="auto"/>
        <w:ind w:firstLine="709"/>
        <w:jc w:val="both"/>
        <w:rPr>
          <w:sz w:val="28"/>
          <w:szCs w:val="28"/>
        </w:rPr>
      </w:pPr>
      <w:r w:rsidRPr="00FC0379">
        <w:rPr>
          <w:sz w:val="28"/>
          <w:szCs w:val="28"/>
        </w:rPr>
        <w:t>5.</w:t>
      </w:r>
      <w:r w:rsidR="00536A71" w:rsidRPr="00FC0379">
        <w:rPr>
          <w:sz w:val="28"/>
          <w:szCs w:val="28"/>
        </w:rPr>
        <w:t xml:space="preserve"> </w:t>
      </w:r>
      <w:r w:rsidRPr="00FC0379">
        <w:rPr>
          <w:sz w:val="28"/>
          <w:szCs w:val="28"/>
        </w:rPr>
        <w:t xml:space="preserve">Приложение к бухгалтерскому балансу (форма №5) </w:t>
      </w:r>
      <w:r w:rsidRPr="00FC0379">
        <w:rPr>
          <w:sz w:val="28"/>
          <w:szCs w:val="28"/>
        </w:rPr>
        <w:br/>
        <w:t>Все эти формы должны быть заполнены в соответствии с постановлением Министерства финансов РФ «О бухгалтерской отчетности организации</w:t>
      </w:r>
      <w:r w:rsidRPr="00FC0379">
        <w:rPr>
          <w:rStyle w:val="a5"/>
          <w:sz w:val="28"/>
          <w:szCs w:val="28"/>
          <w:vertAlign w:val="baseline"/>
        </w:rPr>
        <w:footnoteReference w:id="18"/>
      </w:r>
      <w:r w:rsidRPr="00FC0379">
        <w:rPr>
          <w:sz w:val="28"/>
          <w:szCs w:val="28"/>
        </w:rPr>
        <w:t>».</w:t>
      </w:r>
      <w:r w:rsidRPr="00FC0379">
        <w:rPr>
          <w:sz w:val="28"/>
          <w:szCs w:val="28"/>
        </w:rPr>
        <w:br/>
        <w:t>Могут также использоваться данные аналитического учета, которые расшифровывают и детализируют отдельные статьи отчетности, данные статистической отчетности, финансового и бизнес-планов. Для объективной оценки финансовых результатов деятельности организации, кроме информации организации, могут использоваться и внешние данные из прессы, финансовых справочников, брокерских фирм. Хотя эти данные иногда не совсем точны и трудно измеримы, они могут казаться очень важными и полезными.</w:t>
      </w:r>
    </w:p>
    <w:p w:rsidR="00A72DFC" w:rsidRDefault="00A72DFC" w:rsidP="00FC0379">
      <w:pPr>
        <w:pStyle w:val="2"/>
        <w:widowControl w:val="0"/>
        <w:spacing w:before="0" w:after="0" w:line="360" w:lineRule="auto"/>
        <w:ind w:firstLine="709"/>
        <w:jc w:val="both"/>
        <w:rPr>
          <w:rFonts w:ascii="Times New Roman" w:hAnsi="Times New Roman" w:cs="Times New Roman"/>
          <w:b w:val="0"/>
          <w:bCs w:val="0"/>
          <w:i w:val="0"/>
          <w:iCs w:val="0"/>
        </w:rPr>
      </w:pPr>
      <w:bookmarkStart w:id="10" w:name="_Toc267753272"/>
    </w:p>
    <w:p w:rsidR="002F7906" w:rsidRPr="00FC0379" w:rsidRDefault="00F04592" w:rsidP="00FC0379">
      <w:pPr>
        <w:pStyle w:val="2"/>
        <w:widowControl w:val="0"/>
        <w:spacing w:before="0" w:after="0" w:line="360" w:lineRule="auto"/>
        <w:ind w:firstLine="709"/>
        <w:jc w:val="both"/>
        <w:rPr>
          <w:rFonts w:ascii="Times New Roman" w:hAnsi="Times New Roman"/>
          <w:b w:val="0"/>
          <w:bCs w:val="0"/>
          <w:i w:val="0"/>
          <w:iCs w:val="0"/>
        </w:rPr>
      </w:pPr>
      <w:r w:rsidRPr="00FC0379">
        <w:rPr>
          <w:rFonts w:ascii="Times New Roman" w:hAnsi="Times New Roman" w:cs="Times New Roman"/>
          <w:b w:val="0"/>
          <w:bCs w:val="0"/>
          <w:i w:val="0"/>
          <w:iCs w:val="0"/>
        </w:rPr>
        <w:t>§</w:t>
      </w:r>
      <w:r w:rsidR="000C55D0" w:rsidRPr="00FC0379">
        <w:rPr>
          <w:rFonts w:ascii="Times New Roman" w:hAnsi="Times New Roman" w:cs="Times New Roman"/>
          <w:b w:val="0"/>
          <w:bCs w:val="0"/>
          <w:i w:val="0"/>
          <w:iCs w:val="0"/>
        </w:rPr>
        <w:t xml:space="preserve"> </w:t>
      </w:r>
      <w:r w:rsidR="002F7906" w:rsidRPr="00FC0379">
        <w:rPr>
          <w:rFonts w:ascii="Times New Roman" w:hAnsi="Times New Roman"/>
          <w:b w:val="0"/>
          <w:bCs w:val="0"/>
          <w:i w:val="0"/>
          <w:iCs w:val="0"/>
        </w:rPr>
        <w:t>2 Анализ состава и динамики прибыли</w:t>
      </w:r>
      <w:bookmarkEnd w:id="10"/>
    </w:p>
    <w:p w:rsidR="00536A71" w:rsidRPr="00FC0379" w:rsidRDefault="00536A71" w:rsidP="00FC0379">
      <w:pPr>
        <w:keepNext/>
        <w:widowControl w:val="0"/>
        <w:spacing w:line="360" w:lineRule="auto"/>
        <w:ind w:firstLine="709"/>
        <w:jc w:val="both"/>
        <w:rPr>
          <w:sz w:val="28"/>
        </w:rPr>
      </w:pPr>
    </w:p>
    <w:p w:rsidR="00F04592" w:rsidRPr="00FC0379" w:rsidRDefault="002F7906" w:rsidP="00FC0379">
      <w:pPr>
        <w:keepNext/>
        <w:widowControl w:val="0"/>
        <w:spacing w:line="360" w:lineRule="auto"/>
        <w:ind w:firstLine="709"/>
        <w:jc w:val="both"/>
        <w:rPr>
          <w:sz w:val="28"/>
          <w:szCs w:val="28"/>
        </w:rPr>
      </w:pPr>
      <w:r w:rsidRPr="00FC0379">
        <w:rPr>
          <w:sz w:val="28"/>
          <w:szCs w:val="28"/>
        </w:rPr>
        <w:t>В процессе анализа используются различные показатели прибыли,</w:t>
      </w:r>
      <w:r w:rsidR="00F04592" w:rsidRPr="00FC0379">
        <w:rPr>
          <w:sz w:val="28"/>
          <w:szCs w:val="28"/>
        </w:rPr>
        <w:t xml:space="preserve"> </w:t>
      </w:r>
      <w:r w:rsidRPr="00FC0379">
        <w:rPr>
          <w:sz w:val="28"/>
          <w:szCs w:val="28"/>
        </w:rPr>
        <w:t>которые можно клас</w:t>
      </w:r>
      <w:r w:rsidR="00F04592" w:rsidRPr="00FC0379">
        <w:rPr>
          <w:sz w:val="28"/>
          <w:szCs w:val="28"/>
        </w:rPr>
        <w:t>сифицировать следующим образом.</w:t>
      </w:r>
    </w:p>
    <w:p w:rsidR="002F7906" w:rsidRPr="00FC0379" w:rsidRDefault="002F7906" w:rsidP="00FC0379">
      <w:pPr>
        <w:keepNext/>
        <w:widowControl w:val="0"/>
        <w:spacing w:line="360" w:lineRule="auto"/>
        <w:ind w:firstLine="709"/>
        <w:jc w:val="both"/>
        <w:rPr>
          <w:sz w:val="28"/>
          <w:szCs w:val="28"/>
        </w:rPr>
      </w:pPr>
      <w:r w:rsidRPr="00FC0379">
        <w:rPr>
          <w:sz w:val="28"/>
          <w:szCs w:val="28"/>
        </w:rPr>
        <w:t xml:space="preserve">По видам хозяйственной деятельности различают: прибыль от основной (операционной) деятельности; прибыль от инвестиционной деятельности; прибыль от финансовой деятельности. </w:t>
      </w:r>
    </w:p>
    <w:p w:rsidR="00F04592" w:rsidRPr="00FC0379" w:rsidRDefault="002F7906" w:rsidP="00FC0379">
      <w:pPr>
        <w:keepNext/>
        <w:widowControl w:val="0"/>
        <w:spacing w:line="360" w:lineRule="auto"/>
        <w:ind w:firstLine="709"/>
        <w:jc w:val="both"/>
        <w:rPr>
          <w:sz w:val="28"/>
          <w:szCs w:val="28"/>
        </w:rPr>
      </w:pPr>
      <w:r w:rsidRPr="00FC0379">
        <w:rPr>
          <w:sz w:val="28"/>
          <w:szCs w:val="28"/>
        </w:rPr>
        <w:t>По составу включаемых элементов различают маржинальную (валовую) прибыль, общий финансовый результат отчетного периода до выплаты процентов и налогов (брутто-прибыль), прибыль до налогообложения, чистую прибыль.</w:t>
      </w:r>
      <w:r w:rsidR="00F04592" w:rsidRPr="00FC0379">
        <w:rPr>
          <w:sz w:val="28"/>
          <w:szCs w:val="28"/>
        </w:rPr>
        <w:t xml:space="preserve"> </w:t>
      </w:r>
    </w:p>
    <w:p w:rsidR="00F04592" w:rsidRPr="00FC0379" w:rsidRDefault="002F7906" w:rsidP="00FC0379">
      <w:pPr>
        <w:keepNext/>
        <w:widowControl w:val="0"/>
        <w:spacing w:line="360" w:lineRule="auto"/>
        <w:ind w:firstLine="709"/>
        <w:jc w:val="both"/>
        <w:rPr>
          <w:sz w:val="28"/>
          <w:szCs w:val="28"/>
        </w:rPr>
      </w:pPr>
      <w:r w:rsidRPr="00FC0379">
        <w:rPr>
          <w:sz w:val="28"/>
          <w:szCs w:val="28"/>
        </w:rPr>
        <w:t>Маржинальная прибыль - это разность между выручкой (нетто) и прямыми производственными затратами по реализованной продукции.</w:t>
      </w:r>
      <w:r w:rsidRPr="00FC0379">
        <w:rPr>
          <w:sz w:val="28"/>
          <w:szCs w:val="28"/>
        </w:rPr>
        <w:br/>
        <w:t xml:space="preserve">Брутто-прибыль включает финансовые результаты от операционной, финансовой и инвестиционной деятельности, внереализационные и чрезвычайные доходы и расходы (до выплаты процентов и налогов). </w:t>
      </w:r>
    </w:p>
    <w:p w:rsidR="00F04592" w:rsidRPr="00FC0379" w:rsidRDefault="002F7906" w:rsidP="00FC0379">
      <w:pPr>
        <w:keepNext/>
        <w:widowControl w:val="0"/>
        <w:spacing w:line="360" w:lineRule="auto"/>
        <w:ind w:firstLine="709"/>
        <w:jc w:val="both"/>
        <w:rPr>
          <w:sz w:val="28"/>
          <w:szCs w:val="28"/>
        </w:rPr>
      </w:pPr>
      <w:r w:rsidRPr="00FC0379">
        <w:rPr>
          <w:sz w:val="28"/>
          <w:szCs w:val="28"/>
        </w:rPr>
        <w:t>Характеризует общий финансовый результат, заработанный организацией для всех заинтересованных сторон (государства, кредиторов, собственников, наемного персонала).</w:t>
      </w:r>
      <w:r w:rsidR="00F04592" w:rsidRPr="00FC0379">
        <w:rPr>
          <w:sz w:val="28"/>
          <w:szCs w:val="28"/>
        </w:rPr>
        <w:t xml:space="preserve"> </w:t>
      </w:r>
      <w:r w:rsidRPr="00FC0379">
        <w:rPr>
          <w:sz w:val="28"/>
          <w:szCs w:val="28"/>
        </w:rPr>
        <w:t>Прибыль до налогообложения - это результат после выплаты процентов кредиторам.</w:t>
      </w:r>
      <w:r w:rsidR="00F04592" w:rsidRPr="00FC0379">
        <w:rPr>
          <w:sz w:val="28"/>
          <w:szCs w:val="28"/>
        </w:rPr>
        <w:t xml:space="preserve"> </w:t>
      </w:r>
    </w:p>
    <w:p w:rsidR="00F04592" w:rsidRPr="00FC0379" w:rsidRDefault="002F7906" w:rsidP="00FC0379">
      <w:pPr>
        <w:keepNext/>
        <w:widowControl w:val="0"/>
        <w:spacing w:line="360" w:lineRule="auto"/>
        <w:ind w:firstLine="709"/>
        <w:jc w:val="both"/>
        <w:rPr>
          <w:sz w:val="28"/>
          <w:szCs w:val="28"/>
        </w:rPr>
      </w:pPr>
      <w:r w:rsidRPr="00FC0379">
        <w:rPr>
          <w:sz w:val="28"/>
          <w:szCs w:val="28"/>
        </w:rPr>
        <w:t>Чистая прибыль - это та сумма прибыли, которая остается в распоряжении организации после уплаты всех налогов, экономических санкций и прочих обязательных отчислений.</w:t>
      </w:r>
      <w:r w:rsidR="00F04592" w:rsidRPr="00FC0379">
        <w:rPr>
          <w:sz w:val="28"/>
          <w:szCs w:val="28"/>
        </w:rPr>
        <w:t xml:space="preserve"> </w:t>
      </w:r>
    </w:p>
    <w:p w:rsidR="00F04592" w:rsidRPr="00FC0379" w:rsidRDefault="002F7906" w:rsidP="00FC0379">
      <w:pPr>
        <w:keepNext/>
        <w:widowControl w:val="0"/>
        <w:spacing w:line="360" w:lineRule="auto"/>
        <w:ind w:firstLine="709"/>
        <w:jc w:val="both"/>
        <w:rPr>
          <w:sz w:val="28"/>
          <w:szCs w:val="28"/>
        </w:rPr>
      </w:pPr>
      <w:r w:rsidRPr="00FC0379">
        <w:rPr>
          <w:sz w:val="28"/>
          <w:szCs w:val="28"/>
        </w:rPr>
        <w:t>В зависимости от характера деятельности организации выделяют прибыль от обычной (традиционной) деятельности и прибыль от чрезвычайных ситуаций, необычных для данной организации.</w:t>
      </w:r>
    </w:p>
    <w:p w:rsidR="00F04592" w:rsidRPr="00FC0379" w:rsidRDefault="002F7906" w:rsidP="00FC0379">
      <w:pPr>
        <w:keepNext/>
        <w:widowControl w:val="0"/>
        <w:spacing w:line="360" w:lineRule="auto"/>
        <w:ind w:firstLine="709"/>
        <w:jc w:val="both"/>
        <w:rPr>
          <w:sz w:val="28"/>
          <w:szCs w:val="28"/>
        </w:rPr>
      </w:pPr>
      <w:r w:rsidRPr="00FC0379">
        <w:rPr>
          <w:sz w:val="28"/>
          <w:szCs w:val="28"/>
        </w:rPr>
        <w:t>По характеру налогообложения различают налогооблагаемую и не облагаемую налогом (льготируемую) прибыль в соответствии с налоговым законодательством, которое периодически пересматривается.</w:t>
      </w:r>
    </w:p>
    <w:p w:rsidR="00F04592" w:rsidRPr="00FC0379" w:rsidRDefault="002F7906" w:rsidP="00FC0379">
      <w:pPr>
        <w:keepNext/>
        <w:widowControl w:val="0"/>
        <w:spacing w:line="360" w:lineRule="auto"/>
        <w:ind w:firstLine="709"/>
        <w:jc w:val="both"/>
        <w:rPr>
          <w:sz w:val="28"/>
          <w:szCs w:val="28"/>
        </w:rPr>
      </w:pPr>
      <w:r w:rsidRPr="00FC0379">
        <w:rPr>
          <w:sz w:val="28"/>
          <w:szCs w:val="28"/>
        </w:rPr>
        <w:t>По степени учета инфляционного фактора различают номинальную прибыль и реальную прибыль, скорректированную на темп инфляции в отчетном периоде.</w:t>
      </w:r>
    </w:p>
    <w:p w:rsidR="00F04592" w:rsidRPr="00FC0379" w:rsidRDefault="002F7906" w:rsidP="00FC0379">
      <w:pPr>
        <w:keepNext/>
        <w:widowControl w:val="0"/>
        <w:spacing w:line="360" w:lineRule="auto"/>
        <w:ind w:firstLine="709"/>
        <w:jc w:val="both"/>
        <w:rPr>
          <w:sz w:val="28"/>
          <w:szCs w:val="28"/>
        </w:rPr>
      </w:pPr>
      <w:r w:rsidRPr="00FC0379">
        <w:rPr>
          <w:sz w:val="28"/>
          <w:szCs w:val="28"/>
        </w:rPr>
        <w:t xml:space="preserve">По экономическому содержанию прибыль делится на бухгалтерскую и экономическую. Бухгалтерская прибыль определяется как разность между доходами и текущими явными затратами, отраженными </w:t>
      </w:r>
      <w:r w:rsidR="00F04592" w:rsidRPr="00FC0379">
        <w:rPr>
          <w:sz w:val="28"/>
          <w:szCs w:val="28"/>
        </w:rPr>
        <w:t>в системе бухгалтерских счетов.</w:t>
      </w:r>
    </w:p>
    <w:p w:rsidR="00F04592" w:rsidRPr="00FC0379" w:rsidRDefault="002F7906" w:rsidP="00FC0379">
      <w:pPr>
        <w:keepNext/>
        <w:widowControl w:val="0"/>
        <w:spacing w:line="360" w:lineRule="auto"/>
        <w:ind w:firstLine="709"/>
        <w:jc w:val="both"/>
        <w:rPr>
          <w:sz w:val="28"/>
          <w:szCs w:val="28"/>
        </w:rPr>
      </w:pPr>
      <w:r w:rsidRPr="00FC0379">
        <w:rPr>
          <w:sz w:val="28"/>
          <w:szCs w:val="28"/>
        </w:rPr>
        <w:t>Экономическая прибыль отличается от бухгалтерской тем, что при расчете ее величины учитывают не только явные затраты, но и неявные, не отражаемые в бухгалтерском учете (например, затраты на содержание основных средств, принадлежащих владельцу фирмы).</w:t>
      </w:r>
    </w:p>
    <w:p w:rsidR="002F7906" w:rsidRPr="00FC0379" w:rsidRDefault="002F7906" w:rsidP="00FC0379">
      <w:pPr>
        <w:keepNext/>
        <w:widowControl w:val="0"/>
        <w:spacing w:line="360" w:lineRule="auto"/>
        <w:ind w:firstLine="709"/>
        <w:jc w:val="both"/>
        <w:rPr>
          <w:sz w:val="28"/>
          <w:szCs w:val="28"/>
        </w:rPr>
      </w:pPr>
      <w:r w:rsidRPr="00FC0379">
        <w:rPr>
          <w:sz w:val="28"/>
          <w:szCs w:val="28"/>
        </w:rPr>
        <w:t>По характеру использования чистая прибыль подразделяется на капитализированную и потребляемую. Капитализированная прибыль - это часть чистой прибыли, которая направляется на финансирование прироста активов организации. Потребляемая прибыль - та ее часть, которая расходуется на выплату дивидендов акционерам и учредителям организации.</w:t>
      </w:r>
      <w:r w:rsidRPr="00FC0379">
        <w:rPr>
          <w:sz w:val="28"/>
          <w:szCs w:val="28"/>
        </w:rPr>
        <w:br/>
        <w:t>В процессе анализа необходимо изучить состав прибыли, ее структуру, динамику за отчетный год. При изучении динамики прибыли следует учитывать инфляционные факторы изменения ее суммы. Для этого выручку корректируют на средневзвешенный индекс роста цен на продукцию организации в среднем по отрасли, а затраты по реализованной продукции уменьшают на их прирост в результате повышения цен на потребленные ресурсы за анализируемый период.</w:t>
      </w:r>
      <w:r w:rsidR="0010633A" w:rsidRPr="00FC0379">
        <w:rPr>
          <w:sz w:val="28"/>
          <w:szCs w:val="28"/>
        </w:rPr>
        <w:t xml:space="preserve"> Рассмотрим динамику и темпы прироста прибыли за 2007-2009гг. по ООО «Стекольный завод».</w:t>
      </w:r>
    </w:p>
    <w:p w:rsidR="00A72DFC" w:rsidRDefault="00A72DFC" w:rsidP="00FC0379">
      <w:pPr>
        <w:keepNext/>
        <w:widowControl w:val="0"/>
        <w:spacing w:line="360" w:lineRule="auto"/>
        <w:ind w:firstLine="709"/>
        <w:jc w:val="both"/>
        <w:rPr>
          <w:sz w:val="28"/>
          <w:szCs w:val="20"/>
        </w:rPr>
      </w:pPr>
    </w:p>
    <w:p w:rsidR="0010633A" w:rsidRPr="00FC0379" w:rsidRDefault="0010633A" w:rsidP="00FC0379">
      <w:pPr>
        <w:keepNext/>
        <w:widowControl w:val="0"/>
        <w:spacing w:line="360" w:lineRule="auto"/>
        <w:ind w:firstLine="709"/>
        <w:jc w:val="both"/>
        <w:rPr>
          <w:sz w:val="28"/>
          <w:szCs w:val="20"/>
        </w:rPr>
      </w:pPr>
      <w:r w:rsidRPr="00FC0379">
        <w:rPr>
          <w:sz w:val="28"/>
          <w:szCs w:val="20"/>
        </w:rPr>
        <w:t>Таблица 1 - Основные экономические показатели ООО "Стекольный завод - ЗЭТ" за 2007-2009 гг.</w:t>
      </w:r>
    </w:p>
    <w:tbl>
      <w:tblPr>
        <w:tblW w:w="958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976"/>
        <w:gridCol w:w="976"/>
        <w:gridCol w:w="977"/>
        <w:gridCol w:w="870"/>
        <w:gridCol w:w="926"/>
        <w:gridCol w:w="926"/>
        <w:gridCol w:w="873"/>
        <w:gridCol w:w="726"/>
        <w:gridCol w:w="726"/>
      </w:tblGrid>
      <w:tr w:rsidR="0010633A" w:rsidRPr="00A72DFC" w:rsidTr="00A72DFC">
        <w:trPr>
          <w:trHeight w:val="264"/>
        </w:trPr>
        <w:tc>
          <w:tcPr>
            <w:tcW w:w="1606" w:type="dxa"/>
            <w:vMerge w:val="restart"/>
            <w:vAlign w:val="center"/>
          </w:tcPr>
          <w:p w:rsidR="0010633A" w:rsidRPr="00A72DFC" w:rsidRDefault="0010633A" w:rsidP="00A72DFC">
            <w:pPr>
              <w:keepNext/>
              <w:widowControl w:val="0"/>
              <w:spacing w:line="360" w:lineRule="auto"/>
              <w:jc w:val="both"/>
              <w:rPr>
                <w:sz w:val="20"/>
                <w:szCs w:val="20"/>
              </w:rPr>
            </w:pPr>
            <w:r w:rsidRPr="00A72DFC">
              <w:rPr>
                <w:sz w:val="20"/>
                <w:szCs w:val="20"/>
              </w:rPr>
              <w:t>Показатели</w:t>
            </w:r>
          </w:p>
        </w:tc>
        <w:tc>
          <w:tcPr>
            <w:tcW w:w="2929" w:type="dxa"/>
            <w:gridSpan w:val="3"/>
            <w:vAlign w:val="center"/>
          </w:tcPr>
          <w:p w:rsidR="0010633A" w:rsidRPr="00A72DFC" w:rsidRDefault="0010633A" w:rsidP="00A72DFC">
            <w:pPr>
              <w:keepNext/>
              <w:widowControl w:val="0"/>
              <w:spacing w:line="360" w:lineRule="auto"/>
              <w:jc w:val="both"/>
              <w:rPr>
                <w:sz w:val="20"/>
                <w:szCs w:val="20"/>
              </w:rPr>
            </w:pPr>
            <w:r w:rsidRPr="00A72DFC">
              <w:rPr>
                <w:sz w:val="20"/>
                <w:szCs w:val="20"/>
              </w:rPr>
              <w:t>Годы</w:t>
            </w:r>
          </w:p>
        </w:tc>
        <w:tc>
          <w:tcPr>
            <w:tcW w:w="870"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Абсолютный</w:t>
            </w:r>
            <w:r w:rsidR="00FC0379" w:rsidRPr="00A72DFC">
              <w:rPr>
                <w:sz w:val="20"/>
                <w:szCs w:val="20"/>
              </w:rPr>
              <w:t xml:space="preserve"> </w:t>
            </w:r>
            <w:r w:rsidRPr="00A72DFC">
              <w:rPr>
                <w:sz w:val="20"/>
                <w:szCs w:val="20"/>
              </w:rPr>
              <w:t xml:space="preserve">прирост в </w:t>
            </w:r>
            <w:smartTag w:uri="urn:schemas-microsoft-com:office:smarttags" w:element="metricconverter">
              <w:smartTagPr>
                <w:attr w:name="ProductID" w:val="2008 г"/>
              </w:smartTagPr>
              <w:r w:rsidRPr="00A72DFC">
                <w:rPr>
                  <w:sz w:val="20"/>
                  <w:szCs w:val="20"/>
                </w:rPr>
                <w:t>2008 г</w:t>
              </w:r>
            </w:smartTag>
            <w:r w:rsidRPr="00A72DFC">
              <w:rPr>
                <w:sz w:val="20"/>
                <w:szCs w:val="20"/>
              </w:rPr>
              <w:t>.</w:t>
            </w:r>
          </w:p>
        </w:tc>
        <w:tc>
          <w:tcPr>
            <w:tcW w:w="926"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 xml:space="preserve">Абсолютный прирост в </w:t>
            </w:r>
            <w:smartTag w:uri="urn:schemas-microsoft-com:office:smarttags" w:element="metricconverter">
              <w:smartTagPr>
                <w:attr w:name="ProductID" w:val="2009 г"/>
              </w:smartTagPr>
              <w:r w:rsidRPr="00A72DFC">
                <w:rPr>
                  <w:sz w:val="20"/>
                  <w:szCs w:val="20"/>
                </w:rPr>
                <w:t>2009 г</w:t>
              </w:r>
            </w:smartTag>
            <w:r w:rsidRPr="00A72DFC">
              <w:rPr>
                <w:sz w:val="20"/>
                <w:szCs w:val="20"/>
              </w:rPr>
              <w:t>.</w:t>
            </w:r>
          </w:p>
        </w:tc>
        <w:tc>
          <w:tcPr>
            <w:tcW w:w="926"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 xml:space="preserve">Темп прироста в </w:t>
            </w:r>
            <w:smartTag w:uri="urn:schemas-microsoft-com:office:smarttags" w:element="metricconverter">
              <w:smartTagPr>
                <w:attr w:name="ProductID" w:val="2008 г"/>
              </w:smartTagPr>
              <w:r w:rsidRPr="00A72DFC">
                <w:rPr>
                  <w:sz w:val="20"/>
                  <w:szCs w:val="20"/>
                </w:rPr>
                <w:t>2008 г</w:t>
              </w:r>
            </w:smartTag>
            <w:r w:rsidRPr="00A72DFC">
              <w:rPr>
                <w:sz w:val="20"/>
                <w:szCs w:val="20"/>
              </w:rPr>
              <w:t>., %</w:t>
            </w:r>
          </w:p>
        </w:tc>
        <w:tc>
          <w:tcPr>
            <w:tcW w:w="873"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 xml:space="preserve">Темп прироста в </w:t>
            </w:r>
            <w:smartTag w:uri="urn:schemas-microsoft-com:office:smarttags" w:element="metricconverter">
              <w:smartTagPr>
                <w:attr w:name="ProductID" w:val="2009 г"/>
              </w:smartTagPr>
              <w:r w:rsidRPr="00A72DFC">
                <w:rPr>
                  <w:sz w:val="20"/>
                  <w:szCs w:val="20"/>
                </w:rPr>
                <w:t>2009 г</w:t>
              </w:r>
            </w:smartTag>
            <w:r w:rsidRPr="00A72DFC">
              <w:rPr>
                <w:sz w:val="20"/>
                <w:szCs w:val="20"/>
              </w:rPr>
              <w:t>., %</w:t>
            </w:r>
          </w:p>
        </w:tc>
        <w:tc>
          <w:tcPr>
            <w:tcW w:w="726"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 xml:space="preserve">Темп роста в </w:t>
            </w:r>
            <w:smartTag w:uri="urn:schemas-microsoft-com:office:smarttags" w:element="metricconverter">
              <w:smartTagPr>
                <w:attr w:name="ProductID" w:val="2008 г"/>
              </w:smartTagPr>
              <w:r w:rsidRPr="00A72DFC">
                <w:rPr>
                  <w:sz w:val="20"/>
                  <w:szCs w:val="20"/>
                </w:rPr>
                <w:t>2008 г</w:t>
              </w:r>
            </w:smartTag>
            <w:r w:rsidRPr="00A72DFC">
              <w:rPr>
                <w:sz w:val="20"/>
                <w:szCs w:val="20"/>
              </w:rPr>
              <w:t>., %</w:t>
            </w:r>
          </w:p>
        </w:tc>
        <w:tc>
          <w:tcPr>
            <w:tcW w:w="726" w:type="dxa"/>
            <w:vMerge w:val="restart"/>
            <w:textDirection w:val="btLr"/>
            <w:vAlign w:val="center"/>
          </w:tcPr>
          <w:p w:rsidR="0010633A" w:rsidRPr="00A72DFC" w:rsidRDefault="0010633A" w:rsidP="00A72DFC">
            <w:pPr>
              <w:keepNext/>
              <w:widowControl w:val="0"/>
              <w:spacing w:line="360" w:lineRule="auto"/>
              <w:jc w:val="both"/>
              <w:rPr>
                <w:sz w:val="20"/>
                <w:szCs w:val="20"/>
              </w:rPr>
            </w:pPr>
            <w:r w:rsidRPr="00A72DFC">
              <w:rPr>
                <w:sz w:val="20"/>
                <w:szCs w:val="20"/>
              </w:rPr>
              <w:t xml:space="preserve">Темп роста в </w:t>
            </w:r>
            <w:smartTag w:uri="urn:schemas-microsoft-com:office:smarttags" w:element="metricconverter">
              <w:smartTagPr>
                <w:attr w:name="ProductID" w:val="2009 г"/>
              </w:smartTagPr>
              <w:r w:rsidRPr="00A72DFC">
                <w:rPr>
                  <w:sz w:val="20"/>
                  <w:szCs w:val="20"/>
                </w:rPr>
                <w:t>2009 г</w:t>
              </w:r>
            </w:smartTag>
            <w:r w:rsidRPr="00A72DFC">
              <w:rPr>
                <w:sz w:val="20"/>
                <w:szCs w:val="20"/>
              </w:rPr>
              <w:t>., %</w:t>
            </w:r>
          </w:p>
        </w:tc>
      </w:tr>
      <w:tr w:rsidR="0010633A" w:rsidRPr="00A72DFC" w:rsidTr="00A72DFC">
        <w:trPr>
          <w:trHeight w:val="1034"/>
        </w:trPr>
        <w:tc>
          <w:tcPr>
            <w:tcW w:w="1606" w:type="dxa"/>
            <w:vMerge/>
            <w:vAlign w:val="center"/>
          </w:tcPr>
          <w:p w:rsidR="0010633A" w:rsidRPr="00A72DFC" w:rsidRDefault="0010633A" w:rsidP="00A72DFC">
            <w:pPr>
              <w:keepNext/>
              <w:widowControl w:val="0"/>
              <w:spacing w:line="360" w:lineRule="auto"/>
              <w:jc w:val="both"/>
              <w:rPr>
                <w:sz w:val="20"/>
                <w:szCs w:val="20"/>
              </w:rPr>
            </w:pP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2007</w:t>
            </w: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2008</w:t>
            </w:r>
          </w:p>
        </w:tc>
        <w:tc>
          <w:tcPr>
            <w:tcW w:w="977"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2009</w:t>
            </w:r>
          </w:p>
        </w:tc>
        <w:tc>
          <w:tcPr>
            <w:tcW w:w="870" w:type="dxa"/>
            <w:vMerge/>
            <w:vAlign w:val="center"/>
          </w:tcPr>
          <w:p w:rsidR="0010633A" w:rsidRPr="00A72DFC" w:rsidRDefault="0010633A" w:rsidP="00A72DFC">
            <w:pPr>
              <w:keepNext/>
              <w:widowControl w:val="0"/>
              <w:spacing w:line="360" w:lineRule="auto"/>
              <w:jc w:val="both"/>
              <w:rPr>
                <w:sz w:val="20"/>
                <w:szCs w:val="20"/>
              </w:rPr>
            </w:pPr>
          </w:p>
        </w:tc>
        <w:tc>
          <w:tcPr>
            <w:tcW w:w="926" w:type="dxa"/>
            <w:vMerge/>
            <w:vAlign w:val="center"/>
          </w:tcPr>
          <w:p w:rsidR="0010633A" w:rsidRPr="00A72DFC" w:rsidRDefault="0010633A" w:rsidP="00A72DFC">
            <w:pPr>
              <w:keepNext/>
              <w:widowControl w:val="0"/>
              <w:spacing w:line="360" w:lineRule="auto"/>
              <w:jc w:val="both"/>
              <w:rPr>
                <w:sz w:val="20"/>
                <w:szCs w:val="20"/>
              </w:rPr>
            </w:pPr>
          </w:p>
        </w:tc>
        <w:tc>
          <w:tcPr>
            <w:tcW w:w="926" w:type="dxa"/>
            <w:vMerge/>
            <w:vAlign w:val="center"/>
          </w:tcPr>
          <w:p w:rsidR="0010633A" w:rsidRPr="00A72DFC" w:rsidRDefault="0010633A" w:rsidP="00A72DFC">
            <w:pPr>
              <w:keepNext/>
              <w:widowControl w:val="0"/>
              <w:spacing w:line="360" w:lineRule="auto"/>
              <w:jc w:val="both"/>
              <w:rPr>
                <w:sz w:val="20"/>
                <w:szCs w:val="20"/>
              </w:rPr>
            </w:pPr>
          </w:p>
        </w:tc>
        <w:tc>
          <w:tcPr>
            <w:tcW w:w="873" w:type="dxa"/>
            <w:vMerge/>
            <w:vAlign w:val="center"/>
          </w:tcPr>
          <w:p w:rsidR="0010633A" w:rsidRPr="00A72DFC" w:rsidRDefault="0010633A" w:rsidP="00A72DFC">
            <w:pPr>
              <w:keepNext/>
              <w:widowControl w:val="0"/>
              <w:spacing w:line="360" w:lineRule="auto"/>
              <w:jc w:val="both"/>
              <w:rPr>
                <w:sz w:val="20"/>
                <w:szCs w:val="20"/>
              </w:rPr>
            </w:pPr>
          </w:p>
        </w:tc>
        <w:tc>
          <w:tcPr>
            <w:tcW w:w="726" w:type="dxa"/>
            <w:vMerge/>
            <w:vAlign w:val="center"/>
          </w:tcPr>
          <w:p w:rsidR="0010633A" w:rsidRPr="00A72DFC" w:rsidRDefault="0010633A" w:rsidP="00A72DFC">
            <w:pPr>
              <w:keepNext/>
              <w:widowControl w:val="0"/>
              <w:spacing w:line="360" w:lineRule="auto"/>
              <w:jc w:val="both"/>
              <w:rPr>
                <w:sz w:val="20"/>
                <w:szCs w:val="20"/>
              </w:rPr>
            </w:pPr>
          </w:p>
        </w:tc>
        <w:tc>
          <w:tcPr>
            <w:tcW w:w="726" w:type="dxa"/>
            <w:vMerge/>
            <w:vAlign w:val="center"/>
          </w:tcPr>
          <w:p w:rsidR="0010633A" w:rsidRPr="00A72DFC" w:rsidRDefault="0010633A" w:rsidP="00A72DFC">
            <w:pPr>
              <w:keepNext/>
              <w:widowControl w:val="0"/>
              <w:spacing w:line="360" w:lineRule="auto"/>
              <w:jc w:val="both"/>
              <w:rPr>
                <w:sz w:val="20"/>
                <w:szCs w:val="20"/>
              </w:rPr>
            </w:pPr>
          </w:p>
        </w:tc>
      </w:tr>
      <w:tr w:rsidR="0010633A" w:rsidRPr="00A72DFC" w:rsidTr="00A72DFC">
        <w:trPr>
          <w:trHeight w:val="334"/>
        </w:trPr>
        <w:tc>
          <w:tcPr>
            <w:tcW w:w="160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Получено выручки</w:t>
            </w: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6800000</w:t>
            </w: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7130000</w:t>
            </w:r>
          </w:p>
        </w:tc>
        <w:tc>
          <w:tcPr>
            <w:tcW w:w="977"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7500000</w:t>
            </w:r>
          </w:p>
        </w:tc>
        <w:tc>
          <w:tcPr>
            <w:tcW w:w="870"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330000</w:t>
            </w:r>
          </w:p>
        </w:tc>
        <w:tc>
          <w:tcPr>
            <w:tcW w:w="926"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700000</w:t>
            </w:r>
          </w:p>
        </w:tc>
        <w:tc>
          <w:tcPr>
            <w:tcW w:w="926"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4,9</w:t>
            </w:r>
          </w:p>
        </w:tc>
        <w:tc>
          <w:tcPr>
            <w:tcW w:w="873"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10,3</w:t>
            </w:r>
          </w:p>
        </w:tc>
        <w:tc>
          <w:tcPr>
            <w:tcW w:w="72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104,9</w:t>
            </w:r>
          </w:p>
        </w:tc>
        <w:tc>
          <w:tcPr>
            <w:tcW w:w="72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110,3</w:t>
            </w:r>
          </w:p>
        </w:tc>
      </w:tr>
      <w:tr w:rsidR="0010633A" w:rsidRPr="00A72DFC" w:rsidTr="00A72DFC">
        <w:trPr>
          <w:trHeight w:val="939"/>
        </w:trPr>
        <w:tc>
          <w:tcPr>
            <w:tcW w:w="160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Себестоимость проданной продукции</w:t>
            </w:r>
            <w:r w:rsidRPr="00A72DFC">
              <w:rPr>
                <w:rStyle w:val="a5"/>
                <w:sz w:val="20"/>
                <w:szCs w:val="20"/>
                <w:vertAlign w:val="baseline"/>
              </w:rPr>
              <w:footnoteReference w:id="19"/>
            </w:r>
            <w:r w:rsidRPr="00A72DFC">
              <w:rPr>
                <w:sz w:val="20"/>
                <w:szCs w:val="20"/>
              </w:rPr>
              <w:t xml:space="preserve"> </w:t>
            </w: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6300000</w:t>
            </w:r>
          </w:p>
        </w:tc>
        <w:tc>
          <w:tcPr>
            <w:tcW w:w="97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6700000</w:t>
            </w:r>
          </w:p>
        </w:tc>
        <w:tc>
          <w:tcPr>
            <w:tcW w:w="977"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6850000</w:t>
            </w:r>
          </w:p>
        </w:tc>
        <w:tc>
          <w:tcPr>
            <w:tcW w:w="870"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400000</w:t>
            </w:r>
          </w:p>
        </w:tc>
        <w:tc>
          <w:tcPr>
            <w:tcW w:w="926"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550000</w:t>
            </w:r>
          </w:p>
        </w:tc>
        <w:tc>
          <w:tcPr>
            <w:tcW w:w="926"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6,3</w:t>
            </w:r>
          </w:p>
        </w:tc>
        <w:tc>
          <w:tcPr>
            <w:tcW w:w="873" w:type="dxa"/>
            <w:noWrap/>
            <w:vAlign w:val="center"/>
          </w:tcPr>
          <w:p w:rsidR="0010633A" w:rsidRPr="00A72DFC" w:rsidRDefault="0010633A" w:rsidP="00A72DFC">
            <w:pPr>
              <w:keepNext/>
              <w:widowControl w:val="0"/>
              <w:spacing w:line="360" w:lineRule="auto"/>
              <w:jc w:val="both"/>
              <w:rPr>
                <w:sz w:val="20"/>
                <w:szCs w:val="20"/>
              </w:rPr>
            </w:pPr>
            <w:r w:rsidRPr="00A72DFC">
              <w:rPr>
                <w:sz w:val="20"/>
                <w:szCs w:val="20"/>
              </w:rPr>
              <w:t>8,7</w:t>
            </w:r>
          </w:p>
        </w:tc>
        <w:tc>
          <w:tcPr>
            <w:tcW w:w="72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106,3</w:t>
            </w:r>
          </w:p>
        </w:tc>
        <w:tc>
          <w:tcPr>
            <w:tcW w:w="72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108,7</w:t>
            </w:r>
          </w:p>
        </w:tc>
      </w:tr>
      <w:tr w:rsidR="0010633A" w:rsidRPr="00A72DFC" w:rsidTr="00A72DFC">
        <w:trPr>
          <w:trHeight w:val="251"/>
        </w:trPr>
        <w:tc>
          <w:tcPr>
            <w:tcW w:w="1606" w:type="dxa"/>
            <w:vAlign w:val="center"/>
          </w:tcPr>
          <w:p w:rsidR="0010633A" w:rsidRPr="00A72DFC" w:rsidRDefault="0010633A" w:rsidP="00A72DFC">
            <w:pPr>
              <w:keepNext/>
              <w:widowControl w:val="0"/>
              <w:spacing w:line="360" w:lineRule="auto"/>
              <w:jc w:val="both"/>
              <w:rPr>
                <w:sz w:val="20"/>
                <w:szCs w:val="20"/>
              </w:rPr>
            </w:pPr>
            <w:r w:rsidRPr="00A72DFC">
              <w:rPr>
                <w:sz w:val="20"/>
                <w:szCs w:val="20"/>
              </w:rPr>
              <w:t>Прибыль</w:t>
            </w:r>
          </w:p>
        </w:tc>
        <w:tc>
          <w:tcPr>
            <w:tcW w:w="976"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500000</w:t>
            </w:r>
          </w:p>
        </w:tc>
        <w:tc>
          <w:tcPr>
            <w:tcW w:w="976"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430000</w:t>
            </w:r>
          </w:p>
        </w:tc>
        <w:tc>
          <w:tcPr>
            <w:tcW w:w="977"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650000</w:t>
            </w:r>
          </w:p>
        </w:tc>
        <w:tc>
          <w:tcPr>
            <w:tcW w:w="870"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-70000</w:t>
            </w:r>
          </w:p>
        </w:tc>
        <w:tc>
          <w:tcPr>
            <w:tcW w:w="926" w:type="dxa"/>
            <w:noWrap/>
            <w:vAlign w:val="center"/>
          </w:tcPr>
          <w:p w:rsidR="0010633A" w:rsidRPr="00A72DFC" w:rsidRDefault="005A7488" w:rsidP="00A72DFC">
            <w:pPr>
              <w:keepNext/>
              <w:widowControl w:val="0"/>
              <w:spacing w:line="360" w:lineRule="auto"/>
              <w:jc w:val="both"/>
              <w:rPr>
                <w:sz w:val="20"/>
                <w:szCs w:val="20"/>
              </w:rPr>
            </w:pPr>
            <w:r w:rsidRPr="00A72DFC">
              <w:rPr>
                <w:sz w:val="20"/>
                <w:szCs w:val="20"/>
              </w:rPr>
              <w:t>150000</w:t>
            </w:r>
          </w:p>
        </w:tc>
        <w:tc>
          <w:tcPr>
            <w:tcW w:w="926" w:type="dxa"/>
            <w:noWrap/>
            <w:vAlign w:val="center"/>
          </w:tcPr>
          <w:p w:rsidR="0010633A" w:rsidRPr="00A72DFC" w:rsidRDefault="005A7488" w:rsidP="00A72DFC">
            <w:pPr>
              <w:keepNext/>
              <w:widowControl w:val="0"/>
              <w:spacing w:line="360" w:lineRule="auto"/>
              <w:jc w:val="both"/>
              <w:rPr>
                <w:sz w:val="20"/>
                <w:szCs w:val="20"/>
              </w:rPr>
            </w:pPr>
            <w:r w:rsidRPr="00A72DFC">
              <w:rPr>
                <w:sz w:val="20"/>
                <w:szCs w:val="20"/>
              </w:rPr>
              <w:t>-14,0</w:t>
            </w:r>
          </w:p>
        </w:tc>
        <w:tc>
          <w:tcPr>
            <w:tcW w:w="873" w:type="dxa"/>
            <w:noWrap/>
            <w:vAlign w:val="center"/>
          </w:tcPr>
          <w:p w:rsidR="0010633A" w:rsidRPr="00A72DFC" w:rsidRDefault="005A7488" w:rsidP="00A72DFC">
            <w:pPr>
              <w:keepNext/>
              <w:widowControl w:val="0"/>
              <w:spacing w:line="360" w:lineRule="auto"/>
              <w:jc w:val="both"/>
              <w:rPr>
                <w:sz w:val="20"/>
                <w:szCs w:val="20"/>
              </w:rPr>
            </w:pPr>
            <w:r w:rsidRPr="00A72DFC">
              <w:rPr>
                <w:sz w:val="20"/>
                <w:szCs w:val="20"/>
              </w:rPr>
              <w:t>30,0</w:t>
            </w:r>
          </w:p>
        </w:tc>
        <w:tc>
          <w:tcPr>
            <w:tcW w:w="726"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86,0</w:t>
            </w:r>
          </w:p>
        </w:tc>
        <w:tc>
          <w:tcPr>
            <w:tcW w:w="726" w:type="dxa"/>
            <w:vAlign w:val="center"/>
          </w:tcPr>
          <w:p w:rsidR="0010633A" w:rsidRPr="00A72DFC" w:rsidRDefault="005A7488" w:rsidP="00A72DFC">
            <w:pPr>
              <w:keepNext/>
              <w:widowControl w:val="0"/>
              <w:spacing w:line="360" w:lineRule="auto"/>
              <w:jc w:val="both"/>
              <w:rPr>
                <w:sz w:val="20"/>
                <w:szCs w:val="20"/>
              </w:rPr>
            </w:pPr>
            <w:r w:rsidRPr="00A72DFC">
              <w:rPr>
                <w:sz w:val="20"/>
                <w:szCs w:val="20"/>
              </w:rPr>
              <w:t>130,0</w:t>
            </w:r>
          </w:p>
        </w:tc>
      </w:tr>
    </w:tbl>
    <w:p w:rsidR="00A72DFC" w:rsidRDefault="00A72DFC" w:rsidP="00FC0379">
      <w:pPr>
        <w:keepNext/>
        <w:widowControl w:val="0"/>
        <w:spacing w:line="360" w:lineRule="auto"/>
        <w:ind w:firstLine="709"/>
        <w:jc w:val="both"/>
        <w:rPr>
          <w:sz w:val="28"/>
          <w:szCs w:val="28"/>
        </w:rPr>
      </w:pPr>
    </w:p>
    <w:p w:rsidR="0010633A" w:rsidRPr="00FC0379" w:rsidRDefault="0010633A" w:rsidP="00FC0379">
      <w:pPr>
        <w:keepNext/>
        <w:widowControl w:val="0"/>
        <w:spacing w:line="360" w:lineRule="auto"/>
        <w:ind w:firstLine="709"/>
        <w:jc w:val="both"/>
        <w:rPr>
          <w:sz w:val="28"/>
          <w:szCs w:val="28"/>
        </w:rPr>
      </w:pPr>
      <w:r w:rsidRPr="00FC0379">
        <w:rPr>
          <w:sz w:val="28"/>
          <w:szCs w:val="28"/>
        </w:rPr>
        <w:t>Таблица показывает, что за анализируемы период темп прироста себестоимости опережает темп денежных доходов (выручки).</w:t>
      </w:r>
      <w:r w:rsidR="00FC0379" w:rsidRPr="00FC0379">
        <w:rPr>
          <w:sz w:val="28"/>
          <w:szCs w:val="28"/>
        </w:rPr>
        <w:t xml:space="preserve"> </w:t>
      </w:r>
      <w:r w:rsidRPr="00FC0379">
        <w:rPr>
          <w:sz w:val="28"/>
          <w:szCs w:val="28"/>
        </w:rPr>
        <w:t>В сравнении с базисным годом, в 2009г. темп роста выручки составил 110,3%, а себестоимости 108,7%. Это говорит о положительной динамике соотношения составляющих основу прибыли предприятия выручки и себестоимости.</w:t>
      </w:r>
    </w:p>
    <w:p w:rsidR="00A72DFC" w:rsidRDefault="00A72DFC" w:rsidP="00FC0379">
      <w:pPr>
        <w:pStyle w:val="2"/>
        <w:widowControl w:val="0"/>
        <w:spacing w:before="0" w:after="0" w:line="360" w:lineRule="auto"/>
        <w:ind w:firstLine="709"/>
        <w:jc w:val="both"/>
        <w:rPr>
          <w:rFonts w:ascii="Times New Roman" w:hAnsi="Times New Roman"/>
          <w:b w:val="0"/>
          <w:bCs w:val="0"/>
          <w:i w:val="0"/>
          <w:iCs w:val="0"/>
        </w:rPr>
      </w:pPr>
      <w:bookmarkStart w:id="11" w:name="_Toc267753273"/>
    </w:p>
    <w:p w:rsidR="002F7906" w:rsidRPr="00FC0379" w:rsidRDefault="00F04592" w:rsidP="00FC0379">
      <w:pPr>
        <w:pStyle w:val="2"/>
        <w:widowControl w:val="0"/>
        <w:spacing w:before="0" w:after="0" w:line="360" w:lineRule="auto"/>
        <w:ind w:firstLine="709"/>
        <w:jc w:val="both"/>
        <w:rPr>
          <w:rFonts w:ascii="Times New Roman" w:hAnsi="Times New Roman"/>
          <w:b w:val="0"/>
          <w:bCs w:val="0"/>
          <w:i w:val="0"/>
          <w:iCs w:val="0"/>
        </w:rPr>
      </w:pPr>
      <w:r w:rsidRPr="00FC0379">
        <w:rPr>
          <w:rFonts w:ascii="Times New Roman" w:hAnsi="Times New Roman"/>
          <w:b w:val="0"/>
          <w:bCs w:val="0"/>
          <w:i w:val="0"/>
          <w:iCs w:val="0"/>
        </w:rPr>
        <w:t>§</w:t>
      </w:r>
      <w:r w:rsidR="000C55D0" w:rsidRPr="00FC0379">
        <w:rPr>
          <w:rFonts w:ascii="Times New Roman" w:hAnsi="Times New Roman"/>
          <w:b w:val="0"/>
          <w:bCs w:val="0"/>
          <w:i w:val="0"/>
          <w:iCs w:val="0"/>
        </w:rPr>
        <w:t xml:space="preserve"> </w:t>
      </w:r>
      <w:r w:rsidR="002F7906" w:rsidRPr="00FC0379">
        <w:rPr>
          <w:rFonts w:ascii="Times New Roman" w:hAnsi="Times New Roman"/>
          <w:b w:val="0"/>
          <w:bCs w:val="0"/>
          <w:i w:val="0"/>
          <w:iCs w:val="0"/>
        </w:rPr>
        <w:t>3 Анализ прибыли от реализации продукции</w:t>
      </w:r>
      <w:bookmarkEnd w:id="11"/>
      <w:r w:rsidRPr="00FC0379">
        <w:rPr>
          <w:rFonts w:ascii="Times New Roman" w:hAnsi="Times New Roman"/>
          <w:b w:val="0"/>
          <w:bCs w:val="0"/>
          <w:i w:val="0"/>
          <w:iCs w:val="0"/>
        </w:rPr>
        <w:t xml:space="preserve"> </w:t>
      </w:r>
    </w:p>
    <w:p w:rsidR="00A72DFC" w:rsidRDefault="00A72DFC" w:rsidP="00FC0379">
      <w:pPr>
        <w:keepNext/>
        <w:widowControl w:val="0"/>
        <w:spacing w:line="360" w:lineRule="auto"/>
        <w:ind w:firstLine="709"/>
        <w:jc w:val="both"/>
        <w:rPr>
          <w:sz w:val="28"/>
          <w:szCs w:val="28"/>
        </w:rPr>
      </w:pPr>
    </w:p>
    <w:p w:rsidR="00F04592" w:rsidRPr="00FC0379" w:rsidRDefault="002F7906" w:rsidP="00FC0379">
      <w:pPr>
        <w:keepNext/>
        <w:widowControl w:val="0"/>
        <w:spacing w:line="360" w:lineRule="auto"/>
        <w:ind w:firstLine="709"/>
        <w:jc w:val="both"/>
        <w:rPr>
          <w:sz w:val="28"/>
          <w:szCs w:val="28"/>
        </w:rPr>
      </w:pPr>
      <w:r w:rsidRPr="00FC0379">
        <w:rPr>
          <w:sz w:val="28"/>
          <w:szCs w:val="28"/>
        </w:rPr>
        <w:t>Основную часть прибыли организации получают от реализации продукции и услуг. В процессе анализа изучаются динамика, выполнение плана прибыли от реализации продукции и определяются факторы изменения ее суммы.</w:t>
      </w:r>
      <w:r w:rsidR="00F04592" w:rsidRPr="00FC0379">
        <w:rPr>
          <w:sz w:val="28"/>
          <w:szCs w:val="28"/>
        </w:rPr>
        <w:t xml:space="preserve"> </w:t>
      </w:r>
      <w:r w:rsidRPr="00FC0379">
        <w:rPr>
          <w:sz w:val="28"/>
          <w:szCs w:val="28"/>
        </w:rPr>
        <w:t xml:space="preserve">Прибыль от реализации продукции в целом в организации зависит от четырех факторов первого уровня соподчиненности: </w:t>
      </w:r>
    </w:p>
    <w:p w:rsidR="00F04592" w:rsidRPr="00FC0379" w:rsidRDefault="002F7906" w:rsidP="00FC0379">
      <w:pPr>
        <w:keepNext/>
        <w:widowControl w:val="0"/>
        <w:spacing w:line="360" w:lineRule="auto"/>
        <w:ind w:firstLine="709"/>
        <w:jc w:val="both"/>
        <w:rPr>
          <w:sz w:val="28"/>
          <w:szCs w:val="28"/>
        </w:rPr>
      </w:pPr>
      <w:r w:rsidRPr="00FC0379">
        <w:rPr>
          <w:sz w:val="28"/>
          <w:szCs w:val="28"/>
        </w:rPr>
        <w:t xml:space="preserve">объема реализации продукции (VРП); </w:t>
      </w:r>
    </w:p>
    <w:p w:rsidR="00F04592" w:rsidRPr="00FC0379" w:rsidRDefault="002F7906" w:rsidP="00FC0379">
      <w:pPr>
        <w:keepNext/>
        <w:widowControl w:val="0"/>
        <w:spacing w:line="360" w:lineRule="auto"/>
        <w:ind w:firstLine="709"/>
        <w:jc w:val="both"/>
        <w:rPr>
          <w:sz w:val="28"/>
          <w:szCs w:val="28"/>
        </w:rPr>
      </w:pPr>
      <w:r w:rsidRPr="00FC0379">
        <w:rPr>
          <w:sz w:val="28"/>
          <w:szCs w:val="28"/>
        </w:rPr>
        <w:t xml:space="preserve">ее структуры (Удi); </w:t>
      </w:r>
    </w:p>
    <w:p w:rsidR="00F04592" w:rsidRPr="00FC0379" w:rsidRDefault="002F7906" w:rsidP="00FC0379">
      <w:pPr>
        <w:keepNext/>
        <w:widowControl w:val="0"/>
        <w:spacing w:line="360" w:lineRule="auto"/>
        <w:ind w:firstLine="709"/>
        <w:jc w:val="both"/>
        <w:rPr>
          <w:sz w:val="28"/>
          <w:szCs w:val="28"/>
        </w:rPr>
      </w:pPr>
      <w:r w:rsidRPr="00FC0379">
        <w:rPr>
          <w:sz w:val="28"/>
          <w:szCs w:val="28"/>
        </w:rPr>
        <w:t>себестоимости (Сi)</w:t>
      </w:r>
      <w:r w:rsidR="00F04592" w:rsidRPr="00FC0379">
        <w:rPr>
          <w:sz w:val="28"/>
          <w:szCs w:val="28"/>
        </w:rPr>
        <w:t>;</w:t>
      </w:r>
    </w:p>
    <w:p w:rsidR="006F639C" w:rsidRPr="00FC0379" w:rsidRDefault="002F7906" w:rsidP="00FC0379">
      <w:pPr>
        <w:keepNext/>
        <w:widowControl w:val="0"/>
        <w:spacing w:line="360" w:lineRule="auto"/>
        <w:ind w:firstLine="709"/>
        <w:jc w:val="both"/>
        <w:rPr>
          <w:sz w:val="28"/>
          <w:szCs w:val="28"/>
        </w:rPr>
      </w:pPr>
      <w:r w:rsidRPr="00FC0379">
        <w:rPr>
          <w:sz w:val="28"/>
          <w:szCs w:val="28"/>
        </w:rPr>
        <w:t>уровня среднереализационных цен (Цi)</w:t>
      </w:r>
      <w:r w:rsidR="00F04592" w:rsidRPr="00FC0379">
        <w:rPr>
          <w:sz w:val="28"/>
          <w:szCs w:val="28"/>
        </w:rPr>
        <w:t>.</w:t>
      </w:r>
    </w:p>
    <w:p w:rsidR="00A72DFC" w:rsidRDefault="00A72DFC" w:rsidP="00FC0379">
      <w:pPr>
        <w:keepNext/>
        <w:widowControl w:val="0"/>
        <w:spacing w:line="360" w:lineRule="auto"/>
        <w:ind w:firstLine="709"/>
        <w:jc w:val="both"/>
        <w:rPr>
          <w:sz w:val="28"/>
          <w:szCs w:val="28"/>
        </w:rPr>
      </w:pPr>
    </w:p>
    <w:p w:rsidR="006F639C" w:rsidRPr="00FC0379" w:rsidRDefault="002F7906" w:rsidP="00FC0379">
      <w:pPr>
        <w:keepNext/>
        <w:widowControl w:val="0"/>
        <w:spacing w:line="360" w:lineRule="auto"/>
        <w:ind w:firstLine="709"/>
        <w:jc w:val="both"/>
        <w:rPr>
          <w:sz w:val="28"/>
          <w:szCs w:val="28"/>
        </w:rPr>
      </w:pPr>
      <w:r w:rsidRPr="00FC0379">
        <w:rPr>
          <w:sz w:val="28"/>
          <w:szCs w:val="28"/>
        </w:rPr>
        <w:t xml:space="preserve">П = ∑[ VРП общ• Удi• ( Цi • Сi)], </w:t>
      </w:r>
      <w:r w:rsidR="00A72DFC">
        <w:rPr>
          <w:sz w:val="28"/>
          <w:szCs w:val="28"/>
        </w:rPr>
        <w:tab/>
      </w:r>
      <w:r w:rsidR="00A72DFC">
        <w:rPr>
          <w:sz w:val="28"/>
          <w:szCs w:val="28"/>
        </w:rPr>
        <w:tab/>
      </w:r>
      <w:r w:rsidR="00A72DFC">
        <w:rPr>
          <w:sz w:val="28"/>
          <w:szCs w:val="28"/>
        </w:rPr>
        <w:tab/>
      </w:r>
      <w:r w:rsidR="00A72DFC">
        <w:rPr>
          <w:sz w:val="28"/>
          <w:szCs w:val="28"/>
        </w:rPr>
        <w:tab/>
      </w:r>
      <w:r w:rsidR="00A72DFC">
        <w:rPr>
          <w:sz w:val="28"/>
          <w:szCs w:val="28"/>
        </w:rPr>
        <w:tab/>
      </w:r>
      <w:r w:rsidR="00A72DFC">
        <w:rPr>
          <w:sz w:val="28"/>
          <w:szCs w:val="28"/>
        </w:rPr>
        <w:tab/>
      </w:r>
      <w:r w:rsidRPr="00FC0379">
        <w:rPr>
          <w:sz w:val="28"/>
          <w:szCs w:val="28"/>
        </w:rPr>
        <w:t>(3.1)</w:t>
      </w:r>
    </w:p>
    <w:p w:rsidR="00A72DFC" w:rsidRDefault="00A72DFC" w:rsidP="00FC0379">
      <w:pPr>
        <w:keepNext/>
        <w:widowControl w:val="0"/>
        <w:spacing w:line="360" w:lineRule="auto"/>
        <w:ind w:firstLine="709"/>
        <w:jc w:val="both"/>
        <w:rPr>
          <w:sz w:val="28"/>
          <w:szCs w:val="28"/>
        </w:rPr>
      </w:pPr>
    </w:p>
    <w:p w:rsidR="00A72DFC" w:rsidRDefault="002F7906" w:rsidP="00FC0379">
      <w:pPr>
        <w:keepNext/>
        <w:widowControl w:val="0"/>
        <w:spacing w:line="360" w:lineRule="auto"/>
        <w:ind w:firstLine="709"/>
        <w:jc w:val="both"/>
        <w:rPr>
          <w:sz w:val="28"/>
          <w:szCs w:val="28"/>
        </w:rPr>
      </w:pPr>
      <w:r w:rsidRPr="00FC0379">
        <w:rPr>
          <w:sz w:val="28"/>
          <w:szCs w:val="28"/>
        </w:rPr>
        <w:t>Объем реализации продукции может оказывать положительное и отрицательное влияние на сумму прибыли. Увеличение объема продаж рентабельной продукции приводит к пропорциональному увеличению прибыли. Если же продукция является убыточной, то при увеличении объема реализации происходит уменьшение суммы прибыли.</w:t>
      </w:r>
    </w:p>
    <w:p w:rsidR="006F639C" w:rsidRPr="00FC0379" w:rsidRDefault="002F7906" w:rsidP="00FC0379">
      <w:pPr>
        <w:keepNext/>
        <w:widowControl w:val="0"/>
        <w:spacing w:line="360" w:lineRule="auto"/>
        <w:ind w:firstLine="709"/>
        <w:jc w:val="both"/>
        <w:rPr>
          <w:sz w:val="28"/>
          <w:szCs w:val="28"/>
        </w:rPr>
      </w:pPr>
      <w:r w:rsidRPr="00FC0379">
        <w:rPr>
          <w:sz w:val="28"/>
          <w:szCs w:val="28"/>
        </w:rPr>
        <w:t>Структура товарной продукции может также по-разному влиять на сумму прибыли. Если увеличится доля более рентабельных видов продукции в общем объеме ее реализации, то сумма прибыли возрастет и, наоборот, при увеличении удельного веса низкорентабельной или убыточной продукции общая сумма прибыли уменьшится.</w:t>
      </w:r>
      <w:r w:rsidR="006F639C" w:rsidRPr="00FC0379">
        <w:rPr>
          <w:sz w:val="28"/>
          <w:szCs w:val="28"/>
        </w:rPr>
        <w:t xml:space="preserve"> </w:t>
      </w:r>
    </w:p>
    <w:p w:rsidR="006F639C" w:rsidRPr="00FC0379" w:rsidRDefault="002F7906" w:rsidP="00FC0379">
      <w:pPr>
        <w:keepNext/>
        <w:widowControl w:val="0"/>
        <w:spacing w:line="360" w:lineRule="auto"/>
        <w:ind w:firstLine="709"/>
        <w:jc w:val="both"/>
        <w:rPr>
          <w:sz w:val="28"/>
          <w:szCs w:val="28"/>
        </w:rPr>
      </w:pPr>
      <w:r w:rsidRPr="00FC0379">
        <w:rPr>
          <w:sz w:val="28"/>
          <w:szCs w:val="28"/>
        </w:rPr>
        <w:t>Себестоимость продукции и прибыль находятся в обратно пропорциональной зависимости: снижение себестоимости приводит к соответствующему росту суммы прибыли, и наоборот.</w:t>
      </w:r>
      <w:r w:rsidR="006F639C" w:rsidRPr="00FC0379">
        <w:rPr>
          <w:sz w:val="28"/>
          <w:szCs w:val="28"/>
        </w:rPr>
        <w:t xml:space="preserve"> </w:t>
      </w:r>
    </w:p>
    <w:p w:rsidR="006F639C" w:rsidRPr="00FC0379" w:rsidRDefault="002F7906" w:rsidP="00FC0379">
      <w:pPr>
        <w:keepNext/>
        <w:widowControl w:val="0"/>
        <w:spacing w:line="360" w:lineRule="auto"/>
        <w:ind w:firstLine="709"/>
        <w:jc w:val="both"/>
        <w:rPr>
          <w:sz w:val="28"/>
          <w:szCs w:val="28"/>
        </w:rPr>
      </w:pPr>
      <w:r w:rsidRPr="00FC0379">
        <w:rPr>
          <w:sz w:val="28"/>
          <w:szCs w:val="28"/>
        </w:rPr>
        <w:t>Изменение уровня среднереализационных цен и величина прибыли находятся в прямо пропорциональной зависимости: при увеличении уровня цен сумма прибыли возрастает, и наоборот.</w:t>
      </w:r>
      <w:r w:rsidR="006F639C" w:rsidRPr="00FC0379">
        <w:rPr>
          <w:sz w:val="28"/>
          <w:szCs w:val="28"/>
        </w:rPr>
        <w:t xml:space="preserve"> </w:t>
      </w:r>
    </w:p>
    <w:p w:rsidR="00933859" w:rsidRPr="00FC0379" w:rsidRDefault="00933859" w:rsidP="00FC0379">
      <w:pPr>
        <w:keepNext/>
        <w:widowControl w:val="0"/>
        <w:spacing w:line="360" w:lineRule="auto"/>
        <w:ind w:firstLine="709"/>
        <w:jc w:val="both"/>
        <w:rPr>
          <w:sz w:val="28"/>
          <w:szCs w:val="28"/>
        </w:rPr>
      </w:pPr>
      <w:r w:rsidRPr="00FC0379">
        <w:rPr>
          <w:sz w:val="28"/>
          <w:szCs w:val="28"/>
        </w:rPr>
        <w:t>В ходе анализа динамики рентабельности продаж и активов (Таблица 2) выявлена закономерность, что рентабельность продаж вирируется по периодам года и имеет тенденцию снижения с 1 квартала</w:t>
      </w:r>
      <w:r w:rsidR="000C773F" w:rsidRPr="00FC0379">
        <w:rPr>
          <w:sz w:val="28"/>
          <w:szCs w:val="28"/>
        </w:rPr>
        <w:t xml:space="preserve">. Например, если в 1 квартале уровень рентабельности составлял 11,27%, то этот показатель уменьшился во 2 квартале до 4,59 %, а к конце 3 квартала составил всего 2,33 %. Такая тенденция можно объяснить неравномерностью производства стеклотары по временам года, что свидетельствует о неравномерной загрузке основного капитала в течение года. В частности, высокая рентабельность производства в 1 квартале можно объяснить реализацией товарных остатков. В этом случае на единицу реализованной продукции списывается меньше постоянных расходов. </w:t>
      </w:r>
    </w:p>
    <w:p w:rsidR="00A72DFC" w:rsidRDefault="00A72DFC" w:rsidP="00FC0379">
      <w:pPr>
        <w:keepNext/>
        <w:widowControl w:val="0"/>
        <w:spacing w:line="360" w:lineRule="auto"/>
        <w:ind w:firstLine="709"/>
        <w:jc w:val="both"/>
        <w:rPr>
          <w:sz w:val="28"/>
        </w:rPr>
      </w:pPr>
    </w:p>
    <w:p w:rsidR="00933859" w:rsidRPr="00FC0379" w:rsidRDefault="00933859" w:rsidP="00FC0379">
      <w:pPr>
        <w:keepNext/>
        <w:widowControl w:val="0"/>
        <w:spacing w:line="360" w:lineRule="auto"/>
        <w:ind w:firstLine="709"/>
        <w:jc w:val="both"/>
        <w:rPr>
          <w:sz w:val="28"/>
        </w:rPr>
      </w:pPr>
      <w:r w:rsidRPr="00FC0379">
        <w:rPr>
          <w:sz w:val="28"/>
        </w:rPr>
        <w:t>Таблица 2 - Анализ рентабельности продаж и активов</w:t>
      </w:r>
      <w:r w:rsidR="00FC0379" w:rsidRPr="00FC0379">
        <w:rPr>
          <w:sz w:val="28"/>
        </w:rPr>
        <w:t xml:space="preserve"> </w:t>
      </w:r>
      <w:r w:rsidRPr="00FC0379">
        <w:rPr>
          <w:sz w:val="28"/>
        </w:rPr>
        <w:t xml:space="preserve">по ООО «Стекольный завод» за 2009г. в разрезе отчетных периодов (руб.) </w:t>
      </w:r>
    </w:p>
    <w:tbl>
      <w:tblPr>
        <w:tblW w:w="929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6"/>
        <w:gridCol w:w="1327"/>
        <w:gridCol w:w="1268"/>
        <w:gridCol w:w="1210"/>
        <w:gridCol w:w="1476"/>
        <w:gridCol w:w="1500"/>
      </w:tblGrid>
      <w:tr w:rsidR="00933859" w:rsidRPr="00A72DFC" w:rsidTr="00A72DFC">
        <w:trPr>
          <w:trHeight w:val="629"/>
        </w:trPr>
        <w:tc>
          <w:tcPr>
            <w:tcW w:w="2516" w:type="dxa"/>
            <w:vMerge w:val="restart"/>
            <w:noWrap/>
          </w:tcPr>
          <w:p w:rsidR="00933859" w:rsidRPr="00A72DFC" w:rsidRDefault="00933859" w:rsidP="00A72DFC">
            <w:pPr>
              <w:keepNext/>
              <w:widowControl w:val="0"/>
              <w:spacing w:line="360" w:lineRule="auto"/>
              <w:jc w:val="both"/>
              <w:rPr>
                <w:bCs/>
                <w:sz w:val="20"/>
                <w:szCs w:val="20"/>
              </w:rPr>
            </w:pPr>
            <w:r w:rsidRPr="00A72DFC">
              <w:rPr>
                <w:bCs/>
                <w:sz w:val="20"/>
                <w:szCs w:val="20"/>
              </w:rPr>
              <w:t>Показатели</w:t>
            </w:r>
          </w:p>
        </w:tc>
        <w:tc>
          <w:tcPr>
            <w:tcW w:w="3805" w:type="dxa"/>
            <w:gridSpan w:val="3"/>
          </w:tcPr>
          <w:p w:rsidR="00933859" w:rsidRPr="00A72DFC" w:rsidRDefault="00933859" w:rsidP="00A72DFC">
            <w:pPr>
              <w:keepNext/>
              <w:widowControl w:val="0"/>
              <w:spacing w:line="360" w:lineRule="auto"/>
              <w:jc w:val="both"/>
              <w:rPr>
                <w:bCs/>
                <w:sz w:val="20"/>
                <w:szCs w:val="20"/>
              </w:rPr>
            </w:pPr>
            <w:r w:rsidRPr="00A72DFC">
              <w:rPr>
                <w:bCs/>
                <w:sz w:val="20"/>
                <w:szCs w:val="20"/>
              </w:rPr>
              <w:t>Кварталы</w:t>
            </w:r>
          </w:p>
        </w:tc>
        <w:tc>
          <w:tcPr>
            <w:tcW w:w="1476" w:type="dxa"/>
            <w:vMerge w:val="restart"/>
          </w:tcPr>
          <w:p w:rsidR="00933859" w:rsidRPr="00A72DFC" w:rsidRDefault="00933859" w:rsidP="00A72DFC">
            <w:pPr>
              <w:keepNext/>
              <w:widowControl w:val="0"/>
              <w:spacing w:line="360" w:lineRule="auto"/>
              <w:jc w:val="both"/>
              <w:rPr>
                <w:bCs/>
                <w:sz w:val="20"/>
                <w:szCs w:val="20"/>
              </w:rPr>
            </w:pPr>
            <w:r w:rsidRPr="00A72DFC">
              <w:rPr>
                <w:bCs/>
                <w:sz w:val="20"/>
                <w:szCs w:val="20"/>
              </w:rPr>
              <w:t>На конец года</w:t>
            </w:r>
          </w:p>
        </w:tc>
        <w:tc>
          <w:tcPr>
            <w:tcW w:w="1500" w:type="dxa"/>
            <w:vMerge w:val="restart"/>
            <w:noWrap/>
          </w:tcPr>
          <w:p w:rsidR="00933859" w:rsidRPr="00A72DFC" w:rsidRDefault="00933859" w:rsidP="00A72DFC">
            <w:pPr>
              <w:keepNext/>
              <w:widowControl w:val="0"/>
              <w:spacing w:line="360" w:lineRule="auto"/>
              <w:jc w:val="both"/>
              <w:rPr>
                <w:bCs/>
                <w:sz w:val="20"/>
                <w:szCs w:val="20"/>
              </w:rPr>
            </w:pPr>
            <w:r w:rsidRPr="00A72DFC">
              <w:rPr>
                <w:bCs/>
                <w:sz w:val="20"/>
                <w:szCs w:val="20"/>
              </w:rPr>
              <w:t>Изменения к концу года, (+) увеличение, (-) уменьшение</w:t>
            </w:r>
          </w:p>
        </w:tc>
      </w:tr>
      <w:tr w:rsidR="00933859" w:rsidRPr="00A72DFC" w:rsidTr="00A72DFC">
        <w:trPr>
          <w:trHeight w:val="629"/>
        </w:trPr>
        <w:tc>
          <w:tcPr>
            <w:tcW w:w="2516" w:type="dxa"/>
            <w:vMerge/>
            <w:noWrap/>
            <w:vAlign w:val="bottom"/>
          </w:tcPr>
          <w:p w:rsidR="00933859" w:rsidRPr="00A72DFC" w:rsidRDefault="00933859" w:rsidP="00A72DFC">
            <w:pPr>
              <w:keepNext/>
              <w:widowControl w:val="0"/>
              <w:spacing w:line="360" w:lineRule="auto"/>
              <w:jc w:val="both"/>
              <w:rPr>
                <w:bCs/>
                <w:sz w:val="20"/>
                <w:szCs w:val="20"/>
              </w:rPr>
            </w:pPr>
          </w:p>
        </w:tc>
        <w:tc>
          <w:tcPr>
            <w:tcW w:w="1327" w:type="dxa"/>
            <w:vAlign w:val="bottom"/>
          </w:tcPr>
          <w:p w:rsidR="00933859" w:rsidRPr="00A72DFC" w:rsidRDefault="00933859" w:rsidP="00A72DFC">
            <w:pPr>
              <w:keepNext/>
              <w:widowControl w:val="0"/>
              <w:spacing w:line="360" w:lineRule="auto"/>
              <w:jc w:val="both"/>
              <w:rPr>
                <w:bCs/>
                <w:sz w:val="20"/>
                <w:szCs w:val="20"/>
              </w:rPr>
            </w:pPr>
            <w:r w:rsidRPr="00A72DFC">
              <w:rPr>
                <w:bCs/>
                <w:sz w:val="20"/>
                <w:szCs w:val="20"/>
              </w:rPr>
              <w:t xml:space="preserve">I </w:t>
            </w:r>
          </w:p>
        </w:tc>
        <w:tc>
          <w:tcPr>
            <w:tcW w:w="1268" w:type="dxa"/>
            <w:vAlign w:val="bottom"/>
          </w:tcPr>
          <w:p w:rsidR="00933859" w:rsidRPr="00A72DFC" w:rsidRDefault="00933859" w:rsidP="00A72DFC">
            <w:pPr>
              <w:keepNext/>
              <w:widowControl w:val="0"/>
              <w:spacing w:line="360" w:lineRule="auto"/>
              <w:jc w:val="both"/>
              <w:rPr>
                <w:bCs/>
                <w:sz w:val="20"/>
                <w:szCs w:val="20"/>
              </w:rPr>
            </w:pPr>
            <w:r w:rsidRPr="00A72DFC">
              <w:rPr>
                <w:bCs/>
                <w:sz w:val="20"/>
                <w:szCs w:val="20"/>
              </w:rPr>
              <w:t xml:space="preserve">II </w:t>
            </w:r>
          </w:p>
        </w:tc>
        <w:tc>
          <w:tcPr>
            <w:tcW w:w="1210" w:type="dxa"/>
            <w:vAlign w:val="bottom"/>
          </w:tcPr>
          <w:p w:rsidR="00933859" w:rsidRPr="00A72DFC" w:rsidRDefault="00933859" w:rsidP="00A72DFC">
            <w:pPr>
              <w:keepNext/>
              <w:widowControl w:val="0"/>
              <w:spacing w:line="360" w:lineRule="auto"/>
              <w:jc w:val="both"/>
              <w:rPr>
                <w:bCs/>
                <w:sz w:val="20"/>
                <w:szCs w:val="20"/>
              </w:rPr>
            </w:pPr>
            <w:r w:rsidRPr="00A72DFC">
              <w:rPr>
                <w:bCs/>
                <w:sz w:val="20"/>
                <w:szCs w:val="20"/>
              </w:rPr>
              <w:t xml:space="preserve"> Ш </w:t>
            </w:r>
          </w:p>
        </w:tc>
        <w:tc>
          <w:tcPr>
            <w:tcW w:w="1476" w:type="dxa"/>
            <w:vMerge/>
            <w:vAlign w:val="bottom"/>
          </w:tcPr>
          <w:p w:rsidR="00933859" w:rsidRPr="00A72DFC" w:rsidRDefault="00933859" w:rsidP="00A72DFC">
            <w:pPr>
              <w:keepNext/>
              <w:widowControl w:val="0"/>
              <w:spacing w:line="360" w:lineRule="auto"/>
              <w:jc w:val="both"/>
              <w:rPr>
                <w:bCs/>
                <w:sz w:val="20"/>
                <w:szCs w:val="20"/>
              </w:rPr>
            </w:pPr>
          </w:p>
        </w:tc>
        <w:tc>
          <w:tcPr>
            <w:tcW w:w="1500" w:type="dxa"/>
            <w:vMerge/>
            <w:noWrap/>
            <w:vAlign w:val="bottom"/>
          </w:tcPr>
          <w:p w:rsidR="00933859" w:rsidRPr="00A72DFC" w:rsidRDefault="00933859" w:rsidP="00A72DFC">
            <w:pPr>
              <w:keepNext/>
              <w:widowControl w:val="0"/>
              <w:spacing w:line="360" w:lineRule="auto"/>
              <w:jc w:val="both"/>
              <w:rPr>
                <w:bCs/>
                <w:sz w:val="20"/>
                <w:szCs w:val="20"/>
              </w:rPr>
            </w:pPr>
          </w:p>
        </w:tc>
      </w:tr>
      <w:tr w:rsidR="00933859" w:rsidRPr="00A72DFC" w:rsidTr="00A72DFC">
        <w:trPr>
          <w:trHeight w:val="219"/>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1. Выручка</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1322000</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3057000</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4583800</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7500000</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6178000</w:t>
            </w:r>
          </w:p>
        </w:tc>
      </w:tr>
      <w:tr w:rsidR="00933859" w:rsidRPr="00A72DFC" w:rsidTr="00A72DFC">
        <w:trPr>
          <w:trHeight w:val="154"/>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2. Себестоимость</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1322000</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3057000</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4582800</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7130751</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5808751</w:t>
            </w:r>
          </w:p>
        </w:tc>
      </w:tr>
      <w:tr w:rsidR="00933859" w:rsidRPr="00A72DFC" w:rsidTr="00A72DFC">
        <w:trPr>
          <w:trHeight w:val="216"/>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3. Прибыль от реализации</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149050</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140300</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145030</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174600</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25550</w:t>
            </w:r>
          </w:p>
        </w:tc>
      </w:tr>
      <w:tr w:rsidR="00933859" w:rsidRPr="00A72DFC" w:rsidTr="00A72DFC">
        <w:trPr>
          <w:trHeight w:val="136"/>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4. Собственный капитал</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123304622</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123304622</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123304622</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123674871</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370249</w:t>
            </w:r>
          </w:p>
        </w:tc>
      </w:tr>
      <w:tr w:rsidR="00933859" w:rsidRPr="00A72DFC" w:rsidTr="00A72DFC">
        <w:trPr>
          <w:trHeight w:val="367"/>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5. Рентабельность продаж, %</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11,27</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4,59</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3,16</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2,33</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-8,95</w:t>
            </w:r>
          </w:p>
        </w:tc>
      </w:tr>
      <w:tr w:rsidR="00933859" w:rsidRPr="00A72DFC" w:rsidTr="00A72DFC">
        <w:trPr>
          <w:trHeight w:val="221"/>
        </w:trPr>
        <w:tc>
          <w:tcPr>
            <w:tcW w:w="2516" w:type="dxa"/>
            <w:vAlign w:val="bottom"/>
          </w:tcPr>
          <w:p w:rsidR="00933859" w:rsidRPr="00A72DFC" w:rsidRDefault="00933859" w:rsidP="00A72DFC">
            <w:pPr>
              <w:keepNext/>
              <w:widowControl w:val="0"/>
              <w:spacing w:line="360" w:lineRule="auto"/>
              <w:jc w:val="both"/>
              <w:rPr>
                <w:sz w:val="20"/>
                <w:szCs w:val="20"/>
              </w:rPr>
            </w:pPr>
            <w:r w:rsidRPr="00A72DFC">
              <w:rPr>
                <w:sz w:val="20"/>
                <w:szCs w:val="20"/>
              </w:rPr>
              <w:t>6. Рентабельность собственного капитала %</w:t>
            </w:r>
          </w:p>
        </w:tc>
        <w:tc>
          <w:tcPr>
            <w:tcW w:w="1327"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1,07</w:t>
            </w:r>
          </w:p>
        </w:tc>
        <w:tc>
          <w:tcPr>
            <w:tcW w:w="1268"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2,48</w:t>
            </w:r>
          </w:p>
        </w:tc>
        <w:tc>
          <w:tcPr>
            <w:tcW w:w="121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3,72</w:t>
            </w:r>
          </w:p>
        </w:tc>
        <w:tc>
          <w:tcPr>
            <w:tcW w:w="1476"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6,06</w:t>
            </w:r>
          </w:p>
        </w:tc>
        <w:tc>
          <w:tcPr>
            <w:tcW w:w="1500" w:type="dxa"/>
            <w:noWrap/>
            <w:vAlign w:val="bottom"/>
          </w:tcPr>
          <w:p w:rsidR="00933859" w:rsidRPr="00A72DFC" w:rsidRDefault="00933859" w:rsidP="00A72DFC">
            <w:pPr>
              <w:keepNext/>
              <w:widowControl w:val="0"/>
              <w:spacing w:line="360" w:lineRule="auto"/>
              <w:jc w:val="both"/>
              <w:rPr>
                <w:sz w:val="20"/>
                <w:szCs w:val="20"/>
              </w:rPr>
            </w:pPr>
            <w:r w:rsidRPr="00A72DFC">
              <w:rPr>
                <w:sz w:val="20"/>
                <w:szCs w:val="20"/>
              </w:rPr>
              <w:t>4,99</w:t>
            </w:r>
          </w:p>
        </w:tc>
      </w:tr>
    </w:tbl>
    <w:p w:rsidR="00A72DFC" w:rsidRDefault="00A72DFC" w:rsidP="00A72DFC">
      <w:pPr>
        <w:keepNext/>
        <w:widowControl w:val="0"/>
        <w:spacing w:line="360" w:lineRule="auto"/>
        <w:jc w:val="both"/>
        <w:rPr>
          <w:sz w:val="28"/>
          <w:szCs w:val="28"/>
        </w:rPr>
      </w:pPr>
    </w:p>
    <w:p w:rsidR="000C773F" w:rsidRPr="00FC0379" w:rsidRDefault="000C773F" w:rsidP="00A72DFC">
      <w:pPr>
        <w:keepNext/>
        <w:widowControl w:val="0"/>
        <w:spacing w:line="360" w:lineRule="auto"/>
        <w:ind w:firstLine="709"/>
        <w:jc w:val="both"/>
        <w:rPr>
          <w:sz w:val="28"/>
          <w:szCs w:val="28"/>
        </w:rPr>
      </w:pPr>
      <w:r w:rsidRPr="00FC0379">
        <w:rPr>
          <w:sz w:val="28"/>
          <w:szCs w:val="28"/>
        </w:rPr>
        <w:t xml:space="preserve">Для повышения эффективности использования основного и оборотного капиталов, необходимо провести анализ безубыточности и определить эффективности использования постоянных расходов, насколько они </w:t>
      </w:r>
      <w:r w:rsidR="005E04AA" w:rsidRPr="00FC0379">
        <w:rPr>
          <w:sz w:val="28"/>
          <w:szCs w:val="28"/>
        </w:rPr>
        <w:t xml:space="preserve">полномасштабно </w:t>
      </w:r>
      <w:r w:rsidRPr="00FC0379">
        <w:rPr>
          <w:sz w:val="28"/>
          <w:szCs w:val="28"/>
        </w:rPr>
        <w:t xml:space="preserve">задействованы для достижения </w:t>
      </w:r>
      <w:r w:rsidR="005E04AA" w:rsidRPr="00FC0379">
        <w:rPr>
          <w:sz w:val="28"/>
          <w:szCs w:val="28"/>
        </w:rPr>
        <w:t>высокой эффективности производства.</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Размер чистых активов позволяет судить о финансовом положении организации, а также делать вывод об эффективности ее деятельности.</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Чистые активы - это балансовая стоимость имущества, имущественных прав и прочих активов, имеющихся у организации, уменьшенная на сумму ее обязательств (кредиторской задолженности).</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Методика расчета чистых активов для акционерных обществ установлена Порядком оценки стоимости чистых активов акционерных обществ (далее - Порядок) (утв. Приказом Минфина России N 10н и Федеральной комиссии по рынку ценных бумаг N 03-6/пз от 29.01.2003). В отношении обществ с ограниченной ответственностью методика расчета чистых активов нормативно не установлена, однако к ним можно применять вышеупомянутый Порядок (см. Письмо Минфина России от 26.01.2007 N 03-03-06/1/39). Формула расчета чистых активов выглядит следующим образом:</w:t>
      </w:r>
    </w:p>
    <w:p w:rsidR="00A72DFC" w:rsidRDefault="00A72DFC" w:rsidP="00FC0379">
      <w:pPr>
        <w:keepNext/>
        <w:widowControl w:val="0"/>
        <w:autoSpaceDE w:val="0"/>
        <w:autoSpaceDN w:val="0"/>
        <w:adjustRightInd w:val="0"/>
        <w:spacing w:line="360" w:lineRule="auto"/>
        <w:ind w:firstLine="709"/>
        <w:jc w:val="both"/>
        <w:rPr>
          <w:sz w:val="28"/>
          <w:szCs w:val="28"/>
        </w:rPr>
      </w:pP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Чистые активы = Сумма активов - Сумма обязательств.</w:t>
      </w:r>
    </w:p>
    <w:p w:rsidR="00A72DFC" w:rsidRDefault="00A72DFC" w:rsidP="00FC0379">
      <w:pPr>
        <w:keepNext/>
        <w:widowControl w:val="0"/>
        <w:autoSpaceDE w:val="0"/>
        <w:autoSpaceDN w:val="0"/>
        <w:adjustRightInd w:val="0"/>
        <w:spacing w:line="360" w:lineRule="auto"/>
        <w:ind w:firstLine="709"/>
        <w:jc w:val="both"/>
        <w:rPr>
          <w:sz w:val="28"/>
          <w:szCs w:val="28"/>
        </w:rPr>
      </w:pP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Экономический смысл расчета чистых активов заключается в следующем.</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Если полученная в результате расчета величина чистых активов отрицательна, это означает, что всех средств (в т.ч. внеоборотных активов) организации не хватит для погашения ее обязательств. В этом случае нужно применять процедуру банкротства.</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Если стоимость чистых активов является величиной положительной, ее следует сравнить с величиной уставного капитала. Если стоимость чистых активов превышает размер уставного капитала - это нормально, в противном случае возможна принудительная ликвидация организации.</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Величина чистых активов - это сумма оценки имущества компании после уплаты всех долгов. Она не может быть меньше, чем уставный капитал организации по ее учредительным документам.</w:t>
      </w:r>
    </w:p>
    <w:p w:rsidR="00105CEA" w:rsidRPr="00FC0379" w:rsidRDefault="00105CEA" w:rsidP="00FC0379">
      <w:pPr>
        <w:keepNext/>
        <w:widowControl w:val="0"/>
        <w:autoSpaceDE w:val="0"/>
        <w:autoSpaceDN w:val="0"/>
        <w:adjustRightInd w:val="0"/>
        <w:spacing w:line="360" w:lineRule="auto"/>
        <w:ind w:firstLine="709"/>
        <w:jc w:val="both"/>
        <w:rPr>
          <w:sz w:val="28"/>
          <w:szCs w:val="28"/>
        </w:rPr>
      </w:pPr>
      <w:r w:rsidRPr="00FC0379">
        <w:rPr>
          <w:sz w:val="28"/>
          <w:szCs w:val="28"/>
        </w:rPr>
        <w:t>В соответствии с п. 3 Порядка в состав активов, принимаемых для расчета, включаются:</w:t>
      </w:r>
    </w:p>
    <w:p w:rsidR="00105CEA" w:rsidRPr="00FC0379" w:rsidRDefault="00105CEA" w:rsidP="00FC0379">
      <w:pPr>
        <w:keepNext/>
        <w:widowControl w:val="0"/>
        <w:autoSpaceDE w:val="0"/>
        <w:autoSpaceDN w:val="0"/>
        <w:adjustRightInd w:val="0"/>
        <w:spacing w:line="360" w:lineRule="auto"/>
        <w:ind w:firstLine="709"/>
        <w:jc w:val="both"/>
        <w:rPr>
          <w:sz w:val="28"/>
          <w:szCs w:val="28"/>
        </w:rPr>
      </w:pPr>
      <w:r w:rsidRPr="00FC0379">
        <w:rPr>
          <w:sz w:val="28"/>
          <w:szCs w:val="28"/>
        </w:rPr>
        <w:t>- внеоборотные активы, отражаемые в первом разделе бухгалтерского баланса (нематериальные активы, основные средства, незавершенное строительство, доходные вложения в материальные ценности, долгосрочные финансовые вложения, прочие внеоборотные активы);</w:t>
      </w:r>
    </w:p>
    <w:p w:rsidR="00105CEA" w:rsidRPr="00FC0379" w:rsidRDefault="00105CEA" w:rsidP="00FC0379">
      <w:pPr>
        <w:keepNext/>
        <w:widowControl w:val="0"/>
        <w:autoSpaceDE w:val="0"/>
        <w:autoSpaceDN w:val="0"/>
        <w:adjustRightInd w:val="0"/>
        <w:spacing w:line="360" w:lineRule="auto"/>
        <w:ind w:firstLine="709"/>
        <w:jc w:val="both"/>
        <w:rPr>
          <w:sz w:val="28"/>
          <w:szCs w:val="28"/>
        </w:rPr>
      </w:pPr>
      <w:r w:rsidRPr="00FC0379">
        <w:rPr>
          <w:sz w:val="28"/>
          <w:szCs w:val="28"/>
        </w:rPr>
        <w:t>- оборотные активы, показываемые во втором разделе бухгалтерского баланса (запасы, налог на добавленную стоимость по приобретенным ценностям, дебиторская задолженность, краткосрочные финансовые вложения, денежные средства, прочие оборотные активы).</w:t>
      </w:r>
    </w:p>
    <w:p w:rsidR="005E04AA" w:rsidRPr="00FC0379" w:rsidRDefault="005E04AA" w:rsidP="00FC0379">
      <w:pPr>
        <w:keepNext/>
        <w:widowControl w:val="0"/>
        <w:autoSpaceDE w:val="0"/>
        <w:autoSpaceDN w:val="0"/>
        <w:adjustRightInd w:val="0"/>
        <w:spacing w:line="360" w:lineRule="auto"/>
        <w:ind w:firstLine="709"/>
        <w:jc w:val="both"/>
        <w:rPr>
          <w:sz w:val="28"/>
          <w:szCs w:val="28"/>
        </w:rPr>
      </w:pPr>
      <w:r w:rsidRPr="00FC0379">
        <w:rPr>
          <w:sz w:val="28"/>
          <w:szCs w:val="28"/>
        </w:rPr>
        <w:t xml:space="preserve">В таблице 4 приводятся </w:t>
      </w:r>
      <w:r w:rsidR="00105CEA" w:rsidRPr="00FC0379">
        <w:rPr>
          <w:sz w:val="28"/>
          <w:szCs w:val="28"/>
        </w:rPr>
        <w:t>данные,</w:t>
      </w:r>
      <w:r w:rsidRPr="00FC0379">
        <w:rPr>
          <w:sz w:val="28"/>
          <w:szCs w:val="28"/>
        </w:rPr>
        <w:t xml:space="preserve"> характеризующие эффективность использования чистых активов: оборачиваемость, рентабельность.</w:t>
      </w:r>
    </w:p>
    <w:p w:rsidR="005E04AA" w:rsidRPr="00FC0379" w:rsidRDefault="005E04AA" w:rsidP="00FC0379">
      <w:pPr>
        <w:keepNext/>
        <w:widowControl w:val="0"/>
        <w:spacing w:line="360" w:lineRule="auto"/>
        <w:ind w:firstLine="709"/>
        <w:jc w:val="both"/>
        <w:rPr>
          <w:sz w:val="28"/>
          <w:szCs w:val="28"/>
        </w:rPr>
      </w:pPr>
      <w:r w:rsidRPr="00FC0379">
        <w:rPr>
          <w:sz w:val="28"/>
          <w:szCs w:val="28"/>
        </w:rPr>
        <w:t>Таблица</w:t>
      </w:r>
      <w:r w:rsidR="00FC0379" w:rsidRPr="00FC0379">
        <w:rPr>
          <w:sz w:val="28"/>
          <w:szCs w:val="28"/>
        </w:rPr>
        <w:t xml:space="preserve"> </w:t>
      </w:r>
      <w:r w:rsidRPr="00FC0379">
        <w:rPr>
          <w:sz w:val="28"/>
          <w:szCs w:val="28"/>
        </w:rPr>
        <w:t>4- Влияние размера чистой прибыли на эффективность использования чистых активов ООО «Стекольный завод» за 2009г.</w:t>
      </w:r>
    </w:p>
    <w:tbl>
      <w:tblPr>
        <w:tblW w:w="9240" w:type="dxa"/>
        <w:tblInd w:w="93" w:type="dxa"/>
        <w:tblLook w:val="0000" w:firstRow="0" w:lastRow="0" w:firstColumn="0" w:lastColumn="0" w:noHBand="0" w:noVBand="0"/>
      </w:tblPr>
      <w:tblGrid>
        <w:gridCol w:w="3320"/>
        <w:gridCol w:w="1811"/>
        <w:gridCol w:w="1476"/>
        <w:gridCol w:w="1655"/>
        <w:gridCol w:w="978"/>
      </w:tblGrid>
      <w:tr w:rsidR="005E04AA" w:rsidRPr="00A72DFC" w:rsidTr="00A72DFC">
        <w:trPr>
          <w:trHeight w:val="570"/>
        </w:trPr>
        <w:tc>
          <w:tcPr>
            <w:tcW w:w="3320" w:type="dxa"/>
            <w:vMerge w:val="restart"/>
            <w:tcBorders>
              <w:top w:val="single" w:sz="4" w:space="0" w:color="auto"/>
              <w:left w:val="single" w:sz="4" w:space="0" w:color="auto"/>
              <w:bottom w:val="single" w:sz="4" w:space="0" w:color="000000"/>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Показатель</w:t>
            </w:r>
          </w:p>
        </w:tc>
        <w:tc>
          <w:tcPr>
            <w:tcW w:w="1811" w:type="dxa"/>
            <w:vMerge w:val="restart"/>
            <w:tcBorders>
              <w:top w:val="single" w:sz="4" w:space="0" w:color="auto"/>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Предыдущий год</w:t>
            </w:r>
          </w:p>
        </w:tc>
        <w:tc>
          <w:tcPr>
            <w:tcW w:w="1476" w:type="dxa"/>
            <w:vMerge w:val="restart"/>
            <w:tcBorders>
              <w:top w:val="single" w:sz="4" w:space="0" w:color="auto"/>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Отчетный год</w:t>
            </w:r>
          </w:p>
        </w:tc>
        <w:tc>
          <w:tcPr>
            <w:tcW w:w="1655" w:type="dxa"/>
            <w:tcBorders>
              <w:top w:val="single" w:sz="4" w:space="0" w:color="auto"/>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Отклонение</w:t>
            </w:r>
          </w:p>
        </w:tc>
        <w:tc>
          <w:tcPr>
            <w:tcW w:w="978" w:type="dxa"/>
            <w:tcBorders>
              <w:top w:val="single" w:sz="4" w:space="0" w:color="auto"/>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Темп</w:t>
            </w:r>
          </w:p>
        </w:tc>
      </w:tr>
      <w:tr w:rsidR="005E04AA" w:rsidRPr="00A72DFC" w:rsidTr="00A72DFC">
        <w:trPr>
          <w:trHeight w:val="483"/>
        </w:trPr>
        <w:tc>
          <w:tcPr>
            <w:tcW w:w="3320" w:type="dxa"/>
            <w:vMerge/>
            <w:tcBorders>
              <w:top w:val="single" w:sz="4" w:space="0" w:color="auto"/>
              <w:left w:val="single" w:sz="4" w:space="0" w:color="auto"/>
              <w:bottom w:val="single" w:sz="4" w:space="0" w:color="000000"/>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655" w:type="dxa"/>
            <w:vMerge w:val="restart"/>
            <w:tcBorders>
              <w:top w:val="nil"/>
              <w:left w:val="single" w:sz="4" w:space="0" w:color="auto"/>
              <w:bottom w:val="single" w:sz="4" w:space="0" w:color="000000"/>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 +, - )</w:t>
            </w:r>
          </w:p>
        </w:tc>
        <w:tc>
          <w:tcPr>
            <w:tcW w:w="978" w:type="dxa"/>
            <w:vMerge w:val="restart"/>
            <w:tcBorders>
              <w:top w:val="nil"/>
              <w:left w:val="single" w:sz="4" w:space="0" w:color="auto"/>
              <w:bottom w:val="single" w:sz="4" w:space="0" w:color="000000"/>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роста, %</w:t>
            </w:r>
          </w:p>
        </w:tc>
      </w:tr>
      <w:tr w:rsidR="005E04AA" w:rsidRPr="00A72DFC" w:rsidTr="00A72DFC">
        <w:trPr>
          <w:trHeight w:val="483"/>
        </w:trPr>
        <w:tc>
          <w:tcPr>
            <w:tcW w:w="3320" w:type="dxa"/>
            <w:vMerge/>
            <w:tcBorders>
              <w:top w:val="single" w:sz="4" w:space="0" w:color="auto"/>
              <w:left w:val="single" w:sz="4" w:space="0" w:color="auto"/>
              <w:bottom w:val="single" w:sz="4" w:space="0" w:color="000000"/>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476" w:type="dxa"/>
            <w:vMerge/>
            <w:tcBorders>
              <w:top w:val="single" w:sz="4" w:space="0" w:color="auto"/>
              <w:left w:val="single" w:sz="4" w:space="0" w:color="auto"/>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1655" w:type="dxa"/>
            <w:vMerge/>
            <w:tcBorders>
              <w:top w:val="nil"/>
              <w:left w:val="single" w:sz="4" w:space="0" w:color="auto"/>
              <w:bottom w:val="single" w:sz="4" w:space="0" w:color="000000"/>
              <w:right w:val="single" w:sz="4" w:space="0" w:color="auto"/>
            </w:tcBorders>
            <w:vAlign w:val="center"/>
          </w:tcPr>
          <w:p w:rsidR="005E04AA" w:rsidRPr="00A72DFC" w:rsidRDefault="005E04AA" w:rsidP="00A72DFC">
            <w:pPr>
              <w:keepNext/>
              <w:widowControl w:val="0"/>
              <w:spacing w:line="360" w:lineRule="auto"/>
              <w:jc w:val="both"/>
              <w:rPr>
                <w:sz w:val="20"/>
                <w:szCs w:val="20"/>
              </w:rPr>
            </w:pPr>
          </w:p>
        </w:tc>
        <w:tc>
          <w:tcPr>
            <w:tcW w:w="978" w:type="dxa"/>
            <w:vMerge/>
            <w:tcBorders>
              <w:top w:val="nil"/>
              <w:left w:val="single" w:sz="4" w:space="0" w:color="auto"/>
              <w:bottom w:val="single" w:sz="4" w:space="0" w:color="000000"/>
              <w:right w:val="single" w:sz="4" w:space="0" w:color="auto"/>
            </w:tcBorders>
            <w:vAlign w:val="center"/>
          </w:tcPr>
          <w:p w:rsidR="005E04AA" w:rsidRPr="00A72DFC" w:rsidRDefault="005E04AA" w:rsidP="00A72DFC">
            <w:pPr>
              <w:keepNext/>
              <w:widowControl w:val="0"/>
              <w:spacing w:line="360" w:lineRule="auto"/>
              <w:jc w:val="both"/>
              <w:rPr>
                <w:sz w:val="20"/>
                <w:szCs w:val="20"/>
              </w:rPr>
            </w:pPr>
          </w:p>
        </w:tc>
      </w:tr>
      <w:tr w:rsidR="005E04AA" w:rsidRPr="00A72DFC" w:rsidTr="00A72DFC">
        <w:trPr>
          <w:trHeight w:val="285"/>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А</w:t>
            </w:r>
          </w:p>
        </w:tc>
        <w:tc>
          <w:tcPr>
            <w:tcW w:w="1811" w:type="dxa"/>
            <w:tcBorders>
              <w:top w:val="nil"/>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1</w:t>
            </w:r>
          </w:p>
        </w:tc>
        <w:tc>
          <w:tcPr>
            <w:tcW w:w="1476" w:type="dxa"/>
            <w:tcBorders>
              <w:top w:val="nil"/>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2</w:t>
            </w:r>
          </w:p>
        </w:tc>
        <w:tc>
          <w:tcPr>
            <w:tcW w:w="1655" w:type="dxa"/>
            <w:tcBorders>
              <w:top w:val="nil"/>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3</w:t>
            </w:r>
          </w:p>
        </w:tc>
        <w:tc>
          <w:tcPr>
            <w:tcW w:w="978" w:type="dxa"/>
            <w:tcBorders>
              <w:top w:val="nil"/>
              <w:left w:val="nil"/>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4</w:t>
            </w:r>
          </w:p>
        </w:tc>
      </w:tr>
      <w:tr w:rsidR="005E04AA" w:rsidRPr="00A72DFC" w:rsidTr="00A72DFC">
        <w:trPr>
          <w:trHeight w:val="570"/>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1. Среднегодовая стоимость чистых активов, руб.</w:t>
            </w:r>
          </w:p>
        </w:tc>
        <w:tc>
          <w:tcPr>
            <w:tcW w:w="1811" w:type="dxa"/>
            <w:tcBorders>
              <w:top w:val="nil"/>
              <w:left w:val="nil"/>
              <w:bottom w:val="single" w:sz="4" w:space="0" w:color="auto"/>
              <w:right w:val="single" w:sz="4" w:space="0" w:color="auto"/>
            </w:tcBorders>
            <w:noWrap/>
            <w:vAlign w:val="center"/>
          </w:tcPr>
          <w:p w:rsidR="005E04AA" w:rsidRPr="00A72DFC" w:rsidRDefault="005E04AA" w:rsidP="00A72DFC">
            <w:pPr>
              <w:keepNext/>
              <w:widowControl w:val="0"/>
              <w:spacing w:line="360" w:lineRule="auto"/>
              <w:jc w:val="both"/>
              <w:rPr>
                <w:sz w:val="20"/>
                <w:szCs w:val="20"/>
              </w:rPr>
            </w:pPr>
            <w:r w:rsidRPr="00A72DFC">
              <w:rPr>
                <w:sz w:val="20"/>
                <w:szCs w:val="20"/>
              </w:rPr>
              <w:t>122392622</w:t>
            </w:r>
          </w:p>
        </w:tc>
        <w:tc>
          <w:tcPr>
            <w:tcW w:w="1476" w:type="dxa"/>
            <w:tcBorders>
              <w:top w:val="nil"/>
              <w:left w:val="nil"/>
              <w:bottom w:val="single" w:sz="4" w:space="0" w:color="auto"/>
              <w:right w:val="single" w:sz="4" w:space="0" w:color="auto"/>
            </w:tcBorders>
            <w:noWrap/>
            <w:vAlign w:val="center"/>
          </w:tcPr>
          <w:p w:rsidR="005E04AA" w:rsidRPr="00A72DFC" w:rsidRDefault="005E04AA" w:rsidP="00A72DFC">
            <w:pPr>
              <w:keepNext/>
              <w:widowControl w:val="0"/>
              <w:spacing w:line="360" w:lineRule="auto"/>
              <w:jc w:val="both"/>
              <w:rPr>
                <w:sz w:val="20"/>
                <w:szCs w:val="20"/>
              </w:rPr>
            </w:pPr>
            <w:r w:rsidRPr="00A72DFC">
              <w:rPr>
                <w:sz w:val="20"/>
                <w:szCs w:val="20"/>
              </w:rPr>
              <w:t>123992622</w:t>
            </w:r>
          </w:p>
        </w:tc>
        <w:tc>
          <w:tcPr>
            <w:tcW w:w="1655"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1600000</w:t>
            </w:r>
          </w:p>
        </w:tc>
        <w:tc>
          <w:tcPr>
            <w:tcW w:w="978"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101,3</w:t>
            </w:r>
          </w:p>
        </w:tc>
      </w:tr>
      <w:tr w:rsidR="005E04AA" w:rsidRPr="00A72DFC" w:rsidTr="00A72DFC">
        <w:trPr>
          <w:trHeight w:val="570"/>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2. Выручка от продаж товаров, продукции, работ, услуг, руб.</w:t>
            </w:r>
          </w:p>
        </w:tc>
        <w:tc>
          <w:tcPr>
            <w:tcW w:w="1811"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7130000</w:t>
            </w:r>
          </w:p>
        </w:tc>
        <w:tc>
          <w:tcPr>
            <w:tcW w:w="1476" w:type="dxa"/>
            <w:tcBorders>
              <w:top w:val="nil"/>
              <w:left w:val="nil"/>
              <w:bottom w:val="single" w:sz="4" w:space="0" w:color="auto"/>
              <w:right w:val="single" w:sz="4" w:space="0" w:color="auto"/>
            </w:tcBorders>
            <w:noWrap/>
            <w:vAlign w:val="center"/>
          </w:tcPr>
          <w:p w:rsidR="005E04AA" w:rsidRPr="00A72DFC" w:rsidRDefault="005E04AA" w:rsidP="00A72DFC">
            <w:pPr>
              <w:keepNext/>
              <w:widowControl w:val="0"/>
              <w:spacing w:line="360" w:lineRule="auto"/>
              <w:jc w:val="both"/>
              <w:rPr>
                <w:sz w:val="20"/>
                <w:szCs w:val="20"/>
              </w:rPr>
            </w:pPr>
            <w:r w:rsidRPr="00A72DFC">
              <w:rPr>
                <w:sz w:val="20"/>
                <w:szCs w:val="20"/>
              </w:rPr>
              <w:t>7500000</w:t>
            </w:r>
          </w:p>
        </w:tc>
        <w:tc>
          <w:tcPr>
            <w:tcW w:w="1655"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370000</w:t>
            </w:r>
          </w:p>
        </w:tc>
        <w:tc>
          <w:tcPr>
            <w:tcW w:w="978"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105,2</w:t>
            </w:r>
          </w:p>
        </w:tc>
      </w:tr>
      <w:tr w:rsidR="005E04AA" w:rsidRPr="00A72DFC" w:rsidTr="00A72DFC">
        <w:trPr>
          <w:trHeight w:val="285"/>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3. Чистая прибыль (убыток), руб.</w:t>
            </w:r>
          </w:p>
        </w:tc>
        <w:tc>
          <w:tcPr>
            <w:tcW w:w="1811"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320450</w:t>
            </w:r>
          </w:p>
        </w:tc>
        <w:tc>
          <w:tcPr>
            <w:tcW w:w="1476" w:type="dxa"/>
            <w:tcBorders>
              <w:top w:val="nil"/>
              <w:left w:val="nil"/>
              <w:bottom w:val="nil"/>
              <w:right w:val="nil"/>
            </w:tcBorders>
            <w:noWrap/>
            <w:vAlign w:val="center"/>
          </w:tcPr>
          <w:p w:rsidR="005E04AA" w:rsidRPr="00A72DFC" w:rsidRDefault="005E04AA" w:rsidP="00A72DFC">
            <w:pPr>
              <w:keepNext/>
              <w:widowControl w:val="0"/>
              <w:spacing w:line="360" w:lineRule="auto"/>
              <w:jc w:val="both"/>
              <w:rPr>
                <w:sz w:val="20"/>
                <w:szCs w:val="20"/>
              </w:rPr>
            </w:pPr>
            <w:r w:rsidRPr="00A72DFC">
              <w:rPr>
                <w:sz w:val="20"/>
                <w:szCs w:val="20"/>
              </w:rPr>
              <w:t>369249</w:t>
            </w:r>
          </w:p>
        </w:tc>
        <w:tc>
          <w:tcPr>
            <w:tcW w:w="1655" w:type="dxa"/>
            <w:tcBorders>
              <w:top w:val="nil"/>
              <w:left w:val="single" w:sz="4" w:space="0" w:color="auto"/>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48799</w:t>
            </w:r>
          </w:p>
        </w:tc>
        <w:tc>
          <w:tcPr>
            <w:tcW w:w="978"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115,2</w:t>
            </w:r>
          </w:p>
        </w:tc>
      </w:tr>
      <w:tr w:rsidR="005E04AA" w:rsidRPr="00A72DFC" w:rsidTr="00A72DFC">
        <w:trPr>
          <w:trHeight w:val="570"/>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4. Оборачиваемость чистых активов, обороты (п. 2 / п. 1)</w:t>
            </w:r>
          </w:p>
        </w:tc>
        <w:tc>
          <w:tcPr>
            <w:tcW w:w="1811"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5,8</w:t>
            </w:r>
          </w:p>
        </w:tc>
        <w:tc>
          <w:tcPr>
            <w:tcW w:w="1476" w:type="dxa"/>
            <w:tcBorders>
              <w:top w:val="single" w:sz="4" w:space="0" w:color="auto"/>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6,0</w:t>
            </w:r>
          </w:p>
        </w:tc>
        <w:tc>
          <w:tcPr>
            <w:tcW w:w="1655"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0,2 </w:t>
            </w:r>
          </w:p>
        </w:tc>
        <w:tc>
          <w:tcPr>
            <w:tcW w:w="978"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 103,4</w:t>
            </w:r>
          </w:p>
        </w:tc>
      </w:tr>
      <w:tr w:rsidR="005E04AA" w:rsidRPr="00A72DFC" w:rsidTr="00A72DFC">
        <w:trPr>
          <w:trHeight w:val="570"/>
        </w:trPr>
        <w:tc>
          <w:tcPr>
            <w:tcW w:w="3320" w:type="dxa"/>
            <w:tcBorders>
              <w:top w:val="nil"/>
              <w:left w:val="single" w:sz="4" w:space="0" w:color="auto"/>
              <w:bottom w:val="single" w:sz="4" w:space="0" w:color="auto"/>
              <w:right w:val="single" w:sz="4" w:space="0" w:color="auto"/>
            </w:tcBorders>
          </w:tcPr>
          <w:p w:rsidR="005E04AA" w:rsidRPr="00A72DFC" w:rsidRDefault="005E04AA" w:rsidP="00A72DFC">
            <w:pPr>
              <w:keepNext/>
              <w:widowControl w:val="0"/>
              <w:spacing w:line="360" w:lineRule="auto"/>
              <w:jc w:val="both"/>
              <w:rPr>
                <w:sz w:val="20"/>
                <w:szCs w:val="20"/>
              </w:rPr>
            </w:pPr>
            <w:r w:rsidRPr="00A72DFC">
              <w:rPr>
                <w:sz w:val="20"/>
                <w:szCs w:val="20"/>
              </w:rPr>
              <w:t>6. Рентабельность чистых активов, %</w:t>
            </w:r>
          </w:p>
          <w:p w:rsidR="005E04AA" w:rsidRPr="00A72DFC" w:rsidRDefault="005E04AA" w:rsidP="00A72DFC">
            <w:pPr>
              <w:keepNext/>
              <w:widowControl w:val="0"/>
              <w:spacing w:line="360" w:lineRule="auto"/>
              <w:jc w:val="both"/>
              <w:rPr>
                <w:sz w:val="20"/>
                <w:szCs w:val="20"/>
              </w:rPr>
            </w:pPr>
            <w:r w:rsidRPr="00A72DFC">
              <w:rPr>
                <w:sz w:val="20"/>
                <w:szCs w:val="20"/>
              </w:rPr>
              <w:t xml:space="preserve"> (п. 3 / п. 1)</w:t>
            </w:r>
          </w:p>
        </w:tc>
        <w:tc>
          <w:tcPr>
            <w:tcW w:w="1811"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0,26</w:t>
            </w:r>
          </w:p>
        </w:tc>
        <w:tc>
          <w:tcPr>
            <w:tcW w:w="1476"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0,30</w:t>
            </w:r>
          </w:p>
        </w:tc>
        <w:tc>
          <w:tcPr>
            <w:tcW w:w="1655"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 0,04</w:t>
            </w:r>
          </w:p>
        </w:tc>
        <w:tc>
          <w:tcPr>
            <w:tcW w:w="978" w:type="dxa"/>
            <w:tcBorders>
              <w:top w:val="nil"/>
              <w:left w:val="nil"/>
              <w:bottom w:val="single" w:sz="4" w:space="0" w:color="auto"/>
              <w:right w:val="single" w:sz="4" w:space="0" w:color="auto"/>
            </w:tcBorders>
            <w:vAlign w:val="center"/>
          </w:tcPr>
          <w:p w:rsidR="005E04AA" w:rsidRPr="00A72DFC" w:rsidRDefault="005E04AA" w:rsidP="00A72DFC">
            <w:pPr>
              <w:keepNext/>
              <w:widowControl w:val="0"/>
              <w:spacing w:line="360" w:lineRule="auto"/>
              <w:jc w:val="both"/>
              <w:rPr>
                <w:sz w:val="20"/>
                <w:szCs w:val="20"/>
              </w:rPr>
            </w:pPr>
            <w:r w:rsidRPr="00A72DFC">
              <w:rPr>
                <w:sz w:val="20"/>
                <w:szCs w:val="20"/>
              </w:rPr>
              <w:t> 115,4</w:t>
            </w:r>
          </w:p>
        </w:tc>
      </w:tr>
    </w:tbl>
    <w:p w:rsidR="00A72DFC" w:rsidRDefault="00A72DFC" w:rsidP="00FC0379">
      <w:pPr>
        <w:keepNext/>
        <w:widowControl w:val="0"/>
        <w:spacing w:line="360" w:lineRule="auto"/>
        <w:ind w:firstLine="709"/>
        <w:jc w:val="both"/>
        <w:rPr>
          <w:sz w:val="28"/>
          <w:szCs w:val="28"/>
        </w:rPr>
      </w:pPr>
    </w:p>
    <w:p w:rsidR="00105CEA" w:rsidRPr="00FC0379" w:rsidRDefault="00105CEA" w:rsidP="00FC0379">
      <w:pPr>
        <w:keepNext/>
        <w:widowControl w:val="0"/>
        <w:spacing w:line="360" w:lineRule="auto"/>
        <w:ind w:firstLine="709"/>
        <w:jc w:val="both"/>
        <w:rPr>
          <w:sz w:val="28"/>
          <w:szCs w:val="28"/>
        </w:rPr>
      </w:pPr>
      <w:r w:rsidRPr="00FC0379">
        <w:rPr>
          <w:sz w:val="28"/>
          <w:szCs w:val="28"/>
        </w:rPr>
        <w:t>Анализ показывает, что при росте чистой прибыли на 15,2%, рентабельность чистых активов</w:t>
      </w:r>
      <w:r w:rsidR="00FC0379" w:rsidRPr="00FC0379">
        <w:rPr>
          <w:sz w:val="28"/>
          <w:szCs w:val="28"/>
        </w:rPr>
        <w:t xml:space="preserve"> </w:t>
      </w:r>
      <w:r w:rsidRPr="00FC0379">
        <w:rPr>
          <w:sz w:val="28"/>
          <w:szCs w:val="28"/>
        </w:rPr>
        <w:t>возрос на 15,4%, что свидетельствует о стабильной динамики величины чистых активов.</w:t>
      </w:r>
    </w:p>
    <w:p w:rsidR="002F7906" w:rsidRDefault="00105CEA" w:rsidP="00FC0379">
      <w:pPr>
        <w:keepNext/>
        <w:widowControl w:val="0"/>
        <w:spacing w:line="360" w:lineRule="auto"/>
        <w:ind w:firstLine="709"/>
        <w:jc w:val="both"/>
        <w:rPr>
          <w:sz w:val="28"/>
          <w:szCs w:val="28"/>
        </w:rPr>
      </w:pPr>
      <w:r w:rsidRPr="00FC0379">
        <w:rPr>
          <w:sz w:val="28"/>
          <w:szCs w:val="28"/>
        </w:rPr>
        <w:t>Следует отметить о некотором снижении в динамике оборачиваемости. В 2007 г. если оборачиваемость чистых активов составила 5,8%, то в отчетном году этот показатель составил всего 0,2%. Это свидетельствует о снижении платежеспособности</w:t>
      </w:r>
      <w:r w:rsidR="004D121A" w:rsidRPr="00FC0379">
        <w:rPr>
          <w:sz w:val="28"/>
          <w:szCs w:val="28"/>
        </w:rPr>
        <w:t>, наличии резервов в формировании активов предприятия и источниками их образования.</w:t>
      </w:r>
    </w:p>
    <w:p w:rsidR="00A72DFC" w:rsidRPr="00FC0379" w:rsidRDefault="00A72DFC" w:rsidP="00FC0379">
      <w:pPr>
        <w:keepNext/>
        <w:widowControl w:val="0"/>
        <w:spacing w:line="360" w:lineRule="auto"/>
        <w:ind w:firstLine="709"/>
        <w:jc w:val="both"/>
        <w:rPr>
          <w:sz w:val="28"/>
          <w:szCs w:val="28"/>
        </w:rPr>
      </w:pPr>
    </w:p>
    <w:p w:rsidR="00CC4E96" w:rsidRDefault="00CC4E96" w:rsidP="00FC0379">
      <w:pPr>
        <w:pStyle w:val="1"/>
        <w:widowControl w:val="0"/>
        <w:spacing w:before="0" w:after="0" w:line="360" w:lineRule="auto"/>
        <w:ind w:firstLine="709"/>
        <w:jc w:val="both"/>
        <w:rPr>
          <w:rFonts w:ascii="Times New Roman" w:hAnsi="Times New Roman"/>
          <w:b w:val="0"/>
          <w:kern w:val="0"/>
          <w:sz w:val="28"/>
        </w:rPr>
      </w:pPr>
      <w:r w:rsidRPr="00FC0379">
        <w:rPr>
          <w:rFonts w:ascii="Times New Roman" w:hAnsi="Times New Roman"/>
          <w:b w:val="0"/>
          <w:kern w:val="0"/>
          <w:sz w:val="28"/>
        </w:rPr>
        <w:br w:type="page"/>
      </w:r>
      <w:bookmarkStart w:id="12" w:name="_Toc267753274"/>
      <w:r w:rsidRPr="00FC0379">
        <w:rPr>
          <w:rFonts w:ascii="Times New Roman" w:hAnsi="Times New Roman"/>
          <w:b w:val="0"/>
          <w:kern w:val="0"/>
          <w:sz w:val="28"/>
        </w:rPr>
        <w:t>ЗАКЛЮЧЕНИЕ</w:t>
      </w:r>
      <w:bookmarkEnd w:id="12"/>
    </w:p>
    <w:p w:rsidR="00A72DFC" w:rsidRPr="00A72DFC" w:rsidRDefault="00A72DFC" w:rsidP="00A72DFC">
      <w:pPr>
        <w:rPr>
          <w:sz w:val="28"/>
          <w:szCs w:val="28"/>
        </w:rPr>
      </w:pPr>
    </w:p>
    <w:p w:rsidR="00CC4E96" w:rsidRPr="00FC0379" w:rsidRDefault="00CC4E96" w:rsidP="00FC0379">
      <w:pPr>
        <w:keepNext/>
        <w:widowControl w:val="0"/>
        <w:spacing w:line="360" w:lineRule="auto"/>
        <w:ind w:firstLine="709"/>
        <w:jc w:val="both"/>
        <w:rPr>
          <w:sz w:val="28"/>
          <w:szCs w:val="28"/>
        </w:rPr>
      </w:pPr>
      <w:r w:rsidRPr="00FC0379">
        <w:rPr>
          <w:sz w:val="28"/>
          <w:szCs w:val="28"/>
        </w:rPr>
        <w:t xml:space="preserve">Важнейшей составной частью информации о финансовом положении организации являются данные о формировании финансовых результатов, возникающих в процессе хозяйственной деятельности организаций. </w:t>
      </w:r>
    </w:p>
    <w:p w:rsidR="00CC4E96" w:rsidRPr="00FC0379" w:rsidRDefault="00CC4E96" w:rsidP="00FC0379">
      <w:pPr>
        <w:keepNext/>
        <w:widowControl w:val="0"/>
        <w:spacing w:line="360" w:lineRule="auto"/>
        <w:ind w:firstLine="709"/>
        <w:jc w:val="both"/>
        <w:rPr>
          <w:sz w:val="28"/>
          <w:szCs w:val="28"/>
        </w:rPr>
      </w:pPr>
      <w:r w:rsidRPr="00FC0379">
        <w:rPr>
          <w:sz w:val="28"/>
          <w:szCs w:val="28"/>
        </w:rPr>
        <w:t>В дипломной работе изложены теоретические и практические вопросы, касающиеся бухгалтерского учета и анализа финансовых результатов организации.</w:t>
      </w:r>
    </w:p>
    <w:p w:rsidR="00CC4E96" w:rsidRPr="00FC0379" w:rsidRDefault="00CC4E96" w:rsidP="00FC0379">
      <w:pPr>
        <w:keepNext/>
        <w:widowControl w:val="0"/>
        <w:spacing w:line="360" w:lineRule="auto"/>
        <w:ind w:firstLine="709"/>
        <w:jc w:val="both"/>
        <w:rPr>
          <w:sz w:val="28"/>
          <w:szCs w:val="28"/>
        </w:rPr>
      </w:pPr>
      <w:r w:rsidRPr="00FC0379">
        <w:rPr>
          <w:sz w:val="28"/>
          <w:szCs w:val="28"/>
        </w:rPr>
        <w:t xml:space="preserve">В первой главе дипломной работы было освещено понятие прибыли и рентабельности – как основы развития организации. Было рассмотрено законодательное и нормативное регулирование бухгалтерского учета в РФ, изучены задачи учета и анализа финансовых результатов в условиях перехода к рыночной экономике. </w:t>
      </w:r>
    </w:p>
    <w:p w:rsidR="00CC4E96" w:rsidRPr="00FC0379" w:rsidRDefault="00CC4E96" w:rsidP="00FC0379">
      <w:pPr>
        <w:keepNext/>
        <w:widowControl w:val="0"/>
        <w:spacing w:line="360" w:lineRule="auto"/>
        <w:ind w:firstLine="709"/>
        <w:jc w:val="both"/>
        <w:rPr>
          <w:sz w:val="28"/>
          <w:szCs w:val="28"/>
        </w:rPr>
      </w:pPr>
      <w:r w:rsidRPr="00FC0379">
        <w:rPr>
          <w:sz w:val="28"/>
          <w:szCs w:val="28"/>
        </w:rPr>
        <w:t xml:space="preserve">Во второй главе дипломной работы были изложены методические и организационные аспекты учета финансовых результатов. Была произведена оценка организации бухгалтерского учета в организации, рассмотрена структура бухгалтерии. </w:t>
      </w:r>
    </w:p>
    <w:p w:rsidR="00CC4E96" w:rsidRPr="00FC0379" w:rsidRDefault="00CC4E96" w:rsidP="00FC0379">
      <w:pPr>
        <w:keepNext/>
        <w:widowControl w:val="0"/>
        <w:spacing w:line="360" w:lineRule="auto"/>
        <w:ind w:firstLine="709"/>
        <w:jc w:val="both"/>
        <w:rPr>
          <w:sz w:val="28"/>
          <w:szCs w:val="28"/>
        </w:rPr>
      </w:pPr>
      <w:r w:rsidRPr="00FC0379">
        <w:rPr>
          <w:sz w:val="28"/>
          <w:szCs w:val="28"/>
        </w:rPr>
        <w:t>Непосредственно было рассмотрено ведение бухгалтерского учета формирования финансового результата деятельности организации, в части доходов, обеспечивших получении прибыли, формировании расходов в организации, налогообложение прибыли и учета использования прибыли.</w:t>
      </w:r>
    </w:p>
    <w:p w:rsidR="006E733A" w:rsidRPr="00FC0379" w:rsidRDefault="00CC4E96" w:rsidP="00FC0379">
      <w:pPr>
        <w:keepNext/>
        <w:widowControl w:val="0"/>
        <w:spacing w:line="360" w:lineRule="auto"/>
        <w:ind w:firstLine="709"/>
        <w:jc w:val="both"/>
        <w:rPr>
          <w:sz w:val="28"/>
          <w:szCs w:val="28"/>
        </w:rPr>
      </w:pPr>
      <w:r w:rsidRPr="00FC0379">
        <w:rPr>
          <w:sz w:val="28"/>
          <w:szCs w:val="28"/>
        </w:rPr>
        <w:t xml:space="preserve"> Были выявлены ошибки в нарушении методики ведения бухгалтерского учета в организации и предложены варианты их исправления. На основании выявленных нарушений и ошибок в ведении бухгалтерского учета при формировании и распределении финансового результата были предложены методы правильного учета финансового результата, чтобы улучшить финансовое состояние организации ООО «Стекольный завод</w:t>
      </w:r>
      <w:r w:rsidR="006E733A" w:rsidRPr="00FC0379">
        <w:rPr>
          <w:sz w:val="28"/>
          <w:szCs w:val="28"/>
        </w:rPr>
        <w:t>».</w:t>
      </w:r>
    </w:p>
    <w:p w:rsidR="006E733A" w:rsidRPr="00FC0379" w:rsidRDefault="00CC4E96" w:rsidP="00FC0379">
      <w:pPr>
        <w:keepNext/>
        <w:widowControl w:val="0"/>
        <w:numPr>
          <w:ilvl w:val="0"/>
          <w:numId w:val="18"/>
        </w:numPr>
        <w:tabs>
          <w:tab w:val="clear" w:pos="1510"/>
          <w:tab w:val="num" w:pos="720"/>
        </w:tabs>
        <w:spacing w:line="360" w:lineRule="auto"/>
        <w:ind w:left="0" w:firstLine="709"/>
        <w:jc w:val="both"/>
        <w:rPr>
          <w:sz w:val="28"/>
          <w:szCs w:val="28"/>
        </w:rPr>
      </w:pPr>
      <w:r w:rsidRPr="00FC0379">
        <w:rPr>
          <w:sz w:val="28"/>
          <w:szCs w:val="28"/>
        </w:rPr>
        <w:t>Предложено для более качественного ведения бухгалтерского учета разработать и довести до сведения работников бухгалтерии должностные инструкции, наиболее полно отражающие все возможные факты хозяйственной жизни, на отражение которых работник специализируется, повысить квалификацию работников, что улучшит качество обработки информации, уменьшит процент ошибок в оформлении операций.</w:t>
      </w:r>
    </w:p>
    <w:p w:rsidR="006E733A" w:rsidRPr="00FC0379" w:rsidRDefault="006E733A" w:rsidP="00FC0379">
      <w:pPr>
        <w:keepNext/>
        <w:widowControl w:val="0"/>
        <w:numPr>
          <w:ilvl w:val="0"/>
          <w:numId w:val="18"/>
        </w:numPr>
        <w:tabs>
          <w:tab w:val="clear" w:pos="1510"/>
          <w:tab w:val="num" w:pos="840"/>
        </w:tabs>
        <w:spacing w:line="360" w:lineRule="auto"/>
        <w:ind w:left="0" w:firstLine="709"/>
        <w:jc w:val="both"/>
        <w:rPr>
          <w:sz w:val="28"/>
          <w:szCs w:val="28"/>
        </w:rPr>
      </w:pPr>
      <w:r w:rsidRPr="00FC0379">
        <w:rPr>
          <w:sz w:val="28"/>
          <w:szCs w:val="28"/>
        </w:rPr>
        <w:t xml:space="preserve"> </w:t>
      </w:r>
      <w:r w:rsidR="00CC4E96" w:rsidRPr="00FC0379">
        <w:rPr>
          <w:sz w:val="28"/>
          <w:szCs w:val="28"/>
        </w:rPr>
        <w:t>Выявлено, что оплата за обучение в государственном аккредитованном учреждении производится за счет нераспределенной прибыли. Рекомендуем оплату за обучение в государственном аккредитованном учреждении по повышению квалификации сотрудника включать в себестоимость продукции, что приведет к правильному формирование себестоимости продукции и увеличению чистой прибыли.</w:t>
      </w:r>
    </w:p>
    <w:p w:rsidR="006E733A" w:rsidRPr="00FC0379" w:rsidRDefault="006E733A" w:rsidP="00FC0379">
      <w:pPr>
        <w:keepNext/>
        <w:widowControl w:val="0"/>
        <w:numPr>
          <w:ilvl w:val="0"/>
          <w:numId w:val="18"/>
        </w:numPr>
        <w:tabs>
          <w:tab w:val="clear" w:pos="1510"/>
          <w:tab w:val="num" w:pos="1080"/>
        </w:tabs>
        <w:spacing w:line="360" w:lineRule="auto"/>
        <w:ind w:left="0" w:firstLine="709"/>
        <w:jc w:val="both"/>
        <w:rPr>
          <w:sz w:val="28"/>
          <w:szCs w:val="28"/>
        </w:rPr>
      </w:pPr>
      <w:r w:rsidRPr="00FC0379">
        <w:rPr>
          <w:sz w:val="28"/>
          <w:szCs w:val="28"/>
        </w:rPr>
        <w:t xml:space="preserve"> </w:t>
      </w:r>
      <w:r w:rsidR="00CC4E96" w:rsidRPr="00FC0379">
        <w:rPr>
          <w:sz w:val="28"/>
          <w:szCs w:val="28"/>
        </w:rPr>
        <w:t>Произведен анализ учетной политики организации. Выявлены несоответствия положений, зафиксированных в учетной политике с общей методикой ведения бухгалтерского учета.</w:t>
      </w:r>
    </w:p>
    <w:p w:rsidR="006E733A" w:rsidRPr="00FC0379" w:rsidRDefault="00CC4E96" w:rsidP="00FC0379">
      <w:pPr>
        <w:keepNext/>
        <w:widowControl w:val="0"/>
        <w:spacing w:line="360" w:lineRule="auto"/>
        <w:ind w:firstLine="709"/>
        <w:jc w:val="both"/>
        <w:rPr>
          <w:sz w:val="28"/>
          <w:szCs w:val="28"/>
        </w:rPr>
      </w:pPr>
      <w:r w:rsidRPr="00FC0379">
        <w:rPr>
          <w:sz w:val="28"/>
          <w:szCs w:val="28"/>
        </w:rPr>
        <w:t>В третьей главе дипломной работы были рассмотрены методические и практические подходы к анализу прибыли и рентабельности.</w:t>
      </w:r>
      <w:r w:rsidRPr="00FC0379">
        <w:rPr>
          <w:sz w:val="28"/>
          <w:szCs w:val="28"/>
        </w:rPr>
        <w:br/>
        <w:t>В процессе анализа состава и динамики прибыли было выявлено, что наибольшую долю в ней занимает прибыль от реализации продукции (</w:t>
      </w:r>
      <w:r w:rsidR="006E733A" w:rsidRPr="00FC0379">
        <w:rPr>
          <w:sz w:val="28"/>
          <w:szCs w:val="28"/>
        </w:rPr>
        <w:t>86,5</w:t>
      </w:r>
      <w:r w:rsidRPr="00FC0379">
        <w:rPr>
          <w:sz w:val="28"/>
          <w:szCs w:val="28"/>
        </w:rPr>
        <w:t xml:space="preserve"> %), удельный вес прибыли от операционных доходов и расходов - 6,5%, удельный вес прибыли от внереализационных доходов и расходов </w:t>
      </w:r>
      <w:r w:rsidR="006E733A" w:rsidRPr="00FC0379">
        <w:rPr>
          <w:sz w:val="28"/>
          <w:szCs w:val="28"/>
        </w:rPr>
        <w:t>–</w:t>
      </w:r>
      <w:r w:rsidRPr="00FC0379">
        <w:rPr>
          <w:sz w:val="28"/>
          <w:szCs w:val="28"/>
        </w:rPr>
        <w:t xml:space="preserve"> </w:t>
      </w:r>
      <w:r w:rsidR="006E733A" w:rsidRPr="00FC0379">
        <w:rPr>
          <w:sz w:val="28"/>
          <w:szCs w:val="28"/>
        </w:rPr>
        <w:t xml:space="preserve">7,0 </w:t>
      </w:r>
      <w:r w:rsidRPr="00FC0379">
        <w:rPr>
          <w:sz w:val="28"/>
          <w:szCs w:val="28"/>
        </w:rPr>
        <w:t>%</w:t>
      </w:r>
      <w:r w:rsidR="006E733A" w:rsidRPr="00FC0379">
        <w:rPr>
          <w:sz w:val="28"/>
          <w:szCs w:val="28"/>
        </w:rPr>
        <w:t>.</w:t>
      </w:r>
    </w:p>
    <w:p w:rsidR="006E733A" w:rsidRPr="00FC0379" w:rsidRDefault="00CC4E96" w:rsidP="00FC0379">
      <w:pPr>
        <w:keepNext/>
        <w:widowControl w:val="0"/>
        <w:spacing w:line="360" w:lineRule="auto"/>
        <w:ind w:firstLine="709"/>
        <w:jc w:val="both"/>
        <w:rPr>
          <w:sz w:val="28"/>
          <w:szCs w:val="28"/>
        </w:rPr>
      </w:pPr>
      <w:r w:rsidRPr="00FC0379">
        <w:rPr>
          <w:sz w:val="28"/>
          <w:szCs w:val="28"/>
        </w:rPr>
        <w:t>Проанализировав показатели рентабельности, можно сказать, что в целом</w:t>
      </w:r>
      <w:r w:rsidR="006E733A" w:rsidRPr="00FC0379">
        <w:rPr>
          <w:sz w:val="28"/>
          <w:szCs w:val="28"/>
        </w:rPr>
        <w:t xml:space="preserve"> рентабельность продукции в 2009</w:t>
      </w:r>
      <w:r w:rsidRPr="00FC0379">
        <w:rPr>
          <w:sz w:val="28"/>
          <w:szCs w:val="28"/>
        </w:rPr>
        <w:t xml:space="preserve"> году снизилась по сравнению с 200</w:t>
      </w:r>
      <w:r w:rsidR="006E733A" w:rsidRPr="00FC0379">
        <w:rPr>
          <w:sz w:val="28"/>
          <w:szCs w:val="28"/>
        </w:rPr>
        <w:t>7</w:t>
      </w:r>
      <w:r w:rsidRPr="00FC0379">
        <w:rPr>
          <w:sz w:val="28"/>
          <w:szCs w:val="28"/>
        </w:rPr>
        <w:t xml:space="preserve"> годом на 4,9 процентных пунктов, рентабельность продаж в 200</w:t>
      </w:r>
      <w:r w:rsidR="006E733A" w:rsidRPr="00FC0379">
        <w:rPr>
          <w:sz w:val="28"/>
          <w:szCs w:val="28"/>
        </w:rPr>
        <w:t>9</w:t>
      </w:r>
      <w:r w:rsidRPr="00FC0379">
        <w:rPr>
          <w:sz w:val="28"/>
          <w:szCs w:val="28"/>
        </w:rPr>
        <w:t xml:space="preserve"> году снизилась на 2,8 процентных пунктов, а рентабельность совокупных активов в 200</w:t>
      </w:r>
      <w:r w:rsidR="006E733A" w:rsidRPr="00FC0379">
        <w:rPr>
          <w:sz w:val="28"/>
          <w:szCs w:val="28"/>
        </w:rPr>
        <w:t>7</w:t>
      </w:r>
      <w:r w:rsidRPr="00FC0379">
        <w:rPr>
          <w:sz w:val="28"/>
          <w:szCs w:val="28"/>
        </w:rPr>
        <w:t xml:space="preserve"> году </w:t>
      </w:r>
      <w:r w:rsidR="006E733A" w:rsidRPr="00FC0379">
        <w:rPr>
          <w:sz w:val="28"/>
          <w:szCs w:val="28"/>
        </w:rPr>
        <w:t>у</w:t>
      </w:r>
      <w:r w:rsidRPr="00FC0379">
        <w:rPr>
          <w:sz w:val="28"/>
          <w:szCs w:val="28"/>
        </w:rPr>
        <w:t>в</w:t>
      </w:r>
      <w:r w:rsidR="006E733A" w:rsidRPr="00FC0379">
        <w:rPr>
          <w:sz w:val="28"/>
          <w:szCs w:val="28"/>
        </w:rPr>
        <w:t>е</w:t>
      </w:r>
      <w:r w:rsidRPr="00FC0379">
        <w:rPr>
          <w:sz w:val="28"/>
          <w:szCs w:val="28"/>
        </w:rPr>
        <w:t>личилась на 11,9 процентных пунктов.</w:t>
      </w:r>
    </w:p>
    <w:p w:rsidR="006E733A" w:rsidRPr="00FC0379" w:rsidRDefault="00CC4E96" w:rsidP="00FC0379">
      <w:pPr>
        <w:keepNext/>
        <w:widowControl w:val="0"/>
        <w:spacing w:line="360" w:lineRule="auto"/>
        <w:ind w:firstLine="709"/>
        <w:jc w:val="both"/>
        <w:rPr>
          <w:sz w:val="28"/>
          <w:szCs w:val="28"/>
        </w:rPr>
      </w:pPr>
      <w:r w:rsidRPr="00FC0379">
        <w:rPr>
          <w:sz w:val="28"/>
          <w:szCs w:val="28"/>
        </w:rPr>
        <w:t>Факторный анализ рентабельности продукции показал, что рост уровня рентабельности был обусловлен повышением среднего уровня цен и удельного веса более рентабельных видов продукции в общем объеме реализации, а рост себестоимости реализованной продукции вызвал снижение уровня рентабельности на 55 процентных пунктов.</w:t>
      </w:r>
    </w:p>
    <w:p w:rsidR="00CC4E96" w:rsidRPr="00FC0379" w:rsidRDefault="00CC4E96" w:rsidP="00FC0379">
      <w:pPr>
        <w:keepNext/>
        <w:widowControl w:val="0"/>
        <w:spacing w:line="360" w:lineRule="auto"/>
        <w:ind w:firstLine="709"/>
        <w:jc w:val="both"/>
        <w:rPr>
          <w:sz w:val="28"/>
          <w:szCs w:val="28"/>
        </w:rPr>
      </w:pPr>
      <w:r w:rsidRPr="00FC0379">
        <w:rPr>
          <w:sz w:val="28"/>
          <w:szCs w:val="28"/>
        </w:rPr>
        <w:t>Проведенный анализ установил, что за счет мобилизации выявленных резервов ООО «</w:t>
      </w:r>
      <w:r w:rsidR="006E733A" w:rsidRPr="00FC0379">
        <w:rPr>
          <w:sz w:val="28"/>
          <w:szCs w:val="28"/>
        </w:rPr>
        <w:t>Стекольный завод</w:t>
      </w:r>
      <w:r w:rsidRPr="00FC0379">
        <w:rPr>
          <w:sz w:val="28"/>
          <w:szCs w:val="28"/>
        </w:rPr>
        <w:t>» может увеличить прибыль и рентабельность, в частности основными резервами повышения в организации являются:</w:t>
      </w:r>
      <w:r w:rsidR="006E733A" w:rsidRPr="00FC0379">
        <w:rPr>
          <w:sz w:val="28"/>
          <w:szCs w:val="28"/>
        </w:rPr>
        <w:t xml:space="preserve"> </w:t>
      </w:r>
      <w:r w:rsidRPr="00FC0379">
        <w:rPr>
          <w:sz w:val="28"/>
          <w:szCs w:val="28"/>
        </w:rPr>
        <w:t>увеличение объема реализации продукции, снижение ее себестоимости, повышение качества товарной продукции, реализация ее на более выгодных рынках сбыта и т.д.</w:t>
      </w:r>
    </w:p>
    <w:p w:rsidR="000B38C2" w:rsidRPr="00FC0379" w:rsidRDefault="000B38C2" w:rsidP="00FC0379">
      <w:pPr>
        <w:keepNext/>
        <w:widowControl w:val="0"/>
        <w:spacing w:line="360" w:lineRule="auto"/>
        <w:ind w:firstLine="709"/>
        <w:jc w:val="both"/>
        <w:rPr>
          <w:sz w:val="28"/>
          <w:szCs w:val="28"/>
        </w:rPr>
      </w:pPr>
      <w:r w:rsidRPr="00FC0379">
        <w:rPr>
          <w:sz w:val="28"/>
          <w:szCs w:val="28"/>
        </w:rPr>
        <w:t>Одним</w:t>
      </w:r>
      <w:r w:rsidR="00FC0379" w:rsidRPr="00FC0379">
        <w:rPr>
          <w:sz w:val="28"/>
          <w:szCs w:val="28"/>
        </w:rPr>
        <w:t xml:space="preserve"> </w:t>
      </w:r>
      <w:r w:rsidRPr="00FC0379">
        <w:rPr>
          <w:sz w:val="28"/>
          <w:szCs w:val="28"/>
        </w:rPr>
        <w:t>направления экономического анализа в ООО «Стекольный завод» должен стать анализ</w:t>
      </w:r>
      <w:r w:rsidR="00C21F2E" w:rsidRPr="00FC0379">
        <w:rPr>
          <w:sz w:val="28"/>
          <w:szCs w:val="28"/>
        </w:rPr>
        <w:t xml:space="preserve"> точки безубыточности на основе анализа </w:t>
      </w:r>
      <w:r w:rsidRPr="00FC0379">
        <w:rPr>
          <w:sz w:val="28"/>
          <w:szCs w:val="28"/>
        </w:rPr>
        <w:t xml:space="preserve">постоянных и переменных расходов. </w:t>
      </w:r>
      <w:r w:rsidR="00C21F2E" w:rsidRPr="00FC0379">
        <w:rPr>
          <w:sz w:val="28"/>
          <w:szCs w:val="28"/>
        </w:rPr>
        <w:t>Такой анализ позволит выявит эффективность постоянных расходов и как следствие</w:t>
      </w:r>
      <w:r w:rsidR="00A55BAB" w:rsidRPr="00FC0379">
        <w:rPr>
          <w:sz w:val="28"/>
          <w:szCs w:val="28"/>
        </w:rPr>
        <w:t>,</w:t>
      </w:r>
      <w:r w:rsidR="00C21F2E" w:rsidRPr="00FC0379">
        <w:rPr>
          <w:sz w:val="28"/>
          <w:szCs w:val="28"/>
        </w:rPr>
        <w:t xml:space="preserve"> возможность более эффективной загрузки имеющихся мощностей и производственных площадей. </w:t>
      </w:r>
    </w:p>
    <w:p w:rsidR="00C21F2E" w:rsidRPr="00FC0379" w:rsidRDefault="000B38C2" w:rsidP="00FC0379">
      <w:pPr>
        <w:keepNext/>
        <w:widowControl w:val="0"/>
        <w:spacing w:line="360" w:lineRule="auto"/>
        <w:ind w:firstLine="709"/>
        <w:jc w:val="both"/>
        <w:rPr>
          <w:sz w:val="28"/>
          <w:szCs w:val="28"/>
        </w:rPr>
      </w:pPr>
      <w:r w:rsidRPr="00FC0379">
        <w:rPr>
          <w:sz w:val="28"/>
          <w:szCs w:val="28"/>
        </w:rPr>
        <w:t xml:space="preserve">Учитывая, что в организации выпускают только один вид номенклатурной продукции «Бутылка для шампанского» следует рассмотреть диверсификацию продукции для снижения риска </w:t>
      </w:r>
      <w:r w:rsidR="00C21F2E" w:rsidRPr="00FC0379">
        <w:rPr>
          <w:sz w:val="28"/>
          <w:szCs w:val="28"/>
        </w:rPr>
        <w:t>воздействия рыночных перепадов на спрос продукции данной организации.</w:t>
      </w:r>
    </w:p>
    <w:p w:rsidR="00D5479B" w:rsidRPr="00FC0379" w:rsidRDefault="00D5479B" w:rsidP="00FC0379">
      <w:pPr>
        <w:keepNext/>
        <w:widowControl w:val="0"/>
        <w:spacing w:line="360" w:lineRule="auto"/>
        <w:ind w:firstLine="709"/>
        <w:jc w:val="both"/>
        <w:rPr>
          <w:sz w:val="28"/>
          <w:szCs w:val="28"/>
        </w:rPr>
      </w:pPr>
    </w:p>
    <w:p w:rsidR="00D5479B" w:rsidRDefault="00D5479B" w:rsidP="00FC0379">
      <w:pPr>
        <w:pStyle w:val="1"/>
        <w:widowControl w:val="0"/>
        <w:spacing w:before="0" w:after="0" w:line="360" w:lineRule="auto"/>
        <w:ind w:firstLine="709"/>
        <w:jc w:val="both"/>
        <w:rPr>
          <w:rFonts w:ascii="Times New Roman" w:hAnsi="Times New Roman"/>
          <w:b w:val="0"/>
          <w:kern w:val="0"/>
          <w:sz w:val="28"/>
          <w:szCs w:val="28"/>
        </w:rPr>
      </w:pPr>
      <w:r w:rsidRPr="00FC0379">
        <w:rPr>
          <w:rFonts w:ascii="Times New Roman" w:hAnsi="Times New Roman"/>
          <w:b w:val="0"/>
          <w:kern w:val="0"/>
          <w:sz w:val="28"/>
          <w:szCs w:val="28"/>
        </w:rPr>
        <w:br w:type="page"/>
      </w:r>
      <w:bookmarkStart w:id="13" w:name="_Toc267753275"/>
      <w:r w:rsidRPr="00FC0379">
        <w:rPr>
          <w:rFonts w:ascii="Times New Roman" w:hAnsi="Times New Roman"/>
          <w:b w:val="0"/>
          <w:kern w:val="0"/>
          <w:sz w:val="28"/>
          <w:szCs w:val="28"/>
        </w:rPr>
        <w:t>СПИСОК ИСПОЛЬЗОВАННОЙ ЛИТЕРАТУРЫ</w:t>
      </w:r>
      <w:bookmarkEnd w:id="13"/>
    </w:p>
    <w:p w:rsidR="00A72DFC" w:rsidRPr="00A72DFC" w:rsidRDefault="00A72DFC" w:rsidP="00A72DFC">
      <w:pPr>
        <w:rPr>
          <w:sz w:val="28"/>
          <w:szCs w:val="28"/>
        </w:rPr>
      </w:pP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Федеральный закон от 21.11.1996 № 129-ФЗ (ред. от 23.11.2009) "О бухгалтерском учете" (принят ГД ФС РФ 23.02.1996) </w:t>
      </w:r>
    </w:p>
    <w:p w:rsidR="00497DE5" w:rsidRPr="00FC0379" w:rsidRDefault="00497DE5"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Pr="00FC0379">
        <w:rPr>
          <w:sz w:val="28"/>
        </w:rPr>
        <w:t>"Налоговый кодекс Российской Федерации (часть вторая)" от 05.08.2000 N 117-ФЗ</w:t>
      </w:r>
      <w:r w:rsidR="00A72DFC">
        <w:rPr>
          <w:sz w:val="28"/>
        </w:rPr>
        <w:t xml:space="preserve"> </w:t>
      </w:r>
      <w:r w:rsidRPr="00FC0379">
        <w:rPr>
          <w:sz w:val="28"/>
        </w:rPr>
        <w:t>(принят ГД ФС РФ 19.07.2000) (ред. от 27.12.2009) (с изм. и доп., вступающими в силу с 01.01.2010)</w:t>
      </w:r>
      <w:r w:rsidR="00FC0379" w:rsidRPr="00FC0379">
        <w:rPr>
          <w:sz w:val="28"/>
        </w:rPr>
        <w:t xml:space="preserve">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Приказ Минфина РФ от 31.10.2000 №94н (ред. от 18.09.2006) "Об утверждении Плана счетов бухгалтерского учета финансово-хозяйственной деятельности организаций и Инструкции по его применению"</w:t>
      </w:r>
      <w:r w:rsidR="00FC0379" w:rsidRPr="00FC0379">
        <w:rPr>
          <w:sz w:val="28"/>
          <w:szCs w:val="28"/>
        </w:rPr>
        <w:t xml:space="preserve"> </w:t>
      </w:r>
    </w:p>
    <w:p w:rsidR="00FD1FD9" w:rsidRPr="00FC0379" w:rsidRDefault="00FD1FD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Приказ Минфина РФ от 29.07.1998 N 34н (ред. от 26.03.2007) "Об утверждении Положения по ведению бухгалтерского учета и бухгалтерской отчетности в Российской Федерации" (Зарегистрировано в Минюсте РФ 27.08.1998 N 1598)</w:t>
      </w:r>
      <w:r w:rsidR="00FC0379" w:rsidRPr="00FC0379">
        <w:rPr>
          <w:sz w:val="28"/>
          <w:szCs w:val="28"/>
        </w:rPr>
        <w:t xml:space="preserve"> </w:t>
      </w:r>
    </w:p>
    <w:p w:rsidR="00D5479B" w:rsidRPr="00FC0379" w:rsidRDefault="00FD1FD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sz w:val="28"/>
          <w:szCs w:val="28"/>
        </w:rPr>
        <w:t xml:space="preserve">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Приказ Минфина РФ от 06.10.2008 № 106н (ред. от 11.03.2009)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 (Зарегистрировано в Минюсте РФ 27.10.2008 № 12522) </w:t>
      </w:r>
    </w:p>
    <w:p w:rsidR="00D5479B" w:rsidRPr="00FC0379" w:rsidRDefault="00FC037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sz w:val="28"/>
          <w:szCs w:val="28"/>
        </w:rPr>
        <w:t>Приказ Минфина РФ от 19.11.2002 № 114н (ред. от 11.02.2008) "Об утверждении Положения по бухгалтерскому учету "Учет расчетов по налогу на прибыль организаций" ПБУ 18/02" (Зарегистрировано в Минюсте РФ 31.12.2002 № 4090)</w:t>
      </w:r>
      <w:r w:rsidRPr="00FC0379">
        <w:rPr>
          <w:sz w:val="28"/>
          <w:szCs w:val="28"/>
        </w:rPr>
        <w:t xml:space="preserve">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Приказ Минфина РФ от 27.12.2007 № 153н "Об утверждении Положения по бухгалтерскому учету "Учет нематериальных активов" (ПБУ 14/2007)" (Зарегистрировано в Минюсте РФ 23.01.2008 № 10975)</w:t>
      </w:r>
      <w:r w:rsidR="00FC0379" w:rsidRPr="00FC0379">
        <w:rPr>
          <w:sz w:val="28"/>
          <w:szCs w:val="28"/>
        </w:rPr>
        <w:t xml:space="preserve">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Приказ Минфина РФ от 27.11.2006 № 154н (ред. от 25.12.2007) "Об утверждении Положения по бухгалтерскому учету "Учет активов и обязательств, стоимость которых выражена в</w:t>
      </w:r>
      <w:r w:rsidR="00FC0379" w:rsidRPr="00FC0379">
        <w:rPr>
          <w:sz w:val="28"/>
          <w:szCs w:val="28"/>
        </w:rPr>
        <w:t xml:space="preserve"> </w:t>
      </w:r>
      <w:r w:rsidR="000B7EFD" w:rsidRPr="00FC0379">
        <w:rPr>
          <w:sz w:val="28"/>
          <w:szCs w:val="28"/>
        </w:rPr>
        <w:t>и</w:t>
      </w:r>
      <w:r w:rsidRPr="00FC0379">
        <w:rPr>
          <w:sz w:val="28"/>
          <w:szCs w:val="28"/>
        </w:rPr>
        <w:t xml:space="preserve">ностранной валюте" (ПБУ 3/2006)" (Зарегистрировано в Минюсте РФ 17.01.2007 № 8788)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Приказ Минфина РФ от 28.11.2001 № 96н (ред. от 20.12.2007) "Об утверждении Положения по бухгалтерскому учету "Условные факты хозяйственной деятельности" ПБУ 8/01" Зарегистрировано в Минюсте РФ 28.12.2001 № 3138)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25.11.1998 № 56н (ред. от 20.12.2007) "Об утверждении Положения по бухгалтерскому учету "События после отчетной даты" (ПБУ 7/98)" (Зарегистрировано в Минюсте РФ 31.12.1998 № 1674)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09.06.2001 № 44н (ред. от 26.03.2007) "Об утверждении Положения по бухгалтерскому учету "Учет материально-производственных запасов" ПБУ 5/01" (Зарегистрировано в Минюсте РФ 19.07.2001 № 2806)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10.12.2002 № 126н (ред. от 27.11.2006) "Об утверждении Положения по бухгалтерскому учету "Учет финансовых вложений" ПБУ 19/02" (Зарегистрировано в Минюсте РФ 27.12.2002 № 4085)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Приказ Минфина РФ от 30.03.2001 № 26н (ред. от 27.11.2006) "Об утверждении Положения по бухгалтерскому учету "Учет основных средств" ПБУ 6/01" (Зарегистрировано в Минюсте РФ 28.04.2001 № 2689)</w:t>
      </w:r>
      <w:r w:rsidR="00FC0379" w:rsidRPr="00FC0379">
        <w:rPr>
          <w:sz w:val="28"/>
          <w:szCs w:val="28"/>
        </w:rPr>
        <w:t xml:space="preserve">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06.05.1999 № 33н (ред. от 27.11.2006) "Об утверждении Положения по бухгалтерскому учету "Расходы организации" ПБУ 10/99" (Зарегистрировано в Минюсте РФ 31.05.1999 № 1790)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06.05.1999 № 32н (ред. от 27.11.2006) "Об утверждении Положения по бухгалтерскому учету "Доходы организации" ПБУ 9/99" (Зарегистрировано в Минюсте РФ 31.05.1999 № 1791)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Приказ Минфина РФ от 24.11.2003 № 105н (ред. от 18.09.2006) "Об утверждении Положения по бухгалтерскому учету "Информация об участии в совместной деятельности" ПБУ 20/03"</w:t>
      </w:r>
      <w:r w:rsidR="00A72DFC">
        <w:rPr>
          <w:sz w:val="28"/>
          <w:szCs w:val="28"/>
        </w:rPr>
        <w:t xml:space="preserve"> </w:t>
      </w:r>
      <w:r w:rsidRPr="00FC0379">
        <w:rPr>
          <w:sz w:val="28"/>
          <w:szCs w:val="28"/>
        </w:rPr>
        <w:t xml:space="preserve">(Зарегистрировано в Минюсте РФ 22.01.2004 № 5457)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02.07.2002 № 66н (ред. от 18.09.2006) "Об утверждении Положения по бухгалтерскому учету "Информация по прекращаемой деятельности" ПБУ 16/02" (Зарегистрировано в Минюсте РФ 02.08.2002 № 3655)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16.10.2000 № 92н (ред. от 18.09.2006) "Об утверждении Положения по бухгалтерскому учету "Учет государственной помощи" ПБУ 13/2000"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27.01.2000 № 11н (ред. от 18.09.2006) "Об утверждении Положения по бухгалтерскому учету "Информация по сегментам" (ПБУ 12/2000)"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Приказ Минфина РФ от 06.07.1999 № 43н (ред. от 18.09.2006) "Об утверждении Положения по бухгалтерскому учету "Бухгалтерская отчетность организации" (ПБУ 4/99)"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"Положение по бухгалтерскому учету долгосрочных инвестиций" (утв. письмом Минфина РФ от 30.12.1993 № 160)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Письмо Минфина РФ от 28.01.2010 № 07-02-18/01 "Рекомендации аудиторским организациям, индивидуальным аудиторам, аудиторам по проведению аудита годовой бухгалтерской отчетности организаций за 2009 год"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Акчурина Е.В., Солодко Л.П. Бухгалтерский финансовый учет: Учебное пособие М: Издательство "Экзамен" 2004.-416с.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Анциферова И.В. Бухгалтерский финансовый учет: Учебное пособие / И.В. Анциферова. – 4 изд., перераб. и доп. – М.: Издательско-торговая корпорация «Дашков и Ко», 2009. – 800 с.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Бабаев Ю.А., Петров А.М. Международные стандарты финансовой отчетности: учеб. – М.: ТК Велби, Изд-во Проспект, 2007. -352 с.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Басовский Л.Е., Басовская Е.Н. Комплексный экономический анализ</w:t>
      </w:r>
      <w:r w:rsidR="00FC0379" w:rsidRPr="00FC0379">
        <w:rPr>
          <w:sz w:val="28"/>
          <w:szCs w:val="28"/>
        </w:rPr>
        <w:t xml:space="preserve"> </w:t>
      </w:r>
      <w:r w:rsidRPr="00FC0379">
        <w:rPr>
          <w:sz w:val="28"/>
          <w:szCs w:val="28"/>
        </w:rPr>
        <w:t>хозяйственной деятельности: Учеб. Пособие. - М.: ИНФРА - М, 2009. – 366 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Бухгалтерский учет: Учебник / А. С. Бакаев, П. С. Безруких, Н. Д. Врублевский и др.; под ред. П. С. Безруких — 4-е изд., перер. и доп. — М.: Бухгалтерский учет, 2004.</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Гетьман В.Г., Терехова В.А. Бухгалтерский финансовый учет: Учебник.–М .:Издательско-торговая корпорация «Дашков и К°»,2009.- 496 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Горелик О.М., Парамонова</w:t>
      </w:r>
      <w:r w:rsidR="00FC0379" w:rsidRPr="00FC0379">
        <w:rPr>
          <w:sz w:val="28"/>
          <w:szCs w:val="28"/>
        </w:rPr>
        <w:t xml:space="preserve"> </w:t>
      </w:r>
      <w:r w:rsidRPr="00FC0379">
        <w:rPr>
          <w:sz w:val="28"/>
          <w:szCs w:val="28"/>
        </w:rPr>
        <w:t>Л.А, Низамова Э.Ш. Управленческий учет и анализ. / Учебное пособие. – М.: КНОРУС, 2007. -256 с.</w:t>
      </w:r>
    </w:p>
    <w:p w:rsidR="00D5479B" w:rsidRPr="00FC0379" w:rsidRDefault="00FC037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sz w:val="28"/>
          <w:szCs w:val="28"/>
        </w:rPr>
        <w:t>Вестник ИПБ: Выпуск 3. Справочник корреспонденции счетов бухгалтерского учета / Под ред. А. С. Бакаева — М.: Институт профессиональных бухгалтеров России: Информационное агентство "ИПБ — БИНФА", 2002.</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Pr="00FC0379">
        <w:rPr>
          <w:iCs/>
          <w:sz w:val="28"/>
          <w:szCs w:val="28"/>
        </w:rPr>
        <w:t xml:space="preserve">Ивашкевич В. В., Семенова И. М. </w:t>
      </w:r>
      <w:r w:rsidRPr="00FC0379">
        <w:rPr>
          <w:sz w:val="28"/>
          <w:szCs w:val="28"/>
        </w:rPr>
        <w:t>Учет и анализ дебиторской и кредиторской задолженности. — М.: Изд-во "Бухгалтерский учет", 2003.</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Есипов В.Е., Маховикова Г.А., Терехова В.В. Оценка бизнеса. 2-ое изд. – СПб.: Питер, 2008. -464 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iCs/>
          <w:sz w:val="28"/>
          <w:szCs w:val="28"/>
        </w:rPr>
        <w:t xml:space="preserve">Калинина Е. М., Лапина О. Г., Рябова Р. И., Шнайдерман Т. А. </w:t>
      </w:r>
      <w:r w:rsidRPr="00FC0379">
        <w:rPr>
          <w:sz w:val="28"/>
          <w:szCs w:val="28"/>
        </w:rPr>
        <w:t xml:space="preserve">Рекомендации по применению ПБУ 18/02 "Учет расчетов по налогу на прибыль". — М.: ИПБ России: Информационное агентство "ИПБ-БИПФА", 2004. </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Кондраков Н.П., Иванова М.А. Бухгалтерский управленческий учет: Учеб. Пособие. - М.: ИНФРА-М, 2009. – 368 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Козлова Е. П. и др. Бухгалтерский учет в организациях / Е. П. Козлова, Т.Н. Бабченко, Е. Н. Галанина. - 2-е изд., перераб. И доп. - М.: Финансы и статистика, 2007.-800с.: ил.</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Тевлин В.А. Бухгалтерская (финансовая) отчетность: учеб. – М.: ТК Велби, Изд-во Проспект, 2007. -144 с.</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Pr="00FC0379">
        <w:rPr>
          <w:iCs/>
          <w:sz w:val="28"/>
          <w:szCs w:val="28"/>
        </w:rPr>
        <w:t xml:space="preserve">Макаръева В. И. </w:t>
      </w:r>
      <w:r w:rsidRPr="00FC0379">
        <w:rPr>
          <w:sz w:val="28"/>
          <w:szCs w:val="28"/>
        </w:rPr>
        <w:t>Проверка правильности бухгалтерского учета и налогообложения финансово-хозяйственной деятельности организаций. — М.: Налоговый вестник, 2003.</w:t>
      </w:r>
    </w:p>
    <w:p w:rsidR="00D5479B" w:rsidRPr="00FC0379" w:rsidRDefault="00FC037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sz w:val="28"/>
          <w:szCs w:val="28"/>
        </w:rPr>
        <w:t>Налоги и налогообложение. 6-е изд. / Под. Ред. М.В. Романовского, О.В. Врублевской. -</w:t>
      </w:r>
      <w:r w:rsidRPr="00FC0379">
        <w:rPr>
          <w:sz w:val="28"/>
          <w:szCs w:val="28"/>
        </w:rPr>
        <w:t xml:space="preserve"> </w:t>
      </w:r>
      <w:r w:rsidR="00D5479B" w:rsidRPr="00FC0379">
        <w:rPr>
          <w:sz w:val="28"/>
          <w:szCs w:val="28"/>
        </w:rPr>
        <w:t>– СПб.: Питер, 2007. -496 с.</w:t>
      </w:r>
    </w:p>
    <w:p w:rsidR="00D5479B" w:rsidRPr="00FC0379" w:rsidRDefault="00FC037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iCs/>
          <w:sz w:val="28"/>
          <w:szCs w:val="28"/>
        </w:rPr>
        <w:t xml:space="preserve">Палий В. Ф. </w:t>
      </w:r>
      <w:r w:rsidR="00D5479B" w:rsidRPr="00FC0379">
        <w:rPr>
          <w:sz w:val="28"/>
          <w:szCs w:val="28"/>
        </w:rPr>
        <w:t>Бухгалтерский учет доходов, расходов и прибыли. — М.: Бератор-Пресс, 2003.</w:t>
      </w:r>
    </w:p>
    <w:p w:rsidR="00D5479B" w:rsidRPr="00FC0379"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Тумасян Р.3. Бухгалтерский учет: Учебное пособие. - М.: 000 "НИТАР АЛЬЯНС",2005г</w:t>
      </w:r>
      <w:r w:rsidR="00FC0379" w:rsidRPr="00FC0379">
        <w:rPr>
          <w:sz w:val="28"/>
          <w:szCs w:val="28"/>
        </w:rPr>
        <w:t xml:space="preserve"> </w:t>
      </w:r>
    </w:p>
    <w:p w:rsidR="00D5479B" w:rsidRPr="00FC0379" w:rsidRDefault="00FC0379" w:rsidP="00A72DFC">
      <w:pPr>
        <w:keepNext/>
        <w:widowControl w:val="0"/>
        <w:numPr>
          <w:ilvl w:val="0"/>
          <w:numId w:val="17"/>
        </w:numPr>
        <w:tabs>
          <w:tab w:val="left" w:pos="0"/>
        </w:tabs>
        <w:autoSpaceDE w:val="0"/>
        <w:autoSpaceDN w:val="0"/>
        <w:adjustRightInd w:val="0"/>
        <w:spacing w:line="360" w:lineRule="auto"/>
        <w:ind w:left="0" w:firstLine="0"/>
        <w:jc w:val="both"/>
        <w:rPr>
          <w:sz w:val="28"/>
          <w:szCs w:val="28"/>
        </w:rPr>
      </w:pPr>
      <w:r w:rsidRPr="00FC0379">
        <w:rPr>
          <w:sz w:val="28"/>
          <w:szCs w:val="28"/>
        </w:rPr>
        <w:t xml:space="preserve"> </w:t>
      </w:r>
      <w:r w:rsidR="00D5479B" w:rsidRPr="00FC0379">
        <w:rPr>
          <w:sz w:val="28"/>
          <w:szCs w:val="28"/>
        </w:rPr>
        <w:t>Финансовый учет: Учебник / Под ред. В. Г. Гетьмана.— М.: Финансы и статистика, 2003.</w:t>
      </w:r>
    </w:p>
    <w:p w:rsidR="00D5479B" w:rsidRPr="00A72DFC" w:rsidRDefault="00D5479B" w:rsidP="00A72DFC">
      <w:pPr>
        <w:keepNext/>
        <w:widowControl w:val="0"/>
        <w:numPr>
          <w:ilvl w:val="0"/>
          <w:numId w:val="17"/>
        </w:numPr>
        <w:tabs>
          <w:tab w:val="left" w:pos="0"/>
        </w:tabs>
        <w:autoSpaceDE w:val="0"/>
        <w:autoSpaceDN w:val="0"/>
        <w:adjustRightInd w:val="0"/>
        <w:spacing w:line="360" w:lineRule="auto"/>
        <w:ind w:left="0" w:firstLine="0"/>
        <w:jc w:val="both"/>
        <w:rPr>
          <w:sz w:val="28"/>
        </w:rPr>
      </w:pPr>
      <w:r w:rsidRPr="00A72DFC">
        <w:rPr>
          <w:sz w:val="28"/>
          <w:szCs w:val="28"/>
        </w:rPr>
        <w:t xml:space="preserve"> Шеремет А.д., Сайфулин Р.С., Негашев Е.В. Методика финансового анализа. - 3 изд., перераб. и доп. - М.: ИНФРА-М, 2007</w:t>
      </w:r>
      <w:bookmarkStart w:id="14" w:name="_GoBack"/>
      <w:bookmarkEnd w:id="14"/>
    </w:p>
    <w:sectPr w:rsidR="00D5479B" w:rsidRPr="00A72DFC" w:rsidSect="00FC0379">
      <w:footerReference w:type="even" r:id="rId7"/>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5EF" w:rsidRDefault="00FA45EF">
      <w:r>
        <w:separator/>
      </w:r>
    </w:p>
  </w:endnote>
  <w:endnote w:type="continuationSeparator" w:id="0">
    <w:p w:rsidR="00FA45EF" w:rsidRDefault="00FA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3A2" w:rsidRDefault="009F03A2" w:rsidP="00536A71">
    <w:pPr>
      <w:pStyle w:val="a6"/>
      <w:framePr w:wrap="around" w:vAnchor="text" w:hAnchor="margin" w:xAlign="right" w:y="1"/>
      <w:rPr>
        <w:rStyle w:val="a8"/>
      </w:rPr>
    </w:pPr>
    <w:r>
      <w:rPr>
        <w:rStyle w:val="a8"/>
        <w:noProof/>
      </w:rPr>
      <w:t>25</w:t>
    </w:r>
  </w:p>
  <w:p w:rsidR="009F03A2" w:rsidRDefault="009F03A2" w:rsidP="00536A7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5EF" w:rsidRDefault="00FA45EF">
      <w:r>
        <w:separator/>
      </w:r>
    </w:p>
  </w:footnote>
  <w:footnote w:type="continuationSeparator" w:id="0">
    <w:p w:rsidR="00FA45EF" w:rsidRDefault="00FA45EF">
      <w:r>
        <w:continuationSeparator/>
      </w:r>
    </w:p>
  </w:footnote>
  <w:footnote w:id="1">
    <w:p w:rsidR="009F03A2" w:rsidRPr="00153DBB" w:rsidRDefault="009F03A2" w:rsidP="00CC0058">
      <w:pPr>
        <w:tabs>
          <w:tab w:val="left" w:pos="0"/>
        </w:tabs>
        <w:autoSpaceDE w:val="0"/>
        <w:autoSpaceDN w:val="0"/>
        <w:adjustRightInd w:val="0"/>
        <w:ind w:hanging="360"/>
        <w:jc w:val="both"/>
        <w:rPr>
          <w:sz w:val="20"/>
          <w:szCs w:val="20"/>
        </w:rPr>
      </w:pPr>
      <w:r w:rsidRPr="00153DBB">
        <w:rPr>
          <w:sz w:val="20"/>
          <w:szCs w:val="20"/>
        </w:rPr>
        <w:t xml:space="preserve">         </w:t>
      </w:r>
      <w:r w:rsidRPr="00153DBB">
        <w:rPr>
          <w:rStyle w:val="a5"/>
          <w:sz w:val="20"/>
          <w:szCs w:val="20"/>
        </w:rPr>
        <w:footnoteRef/>
      </w:r>
      <w:r w:rsidRPr="00153DBB">
        <w:rPr>
          <w:sz w:val="20"/>
          <w:szCs w:val="20"/>
        </w:rPr>
        <w:t xml:space="preserve"> Федеральный закон от 21.11.1996 № 129-ФЗ (ред. от 23.11.2009) "О бухгалтерском учете"  (принят ГД ФС РФ 23.02.1996) </w:t>
      </w:r>
    </w:p>
    <w:p w:rsidR="00FA45EF" w:rsidRDefault="00FA45EF" w:rsidP="00CC0058">
      <w:pPr>
        <w:tabs>
          <w:tab w:val="left" w:pos="0"/>
        </w:tabs>
        <w:autoSpaceDE w:val="0"/>
        <w:autoSpaceDN w:val="0"/>
        <w:adjustRightInd w:val="0"/>
        <w:ind w:hanging="360"/>
        <w:jc w:val="both"/>
      </w:pPr>
    </w:p>
  </w:footnote>
  <w:footnote w:id="2">
    <w:p w:rsidR="00FA45EF" w:rsidRDefault="009F03A2" w:rsidP="00153DBB">
      <w:pPr>
        <w:autoSpaceDE w:val="0"/>
        <w:autoSpaceDN w:val="0"/>
        <w:adjustRightInd w:val="0"/>
      </w:pPr>
      <w:r w:rsidRPr="00153DBB">
        <w:rPr>
          <w:rStyle w:val="a5"/>
          <w:sz w:val="20"/>
          <w:szCs w:val="20"/>
        </w:rPr>
        <w:footnoteRef/>
      </w:r>
      <w:r w:rsidRPr="00153DBB">
        <w:rPr>
          <w:sz w:val="20"/>
          <w:szCs w:val="20"/>
        </w:rPr>
        <w:t xml:space="preserve"> Приказ Минфина РФ от 29.07.1998 N 34н (ред. от 26.03.2007) "Об утверждении Положения по ведению бухгалтерского учета и бухгалтерской отчетности в Российской Федерации" (Зарегистрировано в Минюсте РФ 27.08.1998 N 1598)</w:t>
      </w:r>
      <w:r>
        <w:t xml:space="preserve"> </w:t>
      </w:r>
    </w:p>
  </w:footnote>
  <w:footnote w:id="3">
    <w:p w:rsidR="00FA45EF" w:rsidRDefault="009F03A2">
      <w:pPr>
        <w:pStyle w:val="a3"/>
      </w:pPr>
      <w:r>
        <w:rPr>
          <w:rStyle w:val="a5"/>
        </w:rPr>
        <w:footnoteRef/>
      </w:r>
      <w:r>
        <w:t xml:space="preserve"> В.Г. Гельтман, В.А. Терехова – Учебник «Бухгалтерский финансовый учет» </w:t>
      </w:r>
    </w:p>
  </w:footnote>
  <w:footnote w:id="4">
    <w:p w:rsidR="00FA45EF" w:rsidRDefault="009F03A2">
      <w:pPr>
        <w:pStyle w:val="a3"/>
      </w:pPr>
      <w:r>
        <w:rPr>
          <w:rStyle w:val="a5"/>
        </w:rPr>
        <w:footnoteRef/>
      </w:r>
      <w:r>
        <w:t xml:space="preserve"> </w:t>
      </w:r>
      <w:r w:rsidRPr="001553A6">
        <w:rPr>
          <w:rStyle w:val="FontStyle66"/>
          <w:sz w:val="20"/>
          <w:szCs w:val="20"/>
        </w:rPr>
        <w:t>Адам Смит, шотландский экономист</w:t>
      </w:r>
      <w:r>
        <w:rPr>
          <w:rStyle w:val="FontStyle66"/>
          <w:sz w:val="20"/>
          <w:szCs w:val="20"/>
        </w:rPr>
        <w:t xml:space="preserve"> </w:t>
      </w:r>
    </w:p>
  </w:footnote>
  <w:footnote w:id="5">
    <w:p w:rsidR="00FA45EF" w:rsidRDefault="009F03A2">
      <w:pPr>
        <w:pStyle w:val="a3"/>
      </w:pPr>
      <w:r>
        <w:rPr>
          <w:rStyle w:val="a5"/>
        </w:rPr>
        <w:footnoteRef/>
      </w:r>
      <w:r>
        <w:t xml:space="preserve"> </w:t>
      </w:r>
      <w:r w:rsidRPr="00B20731">
        <w:rPr>
          <w:rStyle w:val="FontStyle66"/>
          <w:sz w:val="20"/>
          <w:szCs w:val="20"/>
        </w:rPr>
        <w:t>Джон Хикс, английский экономист и лауреат Нобелевской премии</w:t>
      </w:r>
    </w:p>
  </w:footnote>
  <w:footnote w:id="6">
    <w:p w:rsidR="00FA45EF" w:rsidRDefault="009F03A2">
      <w:pPr>
        <w:pStyle w:val="a3"/>
      </w:pPr>
      <w:r>
        <w:rPr>
          <w:rStyle w:val="a5"/>
        </w:rPr>
        <w:footnoteRef/>
      </w:r>
      <w:r>
        <w:t xml:space="preserve"> </w:t>
      </w:r>
      <w:r w:rsidRPr="008E29E8">
        <w:t>Гетьман В.Г., Терехова В.А. Бухгалтерский финансовый учет: Учебник.–М .:Издательско-торговая корпорация «Дашков и К°»,2009.- 496</w:t>
      </w:r>
      <w:r w:rsidRPr="00D5479B">
        <w:rPr>
          <w:sz w:val="28"/>
          <w:szCs w:val="28"/>
        </w:rPr>
        <w:t xml:space="preserve"> с</w:t>
      </w:r>
    </w:p>
  </w:footnote>
  <w:footnote w:id="7">
    <w:p w:rsidR="00FA45EF" w:rsidRDefault="009F03A2">
      <w:pPr>
        <w:pStyle w:val="a3"/>
      </w:pPr>
      <w:r>
        <w:rPr>
          <w:rStyle w:val="a5"/>
        </w:rPr>
        <w:footnoteRef/>
      </w:r>
      <w:r>
        <w:t xml:space="preserve"> </w:t>
      </w:r>
      <w:r w:rsidRPr="008E29E8">
        <w:t xml:space="preserve">Приказ Минфина РФ от 31.10.2000 №94н (ред. от 18.09.2006) "Об утверждении Плана счетов </w:t>
      </w:r>
      <w:r>
        <w:t xml:space="preserve"> б</w:t>
      </w:r>
      <w:r w:rsidRPr="008E29E8">
        <w:t>ухгалтерского учета финансово-хозяйственной деятельности организаций и Инструкции по его применению"</w:t>
      </w:r>
      <w:r w:rsidRPr="00D5479B">
        <w:rPr>
          <w:sz w:val="28"/>
          <w:szCs w:val="28"/>
        </w:rPr>
        <w:t xml:space="preserve"> </w:t>
      </w:r>
      <w:r>
        <w:rPr>
          <w:sz w:val="28"/>
          <w:szCs w:val="28"/>
        </w:rPr>
        <w:t xml:space="preserve"> </w:t>
      </w:r>
    </w:p>
  </w:footnote>
  <w:footnote w:id="8">
    <w:p w:rsidR="00FA45EF" w:rsidRDefault="009F03A2">
      <w:pPr>
        <w:pStyle w:val="a3"/>
      </w:pPr>
      <w:r>
        <w:rPr>
          <w:rStyle w:val="a5"/>
        </w:rPr>
        <w:footnoteRef/>
      </w:r>
      <w:r>
        <w:t xml:space="preserve"> </w:t>
      </w:r>
      <w:r w:rsidRPr="008E29E8">
        <w:t>Гетьман В.Г., Терехова В.А. Бухгалтерский финансовый учет: Учебник.–М .:Издательско-торговая корпорация «Дашков и К°»,2009.- 496</w:t>
      </w:r>
      <w:r w:rsidRPr="00D5479B">
        <w:rPr>
          <w:sz w:val="28"/>
          <w:szCs w:val="28"/>
        </w:rPr>
        <w:t xml:space="preserve"> с</w:t>
      </w:r>
    </w:p>
  </w:footnote>
  <w:footnote w:id="9">
    <w:p w:rsidR="00FA45EF" w:rsidRDefault="009F03A2">
      <w:pPr>
        <w:pStyle w:val="a3"/>
      </w:pPr>
      <w:r>
        <w:rPr>
          <w:rStyle w:val="a5"/>
        </w:rPr>
        <w:footnoteRef/>
      </w:r>
      <w:r>
        <w:t xml:space="preserve"> </w:t>
      </w:r>
      <w:r w:rsidRPr="008E29E8">
        <w:t xml:space="preserve">Приказ Минфина РФ от 31.10.2000 №94н (ред. от 18.09.2006) "Об утверждении Плана счетов </w:t>
      </w:r>
      <w:r>
        <w:t xml:space="preserve"> б</w:t>
      </w:r>
      <w:r w:rsidRPr="008E29E8">
        <w:t>ухгалтерского учета финансово-хозяйственной деятельности организаций и Инструкции по его применению"</w:t>
      </w:r>
      <w:r w:rsidRPr="00D5479B">
        <w:rPr>
          <w:sz w:val="28"/>
          <w:szCs w:val="28"/>
        </w:rPr>
        <w:t xml:space="preserve"> </w:t>
      </w:r>
      <w:r>
        <w:rPr>
          <w:sz w:val="28"/>
          <w:szCs w:val="28"/>
        </w:rPr>
        <w:t xml:space="preserve"> </w:t>
      </w:r>
    </w:p>
  </w:footnote>
  <w:footnote w:id="10">
    <w:p w:rsidR="00FA45EF" w:rsidRDefault="009F03A2">
      <w:pPr>
        <w:pStyle w:val="a3"/>
      </w:pPr>
      <w:r>
        <w:rPr>
          <w:rStyle w:val="a5"/>
        </w:rPr>
        <w:footnoteRef/>
      </w:r>
      <w:r>
        <w:t xml:space="preserve"> </w:t>
      </w:r>
      <w:r w:rsidRPr="008E29E8">
        <w:t xml:space="preserve">Приказ Минфина РФ от 31.10.2000 №94н (ред. от 18.09.2006) "Об утверждении Плана счетов </w:t>
      </w:r>
      <w:r>
        <w:t xml:space="preserve"> б</w:t>
      </w:r>
      <w:r w:rsidRPr="008E29E8">
        <w:t>ухгалтерского учета финансово-хозяйственной деятельности организаций и Инструкции по его применению"</w:t>
      </w:r>
      <w:r w:rsidRPr="00D5479B">
        <w:rPr>
          <w:sz w:val="28"/>
          <w:szCs w:val="28"/>
        </w:rPr>
        <w:t xml:space="preserve"> </w:t>
      </w:r>
      <w:r>
        <w:rPr>
          <w:sz w:val="28"/>
          <w:szCs w:val="28"/>
        </w:rPr>
        <w:t xml:space="preserve"> </w:t>
      </w:r>
    </w:p>
  </w:footnote>
  <w:footnote w:id="11">
    <w:p w:rsidR="009F03A2" w:rsidRPr="008E29E8" w:rsidRDefault="009F03A2" w:rsidP="008E29E8">
      <w:pPr>
        <w:tabs>
          <w:tab w:val="left" w:pos="0"/>
        </w:tabs>
        <w:autoSpaceDE w:val="0"/>
        <w:autoSpaceDN w:val="0"/>
        <w:adjustRightInd w:val="0"/>
        <w:spacing w:line="360" w:lineRule="auto"/>
        <w:ind w:left="-360"/>
        <w:jc w:val="both"/>
        <w:rPr>
          <w:sz w:val="20"/>
          <w:szCs w:val="20"/>
        </w:rPr>
      </w:pPr>
      <w:r w:rsidRPr="008E29E8">
        <w:rPr>
          <w:rStyle w:val="a5"/>
          <w:sz w:val="20"/>
          <w:szCs w:val="20"/>
        </w:rPr>
        <w:footnoteRef/>
      </w:r>
      <w:r w:rsidRPr="008E29E8">
        <w:rPr>
          <w:sz w:val="20"/>
          <w:szCs w:val="20"/>
        </w:rPr>
        <w:t xml:space="preserve"> Гетьман В.Г., Терехова В.А. Бухгалтерский финансовый учет: Учебник.–М .:Издательско-торговая корпорация «Дашков и К°»,2009.- 496 с.</w:t>
      </w:r>
    </w:p>
    <w:p w:rsidR="00FA45EF" w:rsidRDefault="00FA45EF" w:rsidP="008E29E8">
      <w:pPr>
        <w:tabs>
          <w:tab w:val="left" w:pos="0"/>
        </w:tabs>
        <w:autoSpaceDE w:val="0"/>
        <w:autoSpaceDN w:val="0"/>
        <w:adjustRightInd w:val="0"/>
        <w:spacing w:line="360" w:lineRule="auto"/>
        <w:ind w:left="-360"/>
        <w:jc w:val="both"/>
      </w:pPr>
    </w:p>
  </w:footnote>
  <w:footnote w:id="12">
    <w:p w:rsidR="009F03A2" w:rsidRDefault="009F03A2">
      <w:pPr>
        <w:autoSpaceDE w:val="0"/>
        <w:autoSpaceDN w:val="0"/>
        <w:adjustRightInd w:val="0"/>
        <w:rPr>
          <w:sz w:val="20"/>
          <w:szCs w:val="20"/>
        </w:rPr>
      </w:pPr>
      <w:r>
        <w:rPr>
          <w:rStyle w:val="a5"/>
        </w:rPr>
        <w:footnoteRef/>
      </w:r>
      <w:r>
        <w:t xml:space="preserve"> </w:t>
      </w:r>
      <w:r>
        <w:rPr>
          <w:sz w:val="20"/>
          <w:szCs w:val="20"/>
        </w:rPr>
        <w:t>"Гражданский кодекс Российской Федерации (часть первая)" от 30.11.1994 N 51-ФЗ</w:t>
      </w:r>
      <w:r>
        <w:rPr>
          <w:sz w:val="20"/>
          <w:szCs w:val="20"/>
        </w:rPr>
        <w:br/>
        <w:t xml:space="preserve">(принят ГД ФС РФ 21.10.1994) (ред. от 27.12.2009) </w:t>
      </w:r>
    </w:p>
    <w:p w:rsidR="00FA45EF" w:rsidRDefault="00FA45EF">
      <w:pPr>
        <w:autoSpaceDE w:val="0"/>
        <w:autoSpaceDN w:val="0"/>
        <w:adjustRightInd w:val="0"/>
      </w:pPr>
    </w:p>
  </w:footnote>
  <w:footnote w:id="13">
    <w:p w:rsidR="009F03A2" w:rsidRPr="0091786A" w:rsidRDefault="009F03A2" w:rsidP="0091786A">
      <w:pPr>
        <w:tabs>
          <w:tab w:val="left" w:pos="0"/>
        </w:tabs>
        <w:autoSpaceDE w:val="0"/>
        <w:autoSpaceDN w:val="0"/>
        <w:adjustRightInd w:val="0"/>
        <w:spacing w:line="360" w:lineRule="auto"/>
        <w:jc w:val="both"/>
        <w:rPr>
          <w:sz w:val="20"/>
          <w:szCs w:val="20"/>
        </w:rPr>
      </w:pPr>
      <w:r>
        <w:rPr>
          <w:rStyle w:val="a5"/>
        </w:rPr>
        <w:footnoteRef/>
      </w:r>
      <w:r>
        <w:t xml:space="preserve"> </w:t>
      </w:r>
      <w:r w:rsidRPr="0091786A">
        <w:rPr>
          <w:sz w:val="20"/>
          <w:szCs w:val="20"/>
        </w:rPr>
        <w:t xml:space="preserve">Приказ Минфина РФ от 06.05.1999 № 32н (ред. от 27.11.2006) "Об утверждении Положения по бухгалтерскому учету "Доходы организации" ПБУ 9/99" (Зарегистрировано в Минюсте РФ 31.05.1999 № 1791) </w:t>
      </w:r>
    </w:p>
    <w:p w:rsidR="00FA45EF" w:rsidRDefault="00FA45EF" w:rsidP="0091786A">
      <w:pPr>
        <w:tabs>
          <w:tab w:val="left" w:pos="0"/>
        </w:tabs>
        <w:autoSpaceDE w:val="0"/>
        <w:autoSpaceDN w:val="0"/>
        <w:adjustRightInd w:val="0"/>
        <w:spacing w:line="360" w:lineRule="auto"/>
        <w:jc w:val="both"/>
      </w:pPr>
    </w:p>
  </w:footnote>
  <w:footnote w:id="14">
    <w:p w:rsidR="00FA45EF" w:rsidRDefault="009F03A2">
      <w:pPr>
        <w:pStyle w:val="a3"/>
      </w:pPr>
      <w:r>
        <w:rPr>
          <w:rStyle w:val="a5"/>
        </w:rPr>
        <w:footnoteRef/>
      </w:r>
      <w:r>
        <w:t xml:space="preserve"> </w:t>
      </w:r>
      <w:r w:rsidRPr="00C539C9">
        <w:t>"Налоговый кодекс Российской Федерации (часть вторая)" от 05.08.2000 N 117-ФЗ (принят ГД ФС РФ 19.07.2000) (ред. от 03.06.2009, с изм. от 22.06.2009) (с изм. и доп., вступающими в силу с 01.07.2009)</w:t>
      </w:r>
      <w:r>
        <w:t xml:space="preserve"> </w:t>
      </w:r>
    </w:p>
  </w:footnote>
  <w:footnote w:id="15">
    <w:p w:rsidR="000875B3" w:rsidRDefault="000875B3">
      <w:pPr>
        <w:autoSpaceDE w:val="0"/>
        <w:autoSpaceDN w:val="0"/>
        <w:adjustRightInd w:val="0"/>
        <w:rPr>
          <w:sz w:val="20"/>
          <w:szCs w:val="20"/>
        </w:rPr>
      </w:pPr>
      <w:r>
        <w:rPr>
          <w:rStyle w:val="a5"/>
        </w:rPr>
        <w:footnoteRef/>
      </w:r>
      <w:r>
        <w:t xml:space="preserve"> </w:t>
      </w:r>
      <w:r>
        <w:rPr>
          <w:sz w:val="20"/>
          <w:szCs w:val="20"/>
        </w:rPr>
        <w:t xml:space="preserve">Приказ Минфина РФ от 06.05.1999 N 33н (ред. от 27.11.2006) "Об утверждении Положения по бухгалтерскому учету "Расходы организации" ПБУ 10/99" (Зарегистрировано в Минюсте РФ 31.05.1999 N 1790) </w:t>
      </w:r>
    </w:p>
    <w:p w:rsidR="00FA45EF" w:rsidRDefault="00FA45EF">
      <w:pPr>
        <w:autoSpaceDE w:val="0"/>
        <w:autoSpaceDN w:val="0"/>
        <w:adjustRightInd w:val="0"/>
      </w:pPr>
    </w:p>
  </w:footnote>
  <w:footnote w:id="16">
    <w:p w:rsidR="00FA45EF" w:rsidRDefault="009F03A2">
      <w:pPr>
        <w:pStyle w:val="a3"/>
      </w:pPr>
      <w:r>
        <w:rPr>
          <w:rStyle w:val="a5"/>
        </w:rPr>
        <w:footnoteRef/>
      </w:r>
      <w:r>
        <w:t xml:space="preserve"> </w:t>
      </w:r>
      <w:r w:rsidRPr="00990904">
        <w:t>Приказ Минфина РФ от 31.10.2000 N 94н (ред. от 18.09.2006) "Об утверждении Плана счетов бухгалтерского учета финансово-хозяйственной деятельности организаций и Инструкции по его применению"</w:t>
      </w:r>
      <w:r>
        <w:t xml:space="preserve"> </w:t>
      </w:r>
    </w:p>
  </w:footnote>
  <w:footnote w:id="17">
    <w:p w:rsidR="00FA45EF" w:rsidRDefault="00962CE6">
      <w:pPr>
        <w:pStyle w:val="a3"/>
      </w:pPr>
      <w:r>
        <w:rPr>
          <w:rStyle w:val="a5"/>
        </w:rPr>
        <w:footnoteRef/>
      </w:r>
      <w:r>
        <w:t xml:space="preserve"> </w:t>
      </w:r>
      <w:r w:rsidRPr="00962CE6">
        <w:t xml:space="preserve">Постановление Правительства РФ от 1 января </w:t>
      </w:r>
      <w:smartTag w:uri="urn:schemas-microsoft-com:office:smarttags" w:element="metricconverter">
        <w:smartTagPr>
          <w:attr w:name="ProductID" w:val="2002 г"/>
        </w:smartTagPr>
        <w:r w:rsidRPr="00962CE6">
          <w:t>2002 г</w:t>
        </w:r>
      </w:smartTag>
      <w:r w:rsidRPr="00962CE6">
        <w:t>. №1 "О Классификации основных средств, включаемых в амортизационные группы".</w:t>
      </w:r>
    </w:p>
  </w:footnote>
  <w:footnote w:id="18">
    <w:p w:rsidR="009F03A2" w:rsidRDefault="009F03A2">
      <w:pPr>
        <w:autoSpaceDE w:val="0"/>
        <w:autoSpaceDN w:val="0"/>
        <w:adjustRightInd w:val="0"/>
        <w:rPr>
          <w:sz w:val="20"/>
          <w:szCs w:val="20"/>
        </w:rPr>
      </w:pPr>
      <w:r>
        <w:rPr>
          <w:rStyle w:val="a5"/>
        </w:rPr>
        <w:footnoteRef/>
      </w:r>
      <w:r>
        <w:t xml:space="preserve"> </w:t>
      </w:r>
      <w:r>
        <w:rPr>
          <w:sz w:val="20"/>
          <w:szCs w:val="20"/>
        </w:rPr>
        <w:t xml:space="preserve">Приказ Минфина РФ от 06.07.1999 N 43н (ред. от 18.09.2006) "Об утверждении Положения по бухгалтерскому учету "Бухгалтерская отчетность организации" (ПБУ 4/99)" </w:t>
      </w:r>
    </w:p>
    <w:p w:rsidR="00FA45EF" w:rsidRDefault="00FA45EF">
      <w:pPr>
        <w:autoSpaceDE w:val="0"/>
        <w:autoSpaceDN w:val="0"/>
        <w:adjustRightInd w:val="0"/>
      </w:pPr>
    </w:p>
  </w:footnote>
  <w:footnote w:id="19">
    <w:p w:rsidR="00FA45EF" w:rsidRDefault="0010633A" w:rsidP="0010633A">
      <w:pPr>
        <w:pStyle w:val="a3"/>
      </w:pPr>
      <w:r>
        <w:rPr>
          <w:rStyle w:val="a5"/>
        </w:rPr>
        <w:footnoteRef/>
      </w:r>
      <w:r>
        <w:t xml:space="preserve"> включая коммерческие и управленческие расходы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956720A"/>
    <w:lvl w:ilvl="0">
      <w:numFmt w:val="bullet"/>
      <w:lvlText w:val="*"/>
      <w:lvlJc w:val="left"/>
    </w:lvl>
  </w:abstractNum>
  <w:abstractNum w:abstractNumId="1">
    <w:nsid w:val="0D2735AC"/>
    <w:multiLevelType w:val="singleLevel"/>
    <w:tmpl w:val="7CB0CE60"/>
    <w:lvl w:ilvl="0">
      <w:start w:val="1"/>
      <w:numFmt w:val="decimal"/>
      <w:lvlText w:val="%1)"/>
      <w:legacy w:legacy="1" w:legacySpace="0" w:legacyIndent="245"/>
      <w:lvlJc w:val="left"/>
      <w:rPr>
        <w:rFonts w:ascii="Times New Roman" w:hAnsi="Times New Roman" w:cs="Times New Roman" w:hint="default"/>
      </w:rPr>
    </w:lvl>
  </w:abstractNum>
  <w:abstractNum w:abstractNumId="2">
    <w:nsid w:val="133A4933"/>
    <w:multiLevelType w:val="hybridMultilevel"/>
    <w:tmpl w:val="F27AF1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AA30535"/>
    <w:multiLevelType w:val="multilevel"/>
    <w:tmpl w:val="F21230C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45"/>
        </w:tabs>
        <w:ind w:left="2145" w:hanging="720"/>
      </w:pPr>
      <w:rPr>
        <w:rFonts w:cs="Times New Roman" w:hint="default"/>
      </w:rPr>
    </w:lvl>
    <w:lvl w:ilvl="2">
      <w:start w:val="1"/>
      <w:numFmt w:val="decimal"/>
      <w:lvlText w:val="%1.%2.%3."/>
      <w:lvlJc w:val="left"/>
      <w:pPr>
        <w:tabs>
          <w:tab w:val="num" w:pos="3570"/>
        </w:tabs>
        <w:ind w:left="3570" w:hanging="720"/>
      </w:pPr>
      <w:rPr>
        <w:rFonts w:cs="Times New Roman" w:hint="default"/>
      </w:rPr>
    </w:lvl>
    <w:lvl w:ilvl="3">
      <w:start w:val="1"/>
      <w:numFmt w:val="decimal"/>
      <w:lvlText w:val="%1.%2.%3.%4."/>
      <w:lvlJc w:val="left"/>
      <w:pPr>
        <w:tabs>
          <w:tab w:val="num" w:pos="5355"/>
        </w:tabs>
        <w:ind w:left="5355" w:hanging="1080"/>
      </w:pPr>
      <w:rPr>
        <w:rFonts w:cs="Times New Roman" w:hint="default"/>
      </w:rPr>
    </w:lvl>
    <w:lvl w:ilvl="4">
      <w:start w:val="1"/>
      <w:numFmt w:val="decimal"/>
      <w:lvlText w:val="%1.%2.%3.%4.%5."/>
      <w:lvlJc w:val="left"/>
      <w:pPr>
        <w:tabs>
          <w:tab w:val="num" w:pos="6780"/>
        </w:tabs>
        <w:ind w:left="6780" w:hanging="1080"/>
      </w:pPr>
      <w:rPr>
        <w:rFonts w:cs="Times New Roman" w:hint="default"/>
      </w:rPr>
    </w:lvl>
    <w:lvl w:ilvl="5">
      <w:start w:val="1"/>
      <w:numFmt w:val="decimal"/>
      <w:lvlText w:val="%1.%2.%3.%4.%5.%6."/>
      <w:lvlJc w:val="left"/>
      <w:pPr>
        <w:tabs>
          <w:tab w:val="num" w:pos="8565"/>
        </w:tabs>
        <w:ind w:left="8565" w:hanging="1440"/>
      </w:pPr>
      <w:rPr>
        <w:rFonts w:cs="Times New Roman" w:hint="default"/>
      </w:rPr>
    </w:lvl>
    <w:lvl w:ilvl="6">
      <w:start w:val="1"/>
      <w:numFmt w:val="decimal"/>
      <w:lvlText w:val="%1.%2.%3.%4.%5.%6.%7."/>
      <w:lvlJc w:val="left"/>
      <w:pPr>
        <w:tabs>
          <w:tab w:val="num" w:pos="10350"/>
        </w:tabs>
        <w:ind w:left="10350" w:hanging="1800"/>
      </w:pPr>
      <w:rPr>
        <w:rFonts w:cs="Times New Roman" w:hint="default"/>
      </w:rPr>
    </w:lvl>
    <w:lvl w:ilvl="7">
      <w:start w:val="1"/>
      <w:numFmt w:val="decimal"/>
      <w:lvlText w:val="%1.%2.%3.%4.%5.%6.%7.%8."/>
      <w:lvlJc w:val="left"/>
      <w:pPr>
        <w:tabs>
          <w:tab w:val="num" w:pos="11775"/>
        </w:tabs>
        <w:ind w:left="11775" w:hanging="1800"/>
      </w:pPr>
      <w:rPr>
        <w:rFonts w:cs="Times New Roman" w:hint="default"/>
      </w:rPr>
    </w:lvl>
    <w:lvl w:ilvl="8">
      <w:start w:val="1"/>
      <w:numFmt w:val="decimal"/>
      <w:lvlText w:val="%1.%2.%3.%4.%5.%6.%7.%8.%9."/>
      <w:lvlJc w:val="left"/>
      <w:pPr>
        <w:tabs>
          <w:tab w:val="num" w:pos="13560"/>
        </w:tabs>
        <w:ind w:left="13560" w:hanging="2160"/>
      </w:pPr>
      <w:rPr>
        <w:rFonts w:cs="Times New Roman" w:hint="default"/>
      </w:rPr>
    </w:lvl>
  </w:abstractNum>
  <w:abstractNum w:abstractNumId="4">
    <w:nsid w:val="210D28F5"/>
    <w:multiLevelType w:val="multilevel"/>
    <w:tmpl w:val="DA46315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5">
    <w:nsid w:val="29183972"/>
    <w:multiLevelType w:val="multilevel"/>
    <w:tmpl w:val="B5A4DBA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6">
    <w:nsid w:val="2D042FBE"/>
    <w:multiLevelType w:val="hybridMultilevel"/>
    <w:tmpl w:val="78A6FD4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2DD54CF"/>
    <w:multiLevelType w:val="hybridMultilevel"/>
    <w:tmpl w:val="56BCEC6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54947B4F"/>
    <w:multiLevelType w:val="multilevel"/>
    <w:tmpl w:val="C62072C2"/>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9">
    <w:nsid w:val="696A56FB"/>
    <w:multiLevelType w:val="multilevel"/>
    <w:tmpl w:val="4E8257E6"/>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10">
    <w:nsid w:val="726C66BB"/>
    <w:multiLevelType w:val="hybridMultilevel"/>
    <w:tmpl w:val="E7C62418"/>
    <w:lvl w:ilvl="0" w:tplc="0419000F">
      <w:start w:val="1"/>
      <w:numFmt w:val="decimal"/>
      <w:lvlText w:val="%1."/>
      <w:lvlJc w:val="left"/>
      <w:pPr>
        <w:tabs>
          <w:tab w:val="num" w:pos="1510"/>
        </w:tabs>
        <w:ind w:left="1510" w:hanging="360"/>
      </w:pPr>
      <w:rPr>
        <w:rFonts w:cs="Times New Roman"/>
      </w:rPr>
    </w:lvl>
    <w:lvl w:ilvl="1" w:tplc="04190019" w:tentative="1">
      <w:start w:val="1"/>
      <w:numFmt w:val="lowerLetter"/>
      <w:lvlText w:val="%2."/>
      <w:lvlJc w:val="left"/>
      <w:pPr>
        <w:tabs>
          <w:tab w:val="num" w:pos="2230"/>
        </w:tabs>
        <w:ind w:left="2230" w:hanging="360"/>
      </w:pPr>
      <w:rPr>
        <w:rFonts w:cs="Times New Roman"/>
      </w:rPr>
    </w:lvl>
    <w:lvl w:ilvl="2" w:tplc="0419001B" w:tentative="1">
      <w:start w:val="1"/>
      <w:numFmt w:val="lowerRoman"/>
      <w:lvlText w:val="%3."/>
      <w:lvlJc w:val="right"/>
      <w:pPr>
        <w:tabs>
          <w:tab w:val="num" w:pos="2950"/>
        </w:tabs>
        <w:ind w:left="2950" w:hanging="180"/>
      </w:pPr>
      <w:rPr>
        <w:rFonts w:cs="Times New Roman"/>
      </w:rPr>
    </w:lvl>
    <w:lvl w:ilvl="3" w:tplc="0419000F" w:tentative="1">
      <w:start w:val="1"/>
      <w:numFmt w:val="decimal"/>
      <w:lvlText w:val="%4."/>
      <w:lvlJc w:val="left"/>
      <w:pPr>
        <w:tabs>
          <w:tab w:val="num" w:pos="3670"/>
        </w:tabs>
        <w:ind w:left="3670" w:hanging="360"/>
      </w:pPr>
      <w:rPr>
        <w:rFonts w:cs="Times New Roman"/>
      </w:rPr>
    </w:lvl>
    <w:lvl w:ilvl="4" w:tplc="04190019" w:tentative="1">
      <w:start w:val="1"/>
      <w:numFmt w:val="lowerLetter"/>
      <w:lvlText w:val="%5."/>
      <w:lvlJc w:val="left"/>
      <w:pPr>
        <w:tabs>
          <w:tab w:val="num" w:pos="4390"/>
        </w:tabs>
        <w:ind w:left="4390" w:hanging="360"/>
      </w:pPr>
      <w:rPr>
        <w:rFonts w:cs="Times New Roman"/>
      </w:rPr>
    </w:lvl>
    <w:lvl w:ilvl="5" w:tplc="0419001B" w:tentative="1">
      <w:start w:val="1"/>
      <w:numFmt w:val="lowerRoman"/>
      <w:lvlText w:val="%6."/>
      <w:lvlJc w:val="right"/>
      <w:pPr>
        <w:tabs>
          <w:tab w:val="num" w:pos="5110"/>
        </w:tabs>
        <w:ind w:left="5110" w:hanging="180"/>
      </w:pPr>
      <w:rPr>
        <w:rFonts w:cs="Times New Roman"/>
      </w:rPr>
    </w:lvl>
    <w:lvl w:ilvl="6" w:tplc="0419000F" w:tentative="1">
      <w:start w:val="1"/>
      <w:numFmt w:val="decimal"/>
      <w:lvlText w:val="%7."/>
      <w:lvlJc w:val="left"/>
      <w:pPr>
        <w:tabs>
          <w:tab w:val="num" w:pos="5830"/>
        </w:tabs>
        <w:ind w:left="5830" w:hanging="360"/>
      </w:pPr>
      <w:rPr>
        <w:rFonts w:cs="Times New Roman"/>
      </w:rPr>
    </w:lvl>
    <w:lvl w:ilvl="7" w:tplc="04190019" w:tentative="1">
      <w:start w:val="1"/>
      <w:numFmt w:val="lowerLetter"/>
      <w:lvlText w:val="%8."/>
      <w:lvlJc w:val="left"/>
      <w:pPr>
        <w:tabs>
          <w:tab w:val="num" w:pos="6550"/>
        </w:tabs>
        <w:ind w:left="6550" w:hanging="360"/>
      </w:pPr>
      <w:rPr>
        <w:rFonts w:cs="Times New Roman"/>
      </w:rPr>
    </w:lvl>
    <w:lvl w:ilvl="8" w:tplc="0419001B" w:tentative="1">
      <w:start w:val="1"/>
      <w:numFmt w:val="lowerRoman"/>
      <w:lvlText w:val="%9."/>
      <w:lvlJc w:val="right"/>
      <w:pPr>
        <w:tabs>
          <w:tab w:val="num" w:pos="7270"/>
        </w:tabs>
        <w:ind w:left="7270" w:hanging="180"/>
      </w:pPr>
      <w:rPr>
        <w:rFonts w:cs="Times New Roman"/>
      </w:rPr>
    </w:lvl>
  </w:abstractNum>
  <w:abstractNum w:abstractNumId="11">
    <w:nsid w:val="7D3A64A1"/>
    <w:multiLevelType w:val="hybridMultilevel"/>
    <w:tmpl w:val="6C709F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206"/>
        <w:lvlJc w:val="left"/>
        <w:rPr>
          <w:rFonts w:ascii="Times New Roman" w:hAnsi="Times New Roman" w:hint="default"/>
        </w:rPr>
      </w:lvl>
    </w:lvlOverride>
  </w:num>
  <w:num w:numId="6">
    <w:abstractNumId w:val="0"/>
    <w:lvlOverride w:ilvl="0">
      <w:lvl w:ilvl="0">
        <w:numFmt w:val="bullet"/>
        <w:lvlText w:val="•"/>
        <w:legacy w:legacy="1" w:legacySpace="0" w:legacyIndent="228"/>
        <w:lvlJc w:val="left"/>
        <w:rPr>
          <w:rFonts w:ascii="Times New Roman" w:hAnsi="Times New Roman" w:hint="default"/>
        </w:rPr>
      </w:lvl>
    </w:lvlOverride>
  </w:num>
  <w:num w:numId="7">
    <w:abstractNumId w:val="3"/>
  </w:num>
  <w:num w:numId="8">
    <w:abstractNumId w:val="0"/>
    <w:lvlOverride w:ilvl="0">
      <w:lvl w:ilvl="0">
        <w:numFmt w:val="bullet"/>
        <w:lvlText w:val="•"/>
        <w:legacy w:legacy="1" w:legacySpace="0" w:legacyIndent="161"/>
        <w:lvlJc w:val="left"/>
        <w:rPr>
          <w:rFonts w:ascii="Times New Roman" w:hAnsi="Times New Roman" w:hint="default"/>
        </w:rPr>
      </w:lvl>
    </w:lvlOverride>
  </w:num>
  <w:num w:numId="9">
    <w:abstractNumId w:val="1"/>
  </w:num>
  <w:num w:numId="10">
    <w:abstractNumId w:val="0"/>
    <w:lvlOverride w:ilvl="0">
      <w:lvl w:ilvl="0">
        <w:numFmt w:val="bullet"/>
        <w:lvlText w:val="•"/>
        <w:legacy w:legacy="1" w:legacySpace="0" w:legacyIndent="218"/>
        <w:lvlJc w:val="left"/>
        <w:rPr>
          <w:rFonts w:ascii="Times New Roman" w:hAnsi="Times New Roman" w:hint="default"/>
        </w:rPr>
      </w:lvl>
    </w:lvlOverride>
  </w:num>
  <w:num w:numId="11">
    <w:abstractNumId w:val="0"/>
    <w:lvlOverride w:ilvl="0">
      <w:lvl w:ilvl="0">
        <w:numFmt w:val="bullet"/>
        <w:lvlText w:val="•"/>
        <w:legacy w:legacy="1" w:legacySpace="0" w:legacyIndent="124"/>
        <w:lvlJc w:val="left"/>
        <w:rPr>
          <w:rFonts w:ascii="Times New Roman" w:hAnsi="Times New Roman" w:hint="default"/>
        </w:rPr>
      </w:lvl>
    </w:lvlOverride>
  </w:num>
  <w:num w:numId="12">
    <w:abstractNumId w:val="0"/>
    <w:lvlOverride w:ilvl="0">
      <w:lvl w:ilvl="0">
        <w:numFmt w:val="bullet"/>
        <w:lvlText w:val="•"/>
        <w:legacy w:legacy="1" w:legacySpace="0" w:legacyIndent="138"/>
        <w:lvlJc w:val="left"/>
        <w:rPr>
          <w:rFonts w:ascii="Times New Roman" w:hAnsi="Times New Roman" w:hint="default"/>
        </w:rPr>
      </w:lvl>
    </w:lvlOverride>
  </w:num>
  <w:num w:numId="13">
    <w:abstractNumId w:val="0"/>
    <w:lvlOverride w:ilvl="0">
      <w:lvl w:ilvl="0">
        <w:numFmt w:val="bullet"/>
        <w:lvlText w:val="-"/>
        <w:legacy w:legacy="1" w:legacySpace="0" w:legacyIndent="144"/>
        <w:lvlJc w:val="left"/>
        <w:rPr>
          <w:rFonts w:ascii="Arial" w:hAnsi="Arial" w:hint="default"/>
        </w:rPr>
      </w:lvl>
    </w:lvlOverride>
  </w:num>
  <w:num w:numId="14">
    <w:abstractNumId w:val="0"/>
    <w:lvlOverride w:ilvl="0">
      <w:lvl w:ilvl="0">
        <w:numFmt w:val="bullet"/>
        <w:lvlText w:val="-"/>
        <w:legacy w:legacy="1" w:legacySpace="0" w:legacyIndent="145"/>
        <w:lvlJc w:val="left"/>
        <w:rPr>
          <w:rFonts w:ascii="Arial" w:hAnsi="Arial" w:hint="default"/>
        </w:rPr>
      </w:lvl>
    </w:lvlOverride>
  </w:num>
  <w:num w:numId="15">
    <w:abstractNumId w:val="0"/>
    <w:lvlOverride w:ilvl="0">
      <w:lvl w:ilvl="0">
        <w:numFmt w:val="bullet"/>
        <w:lvlText w:val="•"/>
        <w:legacy w:legacy="1" w:legacySpace="0" w:legacyIndent="276"/>
        <w:lvlJc w:val="left"/>
        <w:rPr>
          <w:rFonts w:ascii="Times New Roman" w:hAnsi="Times New Roman" w:hint="default"/>
        </w:rPr>
      </w:lvl>
    </w:lvlOverride>
  </w:num>
  <w:num w:numId="16">
    <w:abstractNumId w:val="0"/>
    <w:lvlOverride w:ilvl="0">
      <w:lvl w:ilvl="0">
        <w:numFmt w:val="bullet"/>
        <w:lvlText w:val="•"/>
        <w:legacy w:legacy="1" w:legacySpace="0" w:legacyIndent="224"/>
        <w:lvlJc w:val="left"/>
        <w:rPr>
          <w:rFonts w:ascii="Times New Roman" w:hAnsi="Times New Roman" w:hint="default"/>
        </w:rPr>
      </w:lvl>
    </w:lvlOverride>
  </w:num>
  <w:num w:numId="17">
    <w:abstractNumId w:val="6"/>
  </w:num>
  <w:num w:numId="18">
    <w:abstractNumId w:val="10"/>
  </w:num>
  <w:num w:numId="19">
    <w:abstractNumId w:val="7"/>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C9"/>
    <w:rsid w:val="00013610"/>
    <w:rsid w:val="00064A31"/>
    <w:rsid w:val="000875B3"/>
    <w:rsid w:val="000A1039"/>
    <w:rsid w:val="000A457F"/>
    <w:rsid w:val="000B38C2"/>
    <w:rsid w:val="000B7EFD"/>
    <w:rsid w:val="000C55D0"/>
    <w:rsid w:val="000C773F"/>
    <w:rsid w:val="000D694E"/>
    <w:rsid w:val="00105CEA"/>
    <w:rsid w:val="0010633A"/>
    <w:rsid w:val="0012374B"/>
    <w:rsid w:val="00153DBB"/>
    <w:rsid w:val="001553A6"/>
    <w:rsid w:val="0015570B"/>
    <w:rsid w:val="00156444"/>
    <w:rsid w:val="00164FF0"/>
    <w:rsid w:val="001A49BB"/>
    <w:rsid w:val="001C2655"/>
    <w:rsid w:val="001C2E0F"/>
    <w:rsid w:val="001D7EDB"/>
    <w:rsid w:val="0025146D"/>
    <w:rsid w:val="00267A26"/>
    <w:rsid w:val="002F7906"/>
    <w:rsid w:val="00301FFB"/>
    <w:rsid w:val="003A77C5"/>
    <w:rsid w:val="003C5F43"/>
    <w:rsid w:val="003D2D69"/>
    <w:rsid w:val="003F02C9"/>
    <w:rsid w:val="003F49CB"/>
    <w:rsid w:val="00497DE5"/>
    <w:rsid w:val="004C7FF2"/>
    <w:rsid w:val="004D121A"/>
    <w:rsid w:val="004D27B7"/>
    <w:rsid w:val="004F50CA"/>
    <w:rsid w:val="004F61D8"/>
    <w:rsid w:val="0052798A"/>
    <w:rsid w:val="0053362D"/>
    <w:rsid w:val="00536A71"/>
    <w:rsid w:val="00567D6C"/>
    <w:rsid w:val="00575DFD"/>
    <w:rsid w:val="005A4CC6"/>
    <w:rsid w:val="005A73CB"/>
    <w:rsid w:val="005A7488"/>
    <w:rsid w:val="005D6F68"/>
    <w:rsid w:val="005E04AA"/>
    <w:rsid w:val="00664E45"/>
    <w:rsid w:val="00682727"/>
    <w:rsid w:val="006954AE"/>
    <w:rsid w:val="006A1388"/>
    <w:rsid w:val="006B0008"/>
    <w:rsid w:val="006E733A"/>
    <w:rsid w:val="006F639C"/>
    <w:rsid w:val="00726DA0"/>
    <w:rsid w:val="007333DE"/>
    <w:rsid w:val="00746BEC"/>
    <w:rsid w:val="00754B6D"/>
    <w:rsid w:val="00764EC2"/>
    <w:rsid w:val="00782715"/>
    <w:rsid w:val="007C0AA2"/>
    <w:rsid w:val="00844967"/>
    <w:rsid w:val="0085584F"/>
    <w:rsid w:val="008E29E8"/>
    <w:rsid w:val="008F0147"/>
    <w:rsid w:val="0091786A"/>
    <w:rsid w:val="00933859"/>
    <w:rsid w:val="00942A34"/>
    <w:rsid w:val="00957F95"/>
    <w:rsid w:val="009625C5"/>
    <w:rsid w:val="00962CE6"/>
    <w:rsid w:val="0097125D"/>
    <w:rsid w:val="00990904"/>
    <w:rsid w:val="00990EDF"/>
    <w:rsid w:val="009F03A2"/>
    <w:rsid w:val="00A55BAB"/>
    <w:rsid w:val="00A639E9"/>
    <w:rsid w:val="00A70A64"/>
    <w:rsid w:val="00A72DFC"/>
    <w:rsid w:val="00AE2F6A"/>
    <w:rsid w:val="00B20731"/>
    <w:rsid w:val="00B42B75"/>
    <w:rsid w:val="00B452AE"/>
    <w:rsid w:val="00B46A53"/>
    <w:rsid w:val="00B83202"/>
    <w:rsid w:val="00C21F2E"/>
    <w:rsid w:val="00C42AC4"/>
    <w:rsid w:val="00C539C9"/>
    <w:rsid w:val="00C65040"/>
    <w:rsid w:val="00C822BC"/>
    <w:rsid w:val="00C9241F"/>
    <w:rsid w:val="00CA13D8"/>
    <w:rsid w:val="00CC0058"/>
    <w:rsid w:val="00CC01D1"/>
    <w:rsid w:val="00CC4E96"/>
    <w:rsid w:val="00CD0D75"/>
    <w:rsid w:val="00CF2922"/>
    <w:rsid w:val="00D13DC1"/>
    <w:rsid w:val="00D41529"/>
    <w:rsid w:val="00D47ED3"/>
    <w:rsid w:val="00D5479B"/>
    <w:rsid w:val="00D73DF9"/>
    <w:rsid w:val="00D84D07"/>
    <w:rsid w:val="00D85784"/>
    <w:rsid w:val="00D90EB3"/>
    <w:rsid w:val="00DC0DFE"/>
    <w:rsid w:val="00E21BC9"/>
    <w:rsid w:val="00EA6083"/>
    <w:rsid w:val="00EA6409"/>
    <w:rsid w:val="00EE22A5"/>
    <w:rsid w:val="00EE3D51"/>
    <w:rsid w:val="00EE62BE"/>
    <w:rsid w:val="00F04592"/>
    <w:rsid w:val="00F360D2"/>
    <w:rsid w:val="00F702FE"/>
    <w:rsid w:val="00F81D54"/>
    <w:rsid w:val="00F822C4"/>
    <w:rsid w:val="00F96171"/>
    <w:rsid w:val="00FA45EF"/>
    <w:rsid w:val="00FA4C5F"/>
    <w:rsid w:val="00FA605D"/>
    <w:rsid w:val="00FB5D32"/>
    <w:rsid w:val="00FC0379"/>
    <w:rsid w:val="00FD1FD9"/>
    <w:rsid w:val="00FF7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CB64C41-58FB-4261-90D2-FA16E51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C9"/>
    <w:rPr>
      <w:sz w:val="24"/>
      <w:szCs w:val="24"/>
    </w:rPr>
  </w:style>
  <w:style w:type="paragraph" w:styleId="1">
    <w:name w:val="heading 1"/>
    <w:basedOn w:val="a"/>
    <w:next w:val="a"/>
    <w:link w:val="10"/>
    <w:uiPriority w:val="9"/>
    <w:qFormat/>
    <w:rsid w:val="00942A3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822B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C4E9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Style4">
    <w:name w:val="Style4"/>
    <w:basedOn w:val="a"/>
    <w:rsid w:val="001553A6"/>
    <w:pPr>
      <w:widowControl w:val="0"/>
      <w:autoSpaceDE w:val="0"/>
      <w:autoSpaceDN w:val="0"/>
      <w:adjustRightInd w:val="0"/>
      <w:spacing w:line="238" w:lineRule="exact"/>
      <w:ind w:hanging="206"/>
      <w:jc w:val="both"/>
    </w:pPr>
    <w:rPr>
      <w:rFonts w:ascii="Arial Narrow" w:hAnsi="Arial Narrow"/>
    </w:rPr>
  </w:style>
  <w:style w:type="paragraph" w:customStyle="1" w:styleId="Style5">
    <w:name w:val="Style5"/>
    <w:basedOn w:val="a"/>
    <w:rsid w:val="001553A6"/>
    <w:pPr>
      <w:widowControl w:val="0"/>
      <w:autoSpaceDE w:val="0"/>
      <w:autoSpaceDN w:val="0"/>
      <w:adjustRightInd w:val="0"/>
      <w:spacing w:line="202" w:lineRule="exact"/>
      <w:jc w:val="right"/>
    </w:pPr>
    <w:rPr>
      <w:rFonts w:ascii="Arial Narrow" w:hAnsi="Arial Narrow"/>
    </w:rPr>
  </w:style>
  <w:style w:type="paragraph" w:customStyle="1" w:styleId="Style6">
    <w:name w:val="Style6"/>
    <w:basedOn w:val="a"/>
    <w:rsid w:val="001553A6"/>
    <w:pPr>
      <w:widowControl w:val="0"/>
      <w:autoSpaceDE w:val="0"/>
      <w:autoSpaceDN w:val="0"/>
      <w:adjustRightInd w:val="0"/>
    </w:pPr>
    <w:rPr>
      <w:rFonts w:ascii="Arial Narrow" w:hAnsi="Arial Narrow"/>
    </w:rPr>
  </w:style>
  <w:style w:type="paragraph" w:customStyle="1" w:styleId="Style9">
    <w:name w:val="Style9"/>
    <w:basedOn w:val="a"/>
    <w:rsid w:val="001553A6"/>
    <w:pPr>
      <w:widowControl w:val="0"/>
      <w:autoSpaceDE w:val="0"/>
      <w:autoSpaceDN w:val="0"/>
      <w:adjustRightInd w:val="0"/>
    </w:pPr>
    <w:rPr>
      <w:rFonts w:ascii="Arial Narrow" w:hAnsi="Arial Narrow"/>
    </w:rPr>
  </w:style>
  <w:style w:type="paragraph" w:customStyle="1" w:styleId="Style11">
    <w:name w:val="Style11"/>
    <w:basedOn w:val="a"/>
    <w:rsid w:val="001553A6"/>
    <w:pPr>
      <w:widowControl w:val="0"/>
      <w:autoSpaceDE w:val="0"/>
      <w:autoSpaceDN w:val="0"/>
      <w:adjustRightInd w:val="0"/>
      <w:spacing w:line="247" w:lineRule="exact"/>
    </w:pPr>
    <w:rPr>
      <w:rFonts w:ascii="Arial Narrow" w:hAnsi="Arial Narrow"/>
    </w:rPr>
  </w:style>
  <w:style w:type="paragraph" w:customStyle="1" w:styleId="Style19">
    <w:name w:val="Style19"/>
    <w:basedOn w:val="a"/>
    <w:rsid w:val="001553A6"/>
    <w:pPr>
      <w:widowControl w:val="0"/>
      <w:autoSpaceDE w:val="0"/>
      <w:autoSpaceDN w:val="0"/>
      <w:adjustRightInd w:val="0"/>
      <w:spacing w:line="244" w:lineRule="exact"/>
      <w:ind w:hanging="228"/>
    </w:pPr>
    <w:rPr>
      <w:rFonts w:ascii="Arial Narrow" w:hAnsi="Arial Narrow"/>
    </w:rPr>
  </w:style>
  <w:style w:type="paragraph" w:customStyle="1" w:styleId="Style20">
    <w:name w:val="Style20"/>
    <w:basedOn w:val="a"/>
    <w:rsid w:val="001553A6"/>
    <w:pPr>
      <w:widowControl w:val="0"/>
      <w:autoSpaceDE w:val="0"/>
      <w:autoSpaceDN w:val="0"/>
      <w:adjustRightInd w:val="0"/>
      <w:spacing w:line="242" w:lineRule="exact"/>
      <w:ind w:hanging="228"/>
      <w:jc w:val="both"/>
    </w:pPr>
    <w:rPr>
      <w:rFonts w:ascii="Arial Narrow" w:hAnsi="Arial Narrow"/>
    </w:rPr>
  </w:style>
  <w:style w:type="paragraph" w:customStyle="1" w:styleId="Style21">
    <w:name w:val="Style21"/>
    <w:basedOn w:val="a"/>
    <w:rsid w:val="001553A6"/>
    <w:pPr>
      <w:widowControl w:val="0"/>
      <w:autoSpaceDE w:val="0"/>
      <w:autoSpaceDN w:val="0"/>
      <w:adjustRightInd w:val="0"/>
      <w:spacing w:line="249" w:lineRule="exact"/>
      <w:ind w:firstLine="230"/>
    </w:pPr>
    <w:rPr>
      <w:rFonts w:ascii="Arial Narrow" w:hAnsi="Arial Narrow"/>
    </w:rPr>
  </w:style>
  <w:style w:type="paragraph" w:customStyle="1" w:styleId="Style24">
    <w:name w:val="Style24"/>
    <w:basedOn w:val="a"/>
    <w:rsid w:val="001553A6"/>
    <w:pPr>
      <w:widowControl w:val="0"/>
      <w:autoSpaceDE w:val="0"/>
      <w:autoSpaceDN w:val="0"/>
      <w:adjustRightInd w:val="0"/>
      <w:spacing w:line="231" w:lineRule="exact"/>
      <w:ind w:firstLine="214"/>
      <w:jc w:val="both"/>
    </w:pPr>
    <w:rPr>
      <w:rFonts w:ascii="Arial Narrow" w:hAnsi="Arial Narrow"/>
    </w:rPr>
  </w:style>
  <w:style w:type="character" w:customStyle="1" w:styleId="FontStyle55">
    <w:name w:val="Font Style55"/>
    <w:rsid w:val="001553A6"/>
    <w:rPr>
      <w:rFonts w:ascii="Times New Roman" w:hAnsi="Times New Roman" w:cs="Times New Roman"/>
      <w:sz w:val="18"/>
      <w:szCs w:val="18"/>
    </w:rPr>
  </w:style>
  <w:style w:type="character" w:customStyle="1" w:styleId="FontStyle56">
    <w:name w:val="Font Style56"/>
    <w:rsid w:val="001553A6"/>
    <w:rPr>
      <w:rFonts w:ascii="Arial Narrow" w:hAnsi="Arial Narrow" w:cs="Arial Narrow"/>
      <w:b/>
      <w:bCs/>
      <w:sz w:val="20"/>
      <w:szCs w:val="20"/>
    </w:rPr>
  </w:style>
  <w:style w:type="character" w:customStyle="1" w:styleId="FontStyle58">
    <w:name w:val="Font Style58"/>
    <w:rsid w:val="001553A6"/>
    <w:rPr>
      <w:rFonts w:ascii="Times New Roman" w:hAnsi="Times New Roman" w:cs="Times New Roman"/>
      <w:spacing w:val="30"/>
      <w:sz w:val="12"/>
      <w:szCs w:val="12"/>
    </w:rPr>
  </w:style>
  <w:style w:type="character" w:customStyle="1" w:styleId="FontStyle61">
    <w:name w:val="Font Style61"/>
    <w:rsid w:val="001553A6"/>
    <w:rPr>
      <w:rFonts w:ascii="Times New Roman" w:hAnsi="Times New Roman" w:cs="Times New Roman"/>
      <w:spacing w:val="-20"/>
      <w:w w:val="150"/>
      <w:sz w:val="26"/>
      <w:szCs w:val="26"/>
    </w:rPr>
  </w:style>
  <w:style w:type="character" w:customStyle="1" w:styleId="FontStyle63">
    <w:name w:val="Font Style63"/>
    <w:rsid w:val="001553A6"/>
    <w:rPr>
      <w:rFonts w:ascii="Times New Roman" w:hAnsi="Times New Roman" w:cs="Times New Roman"/>
      <w:sz w:val="20"/>
      <w:szCs w:val="20"/>
    </w:rPr>
  </w:style>
  <w:style w:type="character" w:customStyle="1" w:styleId="FontStyle64">
    <w:name w:val="Font Style64"/>
    <w:rsid w:val="001553A6"/>
    <w:rPr>
      <w:rFonts w:ascii="Arial Narrow" w:hAnsi="Arial Narrow" w:cs="Arial Narrow"/>
      <w:b/>
      <w:bCs/>
      <w:sz w:val="24"/>
      <w:szCs w:val="24"/>
    </w:rPr>
  </w:style>
  <w:style w:type="character" w:customStyle="1" w:styleId="FontStyle65">
    <w:name w:val="Font Style65"/>
    <w:rsid w:val="001553A6"/>
    <w:rPr>
      <w:rFonts w:ascii="Times New Roman" w:hAnsi="Times New Roman" w:cs="Times New Roman"/>
      <w:sz w:val="18"/>
      <w:szCs w:val="18"/>
    </w:rPr>
  </w:style>
  <w:style w:type="character" w:customStyle="1" w:styleId="FontStyle66">
    <w:name w:val="Font Style66"/>
    <w:rsid w:val="001553A6"/>
    <w:rPr>
      <w:rFonts w:ascii="Times New Roman" w:hAnsi="Times New Roman" w:cs="Times New Roman"/>
      <w:i/>
      <w:iCs/>
      <w:sz w:val="18"/>
      <w:szCs w:val="18"/>
    </w:rPr>
  </w:style>
  <w:style w:type="character" w:customStyle="1" w:styleId="FontStyle67">
    <w:name w:val="Font Style67"/>
    <w:rsid w:val="001553A6"/>
    <w:rPr>
      <w:rFonts w:ascii="Times New Roman" w:hAnsi="Times New Roman" w:cs="Times New Roman"/>
      <w:b/>
      <w:bCs/>
      <w:sz w:val="20"/>
      <w:szCs w:val="20"/>
    </w:rPr>
  </w:style>
  <w:style w:type="character" w:customStyle="1" w:styleId="FontStyle68">
    <w:name w:val="Font Style68"/>
    <w:rsid w:val="001553A6"/>
    <w:rPr>
      <w:rFonts w:ascii="Arial Narrow" w:hAnsi="Arial Narrow" w:cs="Arial Narrow"/>
      <w:sz w:val="20"/>
      <w:szCs w:val="20"/>
    </w:rPr>
  </w:style>
  <w:style w:type="character" w:customStyle="1" w:styleId="FontStyle69">
    <w:name w:val="Font Style69"/>
    <w:rsid w:val="001553A6"/>
    <w:rPr>
      <w:rFonts w:ascii="Century Gothic" w:hAnsi="Century Gothic" w:cs="Century Gothic"/>
      <w:b/>
      <w:bCs/>
      <w:smallCaps/>
      <w:spacing w:val="10"/>
      <w:sz w:val="12"/>
      <w:szCs w:val="12"/>
    </w:rPr>
  </w:style>
  <w:style w:type="character" w:customStyle="1" w:styleId="FontStyle70">
    <w:name w:val="Font Style70"/>
    <w:rsid w:val="001553A6"/>
    <w:rPr>
      <w:rFonts w:ascii="Arial Narrow" w:hAnsi="Arial Narrow" w:cs="Arial Narrow"/>
      <w:sz w:val="16"/>
      <w:szCs w:val="16"/>
    </w:rPr>
  </w:style>
  <w:style w:type="character" w:customStyle="1" w:styleId="FontStyle71">
    <w:name w:val="Font Style71"/>
    <w:rsid w:val="001553A6"/>
    <w:rPr>
      <w:rFonts w:ascii="Arial Narrow" w:hAnsi="Arial Narrow" w:cs="Arial Narrow"/>
      <w:b/>
      <w:bCs/>
      <w:i/>
      <w:iCs/>
      <w:spacing w:val="-20"/>
      <w:sz w:val="24"/>
      <w:szCs w:val="24"/>
    </w:rPr>
  </w:style>
  <w:style w:type="character" w:customStyle="1" w:styleId="FontStyle80">
    <w:name w:val="Font Style80"/>
    <w:rsid w:val="001553A6"/>
    <w:rPr>
      <w:rFonts w:ascii="Times New Roman" w:hAnsi="Times New Roman" w:cs="Times New Roman"/>
      <w:sz w:val="20"/>
      <w:szCs w:val="20"/>
    </w:rPr>
  </w:style>
  <w:style w:type="character" w:customStyle="1" w:styleId="FontStyle86">
    <w:name w:val="Font Style86"/>
    <w:rsid w:val="001553A6"/>
    <w:rPr>
      <w:rFonts w:ascii="Arial Narrow" w:hAnsi="Arial Narrow" w:cs="Arial Narrow"/>
      <w:b/>
      <w:bCs/>
      <w:sz w:val="14"/>
      <w:szCs w:val="14"/>
    </w:rPr>
  </w:style>
  <w:style w:type="paragraph" w:styleId="a3">
    <w:name w:val="footnote text"/>
    <w:basedOn w:val="a"/>
    <w:link w:val="a4"/>
    <w:uiPriority w:val="99"/>
    <w:semiHidden/>
    <w:rsid w:val="001553A6"/>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1553A6"/>
    <w:rPr>
      <w:rFonts w:cs="Times New Roman"/>
      <w:vertAlign w:val="superscript"/>
    </w:rPr>
  </w:style>
  <w:style w:type="paragraph" w:customStyle="1" w:styleId="Style14">
    <w:name w:val="Style14"/>
    <w:basedOn w:val="a"/>
    <w:rsid w:val="00156444"/>
    <w:pPr>
      <w:widowControl w:val="0"/>
      <w:autoSpaceDE w:val="0"/>
      <w:autoSpaceDN w:val="0"/>
      <w:adjustRightInd w:val="0"/>
    </w:pPr>
    <w:rPr>
      <w:rFonts w:ascii="Arial Narrow" w:hAnsi="Arial Narrow"/>
    </w:rPr>
  </w:style>
  <w:style w:type="paragraph" w:customStyle="1" w:styleId="Style28">
    <w:name w:val="Style28"/>
    <w:basedOn w:val="a"/>
    <w:rsid w:val="00156444"/>
    <w:pPr>
      <w:widowControl w:val="0"/>
      <w:autoSpaceDE w:val="0"/>
      <w:autoSpaceDN w:val="0"/>
      <w:adjustRightInd w:val="0"/>
      <w:spacing w:line="221" w:lineRule="exact"/>
      <w:jc w:val="both"/>
    </w:pPr>
    <w:rPr>
      <w:rFonts w:ascii="Arial Narrow" w:hAnsi="Arial Narrow"/>
    </w:rPr>
  </w:style>
  <w:style w:type="paragraph" w:customStyle="1" w:styleId="Style35">
    <w:name w:val="Style35"/>
    <w:basedOn w:val="a"/>
    <w:rsid w:val="00156444"/>
    <w:pPr>
      <w:widowControl w:val="0"/>
      <w:autoSpaceDE w:val="0"/>
      <w:autoSpaceDN w:val="0"/>
      <w:adjustRightInd w:val="0"/>
    </w:pPr>
    <w:rPr>
      <w:rFonts w:ascii="Arial Narrow" w:hAnsi="Arial Narrow"/>
    </w:rPr>
  </w:style>
  <w:style w:type="character" w:customStyle="1" w:styleId="FontStyle72">
    <w:name w:val="Font Style72"/>
    <w:rsid w:val="00156444"/>
    <w:rPr>
      <w:rFonts w:ascii="Times New Roman" w:hAnsi="Times New Roman" w:cs="Times New Roman"/>
      <w:b/>
      <w:bCs/>
      <w:sz w:val="20"/>
      <w:szCs w:val="20"/>
    </w:rPr>
  </w:style>
  <w:style w:type="character" w:customStyle="1" w:styleId="FontStyle73">
    <w:name w:val="Font Style73"/>
    <w:rsid w:val="00156444"/>
    <w:rPr>
      <w:rFonts w:ascii="Times New Roman" w:hAnsi="Times New Roman" w:cs="Times New Roman"/>
      <w:i/>
      <w:iCs/>
      <w:sz w:val="16"/>
      <w:szCs w:val="16"/>
    </w:rPr>
  </w:style>
  <w:style w:type="character" w:customStyle="1" w:styleId="FontStyle75">
    <w:name w:val="Font Style75"/>
    <w:rsid w:val="00156444"/>
    <w:rPr>
      <w:rFonts w:ascii="Times New Roman" w:hAnsi="Times New Roman" w:cs="Times New Roman"/>
      <w:i/>
      <w:iCs/>
      <w:sz w:val="20"/>
      <w:szCs w:val="20"/>
    </w:rPr>
  </w:style>
  <w:style w:type="paragraph" w:customStyle="1" w:styleId="Style2">
    <w:name w:val="Style2"/>
    <w:basedOn w:val="a"/>
    <w:rsid w:val="001A49BB"/>
    <w:pPr>
      <w:widowControl w:val="0"/>
      <w:autoSpaceDE w:val="0"/>
      <w:autoSpaceDN w:val="0"/>
      <w:adjustRightInd w:val="0"/>
      <w:spacing w:line="251" w:lineRule="exact"/>
      <w:ind w:firstLine="461"/>
      <w:jc w:val="both"/>
    </w:pPr>
  </w:style>
  <w:style w:type="character" w:customStyle="1" w:styleId="FontStyle13">
    <w:name w:val="Font Style13"/>
    <w:rsid w:val="001A49BB"/>
    <w:rPr>
      <w:rFonts w:ascii="Times New Roman" w:hAnsi="Times New Roman" w:cs="Times New Roman"/>
      <w:sz w:val="20"/>
      <w:szCs w:val="20"/>
    </w:rPr>
  </w:style>
  <w:style w:type="character" w:customStyle="1" w:styleId="FontStyle14">
    <w:name w:val="Font Style14"/>
    <w:rsid w:val="006B0008"/>
    <w:rPr>
      <w:rFonts w:ascii="Times New Roman" w:hAnsi="Times New Roman" w:cs="Times New Roman"/>
      <w:i/>
      <w:iCs/>
      <w:sz w:val="20"/>
      <w:szCs w:val="20"/>
    </w:rPr>
  </w:style>
  <w:style w:type="paragraph" w:customStyle="1" w:styleId="Style1">
    <w:name w:val="Style1"/>
    <w:basedOn w:val="a"/>
    <w:rsid w:val="006B0008"/>
    <w:pPr>
      <w:widowControl w:val="0"/>
      <w:autoSpaceDE w:val="0"/>
      <w:autoSpaceDN w:val="0"/>
      <w:adjustRightInd w:val="0"/>
      <w:spacing w:line="259" w:lineRule="exact"/>
      <w:jc w:val="both"/>
    </w:pPr>
  </w:style>
  <w:style w:type="paragraph" w:customStyle="1" w:styleId="Style3">
    <w:name w:val="Style3"/>
    <w:basedOn w:val="a"/>
    <w:rsid w:val="006B0008"/>
    <w:pPr>
      <w:widowControl w:val="0"/>
      <w:autoSpaceDE w:val="0"/>
      <w:autoSpaceDN w:val="0"/>
      <w:adjustRightInd w:val="0"/>
      <w:spacing w:line="257" w:lineRule="exact"/>
    </w:pPr>
  </w:style>
  <w:style w:type="paragraph" w:customStyle="1" w:styleId="Style7">
    <w:name w:val="Style7"/>
    <w:basedOn w:val="a"/>
    <w:rsid w:val="006B0008"/>
    <w:pPr>
      <w:widowControl w:val="0"/>
      <w:autoSpaceDE w:val="0"/>
      <w:autoSpaceDN w:val="0"/>
      <w:adjustRightInd w:val="0"/>
    </w:pPr>
  </w:style>
  <w:style w:type="paragraph" w:customStyle="1" w:styleId="Style8">
    <w:name w:val="Style8"/>
    <w:basedOn w:val="a"/>
    <w:rsid w:val="006B0008"/>
    <w:pPr>
      <w:widowControl w:val="0"/>
      <w:autoSpaceDE w:val="0"/>
      <w:autoSpaceDN w:val="0"/>
      <w:adjustRightInd w:val="0"/>
      <w:spacing w:line="259" w:lineRule="exact"/>
      <w:ind w:firstLine="456"/>
      <w:jc w:val="both"/>
    </w:pPr>
  </w:style>
  <w:style w:type="character" w:customStyle="1" w:styleId="FontStyle15">
    <w:name w:val="Font Style15"/>
    <w:rsid w:val="006B0008"/>
    <w:rPr>
      <w:rFonts w:ascii="Times New Roman" w:hAnsi="Times New Roman" w:cs="Times New Roman"/>
      <w:i/>
      <w:iCs/>
      <w:sz w:val="20"/>
      <w:szCs w:val="20"/>
    </w:rPr>
  </w:style>
  <w:style w:type="character" w:customStyle="1" w:styleId="FontStyle12">
    <w:name w:val="Font Style12"/>
    <w:rsid w:val="006B0008"/>
    <w:rPr>
      <w:rFonts w:ascii="Arial Narrow" w:hAnsi="Arial Narrow" w:cs="Arial Narrow"/>
      <w:b/>
      <w:bCs/>
      <w:sz w:val="28"/>
      <w:szCs w:val="28"/>
    </w:rPr>
  </w:style>
  <w:style w:type="paragraph" w:customStyle="1" w:styleId="Style27">
    <w:name w:val="Style27"/>
    <w:basedOn w:val="a"/>
    <w:rsid w:val="00764EC2"/>
    <w:pPr>
      <w:widowControl w:val="0"/>
      <w:autoSpaceDE w:val="0"/>
      <w:autoSpaceDN w:val="0"/>
      <w:adjustRightInd w:val="0"/>
    </w:pPr>
    <w:rPr>
      <w:rFonts w:ascii="Arial Narrow" w:hAnsi="Arial Narrow" w:cs="Arial Narrow"/>
    </w:rPr>
  </w:style>
  <w:style w:type="paragraph" w:customStyle="1" w:styleId="Style34">
    <w:name w:val="Style34"/>
    <w:basedOn w:val="a"/>
    <w:rsid w:val="00764EC2"/>
    <w:pPr>
      <w:widowControl w:val="0"/>
      <w:autoSpaceDE w:val="0"/>
      <w:autoSpaceDN w:val="0"/>
      <w:adjustRightInd w:val="0"/>
      <w:jc w:val="center"/>
    </w:pPr>
    <w:rPr>
      <w:rFonts w:ascii="Arial Narrow" w:hAnsi="Arial Narrow" w:cs="Arial Narrow"/>
    </w:rPr>
  </w:style>
  <w:style w:type="paragraph" w:customStyle="1" w:styleId="Style49">
    <w:name w:val="Style49"/>
    <w:basedOn w:val="a"/>
    <w:rsid w:val="00764EC2"/>
    <w:pPr>
      <w:widowControl w:val="0"/>
      <w:autoSpaceDE w:val="0"/>
      <w:autoSpaceDN w:val="0"/>
      <w:adjustRightInd w:val="0"/>
    </w:pPr>
    <w:rPr>
      <w:rFonts w:ascii="Arial Narrow" w:hAnsi="Arial Narrow" w:cs="Arial Narrow"/>
    </w:rPr>
  </w:style>
  <w:style w:type="character" w:customStyle="1" w:styleId="FontStyle76">
    <w:name w:val="Font Style76"/>
    <w:rsid w:val="00764EC2"/>
    <w:rPr>
      <w:rFonts w:ascii="Arial" w:hAnsi="Arial" w:cs="Arial"/>
      <w:b/>
      <w:bCs/>
      <w:smallCaps/>
      <w:sz w:val="14"/>
      <w:szCs w:val="14"/>
    </w:rPr>
  </w:style>
  <w:style w:type="paragraph" w:styleId="a6">
    <w:name w:val="footer"/>
    <w:basedOn w:val="a"/>
    <w:link w:val="a7"/>
    <w:uiPriority w:val="99"/>
    <w:rsid w:val="00267A26"/>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267A26"/>
    <w:rPr>
      <w:rFonts w:cs="Times New Roman"/>
    </w:rPr>
  </w:style>
  <w:style w:type="character" w:customStyle="1" w:styleId="FontStyle11">
    <w:name w:val="Font Style11"/>
    <w:rsid w:val="00844967"/>
    <w:rPr>
      <w:rFonts w:ascii="Times New Roman" w:hAnsi="Times New Roman" w:cs="Times New Roman"/>
      <w:sz w:val="18"/>
      <w:szCs w:val="18"/>
    </w:rPr>
  </w:style>
  <w:style w:type="paragraph" w:customStyle="1" w:styleId="ConsPlusNormal">
    <w:name w:val="ConsPlusNormal"/>
    <w:rsid w:val="00C539C9"/>
    <w:pPr>
      <w:autoSpaceDE w:val="0"/>
      <w:autoSpaceDN w:val="0"/>
      <w:adjustRightInd w:val="0"/>
      <w:ind w:firstLine="720"/>
    </w:pPr>
    <w:rPr>
      <w:rFonts w:ascii="Arial" w:hAnsi="Arial" w:cs="Arial"/>
    </w:rPr>
  </w:style>
  <w:style w:type="paragraph" w:styleId="HTML">
    <w:name w:val="HTML Preformatted"/>
    <w:basedOn w:val="a"/>
    <w:link w:val="HTML0"/>
    <w:uiPriority w:val="99"/>
    <w:rsid w:val="009712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 w:type="character" w:customStyle="1" w:styleId="FontStyle36">
    <w:name w:val="Font Style36"/>
    <w:rsid w:val="003F02C9"/>
    <w:rPr>
      <w:rFonts w:ascii="Times New Roman" w:hAnsi="Times New Roman" w:cs="Times New Roman"/>
      <w:sz w:val="20"/>
      <w:szCs w:val="20"/>
    </w:rPr>
  </w:style>
  <w:style w:type="paragraph" w:customStyle="1" w:styleId="Style16">
    <w:name w:val="Style16"/>
    <w:basedOn w:val="a"/>
    <w:rsid w:val="0085584F"/>
    <w:pPr>
      <w:widowControl w:val="0"/>
      <w:autoSpaceDE w:val="0"/>
      <w:autoSpaceDN w:val="0"/>
      <w:adjustRightInd w:val="0"/>
      <w:spacing w:line="237" w:lineRule="exact"/>
      <w:ind w:hanging="276"/>
      <w:jc w:val="both"/>
    </w:pPr>
  </w:style>
  <w:style w:type="character" w:customStyle="1" w:styleId="FontStyle39">
    <w:name w:val="Font Style39"/>
    <w:rsid w:val="0085584F"/>
    <w:rPr>
      <w:rFonts w:ascii="Times New Roman" w:hAnsi="Times New Roman" w:cs="Times New Roman"/>
      <w:i/>
      <w:iCs/>
      <w:sz w:val="20"/>
      <w:szCs w:val="20"/>
    </w:rPr>
  </w:style>
  <w:style w:type="paragraph" w:styleId="11">
    <w:name w:val="toc 1"/>
    <w:basedOn w:val="a"/>
    <w:next w:val="a"/>
    <w:autoRedefine/>
    <w:uiPriority w:val="39"/>
    <w:semiHidden/>
    <w:rsid w:val="00C822BC"/>
    <w:pPr>
      <w:spacing w:before="360"/>
    </w:pPr>
    <w:rPr>
      <w:rFonts w:ascii="Arial" w:hAnsi="Arial" w:cs="Arial"/>
      <w:b/>
      <w:bCs/>
      <w:caps/>
    </w:rPr>
  </w:style>
  <w:style w:type="paragraph" w:styleId="21">
    <w:name w:val="toc 2"/>
    <w:basedOn w:val="a"/>
    <w:next w:val="a"/>
    <w:autoRedefine/>
    <w:uiPriority w:val="39"/>
    <w:semiHidden/>
    <w:rsid w:val="00C822BC"/>
    <w:pPr>
      <w:spacing w:before="240"/>
    </w:pPr>
    <w:rPr>
      <w:b/>
      <w:bCs/>
      <w:sz w:val="20"/>
      <w:szCs w:val="20"/>
    </w:rPr>
  </w:style>
  <w:style w:type="paragraph" w:styleId="31">
    <w:name w:val="toc 3"/>
    <w:basedOn w:val="a"/>
    <w:next w:val="a"/>
    <w:autoRedefine/>
    <w:uiPriority w:val="39"/>
    <w:semiHidden/>
    <w:rsid w:val="00C822BC"/>
    <w:pPr>
      <w:ind w:left="240"/>
    </w:pPr>
    <w:rPr>
      <w:sz w:val="20"/>
      <w:szCs w:val="20"/>
    </w:rPr>
  </w:style>
  <w:style w:type="paragraph" w:styleId="4">
    <w:name w:val="toc 4"/>
    <w:basedOn w:val="a"/>
    <w:next w:val="a"/>
    <w:autoRedefine/>
    <w:uiPriority w:val="39"/>
    <w:semiHidden/>
    <w:rsid w:val="00C822BC"/>
    <w:pPr>
      <w:ind w:left="480"/>
    </w:pPr>
    <w:rPr>
      <w:sz w:val="20"/>
      <w:szCs w:val="20"/>
    </w:rPr>
  </w:style>
  <w:style w:type="paragraph" w:styleId="5">
    <w:name w:val="toc 5"/>
    <w:basedOn w:val="a"/>
    <w:next w:val="a"/>
    <w:autoRedefine/>
    <w:uiPriority w:val="39"/>
    <w:semiHidden/>
    <w:rsid w:val="00C822BC"/>
    <w:pPr>
      <w:ind w:left="720"/>
    </w:pPr>
    <w:rPr>
      <w:sz w:val="20"/>
      <w:szCs w:val="20"/>
    </w:rPr>
  </w:style>
  <w:style w:type="paragraph" w:styleId="6">
    <w:name w:val="toc 6"/>
    <w:basedOn w:val="a"/>
    <w:next w:val="a"/>
    <w:autoRedefine/>
    <w:uiPriority w:val="39"/>
    <w:semiHidden/>
    <w:rsid w:val="00C822BC"/>
    <w:pPr>
      <w:ind w:left="960"/>
    </w:pPr>
    <w:rPr>
      <w:sz w:val="20"/>
      <w:szCs w:val="20"/>
    </w:rPr>
  </w:style>
  <w:style w:type="paragraph" w:styleId="7">
    <w:name w:val="toc 7"/>
    <w:basedOn w:val="a"/>
    <w:next w:val="a"/>
    <w:autoRedefine/>
    <w:uiPriority w:val="39"/>
    <w:semiHidden/>
    <w:rsid w:val="00C822BC"/>
    <w:pPr>
      <w:ind w:left="1200"/>
    </w:pPr>
    <w:rPr>
      <w:sz w:val="20"/>
      <w:szCs w:val="20"/>
    </w:rPr>
  </w:style>
  <w:style w:type="paragraph" w:styleId="8">
    <w:name w:val="toc 8"/>
    <w:basedOn w:val="a"/>
    <w:next w:val="a"/>
    <w:autoRedefine/>
    <w:uiPriority w:val="39"/>
    <w:semiHidden/>
    <w:rsid w:val="00C822BC"/>
    <w:pPr>
      <w:ind w:left="1440"/>
    </w:pPr>
    <w:rPr>
      <w:sz w:val="20"/>
      <w:szCs w:val="20"/>
    </w:rPr>
  </w:style>
  <w:style w:type="paragraph" w:styleId="9">
    <w:name w:val="toc 9"/>
    <w:basedOn w:val="a"/>
    <w:next w:val="a"/>
    <w:autoRedefine/>
    <w:uiPriority w:val="39"/>
    <w:semiHidden/>
    <w:rsid w:val="00C822BC"/>
    <w:pPr>
      <w:ind w:left="1680"/>
    </w:pPr>
    <w:rPr>
      <w:sz w:val="20"/>
      <w:szCs w:val="20"/>
    </w:rPr>
  </w:style>
  <w:style w:type="character" w:styleId="a9">
    <w:name w:val="Hyperlink"/>
    <w:uiPriority w:val="99"/>
    <w:rsid w:val="00C822BC"/>
    <w:rPr>
      <w:rFonts w:cs="Times New Roman"/>
      <w:color w:val="0000FF"/>
      <w:u w:val="single"/>
    </w:rPr>
  </w:style>
  <w:style w:type="paragraph" w:styleId="22">
    <w:name w:val="Body Text 2"/>
    <w:basedOn w:val="a"/>
    <w:link w:val="23"/>
    <w:uiPriority w:val="99"/>
    <w:rsid w:val="001C2655"/>
    <w:pPr>
      <w:spacing w:after="120" w:line="480" w:lineRule="auto"/>
    </w:pPr>
  </w:style>
  <w:style w:type="character" w:customStyle="1" w:styleId="23">
    <w:name w:val="Основний текст 2 Знак"/>
    <w:link w:val="22"/>
    <w:uiPriority w:val="99"/>
    <w:semiHidden/>
    <w:rPr>
      <w:sz w:val="24"/>
      <w:szCs w:val="24"/>
    </w:rPr>
  </w:style>
  <w:style w:type="paragraph" w:customStyle="1" w:styleId="Style10">
    <w:name w:val="Style10"/>
    <w:basedOn w:val="a"/>
    <w:rsid w:val="001C2655"/>
    <w:pPr>
      <w:widowControl w:val="0"/>
      <w:autoSpaceDE w:val="0"/>
      <w:autoSpaceDN w:val="0"/>
      <w:adjustRightInd w:val="0"/>
      <w:spacing w:line="235" w:lineRule="exact"/>
      <w:ind w:firstLine="331"/>
      <w:jc w:val="both"/>
    </w:pPr>
  </w:style>
  <w:style w:type="paragraph" w:customStyle="1" w:styleId="Style12">
    <w:name w:val="Style12"/>
    <w:basedOn w:val="a"/>
    <w:rsid w:val="001C2655"/>
    <w:pPr>
      <w:widowControl w:val="0"/>
      <w:autoSpaceDE w:val="0"/>
      <w:autoSpaceDN w:val="0"/>
      <w:adjustRightInd w:val="0"/>
      <w:spacing w:line="242" w:lineRule="exact"/>
      <w:ind w:firstLine="338"/>
      <w:jc w:val="both"/>
    </w:pPr>
  </w:style>
  <w:style w:type="character" w:customStyle="1" w:styleId="FontStyle18">
    <w:name w:val="Font Style18"/>
    <w:rsid w:val="001C2655"/>
    <w:rPr>
      <w:rFonts w:ascii="Times New Roman" w:hAnsi="Times New Roman" w:cs="Times New Roman"/>
      <w:b/>
      <w:bCs/>
      <w:sz w:val="16"/>
      <w:szCs w:val="16"/>
    </w:rPr>
  </w:style>
  <w:style w:type="character" w:customStyle="1" w:styleId="FontStyle24">
    <w:name w:val="Font Style24"/>
    <w:rsid w:val="001C2655"/>
    <w:rPr>
      <w:rFonts w:ascii="Times New Roman" w:hAnsi="Times New Roman" w:cs="Times New Roman"/>
      <w:sz w:val="22"/>
      <w:szCs w:val="22"/>
    </w:rPr>
  </w:style>
  <w:style w:type="character" w:customStyle="1" w:styleId="FontStyle23">
    <w:name w:val="Font Style23"/>
    <w:rsid w:val="001C2655"/>
    <w:rPr>
      <w:rFonts w:ascii="Times New Roman" w:hAnsi="Times New Roman" w:cs="Times New Roman"/>
      <w:sz w:val="22"/>
      <w:szCs w:val="22"/>
    </w:rPr>
  </w:style>
  <w:style w:type="paragraph" w:styleId="aa">
    <w:name w:val="header"/>
    <w:basedOn w:val="a"/>
    <w:link w:val="ab"/>
    <w:uiPriority w:val="99"/>
    <w:rsid w:val="00153DBB"/>
    <w:pPr>
      <w:tabs>
        <w:tab w:val="center" w:pos="4677"/>
        <w:tab w:val="right" w:pos="9355"/>
      </w:tabs>
    </w:pPr>
  </w:style>
  <w:style w:type="character" w:customStyle="1" w:styleId="ab">
    <w:name w:val="Верхній колонтитул Знак"/>
    <w:link w:val="aa"/>
    <w:uiPriority w:val="99"/>
    <w:semiHidden/>
    <w:rPr>
      <w:sz w:val="24"/>
      <w:szCs w:val="24"/>
    </w:rPr>
  </w:style>
  <w:style w:type="paragraph" w:styleId="ac">
    <w:name w:val="Body Text"/>
    <w:basedOn w:val="a"/>
    <w:link w:val="ad"/>
    <w:uiPriority w:val="99"/>
    <w:rsid w:val="00B46A53"/>
    <w:pPr>
      <w:spacing w:after="120"/>
    </w:pPr>
  </w:style>
  <w:style w:type="character" w:customStyle="1" w:styleId="ad">
    <w:name w:val="Основни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057049">
      <w:marLeft w:val="0"/>
      <w:marRight w:val="0"/>
      <w:marTop w:val="0"/>
      <w:marBottom w:val="0"/>
      <w:divBdr>
        <w:top w:val="none" w:sz="0" w:space="0" w:color="auto"/>
        <w:left w:val="none" w:sz="0" w:space="0" w:color="auto"/>
        <w:bottom w:val="none" w:sz="0" w:space="0" w:color="auto"/>
        <w:right w:val="none" w:sz="0" w:space="0" w:color="auto"/>
      </w:divBdr>
    </w:div>
    <w:div w:id="1080057050">
      <w:marLeft w:val="0"/>
      <w:marRight w:val="0"/>
      <w:marTop w:val="0"/>
      <w:marBottom w:val="0"/>
      <w:divBdr>
        <w:top w:val="none" w:sz="0" w:space="0" w:color="auto"/>
        <w:left w:val="none" w:sz="0" w:space="0" w:color="auto"/>
        <w:bottom w:val="none" w:sz="0" w:space="0" w:color="auto"/>
        <w:right w:val="none" w:sz="0" w:space="0" w:color="auto"/>
      </w:divBdr>
    </w:div>
    <w:div w:id="10800570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16467</Words>
  <Characters>93863</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X-Team Group</Company>
  <LinksUpToDate>false</LinksUpToDate>
  <CharactersWithSpaces>110110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2014-08-11T15:20:00Z</dcterms:created>
  <dcterms:modified xsi:type="dcterms:W3CDTF">2014-08-11T15:20:00Z</dcterms:modified>
</cp:coreProperties>
</file>