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3" w:rsidRPr="00AD18D3" w:rsidRDefault="00776302" w:rsidP="00AD18D3">
      <w:pPr>
        <w:pStyle w:val="aa"/>
      </w:pPr>
      <w:bookmarkStart w:id="0" w:name="_Toc104352509"/>
      <w:r>
        <w:rPr>
          <w:noProof/>
        </w:rPr>
        <w:pict>
          <v:rect id="_x0000_s1026" style="position:absolute;left:0;text-align:left;margin-left:3in;margin-top:-27pt;width:45pt;height:18pt;z-index:251675136" stroked="f"/>
        </w:pict>
      </w:r>
      <w:r w:rsidR="00AD18D3" w:rsidRPr="00AD18D3">
        <w:t>МИНИСТЕРСТВО ОБРАЗОВАНИЯ И НАУКИ РОССИЙСКОЙ ФЕДЕРАЦИИ</w:t>
      </w:r>
    </w:p>
    <w:p w:rsidR="00AD18D3" w:rsidRPr="00AD18D3" w:rsidRDefault="00AD18D3" w:rsidP="00AD18D3">
      <w:pPr>
        <w:pStyle w:val="aa"/>
      </w:pPr>
    </w:p>
    <w:p w:rsidR="00AD18D3" w:rsidRPr="00AD18D3" w:rsidRDefault="00AD18D3" w:rsidP="00AD18D3">
      <w:pPr>
        <w:pStyle w:val="4"/>
        <w:jc w:val="center"/>
        <w:rPr>
          <w:b w:val="0"/>
          <w:bCs w:val="0"/>
        </w:rPr>
      </w:pPr>
      <w:r w:rsidRPr="00AD18D3">
        <w:rPr>
          <w:b w:val="0"/>
          <w:bCs w:val="0"/>
        </w:rPr>
        <w:t>ВОСТОЧНЫЙ ИНСТИТУТ ЭКОНОМИКИ ГУМАНИТАРНЫХ НАУК УПРАВЛЕНИЯ И ПРАВА</w:t>
      </w:r>
    </w:p>
    <w:p w:rsidR="00AD18D3" w:rsidRPr="00AD18D3" w:rsidRDefault="00AD18D3" w:rsidP="00AD18D3">
      <w:pPr>
        <w:rPr>
          <w:sz w:val="28"/>
          <w:szCs w:val="28"/>
        </w:rPr>
      </w:pPr>
    </w:p>
    <w:p w:rsidR="00AD18D3" w:rsidRPr="00AD18D3" w:rsidRDefault="00023A20" w:rsidP="00AD18D3">
      <w:pPr>
        <w:pStyle w:val="1"/>
        <w:spacing w:line="240" w:lineRule="auto"/>
        <w:rPr>
          <w:b w:val="0"/>
          <w:bCs w:val="0"/>
        </w:rPr>
      </w:pPr>
      <w:r>
        <w:rPr>
          <w:b w:val="0"/>
          <w:bCs w:val="0"/>
          <w:caps w:val="0"/>
        </w:rPr>
        <w:t>Ф</w:t>
      </w:r>
      <w:r w:rsidRPr="00AD18D3">
        <w:rPr>
          <w:b w:val="0"/>
          <w:bCs w:val="0"/>
          <w:caps w:val="0"/>
        </w:rPr>
        <w:t>инансово-экономический факультет</w:t>
      </w:r>
    </w:p>
    <w:p w:rsidR="00AD18D3" w:rsidRPr="00AD18D3" w:rsidRDefault="00AD18D3" w:rsidP="00AD18D3">
      <w:pPr>
        <w:pStyle w:val="FR1"/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AD18D3" w:rsidRPr="000112E6" w:rsidRDefault="00AD18D3" w:rsidP="00AD18D3">
      <w:pPr>
        <w:jc w:val="center"/>
        <w:rPr>
          <w:sz w:val="28"/>
          <w:szCs w:val="28"/>
        </w:rPr>
      </w:pPr>
      <w:r w:rsidRPr="000112E6">
        <w:rPr>
          <w:sz w:val="28"/>
          <w:szCs w:val="28"/>
        </w:rPr>
        <w:t>Кафедра бухгалтерского учета, анализа и аудита</w:t>
      </w:r>
    </w:p>
    <w:p w:rsidR="00AD18D3" w:rsidRDefault="00AD18D3" w:rsidP="00AD18D3">
      <w:pPr>
        <w:jc w:val="center"/>
        <w:rPr>
          <w:sz w:val="28"/>
          <w:szCs w:val="28"/>
        </w:rPr>
      </w:pPr>
    </w:p>
    <w:p w:rsidR="00AD18D3" w:rsidRDefault="00AD18D3" w:rsidP="00AD18D3">
      <w:pPr>
        <w:jc w:val="center"/>
        <w:rPr>
          <w:sz w:val="28"/>
          <w:szCs w:val="28"/>
        </w:rPr>
      </w:pPr>
    </w:p>
    <w:p w:rsidR="00AD18D3" w:rsidRDefault="00AD18D3" w:rsidP="00AD18D3">
      <w:pPr>
        <w:rPr>
          <w:sz w:val="28"/>
          <w:szCs w:val="28"/>
        </w:rPr>
      </w:pPr>
    </w:p>
    <w:p w:rsidR="00AD18D3" w:rsidRDefault="00AD18D3" w:rsidP="00AD18D3">
      <w:pPr>
        <w:pStyle w:val="FR1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D18D3" w:rsidRDefault="00AD18D3" w:rsidP="00AD18D3">
      <w:pPr>
        <w:pStyle w:val="FR1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D18D3" w:rsidRPr="00466119" w:rsidRDefault="00AD18D3" w:rsidP="00AD18D3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 на тему:</w:t>
      </w:r>
    </w:p>
    <w:p w:rsidR="00AD18D3" w:rsidRPr="00466119" w:rsidRDefault="00AD18D3" w:rsidP="00AD18D3">
      <w:pPr>
        <w:rPr>
          <w:sz w:val="28"/>
          <w:szCs w:val="28"/>
        </w:rPr>
      </w:pPr>
    </w:p>
    <w:p w:rsidR="00AD18D3" w:rsidRDefault="00AD18D3" w:rsidP="00AD18D3">
      <w:pPr>
        <w:pStyle w:val="FR1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D18D3" w:rsidRPr="00466119" w:rsidRDefault="00AD18D3" w:rsidP="00AD18D3">
      <w:pPr>
        <w:pStyle w:val="ac"/>
        <w:rPr>
          <w:i w:val="0"/>
          <w:iCs w:val="0"/>
          <w:color w:val="000000"/>
          <w:u w:val="none"/>
        </w:rPr>
      </w:pPr>
      <w:r w:rsidRPr="00466119">
        <w:rPr>
          <w:i w:val="0"/>
          <w:iCs w:val="0"/>
          <w:color w:val="000000"/>
          <w:u w:val="none"/>
        </w:rPr>
        <w:t>Учет и анализ финансовых результатов  от основных видов деятельн</w:t>
      </w:r>
      <w:r>
        <w:rPr>
          <w:i w:val="0"/>
          <w:iCs w:val="0"/>
          <w:color w:val="000000"/>
          <w:u w:val="none"/>
        </w:rPr>
        <w:t>о</w:t>
      </w:r>
      <w:r w:rsidRPr="00466119">
        <w:rPr>
          <w:i w:val="0"/>
          <w:iCs w:val="0"/>
          <w:color w:val="000000"/>
          <w:u w:val="none"/>
        </w:rPr>
        <w:t xml:space="preserve">сти </w:t>
      </w:r>
      <w:r>
        <w:rPr>
          <w:i w:val="0"/>
          <w:iCs w:val="0"/>
          <w:color w:val="000000"/>
          <w:u w:val="none"/>
        </w:rPr>
        <w:t>(на примере ООО «Велия»)</w:t>
      </w:r>
    </w:p>
    <w:p w:rsidR="00AD18D3" w:rsidRDefault="00AD18D3" w:rsidP="00AD18D3">
      <w:pPr>
        <w:jc w:val="center"/>
        <w:rPr>
          <w:sz w:val="28"/>
          <w:szCs w:val="28"/>
        </w:rPr>
      </w:pPr>
    </w:p>
    <w:p w:rsidR="00AD18D3" w:rsidRDefault="00AD18D3" w:rsidP="00AD18D3">
      <w:pPr>
        <w:rPr>
          <w:sz w:val="28"/>
          <w:szCs w:val="28"/>
        </w:rPr>
      </w:pPr>
    </w:p>
    <w:tbl>
      <w:tblPr>
        <w:tblW w:w="96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64"/>
        <w:gridCol w:w="947"/>
        <w:gridCol w:w="4479"/>
      </w:tblGrid>
      <w:tr w:rsidR="00AD18D3">
        <w:trPr>
          <w:trHeight w:val="237"/>
        </w:trPr>
        <w:tc>
          <w:tcPr>
            <w:tcW w:w="4264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защите допущен: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Default="00AD18D3" w:rsidP="00023A20">
            <w:pPr>
              <w:pStyle w:val="4"/>
              <w:rPr>
                <w:color w:val="FF6600"/>
              </w:rPr>
            </w:pPr>
          </w:p>
        </w:tc>
      </w:tr>
      <w:tr w:rsidR="00AD18D3">
        <w:tc>
          <w:tcPr>
            <w:tcW w:w="4264" w:type="dxa"/>
          </w:tcPr>
          <w:p w:rsidR="00AD18D3" w:rsidRPr="00340311" w:rsidRDefault="00AD18D3" w:rsidP="00023A20">
            <w:pPr>
              <w:rPr>
                <w:sz w:val="28"/>
                <w:szCs w:val="28"/>
              </w:rPr>
            </w:pPr>
            <w:r w:rsidRPr="00340311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vAlign w:val="bottom"/>
          </w:tcPr>
          <w:p w:rsidR="00AD18D3" w:rsidRDefault="00AD18D3" w:rsidP="00023A20">
            <w:r>
              <w:rPr>
                <w:sz w:val="28"/>
                <w:szCs w:val="28"/>
              </w:rPr>
              <w:t>Студент</w:t>
            </w:r>
          </w:p>
        </w:tc>
      </w:tr>
      <w:tr w:rsidR="00AD18D3">
        <w:tc>
          <w:tcPr>
            <w:tcW w:w="4264" w:type="dxa"/>
            <w:tcBorders>
              <w:bottom w:val="single" w:sz="6" w:space="0" w:color="auto"/>
            </w:tcBorders>
          </w:tcPr>
          <w:p w:rsidR="00AD18D3" w:rsidRPr="00F84FA1" w:rsidRDefault="00AD18D3" w:rsidP="0002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к.э.н.. доцент       </w:t>
            </w:r>
            <w:r w:rsidR="00023A20">
              <w:rPr>
                <w:sz w:val="28"/>
                <w:szCs w:val="28"/>
              </w:rPr>
              <w:t xml:space="preserve">    </w:t>
            </w:r>
            <w:r w:rsidRPr="00F84FA1">
              <w:rPr>
                <w:sz w:val="28"/>
                <w:szCs w:val="28"/>
              </w:rPr>
              <w:t xml:space="preserve"> З.И. Фагамов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Default="00AD18D3" w:rsidP="00023A20">
            <w:r>
              <w:rPr>
                <w:sz w:val="28"/>
                <w:szCs w:val="28"/>
              </w:rPr>
              <w:t>6 курса С-99 з/о</w:t>
            </w:r>
          </w:p>
        </w:tc>
      </w:tr>
      <w:tr w:rsidR="00AD18D3">
        <w:tc>
          <w:tcPr>
            <w:tcW w:w="4264" w:type="dxa"/>
          </w:tcPr>
          <w:p w:rsidR="00AD18D3" w:rsidRDefault="00AD18D3" w:rsidP="00023A20">
            <w:r>
              <w:t>ученая ступень, ученое звание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Pr="005711FE" w:rsidRDefault="00AD18D3" w:rsidP="00023A20">
            <w:r w:rsidRPr="005711FE">
              <w:t>курс, прием, форма обучения</w:t>
            </w:r>
          </w:p>
        </w:tc>
      </w:tr>
      <w:tr w:rsidR="00AD18D3">
        <w:tc>
          <w:tcPr>
            <w:tcW w:w="4264" w:type="dxa"/>
            <w:tcBorders>
              <w:bottom w:val="single" w:sz="4" w:space="0" w:color="auto"/>
            </w:tcBorders>
          </w:tcPr>
          <w:p w:rsidR="00AD18D3" w:rsidRDefault="00AD18D3" w:rsidP="00023A20">
            <w:pPr>
              <w:jc w:val="center"/>
            </w:pP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Pr="00023A20" w:rsidRDefault="00AD18D3" w:rsidP="00023A20">
            <w:pPr>
              <w:pStyle w:val="41"/>
              <w:rPr>
                <w:sz w:val="28"/>
                <w:szCs w:val="28"/>
              </w:rPr>
            </w:pPr>
            <w:r w:rsidRPr="00023A20">
              <w:rPr>
                <w:sz w:val="28"/>
                <w:szCs w:val="28"/>
              </w:rPr>
              <w:t>Прокудин  Е.К.</w:t>
            </w:r>
          </w:p>
        </w:tc>
      </w:tr>
      <w:tr w:rsidR="00AD18D3">
        <w:tc>
          <w:tcPr>
            <w:tcW w:w="4264" w:type="dxa"/>
            <w:tcBorders>
              <w:top w:val="single" w:sz="4" w:space="0" w:color="auto"/>
            </w:tcBorders>
          </w:tcPr>
          <w:p w:rsidR="00AD18D3" w:rsidRDefault="00AD18D3" w:rsidP="00023A20">
            <w:pPr>
              <w:jc w:val="center"/>
            </w:pPr>
            <w:r>
              <w:t>(подпись)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AD18D3" w:rsidRDefault="00AD18D3" w:rsidP="00023A20">
            <w:r>
              <w:t xml:space="preserve">          (Ф.И.О.)                   (подпись) </w:t>
            </w:r>
          </w:p>
        </w:tc>
      </w:tr>
      <w:tr w:rsidR="00AD18D3">
        <w:tc>
          <w:tcPr>
            <w:tcW w:w="4264" w:type="dxa"/>
          </w:tcPr>
          <w:p w:rsidR="00AD18D3" w:rsidRDefault="00AD18D3" w:rsidP="00023A20">
            <w:pPr>
              <w:jc w:val="center"/>
            </w:pP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Default="00AD18D3" w:rsidP="00023A20"/>
        </w:tc>
      </w:tr>
      <w:tr w:rsidR="00AD18D3">
        <w:tc>
          <w:tcPr>
            <w:tcW w:w="4264" w:type="dxa"/>
          </w:tcPr>
          <w:p w:rsidR="00AD18D3" w:rsidRDefault="00AD18D3" w:rsidP="00023A20"/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Pr="00384390" w:rsidRDefault="00AD18D3" w:rsidP="00023A20">
            <w:pPr>
              <w:rPr>
                <w:sz w:val="28"/>
                <w:szCs w:val="28"/>
              </w:rPr>
            </w:pPr>
            <w:r w:rsidRPr="00384390">
              <w:rPr>
                <w:sz w:val="28"/>
                <w:szCs w:val="28"/>
              </w:rPr>
              <w:t>Научный руководитель</w:t>
            </w:r>
          </w:p>
        </w:tc>
      </w:tr>
      <w:tr w:rsidR="00AD18D3">
        <w:tc>
          <w:tcPr>
            <w:tcW w:w="4264" w:type="dxa"/>
          </w:tcPr>
          <w:p w:rsidR="00AD18D3" w:rsidRDefault="00AD18D3" w:rsidP="00023A20">
            <w:pPr>
              <w:jc w:val="center"/>
            </w:pP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vAlign w:val="bottom"/>
          </w:tcPr>
          <w:p w:rsidR="00AD18D3" w:rsidRDefault="00AD18D3" w:rsidP="00023A20">
            <w:r w:rsidRPr="00350213">
              <w:rPr>
                <w:sz w:val="28"/>
                <w:szCs w:val="28"/>
              </w:rPr>
              <w:t>Мухамадиярова А.К.</w:t>
            </w:r>
          </w:p>
        </w:tc>
      </w:tr>
      <w:tr w:rsidR="00AD18D3">
        <w:tc>
          <w:tcPr>
            <w:tcW w:w="4264" w:type="dxa"/>
          </w:tcPr>
          <w:p w:rsidR="00AD18D3" w:rsidRDefault="00AD18D3" w:rsidP="00023A20">
            <w:pPr>
              <w:jc w:val="center"/>
            </w:pP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AD18D3" w:rsidRPr="00350213" w:rsidRDefault="00AD18D3" w:rsidP="00023A20">
            <w:pPr>
              <w:rPr>
                <w:sz w:val="28"/>
                <w:szCs w:val="28"/>
              </w:rPr>
            </w:pPr>
            <w:r>
              <w:t xml:space="preserve">          (Ф.И.О.)                   (подпись)</w:t>
            </w:r>
          </w:p>
        </w:tc>
      </w:tr>
      <w:tr w:rsidR="00AD18D3">
        <w:tc>
          <w:tcPr>
            <w:tcW w:w="4264" w:type="dxa"/>
            <w:tcBorders>
              <w:bottom w:val="single" w:sz="6" w:space="0" w:color="auto"/>
            </w:tcBorders>
          </w:tcPr>
          <w:p w:rsidR="00AD18D3" w:rsidRDefault="00AD18D3" w:rsidP="00023A20">
            <w:r>
              <w:rPr>
                <w:sz w:val="28"/>
                <w:szCs w:val="28"/>
              </w:rPr>
              <w:t>Рецензент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bottom w:val="single" w:sz="6" w:space="0" w:color="auto"/>
            </w:tcBorders>
            <w:vAlign w:val="bottom"/>
          </w:tcPr>
          <w:p w:rsidR="00AD18D3" w:rsidRPr="00350213" w:rsidRDefault="00AD18D3" w:rsidP="00023A20">
            <w:pPr>
              <w:rPr>
                <w:sz w:val="28"/>
                <w:szCs w:val="28"/>
              </w:rPr>
            </w:pPr>
            <w:r w:rsidRPr="00350213">
              <w:rPr>
                <w:sz w:val="28"/>
                <w:szCs w:val="28"/>
              </w:rPr>
              <w:t xml:space="preserve"> к.э.н., доцент</w:t>
            </w:r>
          </w:p>
        </w:tc>
      </w:tr>
      <w:tr w:rsidR="00AD18D3">
        <w:tc>
          <w:tcPr>
            <w:tcW w:w="4264" w:type="dxa"/>
            <w:tcBorders>
              <w:top w:val="single" w:sz="6" w:space="0" w:color="auto"/>
            </w:tcBorders>
          </w:tcPr>
          <w:p w:rsidR="00AD18D3" w:rsidRDefault="00AD18D3" w:rsidP="00023A20">
            <w:pPr>
              <w:pStyle w:val="FR1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6" w:space="0" w:color="auto"/>
            </w:tcBorders>
          </w:tcPr>
          <w:p w:rsidR="00AD18D3" w:rsidRPr="00023A20" w:rsidRDefault="00AD18D3" w:rsidP="00023A20">
            <w:pPr>
              <w:pStyle w:val="41"/>
              <w:rPr>
                <w:color w:val="FF6600"/>
              </w:rPr>
            </w:pPr>
            <w:r w:rsidRPr="00023A20">
              <w:t>ученая ступень, ученое звание</w:t>
            </w:r>
          </w:p>
        </w:tc>
      </w:tr>
      <w:tr w:rsidR="00AD18D3">
        <w:tc>
          <w:tcPr>
            <w:tcW w:w="4264" w:type="dxa"/>
            <w:tcBorders>
              <w:top w:val="single" w:sz="6" w:space="0" w:color="auto"/>
            </w:tcBorders>
          </w:tcPr>
          <w:p w:rsidR="00AD18D3" w:rsidRPr="00EA6E91" w:rsidRDefault="00AD18D3" w:rsidP="00023A20">
            <w:pPr>
              <w:pStyle w:val="FR1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A6E91">
              <w:rPr>
                <w:rFonts w:ascii="Times New Roman" w:hAnsi="Times New Roman" w:cs="Times New Roman"/>
                <w:sz w:val="24"/>
                <w:szCs w:val="24"/>
              </w:rPr>
              <w:t>ученая ступень, ученое звание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Default="00AD18D3" w:rsidP="00023A20">
            <w:pPr>
              <w:pStyle w:val="4"/>
              <w:ind w:firstLine="33"/>
            </w:pPr>
          </w:p>
        </w:tc>
      </w:tr>
      <w:tr w:rsidR="00AD18D3">
        <w:tc>
          <w:tcPr>
            <w:tcW w:w="4264" w:type="dxa"/>
            <w:tcBorders>
              <w:bottom w:val="single" w:sz="6" w:space="0" w:color="auto"/>
            </w:tcBorders>
          </w:tcPr>
          <w:p w:rsidR="00AD18D3" w:rsidRDefault="00AD18D3" w:rsidP="00023A20">
            <w:pPr>
              <w:jc w:val="center"/>
            </w:pP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Default="00AD18D3" w:rsidP="00023A20"/>
        </w:tc>
      </w:tr>
      <w:tr w:rsidR="00AD18D3">
        <w:tc>
          <w:tcPr>
            <w:tcW w:w="4264" w:type="dxa"/>
            <w:tcBorders>
              <w:top w:val="single" w:sz="6" w:space="0" w:color="auto"/>
            </w:tcBorders>
          </w:tcPr>
          <w:p w:rsidR="00AD18D3" w:rsidRPr="00BA799A" w:rsidRDefault="00AD18D3" w:rsidP="00023A20">
            <w:pPr>
              <w:jc w:val="center"/>
            </w:pPr>
            <w:r>
              <w:t>(подпись)</w:t>
            </w: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Default="00AD18D3" w:rsidP="00023A20">
            <w:pPr>
              <w:pStyle w:val="4"/>
              <w:rPr>
                <w:color w:val="FF6600"/>
              </w:rPr>
            </w:pPr>
          </w:p>
        </w:tc>
      </w:tr>
      <w:tr w:rsidR="00AD18D3">
        <w:tc>
          <w:tcPr>
            <w:tcW w:w="4264" w:type="dxa"/>
          </w:tcPr>
          <w:p w:rsidR="00AD18D3" w:rsidRDefault="00AD18D3" w:rsidP="00023A20">
            <w:pPr>
              <w:jc w:val="center"/>
            </w:pPr>
          </w:p>
        </w:tc>
        <w:tc>
          <w:tcPr>
            <w:tcW w:w="947" w:type="dxa"/>
          </w:tcPr>
          <w:p w:rsidR="00AD18D3" w:rsidRDefault="00AD18D3" w:rsidP="00023A2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AD18D3" w:rsidRDefault="00AD18D3" w:rsidP="00023A20">
            <w:pPr>
              <w:jc w:val="center"/>
            </w:pPr>
          </w:p>
        </w:tc>
      </w:tr>
    </w:tbl>
    <w:p w:rsidR="00AD18D3" w:rsidRDefault="00AD18D3" w:rsidP="00AD18D3">
      <w:pPr>
        <w:rPr>
          <w:sz w:val="28"/>
          <w:szCs w:val="28"/>
        </w:rPr>
      </w:pPr>
    </w:p>
    <w:p w:rsidR="00AD18D3" w:rsidRDefault="00AD18D3" w:rsidP="00AD18D3">
      <w:pPr>
        <w:rPr>
          <w:sz w:val="28"/>
          <w:szCs w:val="28"/>
        </w:rPr>
      </w:pPr>
    </w:p>
    <w:p w:rsidR="00AD18D3" w:rsidRDefault="00AD18D3" w:rsidP="00AD18D3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200</w:t>
      </w:r>
      <w:r w:rsidRPr="002B034D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273B23" w:rsidRDefault="00AD18D3" w:rsidP="00AD18D3">
      <w:pPr>
        <w:pStyle w:val="1"/>
      </w:pPr>
      <w:r>
        <w:br w:type="page"/>
      </w:r>
      <w:r w:rsidR="00636DA8">
        <w:lastRenderedPageBreak/>
        <w:t>Содержание</w:t>
      </w:r>
      <w:bookmarkEnd w:id="0"/>
    </w:p>
    <w:p w:rsidR="00DE6C33" w:rsidRPr="00DE6C33" w:rsidRDefault="00DE6C33" w:rsidP="00DE6C33">
      <w:pPr>
        <w:pStyle w:val="11"/>
      </w:pPr>
    </w:p>
    <w:p w:rsidR="00DE6C33" w:rsidRPr="00DE6C33" w:rsidRDefault="00273B23" w:rsidP="00DE6C33">
      <w:pPr>
        <w:pStyle w:val="12"/>
        <w:tabs>
          <w:tab w:val="right" w:pos="9627"/>
        </w:tabs>
        <w:spacing w:line="360" w:lineRule="auto"/>
        <w:rPr>
          <w:noProof/>
          <w:sz w:val="28"/>
          <w:szCs w:val="28"/>
        </w:rPr>
      </w:pPr>
      <w:r w:rsidRPr="00DE6C33">
        <w:rPr>
          <w:sz w:val="28"/>
          <w:szCs w:val="28"/>
        </w:rPr>
        <w:fldChar w:fldCharType="begin"/>
      </w:r>
      <w:r w:rsidRPr="00DE6C33">
        <w:rPr>
          <w:sz w:val="28"/>
          <w:szCs w:val="28"/>
        </w:rPr>
        <w:instrText xml:space="preserve"> TOC \o "1-3" \h \z \u </w:instrText>
      </w:r>
      <w:r w:rsidRPr="00DE6C33">
        <w:rPr>
          <w:sz w:val="28"/>
          <w:szCs w:val="28"/>
        </w:rPr>
        <w:fldChar w:fldCharType="separate"/>
      </w:r>
      <w:hyperlink w:anchor="_Toc104352510" w:history="1">
        <w:r w:rsidR="00DE6C33" w:rsidRPr="00DE6C33">
          <w:rPr>
            <w:rStyle w:val="a3"/>
            <w:noProof/>
            <w:sz w:val="28"/>
            <w:szCs w:val="28"/>
          </w:rPr>
          <w:t>Введение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_Toc104352510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3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12"/>
        <w:tabs>
          <w:tab w:val="right" w:pos="9627"/>
        </w:tabs>
        <w:spacing w:line="360" w:lineRule="auto"/>
        <w:rPr>
          <w:noProof/>
          <w:sz w:val="28"/>
          <w:szCs w:val="28"/>
        </w:rPr>
      </w:pPr>
      <w:hyperlink w:anchor="_Toc104352511" w:history="1">
        <w:r w:rsidR="00DE6C33" w:rsidRPr="00DE6C33">
          <w:rPr>
            <w:rStyle w:val="a3"/>
            <w:noProof/>
            <w:sz w:val="28"/>
            <w:szCs w:val="28"/>
          </w:rPr>
          <w:t>Глава 1. Теоретические основы учета финансовых результатов деятельности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_Toc104352511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7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12" w:history="1">
        <w:r w:rsidR="00DE6C33" w:rsidRPr="00DE6C33">
          <w:rPr>
            <w:rStyle w:val="a3"/>
            <w:noProof/>
            <w:sz w:val="28"/>
            <w:szCs w:val="28"/>
          </w:rPr>
          <w:t>1.1 Законодательно-нормативное регулирование учета финансовых результатов от основных видов деятельности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_Toc104352512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7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13" w:history="1">
        <w:r w:rsidR="00DE6C33" w:rsidRPr="00DE6C33">
          <w:rPr>
            <w:rStyle w:val="a3"/>
            <w:noProof/>
            <w:sz w:val="28"/>
            <w:szCs w:val="28"/>
          </w:rPr>
          <w:t>1.2 Состав и классификация объектов учета, формирующих финансовые результаты  предприятия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_Toc104352513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32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14" w:history="1">
        <w:r w:rsidR="00DE6C33" w:rsidRPr="00DE6C33">
          <w:rPr>
            <w:rStyle w:val="a3"/>
            <w:noProof/>
            <w:sz w:val="28"/>
            <w:szCs w:val="28"/>
          </w:rPr>
          <w:t>1.3 Модели учета финансовых результатов и их влияние на показатели эффективности деятельности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_Toc104352514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44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12"/>
        <w:tabs>
          <w:tab w:val="right" w:pos="9627"/>
        </w:tabs>
        <w:spacing w:line="360" w:lineRule="auto"/>
        <w:rPr>
          <w:noProof/>
          <w:sz w:val="28"/>
          <w:szCs w:val="28"/>
        </w:rPr>
      </w:pPr>
      <w:hyperlink w:anchor="_Toc104352515" w:history="1">
        <w:r w:rsidR="00DE6C33" w:rsidRPr="00DE6C33">
          <w:rPr>
            <w:rStyle w:val="a3"/>
            <w:noProof/>
            <w:sz w:val="28"/>
            <w:szCs w:val="28"/>
          </w:rPr>
          <w:t>Глава 2. Учет финансовых результатов на ООО «Велия»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_Toc104352515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53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16" w:history="1">
        <w:r w:rsidR="00DE6C33" w:rsidRPr="00DE6C33">
          <w:rPr>
            <w:rStyle w:val="a3"/>
            <w:noProof/>
            <w:sz w:val="28"/>
            <w:szCs w:val="28"/>
          </w:rPr>
          <w:t>2.1 Организационно-экономическая характеристика предприятия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_Toc104352516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53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17" w:history="1">
        <w:r w:rsidR="00DE6C33" w:rsidRPr="00DE6C33">
          <w:rPr>
            <w:rStyle w:val="a3"/>
            <w:noProof/>
            <w:sz w:val="28"/>
            <w:szCs w:val="28"/>
          </w:rPr>
          <w:t>2.2 Анализ порядка формирования доходов и расходов предприятия от основных видов деятельности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_Toc104352517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60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18" w:history="1">
        <w:r w:rsidR="00DE6C33" w:rsidRPr="00DE6C33">
          <w:rPr>
            <w:rStyle w:val="a3"/>
            <w:noProof/>
            <w:sz w:val="28"/>
            <w:szCs w:val="28"/>
          </w:rPr>
          <w:t>2.3 Порядок выявления финансового результата предприятия в конце отчетного периода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_Toc104352518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65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19" w:history="1">
        <w:r w:rsidR="00DE6C33" w:rsidRPr="00DE6C33">
          <w:rPr>
            <w:rStyle w:val="a3"/>
            <w:noProof/>
            <w:sz w:val="28"/>
            <w:szCs w:val="28"/>
          </w:rPr>
          <w:t>2.4 Рекомендации по изменению учетной политики предприятия в части формирования финансовых результатов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_Toc104352519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69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12"/>
        <w:tabs>
          <w:tab w:val="right" w:pos="9627"/>
        </w:tabs>
        <w:spacing w:line="360" w:lineRule="auto"/>
        <w:rPr>
          <w:noProof/>
          <w:sz w:val="28"/>
          <w:szCs w:val="28"/>
        </w:rPr>
      </w:pPr>
      <w:hyperlink w:anchor="_Toc104352520" w:history="1">
        <w:r w:rsidR="00DE6C33" w:rsidRPr="00DE6C33">
          <w:rPr>
            <w:rStyle w:val="a3"/>
            <w:noProof/>
            <w:sz w:val="28"/>
            <w:szCs w:val="28"/>
          </w:rPr>
          <w:t>Глава 3. Анализ финансовых результатов на ООО «Велия»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_Toc104352520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77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21" w:history="1">
        <w:r w:rsidR="00034DBE">
          <w:rPr>
            <w:rStyle w:val="a3"/>
            <w:noProof/>
            <w:sz w:val="28"/>
            <w:szCs w:val="28"/>
          </w:rPr>
          <w:t>3.1 Анализ</w:t>
        </w:r>
        <w:r w:rsidR="00DE6C33" w:rsidRPr="00DE6C33">
          <w:rPr>
            <w:rStyle w:val="a3"/>
            <w:noProof/>
            <w:sz w:val="28"/>
            <w:szCs w:val="28"/>
          </w:rPr>
          <w:t xml:space="preserve"> структура</w:t>
        </w:r>
        <w:r w:rsidR="00034DBE">
          <w:rPr>
            <w:rStyle w:val="a3"/>
            <w:noProof/>
            <w:sz w:val="28"/>
            <w:szCs w:val="28"/>
          </w:rPr>
          <w:t xml:space="preserve"> и динамики </w:t>
        </w:r>
        <w:r w:rsidR="00DE6C33" w:rsidRPr="00DE6C33">
          <w:rPr>
            <w:rStyle w:val="a3"/>
            <w:noProof/>
            <w:sz w:val="28"/>
            <w:szCs w:val="28"/>
          </w:rPr>
          <w:t>финансовых результатов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_Toc104352521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77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22" w:history="1">
        <w:r w:rsidR="00DE6C33" w:rsidRPr="00DE6C33">
          <w:rPr>
            <w:rStyle w:val="a3"/>
            <w:noProof/>
            <w:sz w:val="28"/>
            <w:szCs w:val="28"/>
          </w:rPr>
          <w:t>3.2 Факторный анализ финансовых результатов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_Toc104352522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81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23"/>
        <w:tabs>
          <w:tab w:val="right" w:pos="9627"/>
        </w:tabs>
        <w:spacing w:line="360" w:lineRule="auto"/>
        <w:ind w:left="720"/>
        <w:rPr>
          <w:noProof/>
          <w:sz w:val="28"/>
          <w:szCs w:val="28"/>
        </w:rPr>
      </w:pPr>
      <w:hyperlink w:anchor="_Toc104352523" w:history="1">
        <w:r w:rsidR="00DE6C33" w:rsidRPr="00DE6C33">
          <w:rPr>
            <w:rStyle w:val="a3"/>
            <w:noProof/>
            <w:sz w:val="28"/>
            <w:szCs w:val="28"/>
          </w:rPr>
          <w:t>3.3 Прогнозирование финансовых показателей с учетом производственной программы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_Toc104352523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86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12"/>
        <w:tabs>
          <w:tab w:val="right" w:pos="9627"/>
        </w:tabs>
        <w:spacing w:line="360" w:lineRule="auto"/>
        <w:rPr>
          <w:noProof/>
          <w:sz w:val="28"/>
          <w:szCs w:val="28"/>
        </w:rPr>
      </w:pPr>
      <w:hyperlink w:anchor="_Toc104352524" w:history="1">
        <w:r w:rsidR="00DE6C33" w:rsidRPr="00DE6C33">
          <w:rPr>
            <w:rStyle w:val="a3"/>
            <w:noProof/>
            <w:sz w:val="28"/>
            <w:szCs w:val="28"/>
          </w:rPr>
          <w:t>Заключение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_Toc104352524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94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12"/>
        <w:tabs>
          <w:tab w:val="right" w:pos="9627"/>
        </w:tabs>
        <w:spacing w:line="360" w:lineRule="auto"/>
        <w:rPr>
          <w:noProof/>
          <w:sz w:val="28"/>
          <w:szCs w:val="28"/>
        </w:rPr>
      </w:pPr>
      <w:hyperlink w:anchor="_Toc104352525" w:history="1">
        <w:r w:rsidR="00DE6C33" w:rsidRPr="00DE6C33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_Toc104352525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100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DE6C33" w:rsidRPr="00DE6C33" w:rsidRDefault="00776302" w:rsidP="00DE6C33">
      <w:pPr>
        <w:pStyle w:val="12"/>
        <w:tabs>
          <w:tab w:val="right" w:pos="9627"/>
        </w:tabs>
        <w:spacing w:line="360" w:lineRule="auto"/>
        <w:rPr>
          <w:noProof/>
          <w:sz w:val="28"/>
          <w:szCs w:val="28"/>
        </w:rPr>
      </w:pPr>
      <w:hyperlink w:anchor="_Toc104352526" w:history="1">
        <w:r w:rsidR="00DE6C33" w:rsidRPr="00DE6C33">
          <w:rPr>
            <w:rStyle w:val="a3"/>
            <w:noProof/>
            <w:sz w:val="28"/>
            <w:szCs w:val="28"/>
          </w:rPr>
          <w:t>Приложени</w:t>
        </w:r>
        <w:r w:rsidR="00DE6C33">
          <w:rPr>
            <w:rStyle w:val="a3"/>
            <w:noProof/>
            <w:sz w:val="28"/>
            <w:szCs w:val="28"/>
          </w:rPr>
          <w:t>я</w:t>
        </w:r>
        <w:r w:rsidR="00DE6C33" w:rsidRPr="00DE6C33">
          <w:rPr>
            <w:noProof/>
            <w:webHidden/>
            <w:sz w:val="28"/>
            <w:szCs w:val="28"/>
          </w:rPr>
          <w:tab/>
        </w:r>
        <w:r w:rsidR="00DE6C33" w:rsidRPr="00DE6C33">
          <w:rPr>
            <w:noProof/>
            <w:webHidden/>
            <w:sz w:val="28"/>
            <w:szCs w:val="28"/>
          </w:rPr>
          <w:fldChar w:fldCharType="begin"/>
        </w:r>
        <w:r w:rsidR="00DE6C33" w:rsidRPr="00DE6C33">
          <w:rPr>
            <w:noProof/>
            <w:webHidden/>
            <w:sz w:val="28"/>
            <w:szCs w:val="28"/>
          </w:rPr>
          <w:instrText xml:space="preserve"> PAGEREF _Toc104352526 \h </w:instrText>
        </w:r>
        <w:r w:rsidR="00DE6C33" w:rsidRPr="00DE6C33">
          <w:rPr>
            <w:noProof/>
            <w:webHidden/>
            <w:sz w:val="28"/>
            <w:szCs w:val="28"/>
          </w:rPr>
        </w:r>
        <w:r w:rsidR="00DE6C33" w:rsidRPr="00DE6C33">
          <w:rPr>
            <w:noProof/>
            <w:webHidden/>
            <w:sz w:val="28"/>
            <w:szCs w:val="28"/>
          </w:rPr>
          <w:fldChar w:fldCharType="separate"/>
        </w:r>
        <w:r w:rsidR="00F845F3">
          <w:rPr>
            <w:noProof/>
            <w:webHidden/>
            <w:sz w:val="28"/>
            <w:szCs w:val="28"/>
          </w:rPr>
          <w:t>104</w:t>
        </w:r>
        <w:r w:rsidR="00DE6C33" w:rsidRPr="00DE6C33">
          <w:rPr>
            <w:noProof/>
            <w:webHidden/>
            <w:sz w:val="28"/>
            <w:szCs w:val="28"/>
          </w:rPr>
          <w:fldChar w:fldCharType="end"/>
        </w:r>
      </w:hyperlink>
    </w:p>
    <w:p w:rsidR="00273B23" w:rsidRDefault="00273B23" w:rsidP="00DE6C33">
      <w:pPr>
        <w:pStyle w:val="1"/>
      </w:pPr>
      <w:r w:rsidRPr="00DE6C33">
        <w:fldChar w:fldCharType="end"/>
      </w:r>
    </w:p>
    <w:p w:rsidR="00273B23" w:rsidRDefault="00273B23" w:rsidP="00923122">
      <w:pPr>
        <w:pStyle w:val="1"/>
      </w:pPr>
    </w:p>
    <w:p w:rsidR="00DE6C33" w:rsidRDefault="00DE6C33" w:rsidP="00DE6C33"/>
    <w:p w:rsidR="00DE6C33" w:rsidRDefault="00DE6C33" w:rsidP="00DE6C33"/>
    <w:p w:rsidR="00DE6C33" w:rsidRPr="00DE6C33" w:rsidRDefault="00DE6C33" w:rsidP="00DE6C33"/>
    <w:p w:rsidR="00923122" w:rsidRDefault="00923122" w:rsidP="00923122">
      <w:pPr>
        <w:pStyle w:val="1"/>
      </w:pPr>
      <w:bookmarkStart w:id="1" w:name="_Toc104352510"/>
      <w:r>
        <w:t>ВВЕДЕНИЕ</w:t>
      </w:r>
      <w:bookmarkEnd w:id="1"/>
    </w:p>
    <w:p w:rsidR="00A15932" w:rsidRPr="00A15932" w:rsidRDefault="00A15932" w:rsidP="006B444F">
      <w:pPr>
        <w:pStyle w:val="11"/>
      </w:pPr>
    </w:p>
    <w:p w:rsidR="00923122" w:rsidRDefault="00923122" w:rsidP="006B444F">
      <w:pPr>
        <w:pStyle w:val="11"/>
      </w:pPr>
      <w:r>
        <w:t>Управление финансово-хозяйственной деятельностью организа</w:t>
      </w:r>
      <w:r>
        <w:softHyphen/>
        <w:t>ции требует соответствующего информационного обеспечения. Данные о финансовом положении организации являются его важ</w:t>
      </w:r>
      <w:r>
        <w:softHyphen/>
        <w:t>нейшей составной частью. Такая информация пользуется наиболь</w:t>
      </w:r>
      <w:r>
        <w:softHyphen/>
        <w:t>шим спросом среди различных ее пользователей и обязательно учи</w:t>
      </w:r>
      <w:r>
        <w:softHyphen/>
        <w:t>тывается при принятии любых управленческих решений. Поэтому достоверность информации о финансовом положении организаций, а также возможность ее получения в любой необходимый момент являются обязательными условиями в практике принятия управлен</w:t>
      </w:r>
      <w:r>
        <w:softHyphen/>
        <w:t>ческих решений в процессе их финансово-хозяйственной деятельно</w:t>
      </w:r>
      <w:r>
        <w:softHyphen/>
        <w:t>сти.</w:t>
      </w:r>
    </w:p>
    <w:p w:rsidR="00923122" w:rsidRDefault="00923122" w:rsidP="006B444F">
      <w:pPr>
        <w:pStyle w:val="11"/>
      </w:pPr>
      <w:r>
        <w:t>Важнейшей составной частью информации о финансовом поло</w:t>
      </w:r>
      <w:r>
        <w:softHyphen/>
        <w:t>жении организации являются данные о формировании финансовых результатов, возникающих в процессе хозяйственной деятельности коммерческих организаций. При этом в современных условиях хо</w:t>
      </w:r>
      <w:r>
        <w:softHyphen/>
        <w:t>зяйствования в число важнейших объектов учетного наблюдения выдвигается собственный капитал, образующийся в результате по</w:t>
      </w:r>
      <w:r>
        <w:softHyphen/>
        <w:t>лучения организацией прибыли.</w:t>
      </w:r>
    </w:p>
    <w:p w:rsidR="00923122" w:rsidRDefault="00923122" w:rsidP="006B444F">
      <w:pPr>
        <w:pStyle w:val="11"/>
      </w:pPr>
      <w:r>
        <w:t xml:space="preserve">Пристальный интерес к проблемам формирования различных показателей финансовых результатов в бухгалтерском </w:t>
      </w:r>
      <w:r w:rsidRPr="00923122">
        <w:t>учете</w:t>
      </w:r>
      <w:r>
        <w:t xml:space="preserve"> появил</w:t>
      </w:r>
      <w:r>
        <w:softHyphen/>
        <w:t xml:space="preserve">ся только в последнее десятилетие. До этого вопросам </w:t>
      </w:r>
      <w:r w:rsidRPr="00923122">
        <w:t>учета</w:t>
      </w:r>
      <w:r>
        <w:t xml:space="preserve"> финан</w:t>
      </w:r>
      <w:r>
        <w:softHyphen/>
        <w:t>совых результатов не уделялось должного внимания, поскольку ка</w:t>
      </w:r>
      <w:r>
        <w:softHyphen/>
        <w:t>тегория прибыли и ее производные являлись проблемами в большей степени техническими, а не экономическими, Поэтому происходило сознательное ретуширование роли прибыли как долговременного источника финансового обеспечения деятельности, а развивалась функция прибыли как одного из многих оценочных показателей эф</w:t>
      </w:r>
      <w:r>
        <w:softHyphen/>
        <w:t>фективности деятельности организаций в отчетном периоде. Тем не менее именно в тот период были разработаны качественные методи</w:t>
      </w:r>
      <w:r>
        <w:softHyphen/>
        <w:t>ки учета формирования различных финансовых результатов отчет</w:t>
      </w:r>
      <w:r>
        <w:softHyphen/>
        <w:t>ного периода, а в развитие их и соответствующие учетные модели.</w:t>
      </w:r>
    </w:p>
    <w:p w:rsidR="00923122" w:rsidRDefault="00923122" w:rsidP="006B444F">
      <w:pPr>
        <w:pStyle w:val="11"/>
      </w:pPr>
      <w:r>
        <w:t>Переход от планово-централизованных методов управления дея</w:t>
      </w:r>
      <w:r>
        <w:softHyphen/>
        <w:t>тельностью организаций к рыночным резко усилил значимость информации о финансовых результатах, выдвинув их из числа одних из некоторых в самые важные и самые необходимые оценочные по</w:t>
      </w:r>
      <w:r>
        <w:softHyphen/>
        <w:t>казатели, при этом значительно расширив их круг. Появилась целая совокупность взаимосвязанных показателей финансовых результа</w:t>
      </w:r>
      <w:r>
        <w:softHyphen/>
        <w:t>тов, формирование каждого из которых преследует свои цели и за</w:t>
      </w:r>
      <w:r>
        <w:softHyphen/>
        <w:t>дачи, но которые так или иначе, связаны с воздействием на величи</w:t>
      </w:r>
      <w:r>
        <w:softHyphen/>
        <w:t>ну прибыли.</w:t>
      </w:r>
    </w:p>
    <w:p w:rsidR="00923122" w:rsidRDefault="00923122" w:rsidP="006B444F">
      <w:pPr>
        <w:pStyle w:val="11"/>
      </w:pPr>
      <w:r>
        <w:t>Изменение подходов к пониманию категорий доходов и расхо</w:t>
      </w:r>
      <w:r>
        <w:softHyphen/>
        <w:t>дов, возникающих в деятельности организаций, а также признание роли прибыли как главенствующей составной части собственного капитала, порождают появление дефиниций финансовых результа</w:t>
      </w:r>
      <w:r>
        <w:softHyphen/>
        <w:t>тов, принципиально новых для отечественной теории и практики. Кроме того, решение вопросов, связанных с предоставлением в бух</w:t>
      </w:r>
      <w:r>
        <w:softHyphen/>
        <w:t>галтерское отчетности полной, достоверной и нейтральной, по от</w:t>
      </w:r>
      <w:r>
        <w:softHyphen/>
        <w:t>ношению к различным группам пользователей, информации о фи</w:t>
      </w:r>
      <w:r>
        <w:softHyphen/>
        <w:t>нансовых результатах ставит свои проблемы.</w:t>
      </w:r>
    </w:p>
    <w:p w:rsidR="003354DB" w:rsidRDefault="00923122" w:rsidP="006B444F">
      <w:pPr>
        <w:pStyle w:val="11"/>
      </w:pPr>
      <w:r>
        <w:t>Прибыль, как основная категория предпринимательства, всегда порождала различные взаимоотношения по поводу ее распределения между предпринимательством и властью — государством. Поэтому мощнейшее воздействие на механизм формирования информации о финансовых результатах оказывает налогообложение прибыли. За время действия налога на прибыль, почти совпадающего со време</w:t>
      </w:r>
      <w:r>
        <w:softHyphen/>
        <w:t>нем реформ в стране, произошел переход от подчиненности всей системы бухгалтерского учета налогообложению прибыли к выде</w:t>
      </w:r>
      <w:r>
        <w:softHyphen/>
        <w:t>лению его в самостоятельную функцию. Таким образом, в совре</w:t>
      </w:r>
      <w:r>
        <w:softHyphen/>
        <w:t>менной практике деятельности хозяйствующих субъектов налицо существование двух систем учета, основная функция которых — определение финансового результата— в значительной степени дублируется. При этом взаимосвязь между бухгалтерской и налого</w:t>
      </w:r>
      <w:r>
        <w:softHyphen/>
        <w:t>вой системами формирования финансовых результатов носит весьма условный характер. Это порождает свои проблемы в организации учета финансовых результатов, выражающиеся, в первую очередь, в</w:t>
      </w:r>
      <w:r w:rsidR="003354DB" w:rsidRPr="003354DB">
        <w:t xml:space="preserve"> </w:t>
      </w:r>
      <w:r w:rsidR="003354DB">
        <w:t>отсутствии централизованного механизма сдерживания в формиро</w:t>
      </w:r>
      <w:r w:rsidR="003354DB">
        <w:softHyphen/>
        <w:t>вании информации, необходимой узким группам пользователей.</w:t>
      </w:r>
    </w:p>
    <w:p w:rsidR="003354DB" w:rsidRDefault="003354DB" w:rsidP="006B444F">
      <w:pPr>
        <w:pStyle w:val="11"/>
      </w:pPr>
      <w:r>
        <w:t>Поэтому можно утверждать, что методологическое, а зачастую и методическое обеспечение учета и отчетности о финансовых ре</w:t>
      </w:r>
      <w:r>
        <w:softHyphen/>
        <w:t>зультатах значительно отстает от теоретических и практических по</w:t>
      </w:r>
      <w:r>
        <w:softHyphen/>
        <w:t>требностей. По существу отсутствует фундаментальная теория учета всей совокупности финансовых результатов. Теоретическое обосно</w:t>
      </w:r>
      <w:r>
        <w:softHyphen/>
        <w:t>вание важнейших категорий финансовых результатов сводится к механической рецепции западных теорий формирования такой ин</w:t>
      </w:r>
      <w:r>
        <w:softHyphen/>
        <w:t>формации без учета достижений национальной школы.</w:t>
      </w:r>
    </w:p>
    <w:p w:rsidR="003354DB" w:rsidRDefault="003354DB" w:rsidP="006B444F">
      <w:pPr>
        <w:pStyle w:val="11"/>
      </w:pPr>
      <w:r>
        <w:t>Таким образом, актуальн</w:t>
      </w:r>
      <w:r w:rsidR="0042129A">
        <w:t xml:space="preserve">ость темы выпускной </w:t>
      </w:r>
      <w:r w:rsidR="00AE246E">
        <w:t xml:space="preserve">работы </w:t>
      </w:r>
      <w:r>
        <w:t>связана не толь</w:t>
      </w:r>
      <w:r>
        <w:softHyphen/>
        <w:t>ко с их резко возросшей ролью в экономическом развитии организа</w:t>
      </w:r>
      <w:r>
        <w:softHyphen/>
        <w:t>ций, но и неразрешенностью многих проблем общеэкономического плана.</w:t>
      </w:r>
    </w:p>
    <w:p w:rsidR="00AE246E" w:rsidRDefault="00AE246E" w:rsidP="00AE246E">
      <w:pPr>
        <w:pStyle w:val="11"/>
      </w:pPr>
      <w:r>
        <w:t>Целью данной работы явилось изучение теоретических и практических аспектов бухгалтерского и налогового учета финансовых результатов.</w:t>
      </w:r>
    </w:p>
    <w:p w:rsidR="00AE246E" w:rsidRDefault="00AE246E" w:rsidP="00AE246E">
      <w:pPr>
        <w:pStyle w:val="11"/>
      </w:pPr>
      <w:r>
        <w:t xml:space="preserve">В соответствии с поставленной целью в </w:t>
      </w:r>
      <w:r w:rsidR="004D77F3">
        <w:t>дипломной</w:t>
      </w:r>
      <w:r>
        <w:t xml:space="preserve"> работе решены следующие основные задачи: </w:t>
      </w:r>
    </w:p>
    <w:p w:rsidR="00AE246E" w:rsidRDefault="00AE246E" w:rsidP="009E6A93">
      <w:pPr>
        <w:pStyle w:val="5"/>
        <w:rPr>
          <w:color w:val="auto"/>
        </w:rPr>
      </w:pPr>
      <w:r>
        <w:t xml:space="preserve">рассмотрено понятие дохода с точки зрения </w:t>
      </w:r>
      <w:r w:rsidRPr="00332A12">
        <w:rPr>
          <w:color w:val="auto"/>
        </w:rPr>
        <w:t xml:space="preserve">МСФО </w:t>
      </w:r>
      <w:r>
        <w:rPr>
          <w:color w:val="auto"/>
        </w:rPr>
        <w:t xml:space="preserve">и </w:t>
      </w:r>
      <w:r w:rsidRPr="00332A12">
        <w:rPr>
          <w:color w:val="auto"/>
        </w:rPr>
        <w:t>ПБУ 9/99</w:t>
      </w:r>
      <w:r>
        <w:rPr>
          <w:color w:val="auto"/>
        </w:rPr>
        <w:t>;</w:t>
      </w:r>
    </w:p>
    <w:p w:rsidR="00AE246E" w:rsidRDefault="00AE246E" w:rsidP="009E6A93">
      <w:pPr>
        <w:pStyle w:val="5"/>
        <w:rPr>
          <w:color w:val="auto"/>
        </w:rPr>
      </w:pPr>
      <w:r>
        <w:rPr>
          <w:color w:val="auto"/>
        </w:rPr>
        <w:t xml:space="preserve">исследован механизм формирования и бухгалтерского учета финансового результата в организации,  </w:t>
      </w:r>
      <w:r w:rsidRPr="00332A12">
        <w:rPr>
          <w:color w:val="auto"/>
        </w:rPr>
        <w:t xml:space="preserve"> </w:t>
      </w:r>
      <w:r>
        <w:rPr>
          <w:color w:val="auto"/>
        </w:rPr>
        <w:t>налогообложения прибыли,</w:t>
      </w:r>
    </w:p>
    <w:p w:rsidR="00AE246E" w:rsidRDefault="00AE246E" w:rsidP="009E6A93">
      <w:pPr>
        <w:pStyle w:val="5"/>
        <w:rPr>
          <w:color w:val="auto"/>
        </w:rPr>
      </w:pPr>
      <w:r>
        <w:rPr>
          <w:color w:val="auto"/>
        </w:rPr>
        <w:t>изучено формирование и отражение в учете оценочных резервов;</w:t>
      </w:r>
      <w:r w:rsidRPr="005A064F">
        <w:t xml:space="preserve"> </w:t>
      </w:r>
      <w:r w:rsidRPr="00FC4306">
        <w:t>информаци</w:t>
      </w:r>
      <w:r>
        <w:t>и</w:t>
      </w:r>
      <w:r w:rsidRPr="00FC4306">
        <w:t xml:space="preserve"> о доходах будущих периодов</w:t>
      </w:r>
      <w:r>
        <w:t>, а также п</w:t>
      </w:r>
      <w:r w:rsidRPr="004E1F67">
        <w:rPr>
          <w:color w:val="auto"/>
        </w:rPr>
        <w:t>орядок формирования и отражения на счетах бухгалтерского учета нераспределенной прибыли (непокрытого убытка)</w:t>
      </w:r>
      <w:r>
        <w:rPr>
          <w:color w:val="auto"/>
        </w:rPr>
        <w:t>;</w:t>
      </w:r>
    </w:p>
    <w:p w:rsidR="00AE246E" w:rsidRDefault="00AE246E" w:rsidP="009E6A93">
      <w:pPr>
        <w:pStyle w:val="5"/>
      </w:pPr>
      <w:r>
        <w:t xml:space="preserve">проанализирована деятельность конкретной организации по постановке бухгалтерского учета финансового  результата и даны рекомендации по совершенствованию учета налога на прибыль. </w:t>
      </w:r>
    </w:p>
    <w:p w:rsidR="006F685E" w:rsidRDefault="006F685E" w:rsidP="006F685E">
      <w:pPr>
        <w:pStyle w:val="11"/>
      </w:pPr>
      <w:r>
        <w:t>Объектом  исследования послужило производственная компания ООО «Велия».</w:t>
      </w:r>
    </w:p>
    <w:p w:rsidR="006F685E" w:rsidRDefault="006F685E" w:rsidP="006F685E">
      <w:pPr>
        <w:pStyle w:val="11"/>
      </w:pPr>
      <w:r>
        <w:t>В работе были использованы методы: структурно-динамический, коэффициентный, а также применялся горизонтальный и вертикальный анализ.</w:t>
      </w:r>
    </w:p>
    <w:p w:rsidR="006F685E" w:rsidRPr="00813732" w:rsidRDefault="006F685E" w:rsidP="006F685E">
      <w:pPr>
        <w:pStyle w:val="11"/>
      </w:pPr>
      <w:r w:rsidRPr="00813732">
        <w:t xml:space="preserve">Информационную базу исследования составляет совокупность специальной и научной литературы, законы и нормативные документы, статистические данные; экономические исследования по теме; справочная и периодическая литература; монографии по вопросам аудита и бухгалтерского учета. </w:t>
      </w:r>
    </w:p>
    <w:p w:rsidR="006F685E" w:rsidRDefault="006F685E" w:rsidP="006F685E">
      <w:pPr>
        <w:pStyle w:val="11"/>
      </w:pPr>
      <w:r>
        <w:t>Дипломная работа состоит из введения, трех глав, заключения, списка использованной литературы, приложений.</w:t>
      </w:r>
    </w:p>
    <w:p w:rsidR="00DD42E1" w:rsidRPr="00813732" w:rsidRDefault="00DD42E1" w:rsidP="00DD42E1">
      <w:pPr>
        <w:pStyle w:val="11"/>
      </w:pPr>
      <w:r w:rsidRPr="00813732">
        <w:t xml:space="preserve">На основе полученной информации и в целях совершенствования методов управления финансовой </w:t>
      </w:r>
      <w:r>
        <w:t>деятельностью торгового предприятия</w:t>
      </w:r>
      <w:r w:rsidRPr="00813732">
        <w:t xml:space="preserve"> в работе сформулированы и обоснованы практические выводы и об</w:t>
      </w:r>
      <w:r w:rsidRPr="00813732">
        <w:softHyphen/>
        <w:t xml:space="preserve">щие заключения, которые нашли отражение в соответствующих главах </w:t>
      </w:r>
      <w:r>
        <w:t>дипломной</w:t>
      </w:r>
      <w:r w:rsidRPr="00813732">
        <w:t xml:space="preserve"> работы.</w:t>
      </w:r>
    </w:p>
    <w:p w:rsidR="009E6A93" w:rsidRDefault="009E6A93" w:rsidP="009E6A93">
      <w:pPr>
        <w:pStyle w:val="11"/>
      </w:pPr>
    </w:p>
    <w:p w:rsidR="003354DB" w:rsidRDefault="003354DB" w:rsidP="003354DB">
      <w:pPr>
        <w:shd w:val="clear" w:color="auto" w:fill="FFFFFF"/>
        <w:autoSpaceDE w:val="0"/>
        <w:autoSpaceDN w:val="0"/>
        <w:adjustRightInd w:val="0"/>
      </w:pPr>
    </w:p>
    <w:p w:rsidR="00C2675B" w:rsidRDefault="00C2675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3354DB" w:rsidRDefault="003354DB" w:rsidP="006B444F">
      <w:pPr>
        <w:pStyle w:val="11"/>
      </w:pPr>
    </w:p>
    <w:p w:rsidR="00C2675B" w:rsidRDefault="00C2675B" w:rsidP="006B444F">
      <w:pPr>
        <w:pStyle w:val="11"/>
      </w:pPr>
    </w:p>
    <w:p w:rsidR="00DD42E1" w:rsidRDefault="00DD42E1" w:rsidP="006B444F">
      <w:pPr>
        <w:pStyle w:val="11"/>
      </w:pPr>
    </w:p>
    <w:p w:rsidR="00DD42E1" w:rsidRDefault="00DD42E1" w:rsidP="006B444F">
      <w:pPr>
        <w:pStyle w:val="11"/>
      </w:pPr>
    </w:p>
    <w:p w:rsidR="00C2675B" w:rsidRDefault="00C2675B" w:rsidP="00E36D9B">
      <w:pPr>
        <w:pStyle w:val="1"/>
      </w:pPr>
      <w:bookmarkStart w:id="2" w:name="_Toc104352511"/>
      <w:r>
        <w:t>Глава</w:t>
      </w:r>
      <w:r w:rsidR="00E36D9B">
        <w:t xml:space="preserve"> </w:t>
      </w:r>
      <w:r>
        <w:t>1. Теоретические основы учета финансовых результатов деятельности</w:t>
      </w:r>
      <w:bookmarkEnd w:id="2"/>
    </w:p>
    <w:p w:rsidR="00E36D9B" w:rsidRPr="00E36D9B" w:rsidRDefault="00E36D9B" w:rsidP="006B444F">
      <w:pPr>
        <w:pStyle w:val="11"/>
      </w:pPr>
    </w:p>
    <w:p w:rsidR="00C2675B" w:rsidRDefault="003B664C" w:rsidP="00E36D9B">
      <w:pPr>
        <w:pStyle w:val="2"/>
      </w:pPr>
      <w:bookmarkStart w:id="3" w:name="_Toc104352512"/>
      <w:r>
        <w:t>1.1</w:t>
      </w:r>
      <w:r w:rsidR="00C2675B">
        <w:t xml:space="preserve"> Законодательно-нормативное регулирование учета финансовых результатов от основных видов деятельности</w:t>
      </w:r>
      <w:bookmarkEnd w:id="3"/>
      <w:r w:rsidR="00C2675B">
        <w:t xml:space="preserve"> </w:t>
      </w:r>
    </w:p>
    <w:p w:rsidR="00E36D9B" w:rsidRDefault="00E36D9B" w:rsidP="006B444F">
      <w:pPr>
        <w:pStyle w:val="11"/>
      </w:pPr>
    </w:p>
    <w:p w:rsidR="00763DA3" w:rsidRDefault="00763DA3" w:rsidP="006B444F">
      <w:pPr>
        <w:pStyle w:val="11"/>
        <w:rPr>
          <w:rFonts w:ascii="Arial" w:hAnsi="Arial" w:cs="Arial"/>
        </w:rPr>
      </w:pPr>
      <w:r>
        <w:t>В настоящее время действует обширный перечень нормативных актов, оказывающих влияние на учет и состав финансовых результа</w:t>
      </w:r>
      <w:r>
        <w:softHyphen/>
        <w:t>тов. Степень их значимости по влиянию на организацию учета фи</w:t>
      </w:r>
      <w:r>
        <w:softHyphen/>
        <w:t>нансовых результатов определяется уровнем соответствующего до</w:t>
      </w:r>
      <w:r>
        <w:softHyphen/>
        <w:t>кумента.</w:t>
      </w:r>
    </w:p>
    <w:p w:rsidR="00763DA3" w:rsidRDefault="00763DA3" w:rsidP="006B444F">
      <w:pPr>
        <w:pStyle w:val="11"/>
        <w:rPr>
          <w:rFonts w:ascii="Arial" w:hAnsi="Arial" w:cs="Arial"/>
        </w:rPr>
      </w:pPr>
      <w:r>
        <w:t>Законодательство Российской Федерации о бухгалтерском учете в целом состоит из Федерального закона «О бухгалтерском учете», устанавливающего единые правовые и методологические основы организации и ведения бухгалтерского учета в Российской Федера</w:t>
      </w:r>
      <w:r>
        <w:softHyphen/>
        <w:t>ции, других федеральных законов, указов Президента Российской Федерации, постановлений Правительства Российской Федерации, Положений по бухгалтерскому учету, утверждаемых Министерст</w:t>
      </w:r>
      <w:r>
        <w:softHyphen/>
        <w:t>вом финансов.</w:t>
      </w:r>
    </w:p>
    <w:p w:rsidR="00763DA3" w:rsidRDefault="00763DA3" w:rsidP="006B444F">
      <w:pPr>
        <w:pStyle w:val="11"/>
        <w:rPr>
          <w:rFonts w:ascii="Arial" w:hAnsi="Arial" w:cs="Arial"/>
        </w:rPr>
      </w:pPr>
      <w:r>
        <w:t>В самом Законе нет прямых упоминаний о финансовых резуль</w:t>
      </w:r>
      <w:r>
        <w:softHyphen/>
        <w:t>татах и системе их учета. Исключение составляет статья 12 «Инвен</w:t>
      </w:r>
      <w:r>
        <w:softHyphen/>
        <w:t>таризация имущества и обязательств», в которой финансовые ре</w:t>
      </w:r>
      <w:r>
        <w:softHyphen/>
        <w:t>зультаты выступают объектом, с помощью которого регулируются расхождения между фактическим наличием имущества и данными бухгалтерского учета. При этом статьей 5 Закона устанавливается система нормативного регулирования бухгалтерского учета, важ</w:t>
      </w:r>
      <w:r>
        <w:softHyphen/>
        <w:t xml:space="preserve">нейшим элементом которой являются Положения по бухгалтерскому учету (второй уровень нормативного регулирования). В этих нормативных документах устанавливаются принципы, правила и способы ведения бухгалтерского </w:t>
      </w:r>
      <w:r w:rsidRPr="00763DA3">
        <w:t>учета.</w:t>
      </w:r>
      <w:r>
        <w:rPr>
          <w:b/>
          <w:bCs/>
        </w:rPr>
        <w:t xml:space="preserve"> </w:t>
      </w:r>
      <w:r>
        <w:t>Все Положения по их на</w:t>
      </w:r>
      <w:r>
        <w:softHyphen/>
        <w:t>правленности можно подразделить натри группы:</w:t>
      </w:r>
    </w:p>
    <w:p w:rsidR="00763DA3" w:rsidRDefault="00763DA3" w:rsidP="006B444F">
      <w:pPr>
        <w:pStyle w:val="5"/>
        <w:rPr>
          <w:rFonts w:ascii="Arial" w:hAnsi="Arial" w:cs="Arial"/>
        </w:rPr>
      </w:pPr>
      <w:r>
        <w:t>общие принципы раскрытия информации;</w:t>
      </w:r>
    </w:p>
    <w:p w:rsidR="00763DA3" w:rsidRDefault="00763DA3" w:rsidP="006B444F">
      <w:pPr>
        <w:pStyle w:val="5"/>
        <w:rPr>
          <w:rFonts w:ascii="Arial" w:hAnsi="Arial" w:cs="Arial"/>
        </w:rPr>
      </w:pPr>
      <w:r>
        <w:t>активы и обязательства организации;</w:t>
      </w:r>
    </w:p>
    <w:p w:rsidR="00763DA3" w:rsidRDefault="00763DA3" w:rsidP="006B444F">
      <w:pPr>
        <w:pStyle w:val="5"/>
        <w:rPr>
          <w:rFonts w:ascii="Arial" w:hAnsi="Arial" w:cs="Arial"/>
        </w:rPr>
      </w:pPr>
      <w:r>
        <w:t>финансовые результаты деятельности организации.</w:t>
      </w:r>
    </w:p>
    <w:p w:rsidR="00763DA3" w:rsidRDefault="00763DA3" w:rsidP="006B444F">
      <w:pPr>
        <w:pStyle w:val="11"/>
        <w:rPr>
          <w:rFonts w:ascii="Arial" w:hAnsi="Arial" w:cs="Arial"/>
        </w:rPr>
      </w:pPr>
      <w:r>
        <w:t>К Положениям, устанавли</w:t>
      </w:r>
      <w:r>
        <w:softHyphen/>
        <w:t>вающим принципы, правила, способы ведения бухгалтерского учета и формирования состава финансовых результатов организации отно</w:t>
      </w:r>
      <w:r>
        <w:softHyphen/>
        <w:t>сятся Положение по бухгалтерскому учету «Доходы организации» (ПБУ 9/99) и Положение по бухгалтерскому учету «Расходы органи</w:t>
      </w:r>
      <w:r>
        <w:softHyphen/>
        <w:t>зации» (ПБУ 10/99). Развитие принципов, правил и способов веде</w:t>
      </w:r>
      <w:r>
        <w:softHyphen/>
        <w:t>ния учета финансовых результатов, закрепленных вышеуказанными документами, нашло свое отражение в Плане счетов бухгалтерского учета финансово-хозяйственной деятельности организаций и инст</w:t>
      </w:r>
      <w:r>
        <w:softHyphen/>
        <w:t>рукции по его применению, утвержденных приказом МФ РФ № 94н от 31.10 2000.</w:t>
      </w:r>
    </w:p>
    <w:p w:rsidR="00763DA3" w:rsidRDefault="00763DA3" w:rsidP="006B444F">
      <w:pPr>
        <w:pStyle w:val="11"/>
        <w:rPr>
          <w:rFonts w:ascii="Arial" w:hAnsi="Arial" w:cs="Arial"/>
        </w:rPr>
      </w:pPr>
      <w:r>
        <w:t>Кроме этих указанных нормативных документов прямое отно</w:t>
      </w:r>
      <w:r>
        <w:softHyphen/>
        <w:t xml:space="preserve">шение к бухгалтерскому </w:t>
      </w:r>
      <w:r w:rsidRPr="00D15E76">
        <w:t>учету</w:t>
      </w:r>
      <w:r>
        <w:rPr>
          <w:b/>
          <w:bCs/>
        </w:rPr>
        <w:t xml:space="preserve"> </w:t>
      </w:r>
      <w:r>
        <w:t>финансовых результатов имеет По</w:t>
      </w:r>
      <w:r>
        <w:softHyphen/>
        <w:t>ложение по бухгалтерскому учету «Учет расчетов по налогу на при</w:t>
      </w:r>
      <w:r>
        <w:softHyphen/>
        <w:t>быль» (ПБУ 18/02). С помощью правил, установленных этим актом, формируется локальная, но весьма важная информация о расчетах по налогу на прибыль, интегрированная в подсистему учета финан</w:t>
      </w:r>
      <w:r>
        <w:softHyphen/>
        <w:t>совых результатов.</w:t>
      </w:r>
    </w:p>
    <w:p w:rsidR="00763DA3" w:rsidRDefault="00763DA3" w:rsidP="006B444F">
      <w:pPr>
        <w:pStyle w:val="11"/>
        <w:rPr>
          <w:rFonts w:ascii="Arial" w:hAnsi="Arial" w:cs="Arial"/>
        </w:rPr>
      </w:pPr>
      <w:r>
        <w:t>При этом практически во всех Положениях, регламентирующих принципы, правила, способы ведения бухгалтерского учета активов и обязательств имеется пункт или их ряд, определяющий взаимо</w:t>
      </w:r>
      <w:r>
        <w:softHyphen/>
        <w:t>связь рассматриваемого объекта с организацией учета финансовых результатов, Также регламентация учета финансовых результатов может осуществляться через рассмотрение принципов учета активов и обязательств определенной хозяйственной ситуации в деятельно</w:t>
      </w:r>
      <w:r>
        <w:softHyphen/>
        <w:t>сти организации, информация о которой формируется в подсистеме учета финансовых результатов, как, например, в случае с прекраще</w:t>
      </w:r>
      <w:r>
        <w:softHyphen/>
        <w:t>нием деятельности. К таким Положениям относятся:</w:t>
      </w:r>
    </w:p>
    <w:p w:rsidR="00763DA3" w:rsidRDefault="00763DA3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договоров (контрак</w:t>
      </w:r>
      <w:r>
        <w:softHyphen/>
        <w:t>тов) на капитальное строительство» (ПБУ 2/94);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активов и обяза</w:t>
      </w:r>
      <w:r>
        <w:softHyphen/>
        <w:t>тельств, стоимость которых выражена в иностранной валюте» (ПБУ 3/2000);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материально- про</w:t>
      </w:r>
      <w:r>
        <w:softHyphen/>
        <w:t>изводственных запасов» (ПБУ 5/01);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основных средств» (ПБУ 6/01);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государственной помощи» (ПБУ 13/2000);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нематериальных ак</w:t>
      </w:r>
      <w:r>
        <w:softHyphen/>
        <w:t>тивов» (ПБУ 14/2000);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займов и кредитов и затрат по их обслуживанию» (ПБУ 15/01);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«Информация по прекра</w:t>
      </w:r>
      <w:r>
        <w:softHyphen/>
        <w:t>щаемой деятельности» (ПБУ 16/02);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расходов на научно-исследовательские, опытно-конструкторские и технологические ра</w:t>
      </w:r>
      <w:r>
        <w:softHyphen/>
        <w:t>боты» ПБУ (17/02);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 финансовых вложе</w:t>
      </w:r>
      <w:r>
        <w:softHyphen/>
        <w:t>ний» ПБУ (19/02).</w:t>
      </w:r>
    </w:p>
    <w:p w:rsidR="004330AE" w:rsidRDefault="004330AE" w:rsidP="006B444F">
      <w:pPr>
        <w:pStyle w:val="11"/>
        <w:rPr>
          <w:rFonts w:ascii="Arial" w:hAnsi="Arial" w:cs="Arial"/>
        </w:rPr>
      </w:pPr>
      <w:r>
        <w:t>Кроме того, в Положениях, определяющих общие принципы раскрытия информации, также значительное место уделено во</w:t>
      </w:r>
      <w:r>
        <w:softHyphen/>
        <w:t>просам организации учета финансовых результатов и представле</w:t>
      </w:r>
      <w:r>
        <w:softHyphen/>
        <w:t>нию их в бухгалтерской отчетности. К Положениям, регулирую</w:t>
      </w:r>
      <w:r>
        <w:softHyphen/>
        <w:t>щим общие принципы бухгалтерского учета финансовых резуль</w:t>
      </w:r>
      <w:r>
        <w:softHyphen/>
        <w:t>татов, относятся: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ведению бухгалтерского учета и бухгалтерской отчетности в Российской Федерации;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«События после отчетной даты» (ПБУ 7/98);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«Условные факты хозяйст</w:t>
      </w:r>
      <w:r>
        <w:softHyphen/>
        <w:t>венной деятельности» (ПБУ 8/01).</w:t>
      </w:r>
    </w:p>
    <w:p w:rsidR="004330AE" w:rsidRDefault="004330AE" w:rsidP="006B444F">
      <w:pPr>
        <w:pStyle w:val="11"/>
        <w:rPr>
          <w:rFonts w:ascii="Arial" w:hAnsi="Arial" w:cs="Arial"/>
        </w:rPr>
      </w:pPr>
      <w:r>
        <w:t>В свою очередь, к Положениям, определяющим представление в бухгалтерской (финансовой) отчетности показателей финансовых результатов относятся: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«Учетная политика орга</w:t>
      </w:r>
      <w:r>
        <w:softHyphen/>
        <w:t>низации» (ПБУ 1/98):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«Бухгалтерская отчетность организации» (ПБУ 4/99);</w:t>
      </w:r>
    </w:p>
    <w:p w:rsidR="004330AE" w:rsidRDefault="004330AE" w:rsidP="006B444F">
      <w:pPr>
        <w:pStyle w:val="5"/>
        <w:rPr>
          <w:rFonts w:ascii="Arial" w:hAnsi="Arial" w:cs="Arial"/>
        </w:rPr>
      </w:pPr>
      <w:r>
        <w:t>Положение по бухгалтерскому учету «Информация по сегмен</w:t>
      </w:r>
      <w:r>
        <w:softHyphen/>
        <w:t>там» (ПБУ 12/2000).</w:t>
      </w:r>
    </w:p>
    <w:p w:rsidR="004330AE" w:rsidRDefault="004330AE" w:rsidP="006B444F">
      <w:pPr>
        <w:pStyle w:val="11"/>
        <w:rPr>
          <w:rFonts w:ascii="Arial" w:hAnsi="Arial" w:cs="Arial"/>
        </w:rPr>
      </w:pPr>
      <w:r>
        <w:t>Кроме того, базовые правила и принципы представления в бух</w:t>
      </w:r>
      <w:r>
        <w:softHyphen/>
        <w:t>галтерской отчетности показателей финансовых результатов, регла</w:t>
      </w:r>
      <w:r>
        <w:softHyphen/>
        <w:t>ментируемых вышеуказанными Положениями, нашли свое развитие в документах третьего уровня нормативного регулирования бухгал</w:t>
      </w:r>
      <w:r>
        <w:softHyphen/>
        <w:t>терского учета и бухгалтерской отчетности. Самыми значительными из них являются «Методические рекомендации о порядке формиро</w:t>
      </w:r>
      <w:r>
        <w:softHyphen/>
        <w:t>вания показателей бухгалтерской отчетности организации» и «Ме</w:t>
      </w:r>
      <w:r>
        <w:softHyphen/>
        <w:t>тодические рекомендации по раскрытию информации о прибыли, приходящейся на одну акцию».</w:t>
      </w:r>
    </w:p>
    <w:p w:rsidR="004330AE" w:rsidRDefault="004330AE" w:rsidP="006B444F">
      <w:pPr>
        <w:pStyle w:val="11"/>
        <w:rPr>
          <w:rFonts w:ascii="Arial" w:hAnsi="Arial" w:cs="Arial"/>
        </w:rPr>
      </w:pPr>
      <w:r>
        <w:t>В целом нормативная база, регулирующая базовые правила сис</w:t>
      </w:r>
      <w:r>
        <w:softHyphen/>
        <w:t>темы учета финансовых результатов и распределения прибыли ком</w:t>
      </w:r>
      <w:r>
        <w:softHyphen/>
        <w:t>мерческих организаций может быть предста</w:t>
      </w:r>
      <w:r w:rsidR="00150ACD">
        <w:t xml:space="preserve">влена в следующем виде (табл. </w:t>
      </w:r>
      <w:r>
        <w:t>1).</w:t>
      </w:r>
    </w:p>
    <w:p w:rsidR="004330AE" w:rsidRDefault="00150ACD" w:rsidP="006B444F">
      <w:pPr>
        <w:pStyle w:val="31"/>
        <w:rPr>
          <w:rFonts w:ascii="Arial" w:hAnsi="Arial" w:cs="Arial"/>
        </w:rPr>
      </w:pPr>
      <w:r>
        <w:t xml:space="preserve">Таблица </w:t>
      </w:r>
      <w:r w:rsidR="004330AE">
        <w:t>1</w:t>
      </w:r>
      <w:r w:rsidR="00D17301">
        <w:t xml:space="preserve"> - </w:t>
      </w:r>
      <w:r w:rsidR="004330AE">
        <w:t>Нормативные акты бухгалтерского учета, прямо или косвенно регу</w:t>
      </w:r>
      <w:r w:rsidR="004330AE">
        <w:softHyphen/>
        <w:t>лирующие учет финансовых результатов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2"/>
        <w:gridCol w:w="1431"/>
        <w:gridCol w:w="1050"/>
        <w:gridCol w:w="3933"/>
        <w:gridCol w:w="1876"/>
      </w:tblGrid>
      <w:tr w:rsidR="004330AE">
        <w:trPr>
          <w:trHeight w:val="587"/>
        </w:trPr>
        <w:tc>
          <w:tcPr>
            <w:tcW w:w="1262" w:type="dxa"/>
            <w:shd w:val="clear" w:color="auto" w:fill="FFFFFF"/>
            <w:vAlign w:val="center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Номер, год при</w:t>
            </w:r>
            <w:r w:rsidRPr="000354BD">
              <w:softHyphen/>
              <w:t>нятия</w:t>
            </w:r>
          </w:p>
        </w:tc>
        <w:tc>
          <w:tcPr>
            <w:tcW w:w="1431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Дата принятия</w:t>
            </w:r>
          </w:p>
        </w:tc>
        <w:tc>
          <w:tcPr>
            <w:tcW w:w="1050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Номер приказа</w:t>
            </w:r>
          </w:p>
        </w:tc>
        <w:tc>
          <w:tcPr>
            <w:tcW w:w="3933" w:type="dxa"/>
            <w:shd w:val="clear" w:color="auto" w:fill="FFFFFF"/>
          </w:tcPr>
          <w:p w:rsidR="004330AE" w:rsidRPr="000354BD" w:rsidRDefault="00536E4D" w:rsidP="0034559D">
            <w:pPr>
              <w:pStyle w:val="41"/>
              <w:rPr>
                <w:rFonts w:ascii="Arial" w:hAnsi="Arial" w:cs="Arial"/>
              </w:rPr>
            </w:pPr>
            <w:r w:rsidRPr="000354BD">
              <w:t>На</w:t>
            </w:r>
            <w:r w:rsidR="004330AE" w:rsidRPr="000354BD">
              <w:t>име</w:t>
            </w:r>
            <w:r w:rsidRPr="000354BD">
              <w:t>н</w:t>
            </w:r>
            <w:r w:rsidR="004330AE" w:rsidRPr="000354BD">
              <w:t>ова</w:t>
            </w:r>
            <w:r w:rsidRPr="000354BD">
              <w:t>ни</w:t>
            </w:r>
            <w:r w:rsidR="004330AE" w:rsidRPr="000354BD">
              <w:t>е нормативного акта</w:t>
            </w:r>
          </w:p>
        </w:tc>
        <w:tc>
          <w:tcPr>
            <w:tcW w:w="1876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Раздел, пункт,</w:t>
            </w:r>
          </w:p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а</w:t>
            </w:r>
            <w:r w:rsidR="000354BD" w:rsidRPr="000354BD">
              <w:t>бзац</w:t>
            </w:r>
          </w:p>
        </w:tc>
      </w:tr>
      <w:tr w:rsidR="00C67059">
        <w:trPr>
          <w:trHeight w:val="207"/>
        </w:trPr>
        <w:tc>
          <w:tcPr>
            <w:tcW w:w="1262" w:type="dxa"/>
            <w:shd w:val="clear" w:color="auto" w:fill="FFFFFF"/>
            <w:vAlign w:val="center"/>
          </w:tcPr>
          <w:p w:rsidR="00C67059" w:rsidRPr="000354BD" w:rsidRDefault="00C67059" w:rsidP="0034559D">
            <w:pPr>
              <w:pStyle w:val="41"/>
            </w:pPr>
            <w:r>
              <w:t>1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C67059" w:rsidRPr="000354BD" w:rsidRDefault="00C67059" w:rsidP="0034559D">
            <w:pPr>
              <w:pStyle w:val="41"/>
            </w:pPr>
            <w:r>
              <w:t>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67059" w:rsidRPr="000354BD" w:rsidRDefault="00C67059" w:rsidP="0034559D">
            <w:pPr>
              <w:pStyle w:val="41"/>
            </w:pPr>
            <w:r>
              <w:t>3</w:t>
            </w:r>
          </w:p>
        </w:tc>
        <w:tc>
          <w:tcPr>
            <w:tcW w:w="3933" w:type="dxa"/>
            <w:shd w:val="clear" w:color="auto" w:fill="FFFFFF"/>
            <w:vAlign w:val="center"/>
          </w:tcPr>
          <w:p w:rsidR="00C67059" w:rsidRPr="000354BD" w:rsidRDefault="00C67059" w:rsidP="0034559D">
            <w:pPr>
              <w:pStyle w:val="41"/>
            </w:pPr>
            <w:r>
              <w:t>4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C67059" w:rsidRPr="000354BD" w:rsidRDefault="00C67059" w:rsidP="0034559D">
            <w:pPr>
              <w:pStyle w:val="41"/>
            </w:pPr>
            <w:r>
              <w:t>5</w:t>
            </w:r>
          </w:p>
        </w:tc>
      </w:tr>
      <w:tr w:rsidR="004330AE">
        <w:trPr>
          <w:trHeight w:val="981"/>
        </w:trPr>
        <w:tc>
          <w:tcPr>
            <w:tcW w:w="1262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1998</w:t>
            </w:r>
          </w:p>
        </w:tc>
        <w:tc>
          <w:tcPr>
            <w:tcW w:w="1431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29 07.1998</w:t>
            </w:r>
          </w:p>
        </w:tc>
        <w:tc>
          <w:tcPr>
            <w:tcW w:w="1050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№34н</w:t>
            </w:r>
          </w:p>
        </w:tc>
        <w:tc>
          <w:tcPr>
            <w:tcW w:w="3933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Положение по ведению бухгал</w:t>
            </w:r>
            <w:r w:rsidRPr="000354BD">
              <w:softHyphen/>
              <w:t>терского учета и бухгалтерской</w:t>
            </w:r>
          </w:p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отчетности в Российской Феде</w:t>
            </w:r>
            <w:r w:rsidRPr="000354BD">
              <w:softHyphen/>
              <w:t>рации</w:t>
            </w:r>
          </w:p>
        </w:tc>
        <w:tc>
          <w:tcPr>
            <w:tcW w:w="1876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Пункты 25, 28, 32,40,54,56, 66, 69, 70, 77, 78,79,80,81, 82,83</w:t>
            </w:r>
          </w:p>
        </w:tc>
      </w:tr>
      <w:tr w:rsidR="004330AE">
        <w:trPr>
          <w:trHeight w:val="439"/>
        </w:trPr>
        <w:tc>
          <w:tcPr>
            <w:tcW w:w="1262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ПБУ 1/98</w:t>
            </w:r>
          </w:p>
        </w:tc>
        <w:tc>
          <w:tcPr>
            <w:tcW w:w="1431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09.12 1998</w:t>
            </w:r>
          </w:p>
        </w:tc>
        <w:tc>
          <w:tcPr>
            <w:tcW w:w="1050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№60н</w:t>
            </w:r>
          </w:p>
        </w:tc>
        <w:tc>
          <w:tcPr>
            <w:tcW w:w="3933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Учетная политика организации</w:t>
            </w:r>
          </w:p>
        </w:tc>
        <w:tc>
          <w:tcPr>
            <w:tcW w:w="1876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Весь акт</w:t>
            </w:r>
          </w:p>
        </w:tc>
      </w:tr>
      <w:tr w:rsidR="004330AE">
        <w:trPr>
          <w:trHeight w:val="452"/>
        </w:trPr>
        <w:tc>
          <w:tcPr>
            <w:tcW w:w="1262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ПБУ</w:t>
            </w:r>
          </w:p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2/94</w:t>
            </w:r>
          </w:p>
        </w:tc>
        <w:tc>
          <w:tcPr>
            <w:tcW w:w="1431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20.12.1994</w:t>
            </w:r>
          </w:p>
        </w:tc>
        <w:tc>
          <w:tcPr>
            <w:tcW w:w="1050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№167</w:t>
            </w:r>
          </w:p>
        </w:tc>
        <w:tc>
          <w:tcPr>
            <w:tcW w:w="3933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Учет договоров (контрактов на капитальное строительство)</w:t>
            </w:r>
          </w:p>
        </w:tc>
        <w:tc>
          <w:tcPr>
            <w:tcW w:w="1876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Раздел 6</w:t>
            </w:r>
          </w:p>
        </w:tc>
      </w:tr>
      <w:tr w:rsidR="004330AE">
        <w:trPr>
          <w:trHeight w:val="620"/>
        </w:trPr>
        <w:tc>
          <w:tcPr>
            <w:tcW w:w="1262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ПБУ 3/2000</w:t>
            </w:r>
          </w:p>
        </w:tc>
        <w:tc>
          <w:tcPr>
            <w:tcW w:w="1431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10.01.2000</w:t>
            </w:r>
          </w:p>
        </w:tc>
        <w:tc>
          <w:tcPr>
            <w:tcW w:w="1050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№2н</w:t>
            </w:r>
          </w:p>
        </w:tc>
        <w:tc>
          <w:tcPr>
            <w:tcW w:w="3933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Учет имущества и обязательств, стоимость которых выражена в иностранной валюте</w:t>
            </w:r>
          </w:p>
        </w:tc>
        <w:tc>
          <w:tcPr>
            <w:tcW w:w="1876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Пункты 13,18, 19,22</w:t>
            </w:r>
          </w:p>
        </w:tc>
      </w:tr>
      <w:tr w:rsidR="004330AE">
        <w:trPr>
          <w:trHeight w:val="446"/>
        </w:trPr>
        <w:tc>
          <w:tcPr>
            <w:tcW w:w="1262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ПБУ 4/99</w:t>
            </w:r>
          </w:p>
        </w:tc>
        <w:tc>
          <w:tcPr>
            <w:tcW w:w="1431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6.07.1999</w:t>
            </w:r>
          </w:p>
        </w:tc>
        <w:tc>
          <w:tcPr>
            <w:tcW w:w="1050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№43н</w:t>
            </w:r>
          </w:p>
        </w:tc>
        <w:tc>
          <w:tcPr>
            <w:tcW w:w="3933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Бухгалтерская отчетность орга</w:t>
            </w:r>
            <w:r w:rsidRPr="000354BD">
              <w:softHyphen/>
              <w:t>низации</w:t>
            </w:r>
          </w:p>
        </w:tc>
        <w:tc>
          <w:tcPr>
            <w:tcW w:w="1876" w:type="dxa"/>
            <w:shd w:val="clear" w:color="auto" w:fill="FFFFFF"/>
          </w:tcPr>
          <w:p w:rsidR="004330AE" w:rsidRPr="000354BD" w:rsidRDefault="004330AE" w:rsidP="0034559D">
            <w:pPr>
              <w:pStyle w:val="41"/>
              <w:rPr>
                <w:rFonts w:ascii="Arial" w:hAnsi="Arial" w:cs="Arial"/>
              </w:rPr>
            </w:pPr>
            <w:r w:rsidRPr="000354BD">
              <w:t>Разделы 3, 5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5/01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09.06.2001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 44н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>
              <w:t>Учет материально-производ</w:t>
            </w:r>
            <w:r w:rsidRPr="00A31A17">
              <w:t>ственных запасов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 25</w:t>
            </w:r>
          </w:p>
        </w:tc>
      </w:tr>
      <w:tr w:rsidR="006C63C2">
        <w:trPr>
          <w:trHeight w:val="446"/>
        </w:trPr>
        <w:tc>
          <w:tcPr>
            <w:tcW w:w="9552" w:type="dxa"/>
            <w:gridSpan w:val="5"/>
            <w:shd w:val="clear" w:color="auto" w:fill="FFFFFF"/>
          </w:tcPr>
          <w:p w:rsidR="006C63C2" w:rsidRPr="00A31A17" w:rsidRDefault="006C1A4E" w:rsidP="006C1A4E">
            <w:pPr>
              <w:pStyle w:val="21"/>
            </w:pPr>
            <w:r>
              <w:t>Продолжение таблицы</w:t>
            </w:r>
            <w:r w:rsidR="0041375F">
              <w:t xml:space="preserve"> 1</w:t>
            </w:r>
          </w:p>
        </w:tc>
      </w:tr>
      <w:tr w:rsidR="006C63C2">
        <w:trPr>
          <w:trHeight w:val="241"/>
        </w:trPr>
        <w:tc>
          <w:tcPr>
            <w:tcW w:w="1262" w:type="dxa"/>
            <w:shd w:val="clear" w:color="auto" w:fill="FFFFFF"/>
            <w:vAlign w:val="center"/>
          </w:tcPr>
          <w:p w:rsidR="006C63C2" w:rsidRPr="000354BD" w:rsidRDefault="006C63C2" w:rsidP="0034559D">
            <w:pPr>
              <w:pStyle w:val="41"/>
            </w:pPr>
            <w:r>
              <w:t>1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6C63C2" w:rsidRPr="000354BD" w:rsidRDefault="006C63C2" w:rsidP="0034559D">
            <w:pPr>
              <w:pStyle w:val="41"/>
            </w:pPr>
            <w:r>
              <w:t>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6C63C2" w:rsidRPr="000354BD" w:rsidRDefault="006C63C2" w:rsidP="0034559D">
            <w:pPr>
              <w:pStyle w:val="41"/>
            </w:pPr>
            <w:r>
              <w:t>3</w:t>
            </w:r>
          </w:p>
        </w:tc>
        <w:tc>
          <w:tcPr>
            <w:tcW w:w="3933" w:type="dxa"/>
            <w:shd w:val="clear" w:color="auto" w:fill="FFFFFF"/>
            <w:vAlign w:val="center"/>
          </w:tcPr>
          <w:p w:rsidR="006C63C2" w:rsidRPr="000354BD" w:rsidRDefault="006C63C2" w:rsidP="0034559D">
            <w:pPr>
              <w:pStyle w:val="41"/>
            </w:pPr>
            <w:r>
              <w:t>4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6C63C2" w:rsidRPr="000354BD" w:rsidRDefault="006C63C2" w:rsidP="0034559D">
            <w:pPr>
              <w:pStyle w:val="41"/>
            </w:pPr>
            <w:r>
              <w:t>5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6/01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30.03.2001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№26п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Учет основных средств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Пункты 15, 31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7/98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25.11.1998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 56н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События после отчетной даты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 9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8/01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28.11.2001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 96н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Условные фак</w:t>
            </w:r>
            <w:r>
              <w:t>ты</w:t>
            </w:r>
            <w:r w:rsidRPr="00A31A17">
              <w:t xml:space="preserve"> хозяйственной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деятельности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Пункты 8, 9,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10,11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9/99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6.05.1999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№32н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Доходы организации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Весь акт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10/99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6.05.1999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№33н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>
              <w:t>Расходы орг</w:t>
            </w:r>
            <w:r w:rsidRPr="00A31A17">
              <w:t>анизации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Весь акт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11/2000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27.01.2000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№11н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Информация по сегментам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Пункты 4, 5,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21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13/2000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16.10.2000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№92н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Учет государственной помощи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Пункты 8, 9,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10,13,14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14/2000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16.10.2000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 91н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Учет нематериальных активов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Пункты 21,23,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27,29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15/2001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02.08.2001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№60н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Учет займов и кредитов и затрат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по их обслуживанию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Раздел 3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16/02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02.07.2002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№66н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Информация по прекращаемой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деятельности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Весь акт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17/02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19.11.2002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№115н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Учет р</w:t>
            </w:r>
            <w:r>
              <w:t>асходов на научно-исследовательские, опытно-конструкторские и технологические рабо</w:t>
            </w:r>
            <w:r w:rsidRPr="00A31A17">
              <w:t>ты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Пункты 10, 15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18/02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19.11.2002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№114н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Учет расчетов по налогу на при-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быль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Весь акт</w:t>
            </w:r>
          </w:p>
        </w:tc>
      </w:tr>
      <w:tr w:rsidR="00F67269">
        <w:trPr>
          <w:trHeight w:val="446"/>
        </w:trPr>
        <w:tc>
          <w:tcPr>
            <w:tcW w:w="1262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ПБУ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19/02</w:t>
            </w:r>
          </w:p>
        </w:tc>
        <w:tc>
          <w:tcPr>
            <w:tcW w:w="1431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10.12.2002</w:t>
            </w:r>
          </w:p>
        </w:tc>
        <w:tc>
          <w:tcPr>
            <w:tcW w:w="1050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№ 126н</w:t>
            </w:r>
          </w:p>
        </w:tc>
        <w:tc>
          <w:tcPr>
            <w:tcW w:w="3933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Учет финансовых вложений</w:t>
            </w:r>
          </w:p>
        </w:tc>
        <w:tc>
          <w:tcPr>
            <w:tcW w:w="1876" w:type="dxa"/>
            <w:shd w:val="clear" w:color="auto" w:fill="FFFFFF"/>
          </w:tcPr>
          <w:p w:rsidR="00F67269" w:rsidRPr="00A31A17" w:rsidRDefault="00F67269" w:rsidP="0034559D">
            <w:pPr>
              <w:pStyle w:val="41"/>
            </w:pPr>
            <w:r w:rsidRPr="00A31A17">
              <w:t>Пункты 20, 34,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35, 36, 38, 39,</w:t>
            </w:r>
          </w:p>
          <w:p w:rsidR="00F67269" w:rsidRPr="00A31A17" w:rsidRDefault="00F67269" w:rsidP="0034559D">
            <w:pPr>
              <w:pStyle w:val="41"/>
            </w:pPr>
            <w:r w:rsidRPr="00A31A17">
              <w:t>40,42</w:t>
            </w:r>
          </w:p>
        </w:tc>
      </w:tr>
    </w:tbl>
    <w:p w:rsidR="00A07CC0" w:rsidRDefault="00A07CC0" w:rsidP="006B444F">
      <w:pPr>
        <w:pStyle w:val="11"/>
      </w:pPr>
    </w:p>
    <w:p w:rsidR="00A31A17" w:rsidRPr="00B6190A" w:rsidRDefault="00A31A17" w:rsidP="006B444F">
      <w:pPr>
        <w:pStyle w:val="11"/>
      </w:pPr>
      <w:r w:rsidRPr="00B6190A">
        <w:t>Анализ системы нормативного регулирования финансовых ре</w:t>
      </w:r>
      <w:r w:rsidRPr="00B6190A">
        <w:softHyphen/>
        <w:t>зультатов начнем с Положений, определяющих общие принципы раскрытия информации.</w:t>
      </w:r>
    </w:p>
    <w:p w:rsidR="00A31A17" w:rsidRPr="00B6190A" w:rsidRDefault="00A31A17" w:rsidP="006B444F">
      <w:pPr>
        <w:pStyle w:val="11"/>
      </w:pPr>
      <w:r w:rsidRPr="00B6190A">
        <w:t>Краеугольным камнем всей системы учета финансовых резуль</w:t>
      </w:r>
      <w:r w:rsidRPr="00B6190A">
        <w:softHyphen/>
        <w:t>татов является методологический принцип временной определенно</w:t>
      </w:r>
      <w:r w:rsidRPr="00B6190A">
        <w:softHyphen/>
        <w:t>сти фактов хозяйственной деятельности, закрепленный в Положении по    бухгалтерскому    учету    «Учетная    политика    организации»  (ПБУ 1/98). В соответствии с ним «факты хозяйственной деятельно</w:t>
      </w:r>
      <w:r w:rsidRPr="00B6190A">
        <w:softHyphen/>
        <w:t xml:space="preserve">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</w:t>
      </w:r>
      <w:r w:rsidR="004258EC">
        <w:t>связанных с этими фактами» (</w:t>
      </w:r>
      <w:r w:rsidR="004258EC">
        <w:fldChar w:fldCharType="begin"/>
      </w:r>
      <w:r w:rsidR="004258EC">
        <w:instrText xml:space="preserve"> REF _Ref103232761 \r \h </w:instrText>
      </w:r>
      <w:r w:rsidR="004258EC">
        <w:fldChar w:fldCharType="separate"/>
      </w:r>
      <w:r w:rsidR="00F845F3">
        <w:t>9</w:t>
      </w:r>
      <w:r w:rsidR="004258EC">
        <w:fldChar w:fldCharType="end"/>
      </w:r>
      <w:r w:rsidRPr="00B6190A">
        <w:t>, с. 46). Исходя из этого, расходы включаются в систему учета финан</w:t>
      </w:r>
      <w:r w:rsidRPr="00B6190A">
        <w:softHyphen/>
        <w:t>совых результатов в том отчетном периоде, в котором получены до</w:t>
      </w:r>
      <w:r w:rsidRPr="00B6190A">
        <w:softHyphen/>
        <w:t>ходы (а не выплата или поступление денежных средств), ставшие возможными благодаря этим расходам.</w:t>
      </w:r>
    </w:p>
    <w:p w:rsidR="00A31A17" w:rsidRPr="00B6190A" w:rsidRDefault="00A31A17" w:rsidP="006B444F">
      <w:pPr>
        <w:pStyle w:val="11"/>
      </w:pPr>
      <w:r w:rsidRPr="00B6190A">
        <w:t>В Положении по ведению бухгалтерского учета и бухгалтерской отчетности в Российской Федерации организация учета финансовых результатов определяется пунктами 25, 28, 32, 40, 54, 56, 66, 69, 70, 77, 78, 79, 80, 81, 82 и 83. При этом часть из указанных норм носит косвенный характер по отношению к финансовым результатам. Дру</w:t>
      </w:r>
      <w:r w:rsidRPr="00B6190A">
        <w:softHyphen/>
        <w:t>гая часть — является определяющей в системе учета финансовых результатов. Рассмотрим их.</w:t>
      </w:r>
    </w:p>
    <w:p w:rsidR="00A31A17" w:rsidRPr="00B6190A" w:rsidRDefault="00A31A17" w:rsidP="006B444F">
      <w:pPr>
        <w:pStyle w:val="11"/>
      </w:pPr>
      <w:r w:rsidRPr="00B6190A">
        <w:t>В пункте 79 дается единственное во всей системе нормативного регулирования определение финансового результата. В соответствии с ним «бухгалтерская прибыль (убыток) представляет собой конеч</w:t>
      </w:r>
      <w:r w:rsidRPr="00B6190A">
        <w:softHyphen/>
        <w:t>ный финансовый результат (прибыль или убыток), выявленный за отчетный период на основании бухгалтерского учета всех хозяйст</w:t>
      </w:r>
      <w:r w:rsidRPr="00B6190A">
        <w:softHyphen/>
        <w:t>венных операций организации и оценки статей бухгалтерского ба</w:t>
      </w:r>
      <w:r w:rsidRPr="00B6190A">
        <w:softHyphen/>
        <w:t>ланса по правилам, принятым в соответстви</w:t>
      </w:r>
      <w:r w:rsidR="004258EC">
        <w:t>и с настоящим Положе</w:t>
      </w:r>
      <w:r w:rsidR="004258EC">
        <w:softHyphen/>
        <w:t>нием» (</w:t>
      </w:r>
      <w:r w:rsidR="004258EC">
        <w:fldChar w:fldCharType="begin"/>
      </w:r>
      <w:r w:rsidR="004258EC">
        <w:instrText xml:space="preserve"> REF _Ref103232802 \r \h </w:instrText>
      </w:r>
      <w:r w:rsidR="004258EC">
        <w:fldChar w:fldCharType="separate"/>
      </w:r>
      <w:r w:rsidR="00F845F3">
        <w:t>11</w:t>
      </w:r>
      <w:r w:rsidR="004258EC">
        <w:fldChar w:fldCharType="end"/>
      </w:r>
      <w:r w:rsidRPr="00B6190A">
        <w:t>, с. 102). По своей сути это определение является техни</w:t>
      </w:r>
      <w:r w:rsidRPr="00B6190A">
        <w:softHyphen/>
        <w:t>ческим средством ведения бухгалтерского учета и не раскрывает суть рассматриваемого понятия. Если трансформировать эту форму</w:t>
      </w:r>
      <w:r w:rsidRPr="00B6190A">
        <w:softHyphen/>
        <w:t>лировку на правила ведения бухгалтерского учета в соответствии с Планом счетов, то конечным финансовым результатом является чис</w:t>
      </w:r>
      <w:r w:rsidRPr="00B6190A">
        <w:softHyphen/>
        <w:t>тая прибыль (убыток) организации.</w:t>
      </w:r>
    </w:p>
    <w:p w:rsidR="00A31A17" w:rsidRPr="00B6190A" w:rsidRDefault="00A31A17" w:rsidP="006B444F">
      <w:pPr>
        <w:pStyle w:val="11"/>
      </w:pPr>
      <w:r w:rsidRPr="00B6190A">
        <w:t>В пункте 80 дается понятие прибылей и убытков прошлых лет.</w:t>
      </w:r>
    </w:p>
    <w:p w:rsidR="00A31A17" w:rsidRPr="00B6190A" w:rsidRDefault="00A31A17" w:rsidP="006B444F">
      <w:pPr>
        <w:pStyle w:val="11"/>
      </w:pPr>
      <w:r w:rsidRPr="00B6190A">
        <w:t>В важнейший объект учетного наблюдения финансовых резуль</w:t>
      </w:r>
      <w:r w:rsidRPr="00B6190A">
        <w:softHyphen/>
        <w:t>татов организации выделяются доходы будущих периодов. Это об</w:t>
      </w:r>
      <w:r w:rsidRPr="00B6190A">
        <w:softHyphen/>
        <w:t>стоятельство закрепляется пунктом 81 Положения.</w:t>
      </w:r>
    </w:p>
    <w:p w:rsidR="00DD1145" w:rsidRPr="00DD1145" w:rsidRDefault="00A31A17" w:rsidP="006B444F">
      <w:pPr>
        <w:pStyle w:val="11"/>
      </w:pPr>
      <w:r w:rsidRPr="00B6190A">
        <w:t>При этом определения указанных выше категорий являются традиционными для ведения бухгалтерского учета в Российской Фе</w:t>
      </w:r>
      <w:r w:rsidRPr="00B6190A">
        <w:softHyphen/>
        <w:t>дерации. Аналогичные подходы к отражению в учете указанных по</w:t>
      </w:r>
      <w:r w:rsidRPr="00B6190A">
        <w:softHyphen/>
        <w:t xml:space="preserve">казателей использовались еще в Плане счетов бухгалтерского учета производственно-хозяйственной деятельности предприятий, строек и хозяйственных организаций </w:t>
      </w:r>
      <w:r w:rsidRPr="00DD1145">
        <w:t>и и</w:t>
      </w:r>
      <w:r w:rsidR="00DD1145" w:rsidRPr="00DD1145">
        <w:t>нструкции по его применению, утвержденных Министерством финансов СССР по согласованию с ЦСУ СССР 30.05.1968 г. № 130.</w:t>
      </w:r>
    </w:p>
    <w:p w:rsidR="00DD1145" w:rsidRPr="00AB6EAB" w:rsidRDefault="00DD1145" w:rsidP="006B444F">
      <w:pPr>
        <w:pStyle w:val="11"/>
      </w:pPr>
      <w:r w:rsidRPr="00AB6EAB">
        <w:t>В пункте 82 указывается, что «в случае реализации и прочего выбытия имущества организации (основных средств, запасов, цен</w:t>
      </w:r>
      <w:r w:rsidRPr="00AB6EAB">
        <w:softHyphen/>
        <w:t>ных бумаг и т. п.) убыток или доход по этим операциям относится на финансовые результаты у ко</w:t>
      </w:r>
      <w:r w:rsidR="004258EC">
        <w:t>ммерческой организации...» (</w:t>
      </w:r>
      <w:r w:rsidR="004258EC">
        <w:fldChar w:fldCharType="begin"/>
      </w:r>
      <w:r w:rsidR="004258EC">
        <w:instrText xml:space="preserve"> REF _Ref103232802 \r \h </w:instrText>
      </w:r>
      <w:r w:rsidR="004258EC">
        <w:fldChar w:fldCharType="separate"/>
      </w:r>
      <w:r w:rsidR="00F845F3">
        <w:t>11</w:t>
      </w:r>
      <w:r w:rsidR="004258EC">
        <w:fldChar w:fldCharType="end"/>
      </w:r>
      <w:r w:rsidRPr="00AB6EAB">
        <w:t>, с. 102). Приведенная трактовка значительно отличается от анало</w:t>
      </w:r>
      <w:r w:rsidRPr="00AB6EAB">
        <w:softHyphen/>
        <w:t>гичных понятий, приведенных в других нормативных актах, регла</w:t>
      </w:r>
      <w:r w:rsidRPr="00AB6EAB">
        <w:softHyphen/>
        <w:t>ментирующих выбытие конкретных объектов учета. В них указыва</w:t>
      </w:r>
      <w:r w:rsidRPr="00AB6EAB">
        <w:softHyphen/>
        <w:t>ется, что в учете финансовых результатов отражается не сальдо по указанной операции, а доходы и расходы по ней развернуто.</w:t>
      </w:r>
    </w:p>
    <w:p w:rsidR="00DD1145" w:rsidRPr="00AB6EAB" w:rsidRDefault="00DD1145" w:rsidP="006B444F">
      <w:pPr>
        <w:pStyle w:val="11"/>
      </w:pPr>
      <w:r w:rsidRPr="00AB6EAB">
        <w:t>Остальные из указанных выше норм в Положении по ведению бухгалтерского учета и бухгалтерской отчетности в Российской Фе</w:t>
      </w:r>
      <w:r w:rsidRPr="00AB6EAB">
        <w:softHyphen/>
        <w:t>дерации по отношению к нормативному регулированию финансо</w:t>
      </w:r>
      <w:r w:rsidRPr="00AB6EAB">
        <w:softHyphen/>
        <w:t>вых результатов носят косвенный характер.</w:t>
      </w:r>
    </w:p>
    <w:p w:rsidR="00DD1145" w:rsidRPr="00AB6EAB" w:rsidRDefault="00DD1145" w:rsidP="006B444F">
      <w:pPr>
        <w:pStyle w:val="11"/>
      </w:pPr>
      <w:r w:rsidRPr="00AB6EAB">
        <w:t>Положение по бухгалтерскому учету «События после отчетной даты» (ПБУ 7/98) и Положение «Условные факты хозяйственной деятельности» (ПБУ 8/01) регламентируют порядок отражения в учете фактов хозяйственной деятельности, которые:</w:t>
      </w:r>
    </w:p>
    <w:p w:rsidR="00DD1145" w:rsidRPr="00AB6EAB" w:rsidRDefault="00DD1145" w:rsidP="0041375F">
      <w:pPr>
        <w:pStyle w:val="5"/>
      </w:pPr>
      <w:r w:rsidRPr="00AB6EAB">
        <w:t>оказали или могут оказать влияние на финансовое состояние, движение денежных средств или финансовые результаты деятельно</w:t>
      </w:r>
      <w:r w:rsidRPr="00AB6EAB">
        <w:softHyphen/>
        <w:t>сти организации, и которые произошли между отчетной датой и да</w:t>
      </w:r>
      <w:r w:rsidRPr="00AB6EAB">
        <w:softHyphen/>
        <w:t>той подписания бухгалтерской отчетности за отчетный год (события после отчетной даты);</w:t>
      </w:r>
    </w:p>
    <w:p w:rsidR="00DD1145" w:rsidRPr="00AB6EAB" w:rsidRDefault="00DD1145" w:rsidP="0041375F">
      <w:pPr>
        <w:pStyle w:val="5"/>
      </w:pPr>
      <w:r w:rsidRPr="00AB6EAB">
        <w:t>имели место на отчетную дату, возникновение последствий которых зависит от того, произойдет или нет в будущем одно или несколько определенных событий (условные факты хозяйственной деятельности).</w:t>
      </w:r>
    </w:p>
    <w:p w:rsidR="00DD1145" w:rsidRPr="00AB6EAB" w:rsidRDefault="00DD1145" w:rsidP="006B444F">
      <w:pPr>
        <w:pStyle w:val="11"/>
      </w:pPr>
      <w:r w:rsidRPr="00AB6EAB">
        <w:t>Одной из основных целей разработки указанных норматив</w:t>
      </w:r>
      <w:r w:rsidRPr="00AB6EAB">
        <w:softHyphen/>
        <w:t>ных актов является обеспечение пользователей бухгалтерской от</w:t>
      </w:r>
      <w:r w:rsidRPr="00AB6EAB">
        <w:softHyphen/>
        <w:t>четности как можно более полной информацией для принятия ими обоснованных решений при распределении чистой прибыли организации.</w:t>
      </w:r>
    </w:p>
    <w:p w:rsidR="00DD1145" w:rsidRPr="00AB6EAB" w:rsidRDefault="00DD1145" w:rsidP="006B444F">
      <w:pPr>
        <w:pStyle w:val="11"/>
      </w:pPr>
      <w:r w:rsidRPr="00AB6EAB">
        <w:t>Последствия события после отчетной даты могут быть отраже</w:t>
      </w:r>
      <w:r w:rsidRPr="00AB6EAB">
        <w:softHyphen/>
        <w:t>ны в бухгалтерской отчетности путем уточнения данных о соответ</w:t>
      </w:r>
      <w:r w:rsidRPr="00AB6EAB">
        <w:softHyphen/>
        <w:t>ствующих активах, обязательствах, капитале, доходах и расходах организации либо раскрыты путем включения в пояснительную записку к балансу соответствующей информации. Применение того или иного пути зависит от характера события.</w:t>
      </w:r>
    </w:p>
    <w:p w:rsidR="00DD1145" w:rsidRPr="00AB6EAB" w:rsidRDefault="00DD1145" w:rsidP="006B444F">
      <w:pPr>
        <w:pStyle w:val="11"/>
      </w:pPr>
      <w:r w:rsidRPr="00AB6EAB">
        <w:t>Планировалось, что порядок расчета и отражения в бухгалтер</w:t>
      </w:r>
      <w:r w:rsidRPr="00AB6EAB">
        <w:softHyphen/>
        <w:t>ском учете и отчетности событий после отчетной даты будут уста</w:t>
      </w:r>
      <w:r w:rsidRPr="00AB6EAB">
        <w:softHyphen/>
        <w:t>новлены отдельным положением по бухгалтерскому учету. Впо</w:t>
      </w:r>
      <w:r w:rsidRPr="00AB6EAB">
        <w:softHyphen/>
        <w:t>следствии было решено отказаться от этого. Поэтому порядок отра</w:t>
      </w:r>
      <w:r w:rsidRPr="00AB6EAB">
        <w:softHyphen/>
        <w:t>жения в учете событий после отчетной даты регулируется пунктом 9 ПБУ 7/98. В соответствии с ним все записи по указанным событиям осуществляются через систему учета финансовых результатов и по своей сути представляют исправительные записи.</w:t>
      </w:r>
    </w:p>
    <w:p w:rsidR="00DD1145" w:rsidRPr="00AB6EAB" w:rsidRDefault="00DD1145" w:rsidP="006B444F">
      <w:pPr>
        <w:pStyle w:val="11"/>
      </w:pPr>
      <w:r w:rsidRPr="00AB6EAB">
        <w:t>Последствия условных фактов хозяйственной деятельности мо</w:t>
      </w:r>
      <w:r w:rsidRPr="00AB6EAB">
        <w:softHyphen/>
        <w:t>гут быть как благоприятными для организации, так и неблагоприят</w:t>
      </w:r>
      <w:r w:rsidRPr="00AB6EAB">
        <w:softHyphen/>
        <w:t>ными. В первом случае экономические выгоды организации в ре</w:t>
      </w:r>
      <w:r w:rsidRPr="00AB6EAB">
        <w:softHyphen/>
        <w:t>зультате возникновения условного факта увеличиваются, во вто</w:t>
      </w:r>
      <w:r w:rsidRPr="00AB6EAB">
        <w:softHyphen/>
        <w:t>ром— уменьшаются. Соответственно, такие факты хозяйственной деятельности порождают два вида последствий: условные активы и условные обязательства.</w:t>
      </w:r>
    </w:p>
    <w:p w:rsidR="00DD1145" w:rsidRPr="00AB6EAB" w:rsidRDefault="00DD1145" w:rsidP="006B444F">
      <w:pPr>
        <w:pStyle w:val="11"/>
      </w:pPr>
      <w:r w:rsidRPr="00AB6EAB">
        <w:t>Условные активы в бухгалтерском учете не отражаются. Ин</w:t>
      </w:r>
      <w:r w:rsidRPr="00AB6EAB">
        <w:softHyphen/>
        <w:t>формация о них раскрывается в пояснительной записке к бухгалтер</w:t>
      </w:r>
      <w:r w:rsidRPr="00AB6EAB">
        <w:softHyphen/>
        <w:t>ской отчетности. При этом не указываются степень вероятности и величина денежной оценки условного актива.</w:t>
      </w:r>
    </w:p>
    <w:p w:rsidR="00DD1145" w:rsidRPr="00AB6EAB" w:rsidRDefault="00DD1145" w:rsidP="006B444F">
      <w:pPr>
        <w:pStyle w:val="11"/>
      </w:pPr>
      <w:r w:rsidRPr="00AB6EAB">
        <w:t>В свою очередь, Положение делит условные обязательства по способу отражения в бухгалтерской отчетности на две группы:</w:t>
      </w:r>
    </w:p>
    <w:p w:rsidR="00DD1145" w:rsidRPr="00AB6EAB" w:rsidRDefault="00DD1145" w:rsidP="0041375F">
      <w:pPr>
        <w:pStyle w:val="5"/>
      </w:pPr>
      <w:r w:rsidRPr="00AB6EAB">
        <w:t>условные обязательства, существующие на отчетную дату;</w:t>
      </w:r>
    </w:p>
    <w:p w:rsidR="00DD1145" w:rsidRPr="00AB6EAB" w:rsidRDefault="00DD1145" w:rsidP="0041375F">
      <w:pPr>
        <w:pStyle w:val="5"/>
      </w:pPr>
      <w:r w:rsidRPr="00AB6EAB">
        <w:t>возможные обязательства (их существование на отчетную да</w:t>
      </w:r>
      <w:r w:rsidRPr="00AB6EAB">
        <w:softHyphen/>
        <w:t>ту может быть подтверждено лишь в будущем).</w:t>
      </w:r>
    </w:p>
    <w:p w:rsidR="00DD1145" w:rsidRPr="00AB6EAB" w:rsidRDefault="00DD1145" w:rsidP="006B444F">
      <w:pPr>
        <w:pStyle w:val="11"/>
      </w:pPr>
      <w:r w:rsidRPr="00AB6EAB">
        <w:t>Информация о возможных обязательствах, так же как и об ус</w:t>
      </w:r>
      <w:r w:rsidRPr="00AB6EAB">
        <w:softHyphen/>
        <w:t>ловных активах, раскрывается только в пояснительной записке. При этом записи в бухгалтерском учете отчетного периода не осуществ</w:t>
      </w:r>
      <w:r w:rsidRPr="00AB6EAB">
        <w:softHyphen/>
        <w:t>ляются. И только тогда, когда последствиями условного факта яв</w:t>
      </w:r>
      <w:r w:rsidRPr="00AB6EAB">
        <w:softHyphen/>
        <w:t>ляются существующие на отчетную дату условные обязательства, в отчетном периоде необходимо выполнить бухгалтерские записи, связанные с созданием резервов под такие обязательства. Это об</w:t>
      </w:r>
      <w:r w:rsidRPr="00AB6EAB">
        <w:softHyphen/>
        <w:t>стоятельство регламентируется пунктом 8 ПБУ 8/01.</w:t>
      </w:r>
    </w:p>
    <w:p w:rsidR="004330AE" w:rsidRPr="00AB6EAB" w:rsidRDefault="00DD1145" w:rsidP="006B444F">
      <w:pPr>
        <w:pStyle w:val="11"/>
      </w:pPr>
      <w:r w:rsidRPr="00AB6EAB">
        <w:t>Создание резервов осуществляется однократно в конце отчетно</w:t>
      </w:r>
      <w:r w:rsidRPr="00AB6EAB">
        <w:softHyphen/>
        <w:t>го периода путем отнесения соответствующих сумм на расходы по обычным видам деятельности или прочие расходы (пункт 9 ПБУ 8/01).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Вместе с тем понятие капитала в системе нормативного регулирова</w:t>
      </w:r>
      <w:r>
        <w:softHyphen/>
        <w:t>ния в настоящее время отсутствует.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В зависимости от характера доходов и расходов, а также от ус</w:t>
      </w:r>
      <w:r>
        <w:softHyphen/>
        <w:t>ловий их получения и направлений деятельности они подразделяют</w:t>
      </w:r>
      <w:r>
        <w:softHyphen/>
        <w:t>ся на:</w:t>
      </w:r>
    </w:p>
    <w:p w:rsidR="000F1522" w:rsidRDefault="000F1522" w:rsidP="00A46100">
      <w:pPr>
        <w:pStyle w:val="5"/>
        <w:rPr>
          <w:rFonts w:ascii="Arial" w:hAnsi="Arial" w:cs="Arial"/>
        </w:rPr>
      </w:pPr>
      <w:r>
        <w:t>доходы и расходы от обычных видов деятельности;</w:t>
      </w:r>
    </w:p>
    <w:p w:rsidR="000F1522" w:rsidRDefault="000F1522" w:rsidP="00A46100">
      <w:pPr>
        <w:pStyle w:val="5"/>
        <w:rPr>
          <w:rFonts w:ascii="Arial" w:hAnsi="Arial" w:cs="Arial"/>
        </w:rPr>
      </w:pPr>
      <w:r>
        <w:t>доходы и расходы от прочих поступлений.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В свою очередь, доходы и ра</w:t>
      </w:r>
      <w:r w:rsidR="007C109B">
        <w:t>сходы от прочих поступлений под</w:t>
      </w:r>
      <w:r>
        <w:t>разделяются на операционные; внереализационные и чрезвычайные доходы и расходы</w:t>
      </w:r>
      <w:r w:rsidR="007C109B">
        <w:t>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В связи с этим важнейшим моментом в организации учета фи</w:t>
      </w:r>
      <w:r>
        <w:softHyphen/>
        <w:t>нансовых результатов является то обстоятельство, которое позволит определить, какие группы операций относятся к обычной деятельно</w:t>
      </w:r>
      <w:r>
        <w:softHyphen/>
        <w:t>сти, а какие — к прочей.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Для целей бухгалтерского учета организация самостоятельно признает свою деятельность обычной или прочей в зависимости от ее характера, видов доходов и расходов по ней, а также условиям их получения и возникновения. Таким образом, появляется необходи</w:t>
      </w:r>
      <w:r>
        <w:softHyphen/>
        <w:t>мость в определении видов деятельности, которые будут опреде</w:t>
      </w:r>
      <w:r>
        <w:softHyphen/>
        <w:t>ляться организацией как обычные.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В соответствии с Положением по бухгалтерскому учету «Дохо</w:t>
      </w:r>
      <w:r>
        <w:softHyphen/>
        <w:t xml:space="preserve">ды организации» ПБУ 9/99 и Положением по бухгалтерскому </w:t>
      </w:r>
      <w:r w:rsidRPr="007C109B">
        <w:t>учету</w:t>
      </w:r>
      <w:r>
        <w:rPr>
          <w:b/>
          <w:bCs/>
        </w:rPr>
        <w:t xml:space="preserve"> </w:t>
      </w:r>
      <w:r>
        <w:t>«Расходы организации» ПБУ 10/99 выделяются четыре предмета деятельности, которые могут быть признаны организацией как обычные.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К таким предметам деятельности относятся:</w:t>
      </w:r>
    </w:p>
    <w:p w:rsidR="000F1522" w:rsidRDefault="000F1522" w:rsidP="00D60284">
      <w:pPr>
        <w:pStyle w:val="5"/>
        <w:rPr>
          <w:rFonts w:ascii="Arial" w:hAnsi="Arial" w:cs="Arial"/>
        </w:rPr>
      </w:pPr>
      <w:r>
        <w:t>производство и продажа продукции и товаров;</w:t>
      </w:r>
    </w:p>
    <w:p w:rsidR="000F1522" w:rsidRDefault="000F1522" w:rsidP="00D60284">
      <w:pPr>
        <w:pStyle w:val="5"/>
        <w:rPr>
          <w:rFonts w:ascii="Arial" w:hAnsi="Arial" w:cs="Arial"/>
        </w:rPr>
      </w:pPr>
      <w:r>
        <w:t>предоставление за плату во временное пользование (времен</w:t>
      </w:r>
      <w:r>
        <w:softHyphen/>
        <w:t>ное владение и пользование) своих активов по договору аренды;</w:t>
      </w:r>
    </w:p>
    <w:p w:rsidR="000F1522" w:rsidRDefault="000F1522" w:rsidP="00D60284">
      <w:pPr>
        <w:pStyle w:val="5"/>
        <w:rPr>
          <w:rFonts w:ascii="Arial" w:hAnsi="Arial" w:cs="Arial"/>
        </w:rPr>
      </w:pPr>
      <w:r>
        <w:t>предоставление за плату прав, возникающих из патентов на изобретения, промышленных образцов и других видов интеллекту</w:t>
      </w:r>
      <w:r>
        <w:softHyphen/>
        <w:t>альной собственности;</w:t>
      </w:r>
    </w:p>
    <w:p w:rsidR="000F1522" w:rsidRDefault="000F1522" w:rsidP="00D60284">
      <w:pPr>
        <w:pStyle w:val="5"/>
        <w:rPr>
          <w:rFonts w:ascii="Arial" w:hAnsi="Arial" w:cs="Arial"/>
        </w:rPr>
      </w:pPr>
      <w:r>
        <w:t>участие в уставных капиталах других организаций.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Следовательно, в зависимости от предмета деятельности орга</w:t>
      </w:r>
      <w:r>
        <w:softHyphen/>
        <w:t>низации состав расходов и доходов в пределах указанных выше групп может принципиально отличаться. Таким образом, возникает</w:t>
      </w:r>
      <w:r w:rsidR="007C109B">
        <w:t xml:space="preserve"> </w:t>
      </w:r>
      <w:r>
        <w:t>необходимость уточнения состава как обычных доходов и расходов, так и прочих в зависимости от предмета деятельности организации.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При этом необходимо учитывать, что в настоящее время боль</w:t>
      </w:r>
      <w:r>
        <w:softHyphen/>
        <w:t>шинство организаций являются многопрофильными, деятельность которых связана не только с производством продукции (работ, ус</w:t>
      </w:r>
      <w:r>
        <w:softHyphen/>
        <w:t>луг), но и с торговлей, финансовыми вложениями и другими видами деятельности. Поэтому в практике ведения бухгалтерского учета возможны ситуации, когда сразу ряд предметов деятельности будут определяться организацией как обычные.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Критерием такого определения при ведении бухгалтерского учета является правило существенности, закрепленное в Методиче</w:t>
      </w:r>
      <w:r>
        <w:softHyphen/>
        <w:t>ских рекомендациях о порядке формирования показателей бухгал</w:t>
      </w:r>
      <w:r>
        <w:softHyphen/>
        <w:t>терской отчетности организации. В соответствии с ним «...существенной признается сумма, отношение которой к общему итогу соответствующих данных за отчетный год составля</w:t>
      </w:r>
      <w:r w:rsidR="004258EC">
        <w:t>ет не менее пяти процентов» (</w:t>
      </w:r>
      <w:r w:rsidR="004258EC">
        <w:fldChar w:fldCharType="begin"/>
      </w:r>
      <w:r w:rsidR="004258EC">
        <w:instrText xml:space="preserve"> REF _Ref103232853 \r \h </w:instrText>
      </w:r>
      <w:r w:rsidR="004258EC">
        <w:fldChar w:fldCharType="separate"/>
      </w:r>
      <w:r w:rsidR="00F845F3">
        <w:t>2</w:t>
      </w:r>
      <w:r w:rsidR="004258EC">
        <w:fldChar w:fldCharType="end"/>
      </w:r>
      <w:r>
        <w:t>, с. 3).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Таким образом, для коммерческих организаций (если отсутству</w:t>
      </w:r>
      <w:r>
        <w:softHyphen/>
        <w:t>ет соответствующая информация в учредительных документах) предметом деятельности могут считаться работы, услуги, производ</w:t>
      </w:r>
      <w:r>
        <w:softHyphen/>
        <w:t>ство продукции и т. п., составляющие в стоимостном выражении пять и более процентов от объема продаж этой организации. Для некоммерческих организаций и унитарных предприятий предмет их деятельности определяется в учредительных документах.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В связи с этим формирование состава финансовых результатов может осуществляться по самым различным направлениям. Поэтому требуется выработка базовых правил формирования финансовых результатов и построения на их основе соответствующих учетных моделей.</w:t>
      </w:r>
    </w:p>
    <w:p w:rsidR="000F1522" w:rsidRDefault="000F1522" w:rsidP="006B444F">
      <w:pPr>
        <w:pStyle w:val="11"/>
        <w:rPr>
          <w:rFonts w:ascii="Arial" w:hAnsi="Arial" w:cs="Arial"/>
        </w:rPr>
      </w:pPr>
      <w:r>
        <w:t>Также необходимо отметить, что над рассматриваемыми Поло</w:t>
      </w:r>
      <w:r>
        <w:softHyphen/>
        <w:t>жениями постоянно ведется работа по их совершенствованию. В на</w:t>
      </w:r>
      <w:r>
        <w:softHyphen/>
        <w:t>стоящее время ПБУ 9/99 и ПБУ 10/99 применяются е их третьей ре</w:t>
      </w:r>
      <w:r>
        <w:softHyphen/>
        <w:t>дакции При этом положительным моментом является уточнение и расширение номенклатуры расходов и доходов.</w:t>
      </w:r>
    </w:p>
    <w:p w:rsidR="009F3090" w:rsidRDefault="000F1522" w:rsidP="006B444F">
      <w:pPr>
        <w:pStyle w:val="11"/>
        <w:rPr>
          <w:rFonts w:ascii="Arial" w:hAnsi="Arial" w:cs="Arial"/>
        </w:rPr>
      </w:pPr>
      <w:r>
        <w:t>Вехой в организации учета финансовых результатов стало всту</w:t>
      </w:r>
      <w:r>
        <w:softHyphen/>
        <w:t>пление в законную силу Положения по бухгалтерскому учету «Учет расчетов по налогу на прибыль» (ПБУ 18/02). Необходимость в его разработке возникла из-за применения в практической деятельности организаций норм главы 25 Налогового кодекса «Налог на прибыль</w:t>
      </w:r>
      <w:r w:rsidR="009F3090" w:rsidRPr="009F3090">
        <w:rPr>
          <w:rFonts w:ascii="Arial" w:hAnsi="Arial" w:cs="Arial"/>
          <w:b/>
          <w:bCs/>
          <w:sz w:val="18"/>
          <w:szCs w:val="18"/>
        </w:rPr>
        <w:t xml:space="preserve"> </w:t>
      </w:r>
      <w:r w:rsidR="009F3090">
        <w:t>организаций». В соответствии с этим доходы и расходы в бухгалтер</w:t>
      </w:r>
      <w:r w:rsidR="009F3090">
        <w:softHyphen/>
        <w:t>ском учете и в целях налогообложения прибыли стали учитываться раздельно. Поэтому в бухгалтерском учете определялась одна при</w:t>
      </w:r>
      <w:r w:rsidR="009F3090">
        <w:softHyphen/>
        <w:t>быль, а в налоговом — другая. Таким образом, указанные показате</w:t>
      </w:r>
      <w:r w:rsidR="009F3090">
        <w:softHyphen/>
        <w:t>ли не имели связи между собой.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Для того, чтобы устранить эти недостатки и сблизить бухгал</w:t>
      </w:r>
      <w:r>
        <w:softHyphen/>
        <w:t>терский учет финансовых результатов и учет прибыли в целях нало</w:t>
      </w:r>
      <w:r>
        <w:softHyphen/>
        <w:t>гообложения, был разработан рассматриваемый нормативный акт. В соответствии с ним в бухгалтерском учете формируется информация о суммах, из-за которых бухгалтерская прибыль до налогообложе</w:t>
      </w:r>
      <w:r>
        <w:softHyphen/>
        <w:t>ния отличается от налогооблагаемой, и наоборот. Причем отража</w:t>
      </w:r>
      <w:r>
        <w:softHyphen/>
        <w:t>ются не только суммы, которые влияют на прибыль текущего пе</w:t>
      </w:r>
      <w:r>
        <w:softHyphen/>
        <w:t>риода, но и те, которые могут изменить ее в будущем. Кроме того, вступление в законную силу указанного Положения порождает ряд специфических процедур ведения бухгалтерского учета расчетов по налогу на прибыль, выделение в Плане счетов специальных синте</w:t>
      </w:r>
      <w:r>
        <w:softHyphen/>
        <w:t>тических счетов и субсчетов, а также значительно расширяет терми</w:t>
      </w:r>
      <w:r>
        <w:softHyphen/>
        <w:t>нологический аппарат учета финансовых результатов.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Как уже указывалось, практически во всех Положениях, регла</w:t>
      </w:r>
      <w:r>
        <w:softHyphen/>
        <w:t>ментирующих ведение бухгалтерского учета активов и обязательств, имеются ссылки, определяющие взаимосвязь рассматриваемого объ</w:t>
      </w:r>
      <w:r>
        <w:softHyphen/>
        <w:t>екта с организацией учета финансовых результатов.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Так, в Положении по бухгалтерскому учету «Учет договоров (контрактов) на капитальное строительство» (ПБУ 2/94) организа</w:t>
      </w:r>
      <w:r>
        <w:softHyphen/>
        <w:t>ции учета финансовых результатов посвящен раздел 6 «Определение дохода и финансового результата по договорам на строительство».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Этот раздел Положения предусматривает применение двух ме</w:t>
      </w:r>
      <w:r>
        <w:softHyphen/>
        <w:t>тодов определения финансового результата у подрядчика в зависи</w:t>
      </w:r>
      <w:r>
        <w:softHyphen/>
        <w:t>мости от принятых форм определения дохода. Доход может опреде</w:t>
      </w:r>
      <w:r>
        <w:softHyphen/>
        <w:t>ляться по отдельным выполненным работам (с применением или без применения счета «Выполненные этапы по незавершенным рабо</w:t>
      </w:r>
      <w:r>
        <w:softHyphen/>
        <w:t>там» по новому Плану счетов) — метод «Доход по стоимости работ по мере их готовности», а также по объекту строительства — метод «Доход по стоимости объекта строительства».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Положение по бухгалтерскому учету «Учет активов и обяза</w:t>
      </w:r>
      <w:r>
        <w:softHyphen/>
        <w:t>тельств, стоимость которых выражена в иностранной валюте» (ПБУ 3 /2000) содержит пункты 13, 19, 22 касающиеся организации учета финансовых результатов. В соответствии с этими пунктами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Положения курсовая разница, а также разница, возникающая в ре</w:t>
      </w:r>
      <w:r>
        <w:softHyphen/>
        <w:t>зультате пересчета выраженной в иностранной валюте стоимости активов и обязательств организации, используемых для ведения дея</w:t>
      </w:r>
      <w:r>
        <w:softHyphen/>
        <w:t>тельности за пределами Российской Федерации, подлежат зачисле</w:t>
      </w:r>
      <w:r>
        <w:softHyphen/>
        <w:t>нию на финансовые результаты организации как внереализационные доходы или внереализационные расходы. При этом в Положении указывается, что в бухгалтерской отчетности обязательно раскрыва</w:t>
      </w:r>
      <w:r>
        <w:softHyphen/>
        <w:t>ется величина курсовых разниц, отнесенных на счета учет* финан</w:t>
      </w:r>
      <w:r>
        <w:softHyphen/>
        <w:t>совых результатов организации.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В Положении по бухгалтерскому учету «Учет материально-производственных запасов» (ПБУ 5/01) в пункте 25 определяется порядок учета резервов под снижение стоимости материальных цен</w:t>
      </w:r>
      <w:r>
        <w:softHyphen/>
        <w:t>ностей, создаваемых за счет финансовых результатов. Речь идет об учете отклонений, вызванных моральным старением, полной (час</w:t>
      </w:r>
      <w:r>
        <w:softHyphen/>
        <w:t>тичной) потерей первоначального качества, а также снижением те</w:t>
      </w:r>
      <w:r>
        <w:softHyphen/>
        <w:t>кущей рыночной стоимости или стоимости продаж материально-производственных запасов. Согласно пункту 25 Положения в любом из указанных случаев материально-производственные запасы долж</w:t>
      </w:r>
      <w:r>
        <w:softHyphen/>
        <w:t>ны отражаться в годовом бухгалтерском балансе по фактической себестоимости за вычетом резерва под снижение стоимости матери</w:t>
      </w:r>
      <w:r>
        <w:softHyphen/>
        <w:t>альных ценностей. Величина резерва определяется как разница меж</w:t>
      </w:r>
      <w:r>
        <w:softHyphen/>
        <w:t>ду текущей рыночной стоимостью и фактической себестоимостью материально-производственных запасов при условии, что фактиче</w:t>
      </w:r>
      <w:r>
        <w:softHyphen/>
        <w:t>ская себестоимость выше текущей рыночной стоимости.</w:t>
      </w:r>
    </w:p>
    <w:p w:rsidR="009F3090" w:rsidRDefault="009F3090" w:rsidP="006B444F">
      <w:pPr>
        <w:pStyle w:val="11"/>
        <w:rPr>
          <w:rFonts w:ascii="Arial" w:hAnsi="Arial" w:cs="Arial"/>
        </w:rPr>
      </w:pPr>
      <w:r>
        <w:t>Этим же пунктом Положения регламентируется порядок вос</w:t>
      </w:r>
      <w:r>
        <w:softHyphen/>
        <w:t>становления сумм указанных резервов. Таким образом, любое снижение стоимости средств в обороте на конец отчетного года порождает необходимость создания соответствующих резервов за счет уменьшения финансовых результатов и их восстановления путем увеличения финансовых результатов в году, следующем за отчетным.</w:t>
      </w:r>
    </w:p>
    <w:p w:rsidR="009F3090" w:rsidRDefault="009F3090" w:rsidP="006B444F">
      <w:pPr>
        <w:pStyle w:val="11"/>
      </w:pPr>
      <w:r>
        <w:t>В Положении по бухгалтерскому учету «Учет основных средств» (ПБУ 6/01) в пункте 15 регламентируется порядок включе</w:t>
      </w:r>
      <w:r>
        <w:softHyphen/>
        <w:t>ния в состав финансовых результатов показателей, возникающих в результате переоценки объектов основных средств. Так, сумма до</w:t>
      </w:r>
      <w:r>
        <w:softHyphen/>
        <w:t>оценки объекта основных средств, равная сумме уценки его, прове</w:t>
      </w:r>
      <w:r>
        <w:softHyphen/>
        <w:t>денной в предыдущие отчетные периоды и отнесенной на счет фи</w:t>
      </w:r>
      <w:r>
        <w:softHyphen/>
        <w:t>нансовых результатов в качестве операционных расходов, относится</w:t>
      </w:r>
      <w:r w:rsidRPr="009F3090">
        <w:t xml:space="preserve"> </w:t>
      </w:r>
      <w:r>
        <w:t>на этот же счет в отчетном периода в качестве дохода. В свою оче</w:t>
      </w:r>
      <w:r>
        <w:softHyphen/>
        <w:t>редь, сумма уценки объекта основных средств в результате пере</w:t>
      </w:r>
      <w:r>
        <w:softHyphen/>
        <w:t>оценки относится на счет финансовых результатов в качестве вне</w:t>
      </w:r>
      <w:r>
        <w:softHyphen/>
        <w:t>реализационных расходов. При этом превышение суммы уценки объекта над суммой дооценки его, зачисленной в добавочный капи</w:t>
      </w:r>
      <w:r>
        <w:softHyphen/>
        <w:t>тал организации в результате переоценки, проведенной в предыду</w:t>
      </w:r>
      <w:r>
        <w:softHyphen/>
        <w:t>щие отчетные периоды, относится на счет финансовых результатов в качестве операционного расхода. Кроме того, при выбытии объекта основных средств сумма его дооценки переносится с добавочного капитала организации в нераспределенную прибыль организации.</w:t>
      </w:r>
    </w:p>
    <w:p w:rsidR="009F3090" w:rsidRDefault="009F3090" w:rsidP="006B444F">
      <w:pPr>
        <w:pStyle w:val="11"/>
      </w:pPr>
      <w:r>
        <w:t>По своей сути действующая редакция ПБУ 6/01 сформировала новую систему учета показателей финансовых результатов, возни</w:t>
      </w:r>
      <w:r>
        <w:softHyphen/>
        <w:t>кающих в результате переоценки объектов основных средств. При этом в Плане счетов рассматриваемая ситуация детального отраже</w:t>
      </w:r>
      <w:r>
        <w:softHyphen/>
        <w:t>ния не находит.</w:t>
      </w:r>
    </w:p>
    <w:p w:rsidR="009F3090" w:rsidRDefault="009F3090" w:rsidP="006B444F">
      <w:pPr>
        <w:pStyle w:val="11"/>
      </w:pPr>
      <w:r>
        <w:t>В свою очередь, в пункте 31 Положения находит подтвержде</w:t>
      </w:r>
      <w:r>
        <w:softHyphen/>
        <w:t>ние норма о том, что доходы и расходы, связанные с выбытием основных средств, отражаются в системе учета финансовых ре</w:t>
      </w:r>
      <w:r>
        <w:softHyphen/>
        <w:t>зультатов развернуто: в качестве операционных доходов и расхо</w:t>
      </w:r>
      <w:r>
        <w:softHyphen/>
        <w:t>дов организации.</w:t>
      </w:r>
    </w:p>
    <w:p w:rsidR="009F3090" w:rsidRDefault="009F3090" w:rsidP="006B444F">
      <w:pPr>
        <w:pStyle w:val="11"/>
      </w:pPr>
      <w:r>
        <w:t>Значительное воздействие на организацию учета финансовых результатов сыграло вступление в законную силу Положения по бухгалтерскому учету «Учет государственной помощи» (ПБУ 13/2000). Основной методологической предпосылкой, выте</w:t>
      </w:r>
      <w:r>
        <w:softHyphen/>
        <w:t>кающей из ПБУ 13/2000, является то обстоятельство, что бюджет</w:t>
      </w:r>
      <w:r>
        <w:softHyphen/>
        <w:t>ные средства при выполнении условий целевого финансирования учитываются в качестве доходов будущих периодов.</w:t>
      </w:r>
    </w:p>
    <w:p w:rsidR="009F3090" w:rsidRDefault="009F3090" w:rsidP="006B444F">
      <w:pPr>
        <w:pStyle w:val="11"/>
      </w:pPr>
      <w:r>
        <w:t>При этом указанное Положение пунктами 8, 9, 10 устанавливает порядок отнесения бюджетных средств, включенных в состав дохо</w:t>
      </w:r>
      <w:r>
        <w:softHyphen/>
        <w:t>дов будущих периодов, на увеличение финансовых результатов ор</w:t>
      </w:r>
      <w:r>
        <w:softHyphen/>
        <w:t>ганизации. В свою очередь, пунктами 13 и 14 устанавливается поря</w:t>
      </w:r>
      <w:r>
        <w:softHyphen/>
        <w:t>док исправительных записей в системе учета финансовых результа</w:t>
      </w:r>
      <w:r>
        <w:softHyphen/>
        <w:t>тов при невыполнении организацией условий предоставления государственной помощи.</w:t>
      </w:r>
    </w:p>
    <w:p w:rsidR="009F3090" w:rsidRDefault="009F3090" w:rsidP="006B444F">
      <w:pPr>
        <w:pStyle w:val="11"/>
      </w:pPr>
      <w:r>
        <w:t>В Положении по бухгалтерскому учету «Учет нематериальных активов» (ПБУ 14/2000) в пунктах 27 и 29 приведено понятие и по</w:t>
      </w:r>
      <w:r>
        <w:softHyphen/>
        <w:t>рядок организации учета принципиально новой дл</w:t>
      </w:r>
      <w:r w:rsidR="007C109B">
        <w:t>я Российской Фе</w:t>
      </w:r>
      <w:r>
        <w:t>дерации категории финансовых результатов — «отрицательная де</w:t>
      </w:r>
      <w:r>
        <w:softHyphen/>
        <w:t>ловая репутация».</w:t>
      </w:r>
    </w:p>
    <w:p w:rsidR="009F3090" w:rsidRDefault="009F3090" w:rsidP="006B444F">
      <w:pPr>
        <w:pStyle w:val="11"/>
      </w:pPr>
      <w:r>
        <w:t>Кроме того, при рассмотрении вопросов амортизации нематери</w:t>
      </w:r>
      <w:r>
        <w:softHyphen/>
        <w:t>альных активов в пункте 21 указывается, что при условии отражения в бухгалтерском учете объекта нематериальных активов в условной оценке сумма такой оценки подлежит отнесению на финансовые ре</w:t>
      </w:r>
      <w:r>
        <w:softHyphen/>
        <w:t>зультаты.</w:t>
      </w:r>
    </w:p>
    <w:p w:rsidR="009F3090" w:rsidRDefault="009F3090" w:rsidP="006B444F">
      <w:pPr>
        <w:pStyle w:val="11"/>
      </w:pPr>
      <w:r>
        <w:t>В свою очередь, в пункте 23 Положения находит подтверждение общепринятая норма о том, что доходы и расходы, связанные с вы</w:t>
      </w:r>
      <w:r>
        <w:softHyphen/>
        <w:t>бытием нематериальных активов, отражаются в системе учета фи</w:t>
      </w:r>
      <w:r>
        <w:softHyphen/>
        <w:t>нансовых результатов развернуто: в качестве операционных доходов и расходов организации.</w:t>
      </w:r>
    </w:p>
    <w:p w:rsidR="009F3090" w:rsidRDefault="009F3090" w:rsidP="006B444F">
      <w:pPr>
        <w:pStyle w:val="11"/>
      </w:pPr>
      <w:r>
        <w:t>В положении по бухгалтерскому учету «Учет займов и кредитов и затрат по их обслуживанию» (ПБУ 15/01) регламентируется состав и порядок расходов, связанных с заемными обязательствами. Прави</w:t>
      </w:r>
      <w:r>
        <w:softHyphen/>
        <w:t>ла учета расходов по заемным обязательствам, предусмотренные Положением, распространяются на банковский, товарный и коммер</w:t>
      </w:r>
      <w:r>
        <w:softHyphen/>
        <w:t>ческий кредиты, а также на заемные средства, привлеченные путем выдачи векселей, выпуска и продажи облигаций юридическим ли</w:t>
      </w:r>
      <w:r>
        <w:softHyphen/>
        <w:t>цам. Состав затрат по кредитам и займам, а также порядок их при</w:t>
      </w:r>
      <w:r>
        <w:softHyphen/>
        <w:t>знания</w:t>
      </w:r>
      <w:r w:rsidR="004258EC">
        <w:t xml:space="preserve"> в учете и отнесения на объект у</w:t>
      </w:r>
      <w:r>
        <w:t>чета определены в разделе 3 Положения. Им же вводится понятие «текущие расходы», которые подлежат включению в состав финансовых результатов как опера</w:t>
      </w:r>
      <w:r>
        <w:softHyphen/>
        <w:t>ционные. По существу в этом разделе развиваются и уточняются нормы, определенные Положением по бухгалтерскому учету «Рас</w:t>
      </w:r>
      <w:r>
        <w:softHyphen/>
        <w:t>ходы организации» (ПБУ 10/99).</w:t>
      </w:r>
    </w:p>
    <w:p w:rsidR="00CF3227" w:rsidRDefault="009F3090" w:rsidP="006B444F">
      <w:pPr>
        <w:pStyle w:val="11"/>
      </w:pPr>
      <w:r>
        <w:t>Развитие рыночных отношений связано с движением капитала из одной сферы деятельности организации в другую. Это порождает необходимость регламентации учета хозяйственных операций, свя</w:t>
      </w:r>
      <w:r>
        <w:softHyphen/>
        <w:t>занных с прекращением деятельности. Нормативным документом, регламентирующим такие хозяйственные операции, является Поло</w:t>
      </w:r>
      <w:r>
        <w:softHyphen/>
        <w:t>жение по бухгалтерскому учету «Информация по прекращаемой деятельности» (ПБУ 16/02). Им устанавливается порядок формиро</w:t>
      </w:r>
      <w:r>
        <w:softHyphen/>
        <w:t>вания информации о доходах и расходах организации, которые пря</w:t>
      </w:r>
      <w:r>
        <w:softHyphen/>
        <w:t>мо относятся к прекращаемой деятельности. Поэтому указанное По</w:t>
      </w:r>
      <w:r>
        <w:softHyphen/>
        <w:t>ложение можно считать нормативным актом, регламентирующим учет финансовых результатов, а также порядок их представления в бухгалтерской отчетности. Этот документ разработан на основе ме</w:t>
      </w:r>
      <w:r w:rsidR="00CF3227">
        <w:t>ждународного   стандарта   финансовой   отчетности —   МСФО   35 «Прекращаемая деятельность».</w:t>
      </w:r>
    </w:p>
    <w:p w:rsidR="00CF3227" w:rsidRDefault="00CF3227" w:rsidP="006B444F">
      <w:pPr>
        <w:pStyle w:val="11"/>
      </w:pPr>
      <w:r>
        <w:t>В первом разделе «Общие положения» определяется сфера при</w:t>
      </w:r>
      <w:r>
        <w:softHyphen/>
        <w:t>менения документа. Во втором разделе «Прекращаемая деятель</w:t>
      </w:r>
      <w:r>
        <w:softHyphen/>
        <w:t>ность, ее признание и оценка» приводятся базовые нормы, связан</w:t>
      </w:r>
      <w:r>
        <w:softHyphen/>
        <w:t>ные с учетом прекращаемой деятельности. Рассматриваемый норма</w:t>
      </w:r>
      <w:r>
        <w:softHyphen/>
        <w:t>тивный акт понимает под прекращаемой деятельностью принятие решения организацией о прекращении деятельности части, одного или нескольких своих сегментов. Таким образом, формирование ин</w:t>
      </w:r>
      <w:r>
        <w:softHyphen/>
        <w:t>формации о прекращаемой деятельности осуществляется в рамках норм, регламентируемых Положением по бухгалтерскому учету «Информация по сегментам» (ПБУ 12/2000).</w:t>
      </w:r>
    </w:p>
    <w:p w:rsidR="00CF3227" w:rsidRDefault="00CF3227" w:rsidP="006B444F">
      <w:pPr>
        <w:pStyle w:val="11"/>
      </w:pPr>
      <w:r>
        <w:t>Согласно требованию осмотрительности особое внимание в По</w:t>
      </w:r>
      <w:r>
        <w:softHyphen/>
        <w:t>ложении уделяется признанию расходов организации, относящихся к прекращаемой деятельности. В соответствии с этим для урегули</w:t>
      </w:r>
      <w:r>
        <w:softHyphen/>
        <w:t>рования последствий обязательств, в отношении величины или сро</w:t>
      </w:r>
      <w:r>
        <w:softHyphen/>
        <w:t>ка исполнения которых существует неопределенность, организация образует резерв. Таким образом, создание и использование резерва для погашения обязательств возможно, если программа прекраще</w:t>
      </w:r>
      <w:r>
        <w:softHyphen/>
        <w:t>ния деятельности рассчитана на два и более отчетных периодов. При этом применяются правила создания и использования резерва, а также его оценки, установленные Положением по бухгалтерскому учету «Условные факты хозяйственной деятельности» (ПБУ 8/01). Создание таких резервов признается в бухгалтерском учете расхо</w:t>
      </w:r>
      <w:r>
        <w:softHyphen/>
        <w:t>дами и в зависимости от вида обязательства относится на расходы по обычным видам деятельности или прочие расходы.</w:t>
      </w:r>
    </w:p>
    <w:p w:rsidR="00CF3227" w:rsidRDefault="00CF3227" w:rsidP="006B444F">
      <w:pPr>
        <w:pStyle w:val="11"/>
      </w:pPr>
      <w:r>
        <w:t>Положение устанавливает, что подобные резервы создаются по состоянию на конец отчетного года. В течение следующего отчетного года суммы резервов, как правило, должны быть ис</w:t>
      </w:r>
      <w:r>
        <w:softHyphen/>
        <w:t>пользованы. При этом сумм созданного резерва может оказаться недостаточно для покрытия реально производимых расходов, под которые он создавался. В этом случае не перекрытые резервом расходы организации отражаются в бухгалтерском учете органи</w:t>
      </w:r>
      <w:r>
        <w:softHyphen/>
        <w:t>зации в общем порядке. При избыточности зарезервированных сумм неиспользованная сумма резерва признается внереализаци</w:t>
      </w:r>
      <w:r>
        <w:softHyphen/>
        <w:t>онным доходом организации</w:t>
      </w:r>
    </w:p>
    <w:p w:rsidR="00CF3227" w:rsidRDefault="00CF3227" w:rsidP="006B444F">
      <w:pPr>
        <w:pStyle w:val="11"/>
      </w:pPr>
      <w:r>
        <w:t>В свою очередь, прекращаемая деятельность влечет за собой не</w:t>
      </w:r>
      <w:r>
        <w:softHyphen/>
        <w:t>обходимость уточнения стоимос</w:t>
      </w:r>
      <w:r w:rsidR="00D3343C">
        <w:t>ти активов, отражаемых в бухгал</w:t>
      </w:r>
      <w:r>
        <w:t>терской отчетности и относящихся к этой деятельности, так как их стоимость может оказаться завышенной по сравнению с рыночной. Для оценки возможного Снижения стоимости и связанного с ним убытка применяются правила, которые установлены для оценки ак</w:t>
      </w:r>
      <w:r>
        <w:softHyphen/>
        <w:t>тивов соответствующими Положениями по бухгалтерскому учету.</w:t>
      </w:r>
    </w:p>
    <w:p w:rsidR="00CF3227" w:rsidRDefault="00CF3227" w:rsidP="006B444F">
      <w:pPr>
        <w:pStyle w:val="11"/>
      </w:pPr>
      <w:r>
        <w:t>Наряду с этим особенности уточнения стоимости активов за</w:t>
      </w:r>
      <w:r>
        <w:softHyphen/>
        <w:t>висят и от способа прекращения деятельности. Как правило, в этих случаях формирование доходов, расходов и финансовых ре</w:t>
      </w:r>
      <w:r>
        <w:softHyphen/>
        <w:t>зультатов от прекращения деятельности отражается в учете стан</w:t>
      </w:r>
      <w:r>
        <w:softHyphen/>
        <w:t>дартным образом.</w:t>
      </w:r>
    </w:p>
    <w:p w:rsidR="00CF3227" w:rsidRDefault="00CF3227" w:rsidP="006B444F">
      <w:pPr>
        <w:pStyle w:val="11"/>
      </w:pPr>
      <w:r>
        <w:t>Формирование информации о доходах и расходах, связанных с прекращаемой деятельностью, рекомендуется отражать в Отчете о прибылях и убытках. В то же время пункт 11 рассматриваемого По</w:t>
      </w:r>
      <w:r>
        <w:softHyphen/>
        <w:t>ложения разрешает представлять эту же информацию в Пояснитель</w:t>
      </w:r>
      <w:r>
        <w:softHyphen/>
        <w:t>ной записке к бухгалтерской отчетности. Указанная информация должна отражаться в бухгалтерской отчетности каждого периода, начиная с того момента, когда часть деятельности организации бу</w:t>
      </w:r>
      <w:r>
        <w:softHyphen/>
        <w:t>дет признана прекращаемой, и до того момента, когда прекращение деятельности будет завершено.</w:t>
      </w:r>
    </w:p>
    <w:p w:rsidR="00CF3227" w:rsidRDefault="00CF3227" w:rsidP="006B444F">
      <w:pPr>
        <w:pStyle w:val="11"/>
      </w:pPr>
      <w:r>
        <w:t>Положение по бухгалтерскому учету «Учет расходов на научно-исследовательские, опытно-конструкторские и технологические ра</w:t>
      </w:r>
      <w:r>
        <w:softHyphen/>
        <w:t>боты» (17/02) применяется только теми организациями, которые яв</w:t>
      </w:r>
      <w:r>
        <w:softHyphen/>
        <w:t>ляются заказчиками НИОКР или ведут их своими силами. При этом если в результате работ получен патент на изобретение или другой документ, организация квалифицирует его как нематериальный ак</w:t>
      </w:r>
      <w:r>
        <w:softHyphen/>
        <w:t>тив. И только в случае, если документы на результаты работ не оформлены или эти результаты вовсе не подлежат правовой охра</w:t>
      </w:r>
      <w:r>
        <w:softHyphen/>
        <w:t>не — используется указанное Положение.</w:t>
      </w:r>
    </w:p>
    <w:p w:rsidR="00CF3227" w:rsidRDefault="00CF3227" w:rsidP="006B444F">
      <w:pPr>
        <w:pStyle w:val="11"/>
      </w:pPr>
      <w:r>
        <w:t>Рассматриваемые расходы включаются в подсистему учета фи</w:t>
      </w:r>
      <w:r>
        <w:softHyphen/>
        <w:t>нансовых результатов в виде расходов по обычным видам деятель</w:t>
      </w:r>
      <w:r>
        <w:softHyphen/>
        <w:t>ности путем соответствующего расчета. Это обстоятельство регла</w:t>
      </w:r>
      <w:r>
        <w:softHyphen/>
        <w:t>ментируется пунктом 10 Положения. В случае непризнания расхо</w:t>
      </w:r>
      <w:r>
        <w:softHyphen/>
        <w:t>дов, при невыполнении указанных Положением условий или отсутствия положительного результата от произведенных расходов, они учитываются как внереализационные (пункт 15).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Положение по бухгалтерскому учету «Учет финансовых вложе</w:t>
      </w:r>
      <w:r>
        <w:softHyphen/>
        <w:t>ний» (ПБУ 19/02) регламентирует ведение учета финансовых вло</w:t>
      </w:r>
      <w:r>
        <w:softHyphen/>
        <w:t>жений. Взаимосвязь отдельных аспектов учета финансовых вложений с подсистемой учета финансовых результатов регламентируется соответствующими пунктами Положения. При этом повышенное внимание уделяется вопросам оценки.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Так, пункт 20 определяет порядок оценки финансовых вложе</w:t>
      </w:r>
      <w:r>
        <w:softHyphen/>
        <w:t>ний, по которым можно определить текущую рыночную стоимость. Она формируется путем корректировки предшествующей оценки финансовых вложений. Возникающая при этом разница квалифици</w:t>
      </w:r>
      <w:r>
        <w:softHyphen/>
        <w:t>руется как операционные доходы (расходы).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В свою очередь, пунктами 38, 39 и 40 регулируется порядок учета финансовых вложений в случае их обесценения. Для этого при наличии условий, определенных Положением, создается резерв под обесценение финансовых вложений. Его создание и восстановление осуществляется за счет уменьшения (увеличения) операционных доходов (расходов). При этом в бухгалтерской отчетности раскры</w:t>
      </w:r>
      <w:r>
        <w:softHyphen/>
        <w:t>вается информация о движении резервов в разрезе видов финансо</w:t>
      </w:r>
      <w:r>
        <w:softHyphen/>
        <w:t>вых вложений (пункт 42).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Раздел 5 Положения (пункты 34, 35 и 36) целиком посвящен учету доходов и расходов по финансовым вложениям. В части учета доходов в этом разделе дублируются нормы Положения по бухгал</w:t>
      </w:r>
      <w:r>
        <w:softHyphen/>
        <w:t>терскому учету «Доходы организации» (ПБУ 9/99). В свою очередь, в отношении учета расходов этот раздел развивает нормы Положе</w:t>
      </w:r>
      <w:r>
        <w:softHyphen/>
        <w:t>ния по бухгалтерскому учету «Учет займов и кредитов и затрат по их обслуживанию» (ПБУ 15/01).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Отдельную составляющую нормативного регулирования пред</w:t>
      </w:r>
      <w:r>
        <w:softHyphen/>
        <w:t>ставляют собой Положения, касающиеся только представления в бухгалтерской (финансовой) отчетности показателей финансовых результатов. Так, Положение по бухгалтерскому учету «Бухгалтер</w:t>
      </w:r>
      <w:r>
        <w:softHyphen/>
        <w:t>ская отчетность организации» (ПБУ 4/99) раскрывает базовые пра</w:t>
      </w:r>
      <w:r>
        <w:softHyphen/>
        <w:t>вила и процедуры представления показателей финансовых результа</w:t>
      </w:r>
      <w:r>
        <w:softHyphen/>
        <w:t>тов в бухгалтерской отчетности. При этом пятый раздел «Содержа</w:t>
      </w:r>
      <w:r>
        <w:softHyphen/>
        <w:t>ние отчета о прибылях и убытках», являющийся конечной целью всей системы бухгалтерского учета о финансовых результатах, при</w:t>
      </w:r>
      <w:r>
        <w:softHyphen/>
        <w:t>веден в Положении в принципиальном Плане.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Указанный отчет должен характеризовать финансовые резуль</w:t>
      </w:r>
      <w:r>
        <w:softHyphen/>
        <w:t>таты деятельности организации за отчетный период. Основными составляющими отчета являются показатели доходов и расходов как от обычных видов деятельности, так и от прочих в разрезе их но</w:t>
      </w:r>
      <w:r>
        <w:softHyphen/>
        <w:t>менклатуры. Изложенная в Положении схема отчета о финансовых</w:t>
      </w:r>
      <w:r w:rsidR="00D3343C">
        <w:t xml:space="preserve"> </w:t>
      </w:r>
      <w:r>
        <w:t>результатах закрепляет нормы ПБУ 9/99 и ПБУ 10/99. Наряду с этим в учетную практику введены понятия: «валовая прибыль», «при</w:t>
      </w:r>
      <w:r>
        <w:softHyphen/>
        <w:t>быль/убыток до налогообложения», «чистая прибыль (нераспреде</w:t>
      </w:r>
      <w:r>
        <w:softHyphen/>
        <w:t>ленная прибыль (непокрытый убыток)».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Положение по бухгалтерскому учету «Информация по сегмен</w:t>
      </w:r>
      <w:r>
        <w:softHyphen/>
        <w:t>там» (ПБУ 12/2000) применяется при составлении сводной бухгал</w:t>
      </w:r>
      <w:r>
        <w:softHyphen/>
        <w:t>терской отчетности. Согласно пункту 4 ПБУ 12/2000, его примене</w:t>
      </w:r>
      <w:r>
        <w:softHyphen/>
        <w:t>ние должно обеспечивать заинтересованных пользователей инфор</w:t>
      </w:r>
      <w:r>
        <w:softHyphen/>
        <w:t>мацией, позволяющей лучше оценивать деятельность организации, перспективы ее развития, подверженность рискам и вероятность по</w:t>
      </w:r>
      <w:r>
        <w:softHyphen/>
        <w:t>лучения прибыли.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Состав показателей первичной информации по сегментам при</w:t>
      </w:r>
      <w:r>
        <w:softHyphen/>
        <w:t>веден в пункте 21 ПБУ 12/2000. В числе трех важнейших показате</w:t>
      </w:r>
      <w:r>
        <w:softHyphen/>
        <w:t>лей выделен финансовый результат (прибыль или убыток),</w:t>
      </w:r>
    </w:p>
    <w:p w:rsidR="00CF3227" w:rsidRDefault="00CF3227" w:rsidP="006B444F">
      <w:pPr>
        <w:pStyle w:val="11"/>
        <w:rPr>
          <w:rFonts w:ascii="Arial" w:hAnsi="Arial" w:cs="Arial"/>
        </w:rPr>
      </w:pPr>
      <w:r>
        <w:t>Необходимость представления информации о финансовом ре</w:t>
      </w:r>
      <w:r>
        <w:softHyphen/>
        <w:t>зультате по сегментам вызвана процессами интеграции производст</w:t>
      </w:r>
      <w:r>
        <w:softHyphen/>
        <w:t>ва и капитала. Расширение сфер и географии предпринимательской деятельности обусловливает необходимость агрегирования отчет</w:t>
      </w:r>
      <w:r>
        <w:softHyphen/>
        <w:t>ных данных, часто неоднородных. Проблема агрегирования инфор</w:t>
      </w:r>
      <w:r>
        <w:softHyphen/>
        <w:t>мации о финансовых результатах приобрела еще более острый ха</w:t>
      </w:r>
      <w:r>
        <w:softHyphen/>
        <w:t>рактер в связи с развитием крупных фирм-конгломератов, образо</w:t>
      </w:r>
      <w:r>
        <w:softHyphen/>
        <w:t>вавшихся путем поглощения или покупки большого числа предприятий, осуществляющих самые разнообразные виды деятель</w:t>
      </w:r>
      <w:r>
        <w:softHyphen/>
        <w:t>ности. Объединение фирм приводит к потере информации о финан</w:t>
      </w:r>
      <w:r>
        <w:softHyphen/>
        <w:t>совых результатах для внешних пользователей, чьи интересы явля</w:t>
      </w:r>
      <w:r>
        <w:softHyphen/>
        <w:t>ются преобладающими при составлении финансовой отчетности, поскольку если до объединения каждая фирма представляла собст</w:t>
      </w:r>
      <w:r>
        <w:softHyphen/>
        <w:t>венные отчеты, то объединенная фирма — только один. Кроме того, доступность только агрегированных данных о финансовых резуль</w:t>
      </w:r>
      <w:r>
        <w:softHyphen/>
        <w:t>татах усложняет оценку фирм-конгломератов и прогнозирование их будущей деятельности.</w:t>
      </w:r>
    </w:p>
    <w:p w:rsidR="00CF3227" w:rsidRDefault="00CF3227" w:rsidP="006B444F">
      <w:pPr>
        <w:pStyle w:val="11"/>
      </w:pPr>
      <w:r>
        <w:t>Пунктом 33 Положения по ведению бухгалтерского учета и бух</w:t>
      </w:r>
      <w:r>
        <w:softHyphen/>
        <w:t>галтерской отчетности в Российской Федерации установлено требо</w:t>
      </w:r>
      <w:r>
        <w:softHyphen/>
        <w:t>вание, согласно которому бухгалтерская отчетность должна вклю</w:t>
      </w:r>
      <w:r>
        <w:softHyphen/>
        <w:t>чать показатели деятельности филиалов, представительств и иных структурных подразделений, в том числе выделенных на отдельные балансы (аналогичная норма предусмотрена пунктом 8 ПБУ 4/99). Выполнение данного требования для многих организаций означало</w:t>
      </w:r>
      <w:r w:rsidR="00D3343C">
        <w:t xml:space="preserve"> </w:t>
      </w:r>
      <w:r>
        <w:t>сведение воедино показателей бухгалтерской отчетности филиалов, которые не являлись по законодательству юридическими лицами, но имели обособленные балансы и свои расчетные счета.</w:t>
      </w:r>
    </w:p>
    <w:p w:rsidR="00CF3227" w:rsidRDefault="00CF3227" w:rsidP="006B444F">
      <w:pPr>
        <w:pStyle w:val="11"/>
      </w:pPr>
      <w:r>
        <w:t>Вместе с тем на основании только агрегированных данных «От</w:t>
      </w:r>
      <w:r>
        <w:softHyphen/>
        <w:t>чета о прибылях и убытках» практически невозможно получить аде</w:t>
      </w:r>
      <w:r>
        <w:softHyphen/>
        <w:t>кватные оценки риска, тенденций роста, разнообразия видов дея</w:t>
      </w:r>
      <w:r>
        <w:softHyphen/>
        <w:t>тельности многоотраслевых фирм и фирм с географическими или потребительскими сегментированными рынками. Это обусловливает необходимость раскрытия условий формирования финансового ре</w:t>
      </w:r>
      <w:r>
        <w:softHyphen/>
        <w:t>зультата по основны</w:t>
      </w:r>
      <w:r w:rsidR="004258EC">
        <w:t xml:space="preserve">м сегментам организации.       </w:t>
      </w:r>
    </w:p>
    <w:p w:rsidR="00CF3227" w:rsidRDefault="00CF3227" w:rsidP="006B444F">
      <w:pPr>
        <w:pStyle w:val="11"/>
      </w:pPr>
      <w:r>
        <w:t>ПБУ 12/2000 требует выделения в рамках единой бухгалтерской отчетности информации о финансовых результатах по сегментам. Таким образом, внешние пользователи бухгалтерской отчетности, равно как и внутренние, получают возможность проведения анализа формирования финансовых результатов как в целом по организации, так и в разрезе отдельных видов деятельности или в части обособ</w:t>
      </w:r>
      <w:r>
        <w:softHyphen/>
        <w:t>ленных подразделений организации, находящихся в различных гео</w:t>
      </w:r>
      <w:r>
        <w:softHyphen/>
        <w:t>графических зонах.</w:t>
      </w:r>
    </w:p>
    <w:p w:rsidR="00CF3227" w:rsidRDefault="00CF3227" w:rsidP="006B444F">
      <w:pPr>
        <w:pStyle w:val="11"/>
      </w:pPr>
      <w:r>
        <w:t>Раскрытие информации о финансовых результатах по сегментам в бухгалтерской отчетности позволит заинтересованным пользова</w:t>
      </w:r>
      <w:r>
        <w:softHyphen/>
        <w:t>телям оценить перспективы развития организации, се подвержен</w:t>
      </w:r>
      <w:r>
        <w:softHyphen/>
        <w:t>ность рискам для целей принятия обоснованных решений.</w:t>
      </w:r>
    </w:p>
    <w:p w:rsidR="00CF3227" w:rsidRDefault="00CF3227" w:rsidP="006B444F">
      <w:pPr>
        <w:pStyle w:val="11"/>
      </w:pPr>
      <w:r>
        <w:t>Проведенный анализ системы нормативного регулирования уче</w:t>
      </w:r>
      <w:r>
        <w:softHyphen/>
        <w:t>та финансовых результатов позволяет утверждать, что только через определение доходов и расходов, а также способов их признания можно выйти на квалификацию финансовых результатов. Место же самих финансовых результатов в системе нормативного регулирова</w:t>
      </w:r>
      <w:r>
        <w:softHyphen/>
        <w:t>ния пока не определено, и этот вопрос является дискуссионным. Та</w:t>
      </w:r>
      <w:r>
        <w:softHyphen/>
        <w:t>ким образом, возникает проблема в нормативном документе: какого уровня давать понятие и определения базовых, фундаментальных категорий учета и отчетности финансовых результатов.</w:t>
      </w:r>
    </w:p>
    <w:p w:rsidR="00CF3227" w:rsidRDefault="00CF3227" w:rsidP="006B444F">
      <w:pPr>
        <w:pStyle w:val="11"/>
      </w:pPr>
      <w:r>
        <w:t>Рассмотренные Положения по бухгалтерскому учету содержат только концептуальные нормы бухгалтерского учета финансовых результатов. В их тексте нет упоминания о конкретных счетах бух</w:t>
      </w:r>
      <w:r>
        <w:softHyphen/>
        <w:t>галтерского учета, которые должны применяться в том или ином случае для организации учета финансовых результатов. Планирова</w:t>
      </w:r>
      <w:r>
        <w:softHyphen/>
        <w:t>лось, что для описания способов ведения бухгалтерского учета в развитие конкретных Положений по бухгалтерскому учету будут</w:t>
      </w:r>
      <w:r w:rsidR="00D3343C">
        <w:t xml:space="preserve"> </w:t>
      </w:r>
      <w:r>
        <w:t>разрабатываться документы третьего уровня нормативного регули</w:t>
      </w:r>
      <w:r>
        <w:softHyphen/>
        <w:t>рования — методические указания или методические рекомендации. Однако разработка таких документов хотя и осуществляется, но с большим временным отрывом от соответствующего Положения. В настоящий момент только ПБУ 4/99, ПБУ 5/01 и ПБУ 6/01 нашли развитие в соответствующих методических рекомендациях. Также к ним относятся Методические рекомендации о порядке формирова</w:t>
      </w:r>
      <w:r>
        <w:softHyphen/>
        <w:t>ния показателей бухгалтерской отчетности организации, утвержден</w:t>
      </w:r>
      <w:r>
        <w:softHyphen/>
        <w:t>ные приказом МФ РФ № 60н от 28.06.2000. В этом нормативном документе формированию показателей Отчета о прибылях и убыт</w:t>
      </w:r>
      <w:r>
        <w:softHyphen/>
        <w:t>ках посвящен целый раздел.</w:t>
      </w:r>
    </w:p>
    <w:p w:rsidR="00CF3227" w:rsidRDefault="00CF3227" w:rsidP="006B444F">
      <w:pPr>
        <w:pStyle w:val="11"/>
      </w:pPr>
      <w:r>
        <w:t>Увеличение дополнительных форм раскрытия информации о финансовых результатах в бухгалтерской отчетности привело к воз</w:t>
      </w:r>
      <w:r>
        <w:softHyphen/>
        <w:t>никновению новых для Российской Федерации показателей и, соот</w:t>
      </w:r>
      <w:r>
        <w:softHyphen/>
        <w:t>ветственно, понятий прибыли. Начиная с бухгалтерской отчетности за 2000 год, все акционерные общества должны включать в нее ин</w:t>
      </w:r>
      <w:r>
        <w:softHyphen/>
        <w:t>формацию о базовой и разводненной прибыли (убытке) на акцию. Порядок формирования информации по указанным показателям оп</w:t>
      </w:r>
      <w:r>
        <w:softHyphen/>
        <w:t>ределяется Методическими рекомендациями по раскрытию инфор</w:t>
      </w:r>
      <w:r>
        <w:softHyphen/>
        <w:t>мации о прибыли, приходящейся на одну акцию, утвержденными приказом МФ РФ № 29н от 28.03.2000.</w:t>
      </w:r>
    </w:p>
    <w:p w:rsidR="00CF3227" w:rsidRDefault="00CF3227" w:rsidP="006B444F">
      <w:pPr>
        <w:pStyle w:val="11"/>
      </w:pPr>
      <w:r>
        <w:t>При этом нельзя не обратить внимание на разночтение указан</w:t>
      </w:r>
      <w:r>
        <w:softHyphen/>
        <w:t>ных нормативных документов по поводу отчетной формы, в которой подлежат отражению рассматриваемые показатели. Так, в соответ</w:t>
      </w:r>
      <w:r>
        <w:softHyphen/>
        <w:t>ствии с пунктом 27 ПБУ 4/99 информация о прибыли (убытке), при</w:t>
      </w:r>
      <w:r>
        <w:softHyphen/>
        <w:t>ходящейся на одну акцию, подлежит раскрытию в пояснениях к бух</w:t>
      </w:r>
      <w:r>
        <w:softHyphen/>
        <w:t>галтерскому балансу и отчету о прибылях и убытках. В свою оче</w:t>
      </w:r>
      <w:r>
        <w:softHyphen/>
        <w:t>редь, в пункте 83 Методических рекомендаций о порядке фор</w:t>
      </w:r>
      <w:r>
        <w:softHyphen/>
        <w:t>мирования показателей бухгалтерской отчетности организации указывается, что такая информация подлежит отражению по соот</w:t>
      </w:r>
      <w:r>
        <w:softHyphen/>
        <w:t>ветствующим строкам отчета о прибылях и убытках. В самих же Методических рекомендациях по раскрытию информации о прибы</w:t>
      </w:r>
      <w:r>
        <w:softHyphen/>
        <w:t>ли, приходящейся на одну акцию, также неточно определена отчет</w:t>
      </w:r>
      <w:r>
        <w:softHyphen/>
        <w:t>ная форма для отражения показателей и раскрытия условий их фор</w:t>
      </w:r>
      <w:r>
        <w:softHyphen/>
        <w:t>мирования.</w:t>
      </w:r>
    </w:p>
    <w:p w:rsidR="00D3343C" w:rsidRDefault="00CF3227" w:rsidP="006B444F">
      <w:pPr>
        <w:pStyle w:val="11"/>
      </w:pPr>
      <w:r>
        <w:t>Единственным нормативным документом третьего уровня нор</w:t>
      </w:r>
      <w:r>
        <w:softHyphen/>
        <w:t>мативного регулирования, в котором сделана попытка системно раз</w:t>
      </w:r>
      <w:r>
        <w:softHyphen/>
        <w:t>вить базовые нормы и процедуры Положений, является План счетов</w:t>
      </w:r>
      <w:r w:rsidR="00D3343C" w:rsidRPr="00D3343C">
        <w:t xml:space="preserve"> </w:t>
      </w:r>
      <w:r w:rsidR="00D3343C">
        <w:t>бухгалтерского учета финансово-хозяйственной деятельности орга</w:t>
      </w:r>
      <w:r w:rsidR="00D3343C">
        <w:softHyphen/>
        <w:t>низаций и инструкция по его применению, утвержденные приказом МФ РФ № 94н от 31.10.2000.</w:t>
      </w:r>
    </w:p>
    <w:p w:rsidR="00D3343C" w:rsidRDefault="00D3343C" w:rsidP="006B444F">
      <w:pPr>
        <w:pStyle w:val="11"/>
      </w:pPr>
      <w:r>
        <w:t xml:space="preserve">Перечень счетов учета финансовых результатов представлен в разделе </w:t>
      </w:r>
      <w:r>
        <w:rPr>
          <w:lang w:val="en-US"/>
        </w:rPr>
        <w:t>VII</w:t>
      </w:r>
      <w:r w:rsidRPr="00D3343C">
        <w:t xml:space="preserve"> </w:t>
      </w:r>
      <w:r>
        <w:t>«Финансовые результаты» Плана счетов Основными из них, концентрирующими информацию о финансовых результатах, являются: «Продажи», «Прочие доходы и расходы» и «Прибыли и убытки». Первые два— предназначены для формирования доходов и расходов по определенным видам деятельности и выявления фи</w:t>
      </w:r>
      <w:r>
        <w:softHyphen/>
        <w:t xml:space="preserve">нансового результата по ним. Выявленные финансовые результаты списываются на счет «Прибыли и </w:t>
      </w:r>
      <w:r>
        <w:rPr>
          <w:b/>
          <w:bCs/>
        </w:rPr>
        <w:t xml:space="preserve">убытки», </w:t>
      </w:r>
      <w:r>
        <w:t>где в сопоставлении с суммами платежей в бюджет по налогу на прибыль выявляется ко</w:t>
      </w:r>
      <w:r>
        <w:softHyphen/>
        <w:t>нечный финансовый результат — чистая прибыль (убыток) органи</w:t>
      </w:r>
      <w:r>
        <w:softHyphen/>
        <w:t>зации. При этом учет формирования указанных финансовых резуль</w:t>
      </w:r>
      <w:r>
        <w:softHyphen/>
        <w:t>татов ведется кумулятивным способом, т. с. нарастающим итогом с начала года.</w:t>
      </w:r>
    </w:p>
    <w:p w:rsidR="00D3343C" w:rsidRDefault="00D3343C" w:rsidP="006B444F">
      <w:pPr>
        <w:pStyle w:val="11"/>
      </w:pPr>
      <w:r>
        <w:t>В свою очередь, записи по распределению прибыли на счете «Нераспределенная прибыль (непокрытый убыток)» могут возни</w:t>
      </w:r>
      <w:r>
        <w:softHyphen/>
        <w:t>кать только при наличии чистой прибыли.</w:t>
      </w:r>
    </w:p>
    <w:p w:rsidR="00D3343C" w:rsidRDefault="00D3343C" w:rsidP="006B444F">
      <w:pPr>
        <w:pStyle w:val="11"/>
      </w:pPr>
      <w:r>
        <w:t>Эти счета в их взаимосвязи представляют собой довольно стройную систему, направленную на выявление с достаточной сте</w:t>
      </w:r>
      <w:r>
        <w:softHyphen/>
        <w:t>пенью достоверности конечного финансового результата (чистой прибыли (убытка) — важнейшего оценочного показателя финансо</w:t>
      </w:r>
      <w:r>
        <w:softHyphen/>
        <w:t>во-хозяйственной деятельности организации.</w:t>
      </w:r>
    </w:p>
    <w:p w:rsidR="00D3343C" w:rsidRDefault="00D3343C" w:rsidP="006B444F">
      <w:pPr>
        <w:pStyle w:val="11"/>
      </w:pPr>
      <w:r>
        <w:t>Следующим положительным моментом в принятии нового Пла</w:t>
      </w:r>
      <w:r>
        <w:softHyphen/>
        <w:t>на счетов является то обстоятельство, что он в значительно большей степени, чем прежний План счетов ориентирован на получение по</w:t>
      </w:r>
      <w:r>
        <w:softHyphen/>
        <w:t>казателей действующей бухгалтерской (финансовой) отчетности о показат</w:t>
      </w:r>
      <w:r w:rsidR="004258EC">
        <w:t>елях финансовых результатов Так,</w:t>
      </w:r>
      <w:r>
        <w:t xml:space="preserve"> при составлении проме</w:t>
      </w:r>
      <w:r>
        <w:softHyphen/>
        <w:t>жуточной отчетности заполнение строк «нераспределенная прибыль отчетного года» или «непокрытый убыток отчетного года» бухгал</w:t>
      </w:r>
      <w:r>
        <w:softHyphen/>
        <w:t>терского баланса осуществляется при первом обращении к конеч</w:t>
      </w:r>
      <w:r>
        <w:softHyphen/>
        <w:t>ным данным счета «Прибыли и убытки». В свою очередь, показате</w:t>
      </w:r>
      <w:r>
        <w:softHyphen/>
        <w:t>ли «Отчета о прибылях и убытках» целиком и полностью формиру</w:t>
      </w:r>
      <w:r>
        <w:softHyphen/>
        <w:t>ются на основании счетов учета финансовых результатов</w:t>
      </w:r>
    </w:p>
    <w:p w:rsidR="00D3343C" w:rsidRDefault="00D3343C" w:rsidP="006B444F">
      <w:pPr>
        <w:pStyle w:val="11"/>
      </w:pPr>
      <w:r>
        <w:t>Таким образом, в целом новый План счетов в части бухгалтер</w:t>
      </w:r>
      <w:r>
        <w:softHyphen/>
        <w:t>ского учета финансовых результатов позволяет обеспечить руковод</w:t>
      </w:r>
      <w:r>
        <w:softHyphen/>
        <w:t>ство организацией полной информацией о конечном финансовом</w:t>
      </w:r>
      <w:r w:rsidR="004258EC">
        <w:t xml:space="preserve"> </w:t>
      </w:r>
      <w:r>
        <w:t>результате и условиях его возникновения. В свою очередь, именно этот показатель является важнейшим для информационного обеспе</w:t>
      </w:r>
      <w:r>
        <w:softHyphen/>
        <w:t>чения управленческих решений собственников.</w:t>
      </w:r>
    </w:p>
    <w:p w:rsidR="00D3343C" w:rsidRDefault="00D3343C" w:rsidP="006B444F">
      <w:pPr>
        <w:pStyle w:val="11"/>
      </w:pPr>
      <w:r>
        <w:t>Проведенный анализ системы нормативного регулирования бухгалтерского учета финансовых результатов показывает, что рас</w:t>
      </w:r>
      <w:r>
        <w:softHyphen/>
        <w:t>смотренная система нуждается в существенной корректировке. Краеугольным камнем всей системы нормативного регулирования учета финансовых результатов должно выступать Положение по ве</w:t>
      </w:r>
      <w:r>
        <w:softHyphen/>
        <w:t>дению бухгалтерского учета и бухгалтерской отчетности в Россий</w:t>
      </w:r>
      <w:r>
        <w:softHyphen/>
        <w:t>ской Федерации. В его разделе «Прибыль (убыток) организации» необходимо привести все основные понятия системы учета финан</w:t>
      </w:r>
      <w:r>
        <w:softHyphen/>
        <w:t>совых результатов, которые будут проецироваться на остальные По</w:t>
      </w:r>
      <w:r>
        <w:softHyphen/>
        <w:t>ложения по бухгалтерскому учету и находить развитие в методиче</w:t>
      </w:r>
      <w:r>
        <w:softHyphen/>
        <w:t>ских рекомендациях или методических указаниях. В первую очередь в нем должно найти отражение экономическое понятие финансового результата организации. Кроме того, в дополнение к уже изложен</w:t>
      </w:r>
      <w:r>
        <w:softHyphen/>
        <w:t>ным в рассматриваемом разделе Положения понятиям включить нормы, определяющие базовые правила и процедуры ведения учета расходов будущих периодов, резервов предстоящих платежей и оце</w:t>
      </w:r>
      <w:r>
        <w:softHyphen/>
        <w:t>ночных резервов.</w:t>
      </w:r>
    </w:p>
    <w:p w:rsidR="00D3343C" w:rsidRDefault="00D3343C" w:rsidP="006B444F">
      <w:pPr>
        <w:pStyle w:val="11"/>
      </w:pPr>
      <w:r>
        <w:t>По нашему мнению, разработка отдельного Положения по учету финансовых результатов вряд ли необходима. Его функцию в целом выполняют ПБУ 9/99 «Доходы организации» и ПБУ 10/99 «Расходы организации», через которые прямо или косвенно определяется фи</w:t>
      </w:r>
      <w:r>
        <w:softHyphen/>
        <w:t>нансовый результат, а также способы и аспекты учета финансовых результатов, являющиеся предметом других Положений. А вот раз</w:t>
      </w:r>
      <w:r>
        <w:softHyphen/>
        <w:t>работка методических рекомендаций по выявлению и учету финан</w:t>
      </w:r>
      <w:r>
        <w:softHyphen/>
        <w:t>совых результатов крайне необходима.</w:t>
      </w:r>
    </w:p>
    <w:p w:rsidR="00D3343C" w:rsidRDefault="00D3343C" w:rsidP="006B444F">
      <w:pPr>
        <w:pStyle w:val="11"/>
      </w:pPr>
      <w:r>
        <w:t xml:space="preserve">На наш взгляд, структура таких методических рекомендаций </w:t>
      </w:r>
      <w:r w:rsidR="004258EC">
        <w:t>д</w:t>
      </w:r>
      <w:r>
        <w:t>олжна быть построена в развитие предложенных базовых норм По</w:t>
      </w:r>
      <w:r>
        <w:softHyphen/>
        <w:t>ложения по ведению бухгалтерского учета и бухгалтерской отчетно</w:t>
      </w:r>
      <w:r>
        <w:softHyphen/>
        <w:t>сти в Российской Федерации и может иметь следующий вид.</w:t>
      </w:r>
    </w:p>
    <w:p w:rsidR="00D3343C" w:rsidRDefault="00D3343C" w:rsidP="006B444F">
      <w:pPr>
        <w:pStyle w:val="11"/>
      </w:pPr>
      <w:r>
        <w:t>1.  «Общие положения».  В этом разделе раскрывается сфера применения методических рекомендаций, понятия прибыли, исполь</w:t>
      </w:r>
      <w:r>
        <w:softHyphen/>
        <w:t>зуемые в бухгалтерском учете и структура финансового результата.</w:t>
      </w:r>
    </w:p>
    <w:p w:rsidR="00D3343C" w:rsidRDefault="00D3343C" w:rsidP="006B444F">
      <w:pPr>
        <w:pStyle w:val="11"/>
      </w:pPr>
      <w:r>
        <w:t>2. «Состав финансовых результатов организации». Этот раздел рассматривает взаимосвязанную между собой систему показателей финансовых результатов, вытекающую из базовых правил и процедур ПБУ 9/99 и ПБУ 10/99. Дается подробный перечень показателей, определяемый нормативным регулированием как финансовые ре</w:t>
      </w:r>
      <w:r>
        <w:softHyphen/>
        <w:t>зультаты.</w:t>
      </w:r>
    </w:p>
    <w:p w:rsidR="00D3343C" w:rsidRDefault="00D3343C" w:rsidP="006B444F">
      <w:pPr>
        <w:pStyle w:val="11"/>
      </w:pPr>
      <w:r>
        <w:t xml:space="preserve">3.  «Формирование и </w:t>
      </w:r>
      <w:r w:rsidRPr="004258EC">
        <w:t>учет</w:t>
      </w:r>
      <w:r>
        <w:rPr>
          <w:b/>
          <w:bCs/>
        </w:rPr>
        <w:t xml:space="preserve"> </w:t>
      </w:r>
      <w:r>
        <w:t>финансовых результатов». Развивают</w:t>
      </w:r>
      <w:r>
        <w:softHyphen/>
        <w:t>ся правила ведения бухгалтерского учета, изложенные в инструкции к новому Плану счетов бухгалтерского учета. Кроме того, в нем не</w:t>
      </w:r>
      <w:r>
        <w:softHyphen/>
        <w:t>обходимо рассмотреть типовые ситуации формирования финансо</w:t>
      </w:r>
      <w:r>
        <w:softHyphen/>
        <w:t>вых результатов как от обычных видов деятельности, так и от про</w:t>
      </w:r>
      <w:r>
        <w:softHyphen/>
        <w:t>чих, с применением конкретных счетов бухгалтерского учета.</w:t>
      </w:r>
    </w:p>
    <w:p w:rsidR="00D3343C" w:rsidRDefault="00D3343C" w:rsidP="006B444F">
      <w:pPr>
        <w:pStyle w:val="11"/>
      </w:pPr>
      <w:r>
        <w:t>4.  «Формирование и учет оценочных резервов». В нем дается понятие оценочных резервов, представляется их номенклатура, рас</w:t>
      </w:r>
      <w:r>
        <w:softHyphen/>
        <w:t>крывается порядок формирования. При этом приводятся типовые хозяйственные операции с применением конкретных счетов бухгал</w:t>
      </w:r>
      <w:r>
        <w:softHyphen/>
        <w:t xml:space="preserve">терского </w:t>
      </w:r>
      <w:r w:rsidRPr="004258EC">
        <w:t>учете</w:t>
      </w:r>
      <w:r w:rsidR="004258EC">
        <w:rPr>
          <w:b/>
          <w:bCs/>
        </w:rPr>
        <w:t>».</w:t>
      </w:r>
    </w:p>
    <w:p w:rsidR="00D3343C" w:rsidRDefault="00D3343C" w:rsidP="006B444F">
      <w:pPr>
        <w:pStyle w:val="11"/>
      </w:pPr>
      <w:r>
        <w:t>5.  «Формирование и учет доходов будущих периодов». Дается понятие доходов будущих периодов, раскрывается их номенклатура и порядок формирования. Отдельно рассматривается порядок вклю</w:t>
      </w:r>
      <w:r>
        <w:softHyphen/>
        <w:t xml:space="preserve">чения доходов </w:t>
      </w:r>
      <w:r w:rsidRPr="004258EC">
        <w:t>будущих</w:t>
      </w:r>
      <w:r>
        <w:rPr>
          <w:b/>
          <w:bCs/>
        </w:rPr>
        <w:t xml:space="preserve"> </w:t>
      </w:r>
      <w:r>
        <w:t xml:space="preserve">периодов в состав финансовых результатов отчетного периода. Приводятся типовые ситуации с применением конкретных счетов бухгалтерского </w:t>
      </w:r>
      <w:r w:rsidRPr="004258EC">
        <w:t>учета.</w:t>
      </w:r>
    </w:p>
    <w:p w:rsidR="00D3343C" w:rsidRDefault="00D3343C" w:rsidP="006B444F">
      <w:pPr>
        <w:pStyle w:val="11"/>
      </w:pPr>
      <w:r>
        <w:t xml:space="preserve">6.  «Формирование и </w:t>
      </w:r>
      <w:r w:rsidRPr="004258EC">
        <w:t>учет</w:t>
      </w:r>
      <w:r>
        <w:rPr>
          <w:b/>
          <w:bCs/>
        </w:rPr>
        <w:t xml:space="preserve"> </w:t>
      </w:r>
      <w:r>
        <w:t>финансовых результатов при проведе</w:t>
      </w:r>
      <w:r>
        <w:softHyphen/>
        <w:t>нии переоценки активов и инвентаризации». Рассматриваются си</w:t>
      </w:r>
      <w:r>
        <w:softHyphen/>
        <w:t>туации, возникающие при переоценке как оборотных, так и внеобо</w:t>
      </w:r>
      <w:r>
        <w:softHyphen/>
        <w:t>ротных активов в части их влияния на формирование финансовых результатов. Отдельно развиваются нормы статьи 12 Федерального закона «О бухгалтерском учете», касающиеся порядка формирова</w:t>
      </w:r>
      <w:r>
        <w:softHyphen/>
        <w:t>ния и отражения в учете показателей финансовых результатов при проведении инвентаризации.</w:t>
      </w:r>
    </w:p>
    <w:p w:rsidR="00D3343C" w:rsidRDefault="00D3343C" w:rsidP="006B444F">
      <w:pPr>
        <w:pStyle w:val="11"/>
      </w:pPr>
      <w:r>
        <w:t>7.  «Исправительные записи в системе учета финансовых резуль</w:t>
      </w:r>
      <w:r>
        <w:softHyphen/>
        <w:t>татов». Раскрывается сущность исправительных записей, дается их классификация. Отдельно приводятся типовые ситуации с примене</w:t>
      </w:r>
      <w:r>
        <w:softHyphen/>
        <w:t xml:space="preserve">нием конкретных счетов бухгалтерского </w:t>
      </w:r>
      <w:r w:rsidRPr="004258EC">
        <w:t>учета.</w:t>
      </w:r>
    </w:p>
    <w:p w:rsidR="00D3343C" w:rsidRDefault="00D3343C" w:rsidP="006B444F">
      <w:pPr>
        <w:pStyle w:val="11"/>
      </w:pPr>
      <w:r>
        <w:t>8.  «Раскрытие информации о финансовых результатах в бухгал</w:t>
      </w:r>
      <w:r>
        <w:softHyphen/>
        <w:t>терской отчетности». Дается ссылка на нормативные документы, регламентирующие порядок представления показателей финансовых результатов в бухгалтерской отчетности. При этом основное внима</w:t>
      </w:r>
      <w:r>
        <w:softHyphen/>
        <w:t>ние уделяется раскрытию информации о финансовых результатах, не нашедших отражение в формах бухгалтерской отчетности.</w:t>
      </w:r>
    </w:p>
    <w:p w:rsidR="00DE5ED4" w:rsidRDefault="00DE5ED4" w:rsidP="006B444F">
      <w:pPr>
        <w:pStyle w:val="11"/>
      </w:pPr>
      <w:r>
        <w:t>Итак, законодатель</w:t>
      </w:r>
      <w:r>
        <w:softHyphen/>
        <w:t>ство о бухгалтерском учете в настоящее время представляет собой самостоятельную отрасль права. При этом состав нормативных ак</w:t>
      </w:r>
      <w:r>
        <w:softHyphen/>
        <w:t>тов неуклонно расширяется. Вместе с тем в российской системе нормативного регулирования бухгалтерского учета не решены, на наш взгляд, многие концептуальные вопросы, касающиеся, прежде всего, принципов взаимодействия нормативного регулирования бух</w:t>
      </w:r>
      <w:r>
        <w:softHyphen/>
        <w:t>галтерского учета и налогового законодательства. Указанный про</w:t>
      </w:r>
      <w:r>
        <w:softHyphen/>
        <w:t>бел становится еще более очевидным в связи с процессом реформи</w:t>
      </w:r>
      <w:r>
        <w:softHyphen/>
        <w:t>рования бухгалтерского учета в соответствии с Международными стандартами финансовой отчетности, поскольку параллельно прихо</w:t>
      </w:r>
      <w:r>
        <w:softHyphen/>
        <w:t>дится решать проблемы, касающиеся различной терминологии, и многие другие вопросы стыковки указанных отраслей права. На</w:t>
      </w:r>
      <w:r>
        <w:softHyphen/>
        <w:t>пример, в бухгалтерском учете используется термин «продажи», в налоговом — «реализация».</w:t>
      </w:r>
    </w:p>
    <w:p w:rsidR="004330AE" w:rsidRDefault="004330AE" w:rsidP="006B444F">
      <w:pPr>
        <w:pStyle w:val="11"/>
      </w:pPr>
    </w:p>
    <w:p w:rsidR="00D3343C" w:rsidRPr="00E36D9B" w:rsidRDefault="00D3343C" w:rsidP="006B444F">
      <w:pPr>
        <w:pStyle w:val="11"/>
      </w:pPr>
    </w:p>
    <w:p w:rsidR="00C2675B" w:rsidRDefault="003B664C" w:rsidP="00861018">
      <w:pPr>
        <w:pStyle w:val="2"/>
      </w:pPr>
      <w:bookmarkStart w:id="4" w:name="_Toc104352513"/>
      <w:r>
        <w:t>1.2</w:t>
      </w:r>
      <w:r w:rsidR="00C2675B">
        <w:t xml:space="preserve"> Состав и классификация объектов учета, формирующих финансовые результаты  предприятия</w:t>
      </w:r>
      <w:bookmarkEnd w:id="4"/>
    </w:p>
    <w:p w:rsidR="00861018" w:rsidRDefault="00861018" w:rsidP="006B444F">
      <w:pPr>
        <w:pStyle w:val="11"/>
      </w:pPr>
    </w:p>
    <w:p w:rsidR="00E6754D" w:rsidRDefault="00E6754D" w:rsidP="006B444F">
      <w:pPr>
        <w:pStyle w:val="11"/>
        <w:rPr>
          <w:rFonts w:ascii="Arial" w:hAnsi="Arial" w:cs="Arial"/>
        </w:rPr>
      </w:pPr>
      <w:r>
        <w:t>В экономической литературе рассматривались самые различные аспекты финансовых результатов, предлагались их разнообразные классификации, преследующие самые различные цели. Так, Ю. В. Богатиным и В. А. Шванда</w:t>
      </w:r>
      <w:r w:rsidR="004A1A45">
        <w:t>ром для определения прибылеобра</w:t>
      </w:r>
      <w:r>
        <w:t>зующих факторов разработана классификация резервов повышения прибыли предприятия, а также факторов и путей реализации этих резервов (</w:t>
      </w:r>
      <w:r w:rsidR="00F807FC">
        <w:fldChar w:fldCharType="begin"/>
      </w:r>
      <w:r w:rsidR="00F807FC">
        <w:instrText xml:space="preserve"> REF _Ref103477712 \r \h </w:instrText>
      </w:r>
      <w:r w:rsidR="00F807FC">
        <w:fldChar w:fldCharType="separate"/>
      </w:r>
      <w:r w:rsidR="00F845F3">
        <w:t>32</w:t>
      </w:r>
      <w:r w:rsidR="00F807FC">
        <w:fldChar w:fldCharType="end"/>
      </w:r>
      <w:r>
        <w:t>, с. 3-5).</w:t>
      </w:r>
    </w:p>
    <w:p w:rsidR="00E6754D" w:rsidRDefault="00E6754D" w:rsidP="006B444F">
      <w:pPr>
        <w:pStyle w:val="11"/>
        <w:rPr>
          <w:rFonts w:ascii="Arial" w:hAnsi="Arial" w:cs="Arial"/>
        </w:rPr>
      </w:pPr>
      <w:r>
        <w:t>Среди учетных классификаций финансовых результатов выде</w:t>
      </w:r>
      <w:r>
        <w:softHyphen/>
        <w:t xml:space="preserve">ляются классификации Я. В. Соколова и С. А. Николаевой, Так, </w:t>
      </w:r>
      <w:r w:rsidRPr="00F807FC">
        <w:t>Я.</w:t>
      </w:r>
      <w:r>
        <w:rPr>
          <w:i/>
          <w:iCs/>
        </w:rPr>
        <w:t xml:space="preserve"> </w:t>
      </w:r>
      <w:r>
        <w:t>В. Соколовым разработана всеобъемлющая по самым различным основаниям классификация расходов и доходов, преследующая ко</w:t>
      </w:r>
      <w:r>
        <w:softHyphen/>
        <w:t>нечную цель — исчисление финансов</w:t>
      </w:r>
      <w:r w:rsidR="00A01147">
        <w:t>ого результата организации (</w:t>
      </w:r>
      <w:r w:rsidR="00F807FC">
        <w:fldChar w:fldCharType="begin"/>
      </w:r>
      <w:r w:rsidR="00F807FC">
        <w:instrText xml:space="preserve"> REF _Ref103477737 \r \h </w:instrText>
      </w:r>
      <w:r w:rsidR="00F807FC">
        <w:fldChar w:fldCharType="separate"/>
      </w:r>
      <w:r w:rsidR="00F845F3">
        <w:t>35</w:t>
      </w:r>
      <w:r w:rsidR="00F807FC">
        <w:fldChar w:fldCharType="end"/>
      </w:r>
      <w:r>
        <w:t>, с. 446-462). В свою очередь, С.А.Николаева разработала классификацию доходов и расходов по двум основаниям с той же целью: по признаку принадлежности к отчетным периодам и</w:t>
      </w:r>
      <w:r w:rsidR="00A01147">
        <w:t xml:space="preserve"> по при</w:t>
      </w:r>
      <w:r w:rsidR="00A01147">
        <w:softHyphen/>
        <w:t>знаку регулярности (</w:t>
      </w:r>
      <w:r w:rsidR="00A01147">
        <w:fldChar w:fldCharType="begin"/>
      </w:r>
      <w:r w:rsidR="00A01147">
        <w:instrText xml:space="preserve"> REF _Ref103231369 \r \h </w:instrText>
      </w:r>
      <w:r w:rsidR="00A01147">
        <w:fldChar w:fldCharType="separate"/>
      </w:r>
      <w:r w:rsidR="00F845F3">
        <w:t>30</w:t>
      </w:r>
      <w:r w:rsidR="00A01147">
        <w:fldChar w:fldCharType="end"/>
      </w:r>
      <w:r>
        <w:t>, с. 632-659).</w:t>
      </w:r>
    </w:p>
    <w:p w:rsidR="002F4C00" w:rsidRDefault="00E6754D" w:rsidP="006B444F">
      <w:pPr>
        <w:pStyle w:val="11"/>
      </w:pPr>
      <w:r>
        <w:t>Все указанные классификации обогащают теорию и практику и направлены на повышение информированности различных пользо</w:t>
      </w:r>
      <w:r>
        <w:softHyphen/>
        <w:t>вателей экономической информации.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В то же время формирование информации о финансовых ре</w:t>
      </w:r>
      <w:r>
        <w:softHyphen/>
        <w:t>зультатах и распределении прибыли регламентируется целым пе</w:t>
      </w:r>
      <w:r>
        <w:softHyphen/>
        <w:t>речнем нормативных актов бухгалтерского учета. Динамика появле</w:t>
      </w:r>
      <w:r>
        <w:softHyphen/>
        <w:t>ния новых положений по бухгалтерскому учету, а также изменения в действующих положениях предельно высока, что порождает от</w:t>
      </w:r>
      <w:r>
        <w:softHyphen/>
        <w:t>сутствие понимания взаимосвязей между различными показателями финансовых результатов и необходимостью их формирования.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Проведенный выше анализ нормативной базы бухгалтерского учета показывает, что порядок ее применения формирует самые раз</w:t>
      </w:r>
      <w:r>
        <w:softHyphen/>
        <w:t>личные показатели сущности финансовых результатов и распреде</w:t>
      </w:r>
      <w:r>
        <w:softHyphen/>
        <w:t>ления прибыли. Многообразие указанных показателей в бухгалтер</w:t>
      </w:r>
      <w:r>
        <w:softHyphen/>
        <w:t>ском учете диктует необходимость разработки научно обоснованной классификации объектов учета финансовых результатов и распреде</w:t>
      </w:r>
      <w:r>
        <w:softHyphen/>
        <w:t>ления прибыли, вытекающей только из правил формирования ин</w:t>
      </w:r>
      <w:r>
        <w:softHyphen/>
        <w:t>формации в соответствии с действующим нормативным регулиро</w:t>
      </w:r>
      <w:r>
        <w:softHyphen/>
        <w:t>ванием.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Как и любая дефиниция, определение финансовых результатов не может дать полную характеристику всему многообразию ситуа</w:t>
      </w:r>
      <w:r>
        <w:softHyphen/>
        <w:t>ций, связанных с исчислением финансовых результатов организации в процессе ее коммерческой деятельности. Основным в понимании определения «финансовый результат» должна быть цель, которую реализует данная категория. В данном случае такой целью является возможность исчисления финансового результата как разницы меж</w:t>
      </w:r>
      <w:r>
        <w:softHyphen/>
        <w:t>ду доходами и расходами по однородным группам операций, осуще</w:t>
      </w:r>
      <w:r>
        <w:softHyphen/>
        <w:t>ствляемых организацией, за определенный период.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 xml:space="preserve">Используя указанный классификационный признак и проецируя нормы ПБУ 9/99 «Доходы организации» и ПБУ </w:t>
      </w:r>
      <w:r w:rsidR="00A01147">
        <w:t>1</w:t>
      </w:r>
      <w:r>
        <w:t>0/99 «Расходы ор</w:t>
      </w:r>
      <w:r>
        <w:softHyphen/>
        <w:t>ганизации» с целью формирования информации о финансовых ре</w:t>
      </w:r>
      <w:r>
        <w:softHyphen/>
        <w:t>зультатах, следует выделять среди них три основные группы:</w:t>
      </w:r>
    </w:p>
    <w:p w:rsidR="00744D29" w:rsidRDefault="00744D29" w:rsidP="006B444F">
      <w:pPr>
        <w:pStyle w:val="5"/>
        <w:rPr>
          <w:rFonts w:ascii="Arial" w:hAnsi="Arial" w:cs="Arial"/>
        </w:rPr>
      </w:pPr>
      <w:r>
        <w:t>финансовые результаты от обычных видов деятельности;</w:t>
      </w:r>
    </w:p>
    <w:p w:rsidR="00744D29" w:rsidRDefault="00744D29" w:rsidP="006B444F">
      <w:pPr>
        <w:pStyle w:val="5"/>
        <w:rPr>
          <w:rFonts w:ascii="Arial" w:hAnsi="Arial" w:cs="Arial"/>
        </w:rPr>
      </w:pPr>
      <w:r>
        <w:t>финансовые результаты от прочей деятельности;</w:t>
      </w:r>
    </w:p>
    <w:p w:rsidR="00744D29" w:rsidRDefault="00744D29" w:rsidP="006B444F">
      <w:pPr>
        <w:pStyle w:val="5"/>
        <w:rPr>
          <w:rFonts w:ascii="Arial" w:hAnsi="Arial" w:cs="Arial"/>
        </w:rPr>
      </w:pPr>
      <w:r>
        <w:t>финансовые результаты от чрезвычайных обстоятельств хо</w:t>
      </w:r>
      <w:r>
        <w:softHyphen/>
        <w:t>зяйствования.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Под финансовым результатом от обычных видов деятельности нами понимается прибыль (убыток) от операций, являющихся пред</w:t>
      </w:r>
      <w:r>
        <w:softHyphen/>
        <w:t>метом основной деятельности данной организации.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Прибыль (убыток) от обычных видов деятельности продукции исчисляется как разница между доходами (за минусом налога на добавленную стоимость, акцизов и аналогичных обязательных плате</w:t>
      </w:r>
      <w:r>
        <w:softHyphen/>
        <w:t>жей) и расходами от этих видов деятельности. Соответственно, раз</w:t>
      </w:r>
      <w:r>
        <w:softHyphen/>
        <w:t>ница превышения доходов над расходами определяется как при</w:t>
      </w:r>
      <w:r>
        <w:softHyphen/>
        <w:t>быль, а разница превышения расходов над доходами — как убыток.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Под финансовым результатом от прочей деятельности следует понимать результат по всем операциям организации, отличный от операций по обычным видам деятельности, т. е. по тем операциям, которые не являются предметом деятельности. В свою очередь, ука</w:t>
      </w:r>
      <w:r>
        <w:softHyphen/>
        <w:t>занный финансовый результат, в зависимости от характера опера</w:t>
      </w:r>
      <w:r>
        <w:softHyphen/>
        <w:t>ций, по которым он был получен, подразделяется на две основные подгруппы.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1. Прибыль (убыток) от прочих операций, которые не являются предметом основной деятельности предприятия, но связаны с веде</w:t>
      </w:r>
      <w:r>
        <w:softHyphen/>
        <w:t>нием финансово-хозяйственной деятельности организации и перио</w:t>
      </w:r>
      <w:r>
        <w:softHyphen/>
        <w:t>дически повторяются. Эти финансовые результаты определяются как разница между прочими операционными доходами над операци</w:t>
      </w:r>
      <w:r>
        <w:softHyphen/>
        <w:t>онными расходами. Соответственно, разница превышения операци</w:t>
      </w:r>
      <w:r>
        <w:softHyphen/>
        <w:t>онных доходов над расходами определяется как прибыль, а разница превышения операционных расходов над доходами — как убыток.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2. Прибыль (убыток) от внереализационных операций, т. е. от опе</w:t>
      </w:r>
      <w:r>
        <w:softHyphen/>
        <w:t>раций, непосредственно не связанных с процессами производства и обращения. Эти финансовые результаты определяются как разница между внереализационными доходами над внереализационными рас</w:t>
      </w:r>
      <w:r>
        <w:softHyphen/>
        <w:t>ходами. Соответственно, разница превышения внереализационных до</w:t>
      </w:r>
      <w:r>
        <w:softHyphen/>
        <w:t>ходов над расходами определяется как прибыль, а разница превышения внереализационных расходов над доходами — как убыток.</w:t>
      </w:r>
    </w:p>
    <w:p w:rsidR="00744D29" w:rsidRDefault="00744D29" w:rsidP="006B444F">
      <w:pPr>
        <w:pStyle w:val="11"/>
        <w:rPr>
          <w:rFonts w:ascii="Arial" w:hAnsi="Arial" w:cs="Arial"/>
        </w:rPr>
      </w:pPr>
      <w:r>
        <w:t>Под финансовым результатом от чрезвычайных обстоятельств хозяйствования понимается прибыль (убыток) от операций, возни</w:t>
      </w:r>
      <w:r>
        <w:softHyphen/>
        <w:t>кающих как последствия чрезвычайных обстоятельств хозяйствен</w:t>
      </w:r>
      <w:r>
        <w:softHyphen/>
        <w:t>ной деятельности. Эти финансовые результаты определяются как разница между чрезвычайными доходами над такими же расходами. Соответственно, разница превышения чрезвычайных доходов над расходами определяется как прибыль, а разница превышения чрез</w:t>
      </w:r>
      <w:r>
        <w:softHyphen/>
        <w:t>вычайных расходов над доходами — как убыток.</w:t>
      </w:r>
    </w:p>
    <w:p w:rsidR="00F272C7" w:rsidRDefault="00744D29" w:rsidP="006B444F">
      <w:pPr>
        <w:pStyle w:val="11"/>
      </w:pPr>
      <w:r>
        <w:t>Таким образом, финансовый результат (прибыль или убыток) хозяйствования коммерческой организации слагается из финансово</w:t>
      </w:r>
      <w:r>
        <w:softHyphen/>
        <w:t>го результата от операций, являющихся предметом ее основной дея</w:t>
      </w:r>
      <w:r>
        <w:softHyphen/>
        <w:t>тельности, прочей операционно</w:t>
      </w:r>
      <w:r w:rsidR="004A1A45">
        <w:t>й и внереализационной деятельно</w:t>
      </w:r>
      <w:r w:rsidR="00F272C7">
        <w:t>сти, а также от операций, возникающих как последствия чрезвычай</w:t>
      </w:r>
      <w:r w:rsidR="00F272C7">
        <w:softHyphen/>
        <w:t>ных обстоятельств хозяйствования.</w:t>
      </w:r>
    </w:p>
    <w:p w:rsidR="00F272C7" w:rsidRDefault="00F272C7" w:rsidP="006B444F">
      <w:pPr>
        <w:pStyle w:val="11"/>
      </w:pPr>
      <w:r>
        <w:t>Самостоятельную группу показателей, тесно связанных с фи</w:t>
      </w:r>
      <w:r>
        <w:softHyphen/>
        <w:t>нансовыми результатами, в деятельности организации представляют начисленные платежи налога на прибыль, а также суммы причи</w:t>
      </w:r>
      <w:r>
        <w:softHyphen/>
        <w:t>тающихся налоговых санкций. Указанным выше Планом счетов платежи налога на прибыль, а также суммы причитающихся налого</w:t>
      </w:r>
      <w:r>
        <w:softHyphen/>
        <w:t>вых санкций по своей сути приравниваются к расходам организации и вводятся в систему исчисления конечного финансового результата.</w:t>
      </w:r>
    </w:p>
    <w:p w:rsidR="00F272C7" w:rsidRDefault="00F272C7" w:rsidP="006B444F">
      <w:pPr>
        <w:pStyle w:val="11"/>
      </w:pPr>
      <w:r>
        <w:t>Таким образом, конечный финансовый результат деятельности организации представляет собой финансовый результат хозяйство</w:t>
      </w:r>
      <w:r>
        <w:softHyphen/>
        <w:t>вания, уменьшенный на сумму начисленных платежей налога на прибыль, а также на суммы причитающихся налоговых санкций.</w:t>
      </w:r>
    </w:p>
    <w:p w:rsidR="00F272C7" w:rsidRDefault="00F272C7" w:rsidP="006B444F">
      <w:pPr>
        <w:pStyle w:val="11"/>
      </w:pPr>
      <w:r>
        <w:t>Соответственно принципиальная классификация финансовых результатов любой организации независимо от предмета ее деятель</w:t>
      </w:r>
      <w:r>
        <w:softHyphen/>
        <w:t xml:space="preserve">ности будет иметь следующий </w:t>
      </w:r>
      <w:r w:rsidR="00953B17">
        <w:t>вид (табл. 2</w:t>
      </w:r>
      <w:r>
        <w:t>).</w:t>
      </w:r>
    </w:p>
    <w:p w:rsidR="00F272C7" w:rsidRDefault="00953B17" w:rsidP="006B444F">
      <w:pPr>
        <w:pStyle w:val="31"/>
      </w:pPr>
      <w:r>
        <w:t xml:space="preserve">Таблица 2 - </w:t>
      </w:r>
      <w:r w:rsidR="00F272C7">
        <w:t>Принципиальная классификация финансовых результатов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0"/>
        <w:gridCol w:w="4952"/>
      </w:tblGrid>
      <w:tr w:rsidR="00F272C7">
        <w:trPr>
          <w:trHeight w:val="354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2C7" w:rsidRDefault="00F272C7" w:rsidP="0034559D">
            <w:pPr>
              <w:pStyle w:val="41"/>
            </w:pPr>
            <w:r>
              <w:t>Конечный финансовый результат деятельности организации</w:t>
            </w:r>
          </w:p>
        </w:tc>
      </w:tr>
      <w:tr w:rsidR="00F272C7">
        <w:trPr>
          <w:trHeight w:val="2133"/>
        </w:trPr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2C7" w:rsidRDefault="00F272C7" w:rsidP="0034559D">
            <w:pPr>
              <w:pStyle w:val="41"/>
            </w:pPr>
            <w:r>
              <w:t>Прибыль от обычных видов деятель</w:t>
            </w:r>
            <w:r>
              <w:softHyphen/>
              <w:t>ности Доходы от прочей деятельности: — доходы от прочих операций, — доходы от внереализационных операций</w:t>
            </w:r>
          </w:p>
          <w:p w:rsidR="00F272C7" w:rsidRDefault="00F272C7" w:rsidP="0034559D">
            <w:pPr>
              <w:pStyle w:val="41"/>
            </w:pPr>
            <w:r>
              <w:t>Чрезвычайные доходы</w:t>
            </w:r>
          </w:p>
        </w:tc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2C7" w:rsidRDefault="00F272C7" w:rsidP="0034559D">
            <w:pPr>
              <w:pStyle w:val="41"/>
            </w:pPr>
            <w:r>
              <w:t>Убыток от обычных видов деятельности</w:t>
            </w:r>
          </w:p>
          <w:p w:rsidR="00003E08" w:rsidRDefault="00F272C7" w:rsidP="0034559D">
            <w:pPr>
              <w:pStyle w:val="41"/>
            </w:pPr>
            <w:r>
              <w:t>Расходы, связанные с прочей деятельно</w:t>
            </w:r>
            <w:r>
              <w:softHyphen/>
              <w:t>стью: — расходы по прочим операциям; — расходы по внереализационным опе</w:t>
            </w:r>
            <w:r>
              <w:softHyphen/>
              <w:t xml:space="preserve">рациям. Чрезвычайные расходы </w:t>
            </w:r>
          </w:p>
          <w:p w:rsidR="00F272C7" w:rsidRDefault="00F272C7" w:rsidP="0034559D">
            <w:pPr>
              <w:pStyle w:val="41"/>
            </w:pPr>
            <w:r>
              <w:t>Платежи налога на прибыль, а также суммы причитающихся налоговых санк</w:t>
            </w:r>
            <w:r>
              <w:softHyphen/>
              <w:t>ций</w:t>
            </w:r>
          </w:p>
        </w:tc>
      </w:tr>
    </w:tbl>
    <w:p w:rsidR="004A1A45" w:rsidRDefault="004A1A45" w:rsidP="006B444F">
      <w:pPr>
        <w:pStyle w:val="11"/>
      </w:pPr>
    </w:p>
    <w:p w:rsidR="00F272C7" w:rsidRDefault="00F272C7" w:rsidP="006B444F">
      <w:pPr>
        <w:pStyle w:val="11"/>
      </w:pPr>
      <w:r>
        <w:t>Таким образом, формирование информации о финансовых ре</w:t>
      </w:r>
      <w:r>
        <w:softHyphen/>
        <w:t>зультатах в бухгалтерском учете осуществляется на базе классифи</w:t>
      </w:r>
      <w:r>
        <w:softHyphen/>
        <w:t>кационного признака экономической однородности хозяйственных операций. Однако представление такой информации внешним поль</w:t>
      </w:r>
      <w:r>
        <w:softHyphen/>
        <w:t>зователям осуществляется при помощи алгоритмизации данных о процессах деятельности, направленной в том числе и на раскрытие элементов структуры конечного финансового результата.</w:t>
      </w:r>
    </w:p>
    <w:p w:rsidR="00F272C7" w:rsidRDefault="00F272C7" w:rsidP="006B444F">
      <w:pPr>
        <w:pStyle w:val="11"/>
      </w:pPr>
      <w:r>
        <w:t>Приведенный в ПБУ 4/99 «Бухгалтерская отчетность организа</w:t>
      </w:r>
      <w:r>
        <w:softHyphen/>
        <w:t>ции» алгоритм расчета конечного финансового результата в Отчете о прибылях и убытках выделяет следующие его элементы:</w:t>
      </w:r>
    </w:p>
    <w:p w:rsidR="00F272C7" w:rsidRDefault="00F272C7" w:rsidP="006B444F">
      <w:pPr>
        <w:pStyle w:val="5"/>
      </w:pPr>
      <w:r>
        <w:t>валовая прибыль</w:t>
      </w:r>
    </w:p>
    <w:p w:rsidR="00F272C7" w:rsidRDefault="00F272C7" w:rsidP="006B444F">
      <w:pPr>
        <w:pStyle w:val="5"/>
      </w:pPr>
      <w:r>
        <w:t>прибыль/убыток от продаж</w:t>
      </w:r>
    </w:p>
    <w:p w:rsidR="00F272C7" w:rsidRDefault="00F272C7" w:rsidP="006B444F">
      <w:pPr>
        <w:pStyle w:val="5"/>
      </w:pPr>
      <w:r>
        <w:t>прибыль/убыток до налогообложения</w:t>
      </w:r>
    </w:p>
    <w:p w:rsidR="00F272C7" w:rsidRDefault="00F272C7" w:rsidP="006B444F">
      <w:pPr>
        <w:pStyle w:val="5"/>
      </w:pPr>
      <w:r>
        <w:t>прибыль/убыток От обычной деятельности</w:t>
      </w:r>
    </w:p>
    <w:p w:rsidR="00F272C7" w:rsidRDefault="00F272C7" w:rsidP="006B444F">
      <w:pPr>
        <w:pStyle w:val="5"/>
      </w:pPr>
      <w:r>
        <w:t>чистая прибыль (нераспределенная прибыль) (непокрытый</w:t>
      </w:r>
    </w:p>
    <w:p w:rsidR="00F272C7" w:rsidRDefault="00F272C7" w:rsidP="006B444F">
      <w:pPr>
        <w:pStyle w:val="5"/>
      </w:pPr>
      <w:r>
        <w:t>убыток)</w:t>
      </w:r>
    </w:p>
    <w:p w:rsidR="00F272C7" w:rsidRDefault="00F272C7" w:rsidP="006B444F">
      <w:pPr>
        <w:pStyle w:val="11"/>
      </w:pPr>
      <w:r>
        <w:t>Построение приведенной структуры финансового результата диктуются практическими требованиями хозяйствования. При этом анализ формирования конечного финансового результата по его элементам показывает, что в целом в основе такого алгоритма рас</w:t>
      </w:r>
      <w:r>
        <w:softHyphen/>
        <w:t>чета положена группировка расходов и доходов, приведенная в ПБУ 9/99 «Доходы организации» и ПБУ 10/99 «Расходы организа</w:t>
      </w:r>
      <w:r>
        <w:softHyphen/>
        <w:t>ции».</w:t>
      </w:r>
    </w:p>
    <w:p w:rsidR="00AF281A" w:rsidRDefault="00F272C7" w:rsidP="006B444F">
      <w:pPr>
        <w:pStyle w:val="11"/>
      </w:pPr>
      <w:r>
        <w:t>Так, валовая прибыль представляет собой разницу между дохо</w:t>
      </w:r>
      <w:r>
        <w:softHyphen/>
        <w:t>дами от обычной деятельности и прямыми расходами на нее. В свою очередь, прибыль (убыток) от продаж представляет собой разность между доходами от обычной деят</w:t>
      </w:r>
      <w:r w:rsidR="00AF281A">
        <w:t>ельности и всеми расходами, связанными с этой деятельностью, т. с. по существу этот показатель отражает финансовый результат от обычных видов деятельности.</w:t>
      </w:r>
    </w:p>
    <w:p w:rsidR="00AF281A" w:rsidRDefault="00AF281A" w:rsidP="006B444F">
      <w:pPr>
        <w:pStyle w:val="11"/>
      </w:pPr>
      <w:r>
        <w:t>Прибыль/убыток до налогообложения представляет собой фи</w:t>
      </w:r>
      <w:r>
        <w:softHyphen/>
        <w:t>нансовый результат, сформированный только по обычным и прочим операциям организации.</w:t>
      </w:r>
    </w:p>
    <w:p w:rsidR="002F4C00" w:rsidRDefault="00AF281A" w:rsidP="006B444F">
      <w:pPr>
        <w:pStyle w:val="11"/>
      </w:pPr>
      <w:r>
        <w:t>В самостоятельный элемент структуры финансового результата нормативным регулированием выделяется прибыль (убыток) от обычных видов деятельности. Между тем применение такого поня</w:t>
      </w:r>
      <w:r>
        <w:softHyphen/>
        <w:t xml:space="preserve">тия в отношении сущности формируемого показателя противоречит базовым нормам бухгалтерского </w:t>
      </w:r>
      <w:r w:rsidRPr="00A01147">
        <w:t>учета, закрепленным в ПБУ 9/99 «Доходы организации» и ПБУ 10/99 «Расходы организации», В со</w:t>
      </w:r>
      <w:r w:rsidRPr="00A01147">
        <w:softHyphen/>
        <w:t>ответствии с указанными нормативными документами</w:t>
      </w:r>
      <w:r>
        <w:t xml:space="preserve"> операцион</w:t>
      </w:r>
      <w:r>
        <w:softHyphen/>
        <w:t>ные и внереализационные доходы и расходы формируют финансо</w:t>
      </w:r>
      <w:r>
        <w:softHyphen/>
        <w:t>вые результаты от прочей деятельности. По своей сути это финансо</w:t>
      </w:r>
      <w:r>
        <w:softHyphen/>
        <w:t>вый результат деятельности организации без учета чрезвычайных обстоятельств хозяйствования.</w:t>
      </w:r>
    </w:p>
    <w:p w:rsidR="00883F03" w:rsidRDefault="00883F03" w:rsidP="006B444F">
      <w:pPr>
        <w:pStyle w:val="11"/>
      </w:pPr>
      <w:r>
        <w:t>Чистая прибыль (нераспределенная прибыль) (непокрытый убы</w:t>
      </w:r>
      <w:r>
        <w:softHyphen/>
        <w:t>ток) представляет собой конечный финансовый результат деятель</w:t>
      </w:r>
      <w:r>
        <w:softHyphen/>
        <w:t>ности организации за определенный период.</w:t>
      </w:r>
    </w:p>
    <w:p w:rsidR="00883F03" w:rsidRDefault="00883F03" w:rsidP="006B444F">
      <w:pPr>
        <w:pStyle w:val="11"/>
      </w:pPr>
      <w:r>
        <w:t>Рассмотрение структуры элементов финансового результата по</w:t>
      </w:r>
      <w:r>
        <w:softHyphen/>
        <w:t>казывает, что хотя в основе формирования его элементов и лежат нормы основных нормативных документов, регулирующих ведение бухгалтерского учета, алгоритмизация таких данных порождает принципиально новые показатели. При этом часть из них не находит отражения в системном бухгалтерском учете. К таким показателям относятся: валовая прибыль, прибыль/убыток до налогообложения, а также финансовый результат деятельности организации без учета чрезвычайных обстоятельств хозяйствования.</w:t>
      </w:r>
    </w:p>
    <w:p w:rsidR="00883F03" w:rsidRDefault="00883F03" w:rsidP="006B444F">
      <w:pPr>
        <w:pStyle w:val="11"/>
      </w:pPr>
      <w:r>
        <w:t>Таким образом, формирование конечного финансового резуль</w:t>
      </w:r>
      <w:r>
        <w:softHyphen/>
        <w:t>тата в бухгалтерском учете осуществляется в разрезе однородных групп операций, а его представление в отчетности — в разрезе эле</w:t>
      </w:r>
      <w:r>
        <w:softHyphen/>
        <w:t>ментов его структуры.</w:t>
      </w:r>
    </w:p>
    <w:p w:rsidR="00883F03" w:rsidRDefault="00883F03" w:rsidP="006B444F">
      <w:pPr>
        <w:pStyle w:val="11"/>
      </w:pPr>
      <w:r>
        <w:t>Важнейшее значение для пользователей бухгалтерской инфор</w:t>
      </w:r>
      <w:r>
        <w:softHyphen/>
        <w:t>мации имеет отчетный период формирования показателей финансо</w:t>
      </w:r>
      <w:r>
        <w:softHyphen/>
        <w:t>вых результатов. По этому признаку в бухгалтерском учете выделя</w:t>
      </w:r>
      <w:r>
        <w:softHyphen/>
        <w:t>ется информация о финансовых результатах прошлых лет, прибылях и убытках отчетного периода, а также доходах будущих периодов. Элементами информационной системы, на которых формируются указанные данные, являются соответствующие счета бухгалтерского учета.</w:t>
      </w:r>
    </w:p>
    <w:p w:rsidR="00883F03" w:rsidRDefault="00883F03" w:rsidP="006B444F">
      <w:pPr>
        <w:pStyle w:val="11"/>
      </w:pPr>
      <w:r>
        <w:t>Так, в соответствии с Планом счетов и инструкцией по его при</w:t>
      </w:r>
      <w:r>
        <w:softHyphen/>
        <w:t>менению информация о финансовых результатах прошлых лет ак</w:t>
      </w:r>
      <w:r>
        <w:softHyphen/>
        <w:t>кумулируется на счете «Нераспределенная прибыль (непокрытый убыток). Данные о финансовом результате отчетного периода фор</w:t>
      </w:r>
      <w:r>
        <w:softHyphen/>
        <w:t>мируется на счете «Прибыли и убытки». В свою очередь, показатели доходов будущих периодов представляются на счете «Доходы бу</w:t>
      </w:r>
      <w:r>
        <w:softHyphen/>
        <w:t>дущих периодов».</w:t>
      </w:r>
    </w:p>
    <w:p w:rsidR="00883F03" w:rsidRDefault="00883F03" w:rsidP="006B444F">
      <w:pPr>
        <w:pStyle w:val="11"/>
      </w:pPr>
      <w:r>
        <w:t>Конечно, полнота информации о финансовых результатах раз</w:t>
      </w:r>
      <w:r>
        <w:softHyphen/>
        <w:t>личных отчетных периодов, поставляемая с помощью указанных элементов информационной системы бухгалтерского учета, совер</w:t>
      </w:r>
      <w:r>
        <w:softHyphen/>
        <w:t>шенно различная.</w:t>
      </w:r>
    </w:p>
    <w:p w:rsidR="00883F03" w:rsidRDefault="00883F03" w:rsidP="006B444F">
      <w:pPr>
        <w:pStyle w:val="11"/>
      </w:pPr>
      <w:r>
        <w:t>Наиболее полной, достоверной и нейтральной информацией о финансовых результатах являются такие данные, сформированные в отчетном периоде. Эти показатели, за исключением случаев гипер</w:t>
      </w:r>
      <w:r>
        <w:softHyphen/>
        <w:t>инфляции, не могут быть подвержены серьезной деформации.</w:t>
      </w:r>
    </w:p>
    <w:p w:rsidR="00883F03" w:rsidRDefault="00883F03" w:rsidP="006B444F">
      <w:pPr>
        <w:pStyle w:val="11"/>
      </w:pPr>
      <w:r>
        <w:t>Показатели финансовых результатов прошлых Отчетных перио</w:t>
      </w:r>
      <w:r>
        <w:softHyphen/>
        <w:t>дов могут быть уменьшены на суммы выплат доходов собственни</w:t>
      </w:r>
      <w:r>
        <w:softHyphen/>
        <w:t>кам организации, подвергнуты инфляции. Поэтому обращение к данным счета «Нераспределенная прибыль (непокрытый убыток)» не обеспечивает пользователя всей необходимой информацией. Для получения полных данных о таких финансовых результатах требу</w:t>
      </w:r>
      <w:r>
        <w:softHyphen/>
        <w:t>ется их выборка из информационных массивов прошлого и соответ</w:t>
      </w:r>
      <w:r>
        <w:softHyphen/>
        <w:t>ствующая корректировка.</w:t>
      </w:r>
    </w:p>
    <w:p w:rsidR="00883F03" w:rsidRDefault="00883F03" w:rsidP="006B444F">
      <w:pPr>
        <w:pStyle w:val="11"/>
      </w:pPr>
      <w:r>
        <w:t>Действующий порядок формирования отдельных видов доходов будущих периодов допускает возможность возникновения соответ</w:t>
      </w:r>
      <w:r>
        <w:softHyphen/>
        <w:t>ствующих расходов. Поэтому всю сумму доходов будущих перио</w:t>
      </w:r>
      <w:r>
        <w:softHyphen/>
        <w:t>дов нельзя идентифицировать с прибылью будущих лет.</w:t>
      </w:r>
    </w:p>
    <w:p w:rsidR="00883F03" w:rsidRDefault="00883F03" w:rsidP="006B444F">
      <w:pPr>
        <w:pStyle w:val="11"/>
      </w:pPr>
      <w:r>
        <w:t xml:space="preserve">Тем не </w:t>
      </w:r>
      <w:r w:rsidR="00A01147">
        <w:t>менее,</w:t>
      </w:r>
      <w:r>
        <w:t xml:space="preserve"> само наличие информации о финансовых резуль</w:t>
      </w:r>
      <w:r>
        <w:softHyphen/>
        <w:t>татах различных отчетных периодов и ее интеграция позволяет пользователям наиболее полно оценить результаты финансово-хозяйственной деятельности организации в долгосрочной перспек</w:t>
      </w:r>
      <w:r>
        <w:softHyphen/>
        <w:t>тиве.</w:t>
      </w:r>
    </w:p>
    <w:p w:rsidR="00883F03" w:rsidRDefault="00883F03" w:rsidP="006B444F">
      <w:pPr>
        <w:pStyle w:val="11"/>
      </w:pPr>
      <w:r>
        <w:t>Следующим важнейшим классификационным признаком, выте</w:t>
      </w:r>
      <w:r>
        <w:softHyphen/>
        <w:t>кающим из базовых норм и правил нормативного регулирования, является характер распределения прибыли. По этому признаку вы</w:t>
      </w:r>
      <w:r>
        <w:softHyphen/>
        <w:t>деляются два направления учета формирования информации о рас</w:t>
      </w:r>
      <w:r>
        <w:softHyphen/>
        <w:t>пределении прибыли: выплата за счет прибыли доходов собственни</w:t>
      </w:r>
      <w:r>
        <w:softHyphen/>
        <w:t>кам организации и капитализация прибыли.</w:t>
      </w:r>
    </w:p>
    <w:p w:rsidR="00883F03" w:rsidRDefault="00883F03" w:rsidP="006B444F">
      <w:pPr>
        <w:pStyle w:val="11"/>
      </w:pPr>
      <w:r>
        <w:t>Информация о размере капитализированной прибыли отражает</w:t>
      </w:r>
      <w:r>
        <w:softHyphen/>
        <w:t>ся на счете «Нераспределенная прибыль (непокрытый убыток)». Действующие правила формирования этого показателя однозначно определяют остаток по указанному счету как показатель капитали</w:t>
      </w:r>
      <w:r>
        <w:softHyphen/>
        <w:t>зации прибыли нарастающим итогом с начала деятельности органи</w:t>
      </w:r>
      <w:r>
        <w:softHyphen/>
        <w:t>зации. При этом необходимо иметь в виду, что такая однозначность характерна только для информационной подсистемы учета финан</w:t>
      </w:r>
      <w:r>
        <w:softHyphen/>
        <w:t>совых результатов и распределения прибыли, сложившейся в ре</w:t>
      </w:r>
      <w:r>
        <w:softHyphen/>
        <w:t>зультате введения в действие Плана счетов и инструкции по его применению, утвержденных приказом МФ РФ № 94н от 31.10.2000.</w:t>
      </w:r>
    </w:p>
    <w:p w:rsidR="00CB1222" w:rsidRDefault="00883F03" w:rsidP="006B444F">
      <w:pPr>
        <w:pStyle w:val="11"/>
      </w:pPr>
      <w:r>
        <w:t>В свою очередь, информация о выплатах за счет прибыли дохо</w:t>
      </w:r>
      <w:r>
        <w:softHyphen/>
        <w:t>дов собственникам организации формируется только в году начис</w:t>
      </w:r>
      <w:r>
        <w:softHyphen/>
        <w:t>ления таких доходов. При этом сумма капитализированной прибыли</w:t>
      </w:r>
      <w:r w:rsidR="00CB1222">
        <w:t xml:space="preserve"> ежегодно уменьшается на сумму доходов собственников. Величина прибыли, потребленная собственниками в личных целях, на основе правила кумулятивности информации в бухгалтерском учете отсут</w:t>
      </w:r>
      <w:r w:rsidR="00CB1222">
        <w:softHyphen/>
        <w:t>ствует. Тем самым ретушируется как величина прибыли организа</w:t>
      </w:r>
      <w:r w:rsidR="00CB1222">
        <w:softHyphen/>
        <w:t>ции, изъятой из оборота, так и се полной суммы нарастающим ито</w:t>
      </w:r>
      <w:r w:rsidR="00CB1222">
        <w:softHyphen/>
        <w:t>гом с начала деятельности организации. Между тем указанная ин</w:t>
      </w:r>
      <w:r w:rsidR="00CB1222">
        <w:softHyphen/>
        <w:t>формация имеет важнейшее значение для оценки деятельности организации в долгосрочной перспективе. Таким образом, нельзя говорить о полноте формирования информации, связанной с вели</w:t>
      </w:r>
      <w:r w:rsidR="00CB1222">
        <w:softHyphen/>
        <w:t>чиной прибыли, созданной организацией за период ее функциониро</w:t>
      </w:r>
      <w:r w:rsidR="00CB1222">
        <w:softHyphen/>
        <w:t>вания.</w:t>
      </w:r>
    </w:p>
    <w:p w:rsidR="00CB1222" w:rsidRPr="004A1A45" w:rsidRDefault="00CB1222" w:rsidP="006B444F">
      <w:pPr>
        <w:pStyle w:val="11"/>
      </w:pPr>
      <w:r w:rsidRPr="004A1A45">
        <w:t>В то же время вся информационная подсистема учета финансо</w:t>
      </w:r>
      <w:r w:rsidRPr="004A1A45">
        <w:softHyphen/>
        <w:t>вых результатов и распределения прибыли строится на безусловном подчинении правилу сохранения в учете информации о показателях различных финансовых результатов. В полной мере это должно от</w:t>
      </w:r>
      <w:r w:rsidRPr="004A1A45">
        <w:softHyphen/>
        <w:t>носиться и к формированию информации об изъятии прибыли из оборота, тем самым сохраняя данные о совокупной величине при</w:t>
      </w:r>
      <w:r w:rsidRPr="004A1A45">
        <w:softHyphen/>
        <w:t>были, созданной организацией. Создание массива такой информа</w:t>
      </w:r>
      <w:r w:rsidRPr="004A1A45">
        <w:softHyphen/>
        <w:t>ции достигается путем введения в информационную подсистему со</w:t>
      </w:r>
      <w:r w:rsidRPr="004A1A45">
        <w:softHyphen/>
        <w:t>ответствующего ее элемента в виде регулирующего счета к счету «Нераспределенная прибыль (непокрытый убыток)».</w:t>
      </w:r>
    </w:p>
    <w:p w:rsidR="00CB1222" w:rsidRPr="004A1A45" w:rsidRDefault="00CB1222" w:rsidP="006B444F">
      <w:pPr>
        <w:pStyle w:val="11"/>
      </w:pPr>
      <w:r w:rsidRPr="004A1A45">
        <w:t>Информация о показателях финансово-хозяйственной деятель</w:t>
      </w:r>
      <w:r w:rsidRPr="004A1A45">
        <w:softHyphen/>
        <w:t>ности, сформированная посредством бухгалтерского учета, в ряде случаев, определяемых его нормативным регулированием, требует дополнительного раскрытия. При этом факт хозяйственной деятель</w:t>
      </w:r>
      <w:r w:rsidRPr="004A1A45">
        <w:softHyphen/>
        <w:t>ности, требующий такого раскрытия, как правило, сопровождается специфическим финансовым результатом. В связи с этим в зависи</w:t>
      </w:r>
      <w:r w:rsidRPr="004A1A45">
        <w:softHyphen/>
        <w:t>мости от способов дополнительного раскрытия информации могут формироваться различные финансовые результаты.</w:t>
      </w:r>
    </w:p>
    <w:p w:rsidR="00CB1222" w:rsidRPr="004A1A45" w:rsidRDefault="00CB1222" w:rsidP="006B444F">
      <w:pPr>
        <w:pStyle w:val="11"/>
      </w:pPr>
      <w:r w:rsidRPr="004A1A45">
        <w:t>Так</w:t>
      </w:r>
      <w:r w:rsidR="00A01147" w:rsidRPr="004A1A45">
        <w:t>,</w:t>
      </w:r>
      <w:r w:rsidRPr="004A1A45">
        <w:t xml:space="preserve"> события после отчетной даты в зависимости от их характе</w:t>
      </w:r>
      <w:r w:rsidRPr="004A1A45">
        <w:softHyphen/>
        <w:t>ра могут иметь специфические прибыли и убытки. В свою очередь, условный факт хозяйственной деятельности сопровождается услов</w:t>
      </w:r>
      <w:r w:rsidRPr="004A1A45">
        <w:softHyphen/>
        <w:t>ной прибылью или условным убытком. При этом представление ин</w:t>
      </w:r>
      <w:r w:rsidRPr="004A1A45">
        <w:softHyphen/>
        <w:t>формации по сегментам требует выделять его финансовый резуль</w:t>
      </w:r>
      <w:r w:rsidRPr="004A1A45">
        <w:softHyphen/>
        <w:t>тат. И, наконец, в соответствующих случаях для оценки времени, вероятности и объемов причитающихся пользователям выплат от деятельности организации необходимо формировать информацию о прибыли (убытке) на одну акцию.</w:t>
      </w:r>
    </w:p>
    <w:p w:rsidR="00CB1222" w:rsidRPr="004A1A45" w:rsidRDefault="00CB1222" w:rsidP="006B444F">
      <w:pPr>
        <w:pStyle w:val="11"/>
      </w:pPr>
      <w:r w:rsidRPr="004A1A45">
        <w:t>Создание подобного информационного массива финансовых ре</w:t>
      </w:r>
      <w:r w:rsidRPr="004A1A45">
        <w:softHyphen/>
        <w:t>зультатов предоставляет пользователям аналитическую базу, с це</w:t>
      </w:r>
      <w:r w:rsidRPr="004A1A45">
        <w:softHyphen/>
        <w:t>лью уточнения самых разнообразных результатных показателей фи</w:t>
      </w:r>
      <w:r w:rsidRPr="004A1A45">
        <w:softHyphen/>
        <w:t>нансово-хозяйственной деятельности для принятия ими экономиче</w:t>
      </w:r>
      <w:r w:rsidRPr="004A1A45">
        <w:softHyphen/>
        <w:t>ских решений.</w:t>
      </w:r>
    </w:p>
    <w:p w:rsidR="00CB1222" w:rsidRPr="004A1A45" w:rsidRDefault="00CB1222" w:rsidP="006B444F">
      <w:pPr>
        <w:pStyle w:val="11"/>
      </w:pPr>
      <w:r w:rsidRPr="004A1A45">
        <w:t>Появление главы 25 Налогового кодекса РФ «Налог на прибыль организаций», действующей с 1 января 2002 г., окончательно разде</w:t>
      </w:r>
      <w:r w:rsidRPr="004A1A45">
        <w:softHyphen/>
        <w:t>лило бухгалтерский учет финансовых результатов и учет таких же результатов для целей налогообложения прибыли. Правомерность такого подразделения представляет собой крупнейшую научную и практическую проблему. Тем не менее рассмотрение важнейших классификационных признаков финансовых результатов, позво</w:t>
      </w:r>
      <w:r w:rsidRPr="004A1A45">
        <w:softHyphen/>
        <w:t>ляющих уточнить их сущность, было бы неполным без выделения таких признаков в целях налогообложения прибыли.</w:t>
      </w:r>
    </w:p>
    <w:p w:rsidR="00CB1222" w:rsidRPr="004A1A45" w:rsidRDefault="00CB1222" w:rsidP="006B444F">
      <w:pPr>
        <w:pStyle w:val="11"/>
      </w:pPr>
      <w:r w:rsidRPr="004A1A45">
        <w:t>Так же как и в нормативном регулировании бухгалтерского уче</w:t>
      </w:r>
      <w:r w:rsidRPr="004A1A45">
        <w:softHyphen/>
        <w:t>та в действующем налоговом законодательстве выделяются опреде</w:t>
      </w:r>
      <w:r w:rsidRPr="004A1A45">
        <w:softHyphen/>
        <w:t>ленные группы операций, формирующих налогооблагаемую при</w:t>
      </w:r>
      <w:r w:rsidRPr="004A1A45">
        <w:softHyphen/>
        <w:t>быль. По этому признаку в самостоятельные объекты налогового наблюдения выделяются: операции, связанные с производством и реализацией товаров (работ, услуг) и имущественных прав, внереа</w:t>
      </w:r>
      <w:r w:rsidRPr="004A1A45">
        <w:softHyphen/>
        <w:t>лизационные операции и операции, не учитываемые при определе</w:t>
      </w:r>
      <w:r w:rsidRPr="004A1A45">
        <w:softHyphen/>
        <w:t>нии налоговой базы. Соответственно, сопоставление доходов и рас</w:t>
      </w:r>
      <w:r w:rsidRPr="004A1A45">
        <w:softHyphen/>
        <w:t>ходов по однородным группам операций формирует элементы нало</w:t>
      </w:r>
      <w:r w:rsidRPr="004A1A45">
        <w:softHyphen/>
        <w:t>гооблагаемой прибыли, в качестве которых выступают прибыль (убыток) от реализации и прибыль (убыток) от внереализационных операций</w:t>
      </w:r>
      <w:r w:rsidR="00ED259A">
        <w:t xml:space="preserve"> (см. табл. 3)</w:t>
      </w:r>
      <w:r w:rsidRPr="004A1A45">
        <w:t>.</w:t>
      </w:r>
    </w:p>
    <w:p w:rsidR="004A1A45" w:rsidRDefault="00CB1222" w:rsidP="006B444F">
      <w:pPr>
        <w:pStyle w:val="11"/>
      </w:pPr>
      <w:r w:rsidRPr="004A1A45">
        <w:t>Выделение этих операций в самостоятельный объект учетного наблюдения привело к значительному увеличению технических и методологических ошибок при ведении бухгалтерского учета фи</w:t>
      </w:r>
      <w:r w:rsidRPr="004A1A45">
        <w:softHyphen/>
        <w:t>нансовых результатов. Возникла необходимость в сближении нало</w:t>
      </w:r>
      <w:r w:rsidRPr="004A1A45">
        <w:softHyphen/>
        <w:t>гового и бухгалтерского учета прибыли. Это выразилось в разработ</w:t>
      </w:r>
      <w:r w:rsidRPr="004A1A45">
        <w:softHyphen/>
        <w:t>ке специфических значений бухгалтерского налога на прибыль, по</w:t>
      </w:r>
      <w:r w:rsidRPr="004A1A45">
        <w:softHyphen/>
        <w:t xml:space="preserve">зволяющих системным путем установить взаимосвязь между бухгалтерским и налоговым учетом финансовых результатов. </w:t>
      </w:r>
    </w:p>
    <w:p w:rsidR="004A1A45" w:rsidRDefault="004A1A45" w:rsidP="006B444F">
      <w:pPr>
        <w:pStyle w:val="31"/>
      </w:pPr>
      <w:r>
        <w:t xml:space="preserve">Таблица </w:t>
      </w:r>
      <w:r w:rsidR="00953B17">
        <w:t xml:space="preserve">3 - </w:t>
      </w:r>
      <w:r w:rsidR="00A01147">
        <w:t>Классификация финансовых результ</w:t>
      </w:r>
      <w:r>
        <w:t xml:space="preserve">атов, базирующаяся на основных правилах нормативного регулировании </w:t>
      </w:r>
      <w:r w:rsidRPr="00A01147">
        <w:t>бухгалтерского</w:t>
      </w:r>
      <w:r>
        <w:rPr>
          <w:b/>
          <w:bCs/>
        </w:rPr>
        <w:t xml:space="preserve"> </w:t>
      </w:r>
      <w:r>
        <w:t>учета и нало</w:t>
      </w:r>
      <w:r>
        <w:softHyphen/>
        <w:t>гового законодательства по налогообложению прибыли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0"/>
        <w:gridCol w:w="5362"/>
      </w:tblGrid>
      <w:tr w:rsidR="004A1A45">
        <w:trPr>
          <w:trHeight w:val="165"/>
        </w:trPr>
        <w:tc>
          <w:tcPr>
            <w:tcW w:w="4190" w:type="dxa"/>
            <w:shd w:val="clear" w:color="auto" w:fill="FFFFFF"/>
          </w:tcPr>
          <w:p w:rsidR="004A1A45" w:rsidRPr="00A01147" w:rsidRDefault="004A1A45" w:rsidP="0034559D">
            <w:pPr>
              <w:pStyle w:val="41"/>
            </w:pPr>
            <w:r w:rsidRPr="00A01147">
              <w:t>Классификационный признак</w:t>
            </w:r>
          </w:p>
        </w:tc>
        <w:tc>
          <w:tcPr>
            <w:tcW w:w="5362" w:type="dxa"/>
            <w:shd w:val="clear" w:color="auto" w:fill="FFFFFF"/>
          </w:tcPr>
          <w:p w:rsidR="004A1A45" w:rsidRPr="00A01147" w:rsidRDefault="00A01147" w:rsidP="0034559D">
            <w:pPr>
              <w:pStyle w:val="41"/>
            </w:pPr>
            <w:r>
              <w:t>Ви</w:t>
            </w:r>
            <w:r w:rsidR="004A1A45" w:rsidRPr="00A01147">
              <w:t>д финансовых результатов</w:t>
            </w:r>
          </w:p>
        </w:tc>
      </w:tr>
      <w:tr w:rsidR="004A1A45">
        <w:trPr>
          <w:trHeight w:val="152"/>
        </w:trPr>
        <w:tc>
          <w:tcPr>
            <w:tcW w:w="9552" w:type="dxa"/>
            <w:gridSpan w:val="2"/>
            <w:shd w:val="clear" w:color="auto" w:fill="FFFFFF"/>
          </w:tcPr>
          <w:p w:rsidR="004A1A45" w:rsidRPr="00A01147" w:rsidRDefault="004A1A45" w:rsidP="0034559D">
            <w:pPr>
              <w:pStyle w:val="41"/>
            </w:pPr>
            <w:r w:rsidRPr="00A01147">
              <w:t>Нормативное регулирование бухгалтерского учета</w:t>
            </w:r>
          </w:p>
        </w:tc>
      </w:tr>
      <w:tr w:rsidR="004A1A45">
        <w:trPr>
          <w:trHeight w:val="524"/>
        </w:trPr>
        <w:tc>
          <w:tcPr>
            <w:tcW w:w="4190" w:type="dxa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>По      однородности      хозяйственных операций,   формирующих   конечный финансовый результат</w:t>
            </w:r>
          </w:p>
        </w:tc>
        <w:tc>
          <w:tcPr>
            <w:tcW w:w="5362" w:type="dxa"/>
            <w:shd w:val="clear" w:color="auto" w:fill="FFFFFF"/>
          </w:tcPr>
          <w:p w:rsidR="00E059C2" w:rsidRDefault="004A1A45" w:rsidP="0034559D">
            <w:pPr>
              <w:pStyle w:val="41"/>
            </w:pPr>
            <w:r>
              <w:t xml:space="preserve">Прибыль/убыток от обычных видов деятельности Прибыль/убыток от прочей деятельности Прибыль/убыток от чрезвычайных обстоятельств хозяйствования </w:t>
            </w:r>
          </w:p>
          <w:p w:rsidR="004A1A45" w:rsidRDefault="004A1A45" w:rsidP="0034559D">
            <w:pPr>
              <w:pStyle w:val="41"/>
            </w:pPr>
            <w:r>
              <w:t>Налог на прибыль и</w:t>
            </w:r>
            <w:r w:rsidR="00A01147">
              <w:t xml:space="preserve"> другие аналогичные платежи Чист</w:t>
            </w:r>
            <w:r>
              <w:t>ая   прибыль   (нераспределенная   прибыль) (непокрытый убыток)</w:t>
            </w:r>
          </w:p>
        </w:tc>
      </w:tr>
      <w:tr w:rsidR="004A1A45">
        <w:trPr>
          <w:trHeight w:val="875"/>
        </w:trPr>
        <w:tc>
          <w:tcPr>
            <w:tcW w:w="4190" w:type="dxa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>По составу элементов, формирующих конечный финансовый результат</w:t>
            </w:r>
          </w:p>
        </w:tc>
        <w:tc>
          <w:tcPr>
            <w:tcW w:w="5362" w:type="dxa"/>
            <w:shd w:val="clear" w:color="auto" w:fill="FFFFFF"/>
          </w:tcPr>
          <w:p w:rsidR="00E059C2" w:rsidRDefault="004A1A45" w:rsidP="0034559D">
            <w:pPr>
              <w:pStyle w:val="41"/>
            </w:pPr>
            <w:r>
              <w:t xml:space="preserve">Валовая прибыль </w:t>
            </w:r>
          </w:p>
          <w:p w:rsidR="00E059C2" w:rsidRDefault="004A1A45" w:rsidP="0034559D">
            <w:pPr>
              <w:pStyle w:val="41"/>
            </w:pPr>
            <w:r>
              <w:t xml:space="preserve">Прибыль/убыток от продаж </w:t>
            </w:r>
          </w:p>
          <w:p w:rsidR="00E059C2" w:rsidRDefault="004A1A45" w:rsidP="0034559D">
            <w:pPr>
              <w:pStyle w:val="41"/>
            </w:pPr>
            <w:r>
              <w:t xml:space="preserve">Прибыль/убыток до налогообложения Прибыль/убыток хозяйствования </w:t>
            </w:r>
          </w:p>
          <w:p w:rsidR="004A1A45" w:rsidRDefault="004A1A45" w:rsidP="0034559D">
            <w:pPr>
              <w:pStyle w:val="41"/>
            </w:pPr>
            <w:r>
              <w:t>Чистая   прибыль   (нераспределенная   прибыль) (непокрытый убыток)</w:t>
            </w:r>
          </w:p>
        </w:tc>
      </w:tr>
      <w:tr w:rsidR="004A1A45">
        <w:trPr>
          <w:trHeight w:val="587"/>
        </w:trPr>
        <w:tc>
          <w:tcPr>
            <w:tcW w:w="4190" w:type="dxa"/>
            <w:shd w:val="clear" w:color="auto" w:fill="FFFFFF"/>
          </w:tcPr>
          <w:p w:rsidR="004A1A45" w:rsidRDefault="002102AA" w:rsidP="0034559D">
            <w:pPr>
              <w:pStyle w:val="41"/>
            </w:pPr>
            <w:r>
              <w:t>По периоду формирования показат</w:t>
            </w:r>
            <w:r w:rsidR="004A1A45">
              <w:t>елей финансовых результатов</w:t>
            </w:r>
          </w:p>
        </w:tc>
        <w:tc>
          <w:tcPr>
            <w:tcW w:w="5362" w:type="dxa"/>
            <w:shd w:val="clear" w:color="auto" w:fill="FFFFFF"/>
          </w:tcPr>
          <w:p w:rsidR="00E059C2" w:rsidRDefault="004A1A45" w:rsidP="0034559D">
            <w:pPr>
              <w:pStyle w:val="41"/>
            </w:pPr>
            <w:r>
              <w:t xml:space="preserve">Нераспределенная прибыль (непокрытый убыток) прошлых лет </w:t>
            </w:r>
          </w:p>
          <w:p w:rsidR="00E059C2" w:rsidRDefault="004A1A45" w:rsidP="0034559D">
            <w:pPr>
              <w:pStyle w:val="41"/>
            </w:pPr>
            <w:r>
              <w:t xml:space="preserve">Прибыль/убыток отчетного периода </w:t>
            </w:r>
          </w:p>
          <w:p w:rsidR="004A1A45" w:rsidRDefault="004A1A45" w:rsidP="0034559D">
            <w:pPr>
              <w:pStyle w:val="41"/>
            </w:pPr>
            <w:r>
              <w:t>Доходы будущих отчетных периодов</w:t>
            </w:r>
          </w:p>
        </w:tc>
      </w:tr>
      <w:tr w:rsidR="004A1A45">
        <w:trPr>
          <w:trHeight w:val="299"/>
        </w:trPr>
        <w:tc>
          <w:tcPr>
            <w:tcW w:w="4190" w:type="dxa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>По характеру распределения прибыли</w:t>
            </w:r>
          </w:p>
        </w:tc>
        <w:tc>
          <w:tcPr>
            <w:tcW w:w="5362" w:type="dxa"/>
            <w:shd w:val="clear" w:color="auto" w:fill="FFFFFF"/>
          </w:tcPr>
          <w:p w:rsidR="002102AA" w:rsidRDefault="004A1A45" w:rsidP="0034559D">
            <w:pPr>
              <w:pStyle w:val="41"/>
            </w:pPr>
            <w:r>
              <w:t xml:space="preserve">Капитализированная прибыль </w:t>
            </w:r>
          </w:p>
          <w:p w:rsidR="004A1A45" w:rsidRDefault="004A1A45" w:rsidP="0034559D">
            <w:pPr>
              <w:pStyle w:val="41"/>
            </w:pPr>
            <w:r>
              <w:t>Прибыль, изъятая из оборота</w:t>
            </w:r>
          </w:p>
        </w:tc>
      </w:tr>
      <w:tr w:rsidR="004A1A45">
        <w:trPr>
          <w:trHeight w:val="728"/>
        </w:trPr>
        <w:tc>
          <w:tcPr>
            <w:tcW w:w="4190" w:type="dxa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>По способам раскрытия дополнитель</w:t>
            </w:r>
            <w:r>
              <w:softHyphen/>
              <w:t>ной информации</w:t>
            </w:r>
          </w:p>
        </w:tc>
        <w:tc>
          <w:tcPr>
            <w:tcW w:w="5362" w:type="dxa"/>
            <w:shd w:val="clear" w:color="auto" w:fill="FFFFFF"/>
          </w:tcPr>
          <w:p w:rsidR="00E059C2" w:rsidRDefault="004A1A45" w:rsidP="0034559D">
            <w:pPr>
              <w:pStyle w:val="41"/>
            </w:pPr>
            <w:r>
              <w:t>Прибыль/убыток  как  резуль</w:t>
            </w:r>
            <w:r w:rsidR="002102AA">
              <w:t>тат  события  после отчетной дат</w:t>
            </w:r>
            <w:r>
              <w:t xml:space="preserve">ы </w:t>
            </w:r>
          </w:p>
          <w:p w:rsidR="004A1A45" w:rsidRDefault="004A1A45" w:rsidP="0034559D">
            <w:pPr>
              <w:pStyle w:val="41"/>
            </w:pPr>
            <w:r>
              <w:t>Условная прибыль/условный убыток Прибыль/убыток информационного сегмента Прибыль/убыток на акцию</w:t>
            </w:r>
          </w:p>
        </w:tc>
      </w:tr>
      <w:tr w:rsidR="004A1A45">
        <w:trPr>
          <w:trHeight w:val="881"/>
        </w:trPr>
        <w:tc>
          <w:tcPr>
            <w:tcW w:w="4190" w:type="dxa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 xml:space="preserve">По составу элементов, формирующих взаимосвязь между бухгалтерским и налоговым  </w:t>
            </w:r>
            <w:r w:rsidR="002102AA">
              <w:t xml:space="preserve"> учетом   финансовых   результат</w:t>
            </w:r>
            <w:r>
              <w:t>ов</w:t>
            </w:r>
          </w:p>
        </w:tc>
        <w:tc>
          <w:tcPr>
            <w:tcW w:w="5362" w:type="dxa"/>
            <w:shd w:val="clear" w:color="auto" w:fill="FFFFFF"/>
          </w:tcPr>
          <w:p w:rsidR="00E059C2" w:rsidRDefault="004A1A45" w:rsidP="0034559D">
            <w:pPr>
              <w:pStyle w:val="41"/>
            </w:pPr>
            <w:r>
              <w:t xml:space="preserve">Условный доход (расход) </w:t>
            </w:r>
          </w:p>
          <w:p w:rsidR="00E059C2" w:rsidRDefault="004A1A45" w:rsidP="0034559D">
            <w:pPr>
              <w:pStyle w:val="41"/>
            </w:pPr>
            <w:r>
              <w:t xml:space="preserve">Постоянное налоговое обязательство </w:t>
            </w:r>
          </w:p>
          <w:p w:rsidR="00E059C2" w:rsidRDefault="004A1A45" w:rsidP="0034559D">
            <w:pPr>
              <w:pStyle w:val="41"/>
            </w:pPr>
            <w:r>
              <w:t xml:space="preserve">Отложенный налоговый актив </w:t>
            </w:r>
          </w:p>
          <w:p w:rsidR="00E059C2" w:rsidRDefault="004A1A45" w:rsidP="0034559D">
            <w:pPr>
              <w:pStyle w:val="41"/>
            </w:pPr>
            <w:r>
              <w:t xml:space="preserve">Отложенное налоговое обязательство </w:t>
            </w:r>
          </w:p>
          <w:p w:rsidR="004A1A45" w:rsidRDefault="004A1A45" w:rsidP="0034559D">
            <w:pPr>
              <w:pStyle w:val="41"/>
            </w:pPr>
            <w:r>
              <w:t>Текущий налог на прибыль (текущий налоговый убыток)</w:t>
            </w:r>
          </w:p>
        </w:tc>
      </w:tr>
      <w:tr w:rsidR="004A1A45">
        <w:trPr>
          <w:trHeight w:val="152"/>
        </w:trPr>
        <w:tc>
          <w:tcPr>
            <w:tcW w:w="9552" w:type="dxa"/>
            <w:gridSpan w:val="2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>Налоговое законодательство по налогообложению прибыли</w:t>
            </w:r>
          </w:p>
        </w:tc>
      </w:tr>
      <w:tr w:rsidR="004A1A45">
        <w:trPr>
          <w:trHeight w:val="593"/>
        </w:trPr>
        <w:tc>
          <w:tcPr>
            <w:tcW w:w="4190" w:type="dxa"/>
            <w:shd w:val="clear" w:color="auto" w:fill="FFFFFF"/>
          </w:tcPr>
          <w:p w:rsidR="004A1A45" w:rsidRDefault="002102AA" w:rsidP="0034559D">
            <w:pPr>
              <w:pStyle w:val="41"/>
            </w:pPr>
            <w:r>
              <w:t>По      однородност</w:t>
            </w:r>
            <w:r w:rsidR="004A1A45">
              <w:t>и      хозяйственных операций, формирующих налогообла-1аемую прибыль</w:t>
            </w:r>
          </w:p>
        </w:tc>
        <w:tc>
          <w:tcPr>
            <w:tcW w:w="5362" w:type="dxa"/>
            <w:shd w:val="clear" w:color="auto" w:fill="FFFFFF"/>
          </w:tcPr>
          <w:p w:rsidR="00E059C2" w:rsidRDefault="004A1A45" w:rsidP="0034559D">
            <w:pPr>
              <w:pStyle w:val="41"/>
            </w:pPr>
            <w:r>
              <w:t xml:space="preserve">Прибыль (убыток) от реализации товаров (работ, услуг) и имущественных прав </w:t>
            </w:r>
          </w:p>
          <w:p w:rsidR="004A1A45" w:rsidRDefault="004A1A45" w:rsidP="0034559D">
            <w:pPr>
              <w:pStyle w:val="41"/>
            </w:pPr>
            <w:r>
              <w:t>Прибыль (убыток) от внереализационных опера</w:t>
            </w:r>
            <w:r>
              <w:softHyphen/>
              <w:t>ций</w:t>
            </w:r>
          </w:p>
        </w:tc>
      </w:tr>
      <w:tr w:rsidR="004A1A45">
        <w:trPr>
          <w:trHeight w:val="299"/>
        </w:trPr>
        <w:tc>
          <w:tcPr>
            <w:tcW w:w="4190" w:type="dxa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>По характеру налогообложения при</w:t>
            </w:r>
            <w:r>
              <w:softHyphen/>
              <w:t>были</w:t>
            </w:r>
          </w:p>
        </w:tc>
        <w:tc>
          <w:tcPr>
            <w:tcW w:w="5362" w:type="dxa"/>
            <w:shd w:val="clear" w:color="auto" w:fill="FFFFFF"/>
          </w:tcPr>
          <w:p w:rsidR="002102AA" w:rsidRDefault="004A1A45" w:rsidP="0034559D">
            <w:pPr>
              <w:pStyle w:val="41"/>
            </w:pPr>
            <w:r>
              <w:t xml:space="preserve">Налогооблагаемая прибыль </w:t>
            </w:r>
          </w:p>
          <w:p w:rsidR="004A1A45" w:rsidRDefault="004A1A45" w:rsidP="0034559D">
            <w:pPr>
              <w:pStyle w:val="41"/>
            </w:pPr>
            <w:r>
              <w:t>Льготированная прибыль</w:t>
            </w:r>
          </w:p>
        </w:tc>
      </w:tr>
      <w:tr w:rsidR="004A1A45">
        <w:trPr>
          <w:trHeight w:val="599"/>
        </w:trPr>
        <w:tc>
          <w:tcPr>
            <w:tcW w:w="4190" w:type="dxa"/>
            <w:shd w:val="clear" w:color="auto" w:fill="FFFFFF"/>
          </w:tcPr>
          <w:p w:rsidR="004A1A45" w:rsidRDefault="004A1A45" w:rsidP="0034559D">
            <w:pPr>
              <w:pStyle w:val="41"/>
            </w:pPr>
            <w:r>
              <w:t>По отношению к отчетному периоду формирования налогооблагаемой базы</w:t>
            </w:r>
          </w:p>
        </w:tc>
        <w:tc>
          <w:tcPr>
            <w:tcW w:w="5362" w:type="dxa"/>
            <w:shd w:val="clear" w:color="auto" w:fill="FFFFFF"/>
          </w:tcPr>
          <w:p w:rsidR="00E059C2" w:rsidRDefault="004A1A45" w:rsidP="0034559D">
            <w:pPr>
              <w:pStyle w:val="41"/>
            </w:pPr>
            <w:r>
              <w:t>Фактическая прибыл</w:t>
            </w:r>
            <w:r w:rsidR="002102AA">
              <w:t>ь для расчета фактического налог</w:t>
            </w:r>
            <w:r>
              <w:t xml:space="preserve">а на прибыль </w:t>
            </w:r>
          </w:p>
          <w:p w:rsidR="004A1A45" w:rsidRDefault="004A1A45" w:rsidP="0034559D">
            <w:pPr>
              <w:pStyle w:val="41"/>
            </w:pPr>
            <w:r>
              <w:t>Авансовая прибыль для расче</w:t>
            </w:r>
            <w:r w:rsidR="00E059C2">
              <w:t>та авансовых пла</w:t>
            </w:r>
            <w:r w:rsidR="00E059C2">
              <w:softHyphen/>
              <w:t>тежей по налогу</w:t>
            </w:r>
            <w:r w:rsidRPr="002102AA">
              <w:t xml:space="preserve"> </w:t>
            </w:r>
            <w:r>
              <w:t>на прибыль</w:t>
            </w:r>
          </w:p>
        </w:tc>
      </w:tr>
    </w:tbl>
    <w:p w:rsidR="00ED259A" w:rsidRDefault="00ED259A" w:rsidP="006B444F">
      <w:pPr>
        <w:pStyle w:val="11"/>
      </w:pPr>
      <w:r w:rsidRPr="004A1A45">
        <w:t>К та</w:t>
      </w:r>
      <w:r w:rsidRPr="004A1A45">
        <w:softHyphen/>
        <w:t>ким значениям относятся: условный доход (расход), постоянное на</w:t>
      </w:r>
      <w:r w:rsidRPr="004A1A45">
        <w:softHyphen/>
        <w:t>логовое обязательство, отложенный налоговый актив, отложенное налоговое обязательство, алге</w:t>
      </w:r>
      <w:r>
        <w:t>браическое выражение которых позволяет получить сумму текущего налога на прибыль (текущего на</w:t>
      </w:r>
      <w:r>
        <w:softHyphen/>
        <w:t>логового убытка) в подсистеме учета финансовых результатов.</w:t>
      </w:r>
    </w:p>
    <w:p w:rsidR="004A1A45" w:rsidRDefault="004A1A45" w:rsidP="006B444F">
      <w:pPr>
        <w:pStyle w:val="11"/>
      </w:pPr>
      <w:r>
        <w:t>Кроме того, действующий порядок налогообложения прибыли допускает теоретическую возможность применения льгот в отноше</w:t>
      </w:r>
      <w:r>
        <w:softHyphen/>
        <w:t>нии налогообложения прибыли, выявляемой по определенному пе</w:t>
      </w:r>
      <w:r>
        <w:softHyphen/>
        <w:t>речню операций. Это порождает различный характер налогообложе</w:t>
      </w:r>
      <w:r>
        <w:softHyphen/>
        <w:t>ния прибыли. Исходя из этого, прибыль можно подразделить на на</w:t>
      </w:r>
      <w:r>
        <w:softHyphen/>
        <w:t>логооблагаемую и льготированную.</w:t>
      </w:r>
    </w:p>
    <w:p w:rsidR="004A1A45" w:rsidRDefault="004A1A45" w:rsidP="006B444F">
      <w:pPr>
        <w:pStyle w:val="11"/>
      </w:pPr>
      <w:r>
        <w:t>В процессе налогообложения прибыли важнейшее значение имеет отчетный период, в котором осуществляется указанная проце</w:t>
      </w:r>
      <w:r>
        <w:softHyphen/>
        <w:t>дура. В зависимости от отчетного периода формируются различные базы налогообложения прибыли. По этому признаку в налоговом законодательстве выделяется фактическая прибыль, служащая базой для расчета фактического налога на прибыль, и авансовая, форми</w:t>
      </w:r>
      <w:r>
        <w:softHyphen/>
        <w:t>рующая авансовые платежи по налогу на прибыль.</w:t>
      </w:r>
    </w:p>
    <w:p w:rsidR="004A1A45" w:rsidRDefault="004A1A45" w:rsidP="006B444F">
      <w:pPr>
        <w:pStyle w:val="11"/>
      </w:pPr>
      <w:r>
        <w:t>Всю совокупность классификационных признаков, выделенных в результате проведенного анализа нормативного регулирования бухгалтерского учета и налогового законодательства, связанных с различными сторонами сущности прибыли, может быть представл</w:t>
      </w:r>
      <w:r w:rsidR="00F33988">
        <w:t>е</w:t>
      </w:r>
      <w:r w:rsidR="00F33988">
        <w:softHyphen/>
        <w:t>на в следующем виде (табл. 3</w:t>
      </w:r>
      <w:r>
        <w:t>).</w:t>
      </w:r>
    </w:p>
    <w:p w:rsidR="004A1A45" w:rsidRDefault="004A1A45" w:rsidP="006B444F">
      <w:pPr>
        <w:pStyle w:val="11"/>
      </w:pPr>
      <w:r>
        <w:t>Предложенная классификация финансовых результатов направ</w:t>
      </w:r>
      <w:r>
        <w:softHyphen/>
        <w:t>лена на построение на ее основе информационных массивов, удов</w:t>
      </w:r>
      <w:r>
        <w:softHyphen/>
        <w:t>летворяющих запросы различных пользователей, с целью опреде</w:t>
      </w:r>
      <w:r>
        <w:softHyphen/>
        <w:t>лить разнообразные результатные показатели финансово-хозяйственной деятельности организации как в текущем периоде, так и в долгосрочной перспективе.</w:t>
      </w:r>
    </w:p>
    <w:p w:rsidR="00AF281A" w:rsidRDefault="00AF281A" w:rsidP="006B444F">
      <w:pPr>
        <w:pStyle w:val="11"/>
      </w:pPr>
    </w:p>
    <w:p w:rsidR="00AF281A" w:rsidRPr="00861018" w:rsidRDefault="00AF281A" w:rsidP="006B444F">
      <w:pPr>
        <w:pStyle w:val="11"/>
      </w:pPr>
    </w:p>
    <w:p w:rsidR="00C2675B" w:rsidRDefault="003B664C" w:rsidP="00AF281A">
      <w:pPr>
        <w:pStyle w:val="2"/>
      </w:pPr>
      <w:bookmarkStart w:id="5" w:name="_Toc104352514"/>
      <w:r>
        <w:t>1.3</w:t>
      </w:r>
      <w:r w:rsidR="00C2675B">
        <w:t xml:space="preserve"> Модели учета финансовых результатов и их влияние на показатели эффективности деятельности</w:t>
      </w:r>
      <w:bookmarkEnd w:id="5"/>
    </w:p>
    <w:p w:rsidR="00C2675B" w:rsidRDefault="00C2675B" w:rsidP="006B444F">
      <w:pPr>
        <w:pStyle w:val="11"/>
      </w:pPr>
    </w:p>
    <w:p w:rsidR="001C4779" w:rsidRDefault="00E15F24" w:rsidP="006B444F">
      <w:pPr>
        <w:pStyle w:val="11"/>
        <w:rPr>
          <w:rFonts w:ascii="Arial" w:hAnsi="Arial" w:cs="Arial"/>
        </w:rPr>
      </w:pPr>
      <w:r>
        <w:t>В настоящее время при рассмотрении вопросов органи</w:t>
      </w:r>
      <w:r w:rsidR="00743951">
        <w:t>зации бухгалтерского учета и бу</w:t>
      </w:r>
      <w:r>
        <w:t>хгалтерской отчетности в организациях получил широкое распространение термин «учетная политика». Под учетной политикой организации понимается принятая ей совокуп</w:t>
      </w:r>
      <w:r>
        <w:softHyphen/>
        <w:t>ность способов ведения бухгалтерского учета. При формировании учетной политики организация имеет право выбрать один из не</w:t>
      </w:r>
      <w:r>
        <w:softHyphen/>
        <w:t>скольких, допускаемых законодательством Российской Федерации, способов ведения бухгалтерского учета.  Порядок формирования</w:t>
      </w:r>
      <w:r w:rsidR="001C4779">
        <w:t xml:space="preserve"> учетной политики регламентируется Положением по бухгалтерско</w:t>
      </w:r>
      <w:r w:rsidR="001C4779">
        <w:softHyphen/>
        <w:t>му учету «Учетная политика организации» (ПБУ 1/98).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Значение учетной политики в последнее время существенно воз</w:t>
      </w:r>
      <w:r>
        <w:softHyphen/>
        <w:t>росло. Учетная политика превратилась в реальный инструмент управления организацией, на ее основе осуществляется финансовое и налоговое планирование деятельности организации, что позволяет существенно снижать налоговое бремя, повышать гибкость, опера</w:t>
      </w:r>
      <w:r>
        <w:softHyphen/>
        <w:t>тивность и эффективность принимаемых управленческих решений.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В то же время кроме аппарата управления организацией, фор</w:t>
      </w:r>
      <w:r>
        <w:softHyphen/>
        <w:t>мирующего учетную политику, есть и другая сторона применения ее аспектов — внешние пользователи бухгалтерской отчетности. Они должны понимать, что все результатные показатели, и в первую очередь показатели финансовых результатов, представленные в бух</w:t>
      </w:r>
      <w:r>
        <w:softHyphen/>
        <w:t>галтерской отчетности, следует воспринимать через понимание ал</w:t>
      </w:r>
      <w:r>
        <w:softHyphen/>
        <w:t>горитмов их расчета.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Проблемам взаимосвязи величины финансовых результатов и методологических норм и методических процедур бухгалтерского учета посвящен ряд научных работ. Среди них выделяются работы Э</w:t>
      </w:r>
      <w:r w:rsidR="006A729F">
        <w:t>. С. Хендриксена и Дж. К. Ван Хорна</w:t>
      </w:r>
      <w:r>
        <w:t xml:space="preserve"> и Я. В. Соколова. В работе американских авторов рассмотрены проблемы представления пока</w:t>
      </w:r>
      <w:r>
        <w:softHyphen/>
        <w:t>зателей прибыли в бухгалтерской отчетности через анализ различ</w:t>
      </w:r>
      <w:r>
        <w:softHyphen/>
        <w:t>ных концепций прибыли (</w:t>
      </w:r>
      <w:r w:rsidR="006A729F">
        <w:fldChar w:fldCharType="begin"/>
      </w:r>
      <w:r w:rsidR="006A729F">
        <w:instrText xml:space="preserve"> REF _Ref103478026 \r \h </w:instrText>
      </w:r>
      <w:r w:rsidR="006A729F">
        <w:fldChar w:fldCharType="separate"/>
      </w:r>
      <w:r w:rsidR="00F845F3">
        <w:t>15</w:t>
      </w:r>
      <w:r w:rsidR="006A729F">
        <w:fldChar w:fldCharType="end"/>
      </w:r>
      <w:r>
        <w:t>, с. 203-230). В свою очередь, Я. В. Соколовым проанализированы возможные методологические приемы, прямо или косвенно влияющие на величину финансовых результатов (</w:t>
      </w:r>
      <w:r w:rsidR="006A729F">
        <w:fldChar w:fldCharType="begin"/>
      </w:r>
      <w:r w:rsidR="006A729F">
        <w:instrText xml:space="preserve"> REF _Ref103477712 \r \h </w:instrText>
      </w:r>
      <w:r w:rsidR="006A729F">
        <w:fldChar w:fldCharType="separate"/>
      </w:r>
      <w:r w:rsidR="00F845F3">
        <w:t>32</w:t>
      </w:r>
      <w:r w:rsidR="006A729F">
        <w:fldChar w:fldCharType="end"/>
      </w:r>
      <w:r>
        <w:t>, с. 462-470).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Эта проблема по существу центральная во всей системе бухгал</w:t>
      </w:r>
      <w:r>
        <w:softHyphen/>
        <w:t>терского учета. Речь идет не только о его технократическом разви</w:t>
      </w:r>
      <w:r>
        <w:softHyphen/>
        <w:t>тии. Здесь затрагиваются и морально-этические проблемы, связан</w:t>
      </w:r>
      <w:r>
        <w:softHyphen/>
        <w:t>ные с манипуляцией сознания пользователей бухгалтерской отчетности. Более того, возможное использование всего набора эле</w:t>
      </w:r>
      <w:r>
        <w:softHyphen/>
        <w:t>ментов учетной политики, формирующих величину финансовых ре</w:t>
      </w:r>
      <w:r>
        <w:softHyphen/>
        <w:t>зультатов, вступает в противоречие с основополагающей целью все</w:t>
      </w:r>
      <w:r>
        <w:softHyphen/>
        <w:t>го бухгалтерского учета — формирование полной, достоверной и нейтральной информации по отношению ко всем группам пользова</w:t>
      </w:r>
      <w:r>
        <w:softHyphen/>
        <w:t>телей. Даже всевозможные способы дополнительного раскрытия информации не решат эту проблему, так как раскрывать эту инфор</w:t>
      </w:r>
      <w:r>
        <w:softHyphen/>
        <w:t>мацию необходимо относительно одного общепризнанного, пусть и на основе профессионального суждения, варианта формирования данных, которого на данном этапе развития бухгалтерского учета нет.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Масштабность проблемы такова, что вопросам ее изучения по</w:t>
      </w:r>
      <w:r>
        <w:softHyphen/>
        <w:t>святит свои труды не одно поколение экономистов, и не только их. Поэтому мы ограничим свое исследование рамками действующего нормативного регулирования бухгалтерского учета, применение ко</w:t>
      </w:r>
      <w:r>
        <w:softHyphen/>
        <w:t>торого уже сейчас позволяет оказывать воздействие на величину финансовых результатов деятельности организации.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Анализ способов ведения бухгалтерского учета, с точки зрения формирования величины финансовых результатов в бухгалтерской отчетности, позволяет подразделить их на две противоположные основные группы:</w:t>
      </w:r>
    </w:p>
    <w:p w:rsidR="001C4779" w:rsidRDefault="001C4779" w:rsidP="006B444F">
      <w:pPr>
        <w:pStyle w:val="5"/>
        <w:rPr>
          <w:rFonts w:ascii="Arial" w:hAnsi="Arial" w:cs="Arial"/>
        </w:rPr>
      </w:pPr>
      <w:r>
        <w:t>способы, увеличивающие финансовый результат;</w:t>
      </w:r>
    </w:p>
    <w:p w:rsidR="001C4779" w:rsidRDefault="001C4779" w:rsidP="006B444F">
      <w:pPr>
        <w:pStyle w:val="5"/>
        <w:rPr>
          <w:rFonts w:ascii="Arial" w:hAnsi="Arial" w:cs="Arial"/>
        </w:rPr>
      </w:pPr>
      <w:r>
        <w:t>способы, уменьшающие финансовый результат.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Поэтому при определении своей учетной политики руководству организации следует четко разделять элементы способов ведения бухгалтерского учета по степени их влияния на формирование фи</w:t>
      </w:r>
      <w:r>
        <w:softHyphen/>
        <w:t>нансового результата в бухгалтерском учете и бухгалтерской отчет</w:t>
      </w:r>
      <w:r>
        <w:softHyphen/>
        <w:t>ности.</w:t>
      </w:r>
    </w:p>
    <w:p w:rsidR="001C4779" w:rsidRDefault="001C4779" w:rsidP="006B444F">
      <w:pPr>
        <w:pStyle w:val="11"/>
        <w:rPr>
          <w:rFonts w:ascii="Arial" w:hAnsi="Arial" w:cs="Arial"/>
        </w:rPr>
      </w:pPr>
      <w:r>
        <w:t>К способам учета и их элементам, влияющим на величину фи</w:t>
      </w:r>
      <w:r>
        <w:softHyphen/>
        <w:t>нансовых результатов в бухгалтерском уче</w:t>
      </w:r>
      <w:r w:rsidR="00F33988">
        <w:t>те, относятся следующие (</w:t>
      </w:r>
      <w:r w:rsidR="00565FF6">
        <w:t xml:space="preserve">см. </w:t>
      </w:r>
      <w:r w:rsidR="00F33988">
        <w:t>табл. 4</w:t>
      </w:r>
      <w:r>
        <w:t>).</w:t>
      </w:r>
    </w:p>
    <w:p w:rsidR="001C4779" w:rsidRDefault="00F33988" w:rsidP="006B444F">
      <w:pPr>
        <w:pStyle w:val="31"/>
        <w:rPr>
          <w:rFonts w:ascii="Arial" w:hAnsi="Arial" w:cs="Arial"/>
        </w:rPr>
      </w:pPr>
      <w:r>
        <w:t xml:space="preserve">Таблица 4 - </w:t>
      </w:r>
      <w:r w:rsidR="001C4779">
        <w:t>Способы ведения бухгалтерского учета и их элементы,</w:t>
      </w:r>
      <w:r w:rsidR="002D44C2">
        <w:t xml:space="preserve"> </w:t>
      </w:r>
      <w:r w:rsidR="001C4779">
        <w:t>влияющие на величину финансовых результатов</w:t>
      </w:r>
      <w:r w:rsidR="002D44C2">
        <w:t xml:space="preserve"> </w:t>
      </w:r>
      <w:r w:rsidR="001C4779">
        <w:t>по правилам бухгалтерского умета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4"/>
        <w:gridCol w:w="6438"/>
      </w:tblGrid>
      <w:tr w:rsidR="001C4779">
        <w:trPr>
          <w:trHeight w:val="582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779" w:rsidRDefault="001C4779" w:rsidP="0034559D">
            <w:pPr>
              <w:pStyle w:val="41"/>
              <w:rPr>
                <w:rFonts w:ascii="Arial" w:hAnsi="Arial" w:cs="Arial"/>
              </w:rPr>
            </w:pPr>
            <w:r>
              <w:t>Способ учетной политики организации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779" w:rsidRDefault="001C4779" w:rsidP="0034559D">
            <w:pPr>
              <w:pStyle w:val="41"/>
              <w:rPr>
                <w:rFonts w:ascii="Arial" w:hAnsi="Arial" w:cs="Arial"/>
              </w:rPr>
            </w:pPr>
            <w:r>
              <w:t>Элементы способа</w:t>
            </w:r>
          </w:p>
        </w:tc>
      </w:tr>
      <w:tr w:rsidR="001C4779">
        <w:trPr>
          <w:trHeight w:val="1237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779" w:rsidRDefault="001C4779" w:rsidP="0034559D">
            <w:pPr>
              <w:pStyle w:val="41"/>
              <w:rPr>
                <w:rFonts w:ascii="Arial" w:hAnsi="Arial" w:cs="Arial"/>
              </w:rPr>
            </w:pPr>
            <w:r>
              <w:t>1. Способы начисления амортизации основных средств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C4B" w:rsidRDefault="001C4779" w:rsidP="0034559D">
            <w:pPr>
              <w:pStyle w:val="41"/>
            </w:pPr>
            <w:r>
              <w:t xml:space="preserve">1.1 Линейный способ </w:t>
            </w:r>
          </w:p>
          <w:p w:rsidR="00D66C4B" w:rsidRDefault="001C4779" w:rsidP="0034559D">
            <w:pPr>
              <w:pStyle w:val="41"/>
            </w:pPr>
            <w:r>
              <w:t xml:space="preserve">1.2. Способ уменьшаемого остатка </w:t>
            </w:r>
          </w:p>
          <w:p w:rsidR="00D66C4B" w:rsidRDefault="001C4779" w:rsidP="0034559D">
            <w:pPr>
              <w:pStyle w:val="41"/>
            </w:pPr>
            <w:r>
              <w:t xml:space="preserve">1.3. Способ списания стоимости по сумме чисел лет срока полезного использования </w:t>
            </w:r>
          </w:p>
          <w:p w:rsidR="001C4779" w:rsidRDefault="001C4779" w:rsidP="0034559D">
            <w:pPr>
              <w:pStyle w:val="41"/>
              <w:rPr>
                <w:rFonts w:ascii="Arial" w:hAnsi="Arial" w:cs="Arial"/>
              </w:rPr>
            </w:pPr>
            <w:r>
              <w:t>1.4. Способ списания стоимости пропорционально объему продукции (работ, услуг)</w:t>
            </w:r>
          </w:p>
        </w:tc>
      </w:tr>
      <w:tr w:rsidR="001C4779">
        <w:trPr>
          <w:trHeight w:val="875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779" w:rsidRDefault="001C4779" w:rsidP="0034559D">
            <w:pPr>
              <w:pStyle w:val="41"/>
              <w:rPr>
                <w:rFonts w:ascii="Arial" w:hAnsi="Arial" w:cs="Arial"/>
              </w:rPr>
            </w:pPr>
            <w:r>
              <w:t>2. Способы начисления амортизации нематери</w:t>
            </w:r>
            <w:r>
              <w:softHyphen/>
              <w:t>альных активов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C4B" w:rsidRDefault="001C4779" w:rsidP="0034559D">
            <w:pPr>
              <w:pStyle w:val="41"/>
            </w:pPr>
            <w:r>
              <w:t xml:space="preserve">2.1. Линейный способ, исходя из норм, исчисленных на основе срока их полезного использования </w:t>
            </w:r>
          </w:p>
          <w:p w:rsidR="001C4779" w:rsidRDefault="001C4779" w:rsidP="0034559D">
            <w:pPr>
              <w:pStyle w:val="41"/>
              <w:rPr>
                <w:rFonts w:ascii="Arial" w:hAnsi="Arial" w:cs="Arial"/>
              </w:rPr>
            </w:pPr>
            <w:r>
              <w:t>2.2. Линейный способ, исходя из норм, исчисленных в</w:t>
            </w:r>
          </w:p>
          <w:p w:rsidR="001C4779" w:rsidRDefault="001C4779" w:rsidP="0034559D">
            <w:pPr>
              <w:pStyle w:val="41"/>
            </w:pPr>
            <w:r>
              <w:t>расчете на 20 лет</w:t>
            </w:r>
          </w:p>
          <w:p w:rsidR="00751EEB" w:rsidRPr="00DA059E" w:rsidRDefault="00F33988" w:rsidP="0034559D">
            <w:pPr>
              <w:pStyle w:val="41"/>
            </w:pPr>
            <w:r w:rsidRPr="001F0FF4">
              <w:t xml:space="preserve">2.3.Способ списания стоимости пропорционально объему продукции (работ, услуг) </w:t>
            </w:r>
          </w:p>
          <w:p w:rsidR="00F33988" w:rsidRDefault="00F33988" w:rsidP="0034559D">
            <w:pPr>
              <w:pStyle w:val="41"/>
              <w:rPr>
                <w:rFonts w:ascii="Arial" w:hAnsi="Arial" w:cs="Arial"/>
              </w:rPr>
            </w:pPr>
            <w:r w:rsidRPr="001F0FF4">
              <w:t>2 4.Способ уменьшаемого остатка</w:t>
            </w:r>
          </w:p>
        </w:tc>
      </w:tr>
      <w:tr w:rsidR="00F33988">
        <w:trPr>
          <w:trHeight w:val="875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88" w:rsidRPr="001F0FF4" w:rsidRDefault="00F33988" w:rsidP="0034559D">
            <w:pPr>
              <w:pStyle w:val="41"/>
            </w:pPr>
            <w:r w:rsidRPr="001F0FF4">
              <w:t>3. Способы оценки мате</w:t>
            </w:r>
            <w:r w:rsidRPr="001F0FF4">
              <w:softHyphen/>
              <w:t>риальных ресурсов, включаемых в затраты</w:t>
            </w:r>
          </w:p>
          <w:p w:rsidR="00F33988" w:rsidRPr="001F0FF4" w:rsidRDefault="00F33988" w:rsidP="0034559D">
            <w:pPr>
              <w:pStyle w:val="41"/>
            </w:pPr>
            <w:r w:rsidRPr="001F0FF4">
              <w:t>производства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EEB" w:rsidRPr="00DA059E" w:rsidRDefault="00F33988" w:rsidP="0034559D">
            <w:pPr>
              <w:pStyle w:val="41"/>
            </w:pPr>
            <w:r w:rsidRPr="001F0FF4">
              <w:t xml:space="preserve">3.1 По себестоимости единицы запасов </w:t>
            </w:r>
          </w:p>
          <w:p w:rsidR="00751EEB" w:rsidRPr="00DA059E" w:rsidRDefault="00F33988" w:rsidP="0034559D">
            <w:pPr>
              <w:pStyle w:val="41"/>
            </w:pPr>
            <w:r w:rsidRPr="001F0FF4">
              <w:t xml:space="preserve">3.2. По средней себестоимости </w:t>
            </w:r>
          </w:p>
          <w:p w:rsidR="00751EEB" w:rsidRPr="00DA059E" w:rsidRDefault="00F33988" w:rsidP="0034559D">
            <w:pPr>
              <w:pStyle w:val="41"/>
            </w:pPr>
            <w:r w:rsidRPr="001F0FF4">
              <w:t>3.3. По себестоимости первых по времени приобрете</w:t>
            </w:r>
            <w:r w:rsidRPr="001F0FF4">
              <w:softHyphen/>
              <w:t xml:space="preserve">ний (ФИФО) </w:t>
            </w:r>
          </w:p>
          <w:p w:rsidR="00F33988" w:rsidRPr="001F0FF4" w:rsidRDefault="00F33988" w:rsidP="0034559D">
            <w:pPr>
              <w:pStyle w:val="41"/>
            </w:pPr>
            <w:r w:rsidRPr="001F0FF4">
              <w:t>3.4. По себестоимости последних по времени приоб</w:t>
            </w:r>
            <w:r w:rsidRPr="001F0FF4">
              <w:softHyphen/>
              <w:t>ретений (ЛИФО)</w:t>
            </w:r>
          </w:p>
        </w:tc>
      </w:tr>
      <w:tr w:rsidR="00F33988">
        <w:trPr>
          <w:trHeight w:val="875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88" w:rsidRPr="001F0FF4" w:rsidRDefault="00F33988" w:rsidP="0034559D">
            <w:pPr>
              <w:pStyle w:val="41"/>
            </w:pPr>
            <w:r w:rsidRPr="001F0FF4">
              <w:t>4 Разграничение затрат по времени их осуществ</w:t>
            </w:r>
            <w:r w:rsidRPr="001F0FF4">
              <w:softHyphen/>
              <w:t>ления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EEB" w:rsidRDefault="00F33988" w:rsidP="0034559D">
            <w:pPr>
              <w:pStyle w:val="41"/>
            </w:pPr>
            <w:r w:rsidRPr="001F0FF4">
              <w:t xml:space="preserve">4 1. На счета учета затрат па производство </w:t>
            </w:r>
          </w:p>
          <w:p w:rsidR="00751EEB" w:rsidRDefault="00F33988" w:rsidP="0034559D">
            <w:pPr>
              <w:pStyle w:val="41"/>
            </w:pPr>
            <w:r w:rsidRPr="001F0FF4">
              <w:t xml:space="preserve">4.2 На счет 97 «Расходы будущих периодов» </w:t>
            </w:r>
          </w:p>
          <w:p w:rsidR="00F33988" w:rsidRPr="001F0FF4" w:rsidRDefault="00F33988" w:rsidP="0034559D">
            <w:pPr>
              <w:pStyle w:val="41"/>
            </w:pPr>
            <w:r w:rsidRPr="001F0FF4">
              <w:t>4.3. На счет 96 «Резервы предстоящих расходов»</w:t>
            </w:r>
          </w:p>
        </w:tc>
      </w:tr>
      <w:tr w:rsidR="00F33988">
        <w:trPr>
          <w:trHeight w:val="875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88" w:rsidRPr="001F0FF4" w:rsidRDefault="00F33988" w:rsidP="0034559D">
            <w:pPr>
              <w:pStyle w:val="41"/>
            </w:pPr>
            <w:r w:rsidRPr="001F0FF4">
              <w:t>5. Создание оценочных резервов за счет отнесе</w:t>
            </w:r>
            <w:r w:rsidRPr="001F0FF4">
              <w:softHyphen/>
              <w:t>ния на финансовые ре</w:t>
            </w:r>
            <w:r w:rsidRPr="001F0FF4">
              <w:softHyphen/>
              <w:t>зультаты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EEB" w:rsidRDefault="00751EEB" w:rsidP="0034559D">
            <w:pPr>
              <w:pStyle w:val="41"/>
            </w:pPr>
            <w:r>
              <w:t xml:space="preserve">5.1. </w:t>
            </w:r>
            <w:r>
              <w:rPr>
                <w:lang w:val="en-US"/>
              </w:rPr>
              <w:t>Y</w:t>
            </w:r>
            <w:r w:rsidR="00F33988" w:rsidRPr="001F0FF4">
              <w:t xml:space="preserve">а счет 14 «Резервы под снижение стоимости материальных ценностей» </w:t>
            </w:r>
          </w:p>
          <w:p w:rsidR="00751EEB" w:rsidRDefault="00F33988" w:rsidP="0034559D">
            <w:pPr>
              <w:pStyle w:val="41"/>
            </w:pPr>
            <w:r w:rsidRPr="001F0FF4">
              <w:t xml:space="preserve">5.2. На счет 59 «Резервы под обесценение вложений в ценные бумаги» </w:t>
            </w:r>
          </w:p>
          <w:p w:rsidR="00751EEB" w:rsidRDefault="00F33988" w:rsidP="0034559D">
            <w:pPr>
              <w:pStyle w:val="41"/>
            </w:pPr>
            <w:r w:rsidRPr="001F0FF4">
              <w:t xml:space="preserve">5 3. На счет 63 «Резервы по сомнительным долгам» </w:t>
            </w:r>
          </w:p>
          <w:p w:rsidR="00F33988" w:rsidRPr="001F0FF4" w:rsidRDefault="00F33988" w:rsidP="0034559D">
            <w:pPr>
              <w:pStyle w:val="41"/>
            </w:pPr>
            <w:r w:rsidRPr="001F0FF4">
              <w:t>5.4. Не производится</w:t>
            </w:r>
          </w:p>
        </w:tc>
      </w:tr>
      <w:tr w:rsidR="00F33988">
        <w:trPr>
          <w:trHeight w:val="875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88" w:rsidRPr="001F0FF4" w:rsidRDefault="00F33988" w:rsidP="0034559D">
            <w:pPr>
              <w:pStyle w:val="41"/>
            </w:pPr>
            <w:r w:rsidRPr="001F0FF4">
              <w:t>6. Способы группировки</w:t>
            </w:r>
          </w:p>
          <w:p w:rsidR="00F33988" w:rsidRPr="001F0FF4" w:rsidRDefault="00F33988" w:rsidP="0034559D">
            <w:pPr>
              <w:pStyle w:val="41"/>
            </w:pPr>
            <w:r w:rsidRPr="001F0FF4">
              <w:t>затрат на производство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EEB" w:rsidRDefault="008543FF" w:rsidP="0034559D">
            <w:pPr>
              <w:pStyle w:val="41"/>
            </w:pPr>
            <w:r>
              <w:t>6.</w:t>
            </w:r>
            <w:r w:rsidR="00F33988" w:rsidRPr="001F0FF4">
              <w:t>1. Способ формиров</w:t>
            </w:r>
            <w:r w:rsidR="00751EEB">
              <w:t>ани</w:t>
            </w:r>
            <w:r>
              <w:t>я</w:t>
            </w:r>
            <w:r w:rsidR="00F33988" w:rsidRPr="001F0FF4">
              <w:t xml:space="preserve"> полной себестоимости </w:t>
            </w:r>
          </w:p>
          <w:p w:rsidR="00F33988" w:rsidRPr="001F0FF4" w:rsidRDefault="00F33988" w:rsidP="0034559D">
            <w:pPr>
              <w:pStyle w:val="41"/>
            </w:pPr>
            <w:r w:rsidRPr="001F0FF4">
              <w:t>6.2. Способ формирования себе</w:t>
            </w:r>
            <w:r w:rsidR="00751EEB">
              <w:t>стоимости по принци</w:t>
            </w:r>
            <w:r w:rsidR="00751EEB">
              <w:softHyphen/>
              <w:t xml:space="preserve">пам </w:t>
            </w:r>
            <w:r w:rsidRPr="001F0FF4">
              <w:t>«</w:t>
            </w:r>
            <w:r w:rsidR="00751EEB">
              <w:rPr>
                <w:lang w:val="en-US"/>
              </w:rPr>
              <w:t>direct</w:t>
            </w:r>
            <w:r w:rsidR="00751EEB" w:rsidRPr="00751EEB">
              <w:t>-</w:t>
            </w:r>
            <w:r w:rsidR="00751EEB">
              <w:rPr>
                <w:lang w:val="en-US"/>
              </w:rPr>
              <w:t>costing</w:t>
            </w:r>
            <w:r w:rsidRPr="001F0FF4">
              <w:t>»</w:t>
            </w:r>
          </w:p>
        </w:tc>
      </w:tr>
    </w:tbl>
    <w:p w:rsidR="00940A62" w:rsidRDefault="00940A62" w:rsidP="00940A62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40A62" w:rsidRDefault="00D91F36" w:rsidP="006B444F">
      <w:pPr>
        <w:pStyle w:val="11"/>
        <w:rPr>
          <w:rFonts w:ascii="Arial" w:hAnsi="Arial" w:cs="Arial"/>
        </w:rPr>
      </w:pPr>
      <w:r>
        <w:t>Р</w:t>
      </w:r>
      <w:r w:rsidR="00940A62">
        <w:t>ассмотрим подробнее каждый из них только с целью выбора таких сочетаний элементов, которые позволяют сформировать в бухгал</w:t>
      </w:r>
      <w:r w:rsidR="00940A62">
        <w:softHyphen/>
        <w:t>терском учете и бухгалтерской отчетности как максимальный, так и минимальный финансовый результат отчетного года.</w:t>
      </w:r>
    </w:p>
    <w:p w:rsidR="00940A62" w:rsidRDefault="00940A62" w:rsidP="006B444F">
      <w:pPr>
        <w:pStyle w:val="11"/>
        <w:rPr>
          <w:rFonts w:ascii="Arial" w:hAnsi="Arial" w:cs="Arial"/>
        </w:rPr>
      </w:pPr>
      <w:r>
        <w:t>Наибольшее количество элементов из каждого способа ведения бухгалтерского учета предусмотрено нормативным регулированием для амортизируемых объектов.</w:t>
      </w:r>
    </w:p>
    <w:p w:rsidR="00940A62" w:rsidRDefault="00940A62" w:rsidP="006B444F">
      <w:pPr>
        <w:pStyle w:val="11"/>
        <w:rPr>
          <w:rFonts w:ascii="Arial" w:hAnsi="Arial" w:cs="Arial"/>
        </w:rPr>
      </w:pPr>
      <w:r>
        <w:t>Для амортизируемых объектов особое значение при рассмотре</w:t>
      </w:r>
      <w:r>
        <w:softHyphen/>
        <w:t>нии данного вопроса может иметь способ списания стоимости таких объектов пропорционально объему продукции (работ, услуг). Этот способ дает наиболее точное сопоставление затрат на приобретен</w:t>
      </w:r>
      <w:r>
        <w:softHyphen/>
        <w:t>ный амортизируемый объект с доходами, получаемыми от его экс</w:t>
      </w:r>
      <w:r>
        <w:softHyphen/>
        <w:t>плуатации в течение отчетного периода, при следующих условиях: срок полезного использования объекта непосредственно определя</w:t>
      </w:r>
      <w:r>
        <w:softHyphen/>
        <w:t>ется количеством выпущенных при его участии единиц продукции, фактор морального износа не оказывает существенного влияния, а объем выпуска продукции в штуках надежно измеряется. Поэтому если предположить, что приобретение амортизируемых объектов осуществляется под интенсивную производственную программу ор</w:t>
      </w:r>
      <w:r>
        <w:softHyphen/>
        <w:t>ганизации, то теоретически возможен вариант, при котором рас</w:t>
      </w:r>
      <w:r>
        <w:softHyphen/>
        <w:t>сматриваемый способ начисления амортизации обеспечит резкое увеличение затрат отчетного периода и такое же снижение величи</w:t>
      </w:r>
      <w:r>
        <w:softHyphen/>
        <w:t>ны финансовых результатов.</w:t>
      </w:r>
    </w:p>
    <w:p w:rsidR="00940A62" w:rsidRDefault="00940A62" w:rsidP="006B444F">
      <w:pPr>
        <w:pStyle w:val="11"/>
        <w:rPr>
          <w:rFonts w:ascii="Arial" w:hAnsi="Arial" w:cs="Arial"/>
        </w:rPr>
      </w:pPr>
      <w:r>
        <w:t>Таким образом, способ уменьшаемого остатка, так же как и спо</w:t>
      </w:r>
      <w:r>
        <w:softHyphen/>
        <w:t>соб списания стоимости по сумме чисел лет срока полезного ис</w:t>
      </w:r>
      <w:r>
        <w:softHyphen/>
        <w:t>пользования в первый год своего применения резко увеличит расхо</w:t>
      </w:r>
      <w:r>
        <w:softHyphen/>
        <w:t>ды по обычным видам деятельности организации и тем самым снизит прибыль, исчисляемую по правилам ведения бухгалтерского учета. В то же время линейный способ обеспечит равномерное пере</w:t>
      </w:r>
      <w:r>
        <w:softHyphen/>
        <w:t>несение стоимости объектов основных средств на указанные расхо</w:t>
      </w:r>
      <w:r>
        <w:softHyphen/>
        <w:t>ды организации.</w:t>
      </w:r>
    </w:p>
    <w:p w:rsidR="00940A62" w:rsidRDefault="00940A62" w:rsidP="006B444F">
      <w:pPr>
        <w:pStyle w:val="11"/>
        <w:rPr>
          <w:rFonts w:ascii="Arial" w:hAnsi="Arial" w:cs="Arial"/>
        </w:rPr>
      </w:pPr>
      <w:r>
        <w:t>Из разрешенных нормативным регулированием способов начис</w:t>
      </w:r>
      <w:r>
        <w:softHyphen/>
        <w:t xml:space="preserve">ления амортизации нематериальных активов наибольшее влияние на величину финансовых результатов оказывает способ ее начисления, исходя из сроков полезного использования, и способ уменьшаемого остатка. Методика расчета амортизации способом уменьшаемого остатка аналогична одноименному способу начисления амортизации для основных </w:t>
      </w:r>
      <w:r w:rsidR="00CE3AE8">
        <w:t>средств. Можно утверждать, что э</w:t>
      </w:r>
      <w:r>
        <w:t>то один из ускорен</w:t>
      </w:r>
      <w:r>
        <w:softHyphen/>
        <w:t>ных способов амортизации, так как в первые годы эксплуатации объект нематериальных активов амортизируется интенсивнее. При</w:t>
      </w:r>
      <w:r>
        <w:softHyphen/>
        <w:t>менение вышеназванных способов обеспечивает увеличение затрат и уменьшение финансового результата.</w:t>
      </w:r>
    </w:p>
    <w:p w:rsidR="00940A62" w:rsidRDefault="00940A62" w:rsidP="006B444F">
      <w:pPr>
        <w:pStyle w:val="11"/>
        <w:rPr>
          <w:rFonts w:ascii="Arial" w:hAnsi="Arial" w:cs="Arial"/>
        </w:rPr>
      </w:pPr>
      <w:r>
        <w:t>Предлагаемые действующим нормативным регулированием бухгалтерского учета и бухгалтерской отчетности способы оценки материальных ресурсов, включаемых в расходы по обычным видам деятельности, также оказывают существенное влияние на величину финансовых результатов.</w:t>
      </w:r>
    </w:p>
    <w:p w:rsidR="001E4737" w:rsidRDefault="00940A62" w:rsidP="006B444F">
      <w:pPr>
        <w:pStyle w:val="11"/>
        <w:rPr>
          <w:rFonts w:ascii="Arial" w:hAnsi="Arial" w:cs="Arial"/>
        </w:rPr>
      </w:pPr>
      <w:r>
        <w:t>Проведенный анализ указанных выше способов оценки показы</w:t>
      </w:r>
      <w:r>
        <w:softHyphen/>
        <w:t>вает, что при использовании метода ФИФО величина финансового результата будет существенно выше, чем при использовании двух других способов. В условиях инфляционной экономики ведение учета с использованием метода ЛИФО приведет к меньшему уровню прибыли, поскольку в себестоимость продукции войдут последние из приобретенных, наиболее дорогостоящие материалы. Использо</w:t>
      </w:r>
      <w:r>
        <w:softHyphen/>
        <w:t>вание способа средней себесто</w:t>
      </w:r>
      <w:r w:rsidR="001E4737">
        <w:t>имости обеспечивает более равномерное включение материальных затрат в себестоимость изготавли</w:t>
      </w:r>
      <w:r w:rsidR="001E4737">
        <w:softHyphen/>
        <w:t>ваемой продукции.</w:t>
      </w:r>
    </w:p>
    <w:p w:rsidR="001E4737" w:rsidRDefault="001E4737" w:rsidP="006B444F">
      <w:pPr>
        <w:pStyle w:val="11"/>
        <w:rPr>
          <w:rFonts w:ascii="Arial" w:hAnsi="Arial" w:cs="Arial"/>
        </w:rPr>
      </w:pPr>
      <w:r>
        <w:t>В целях равномерного включения предстоящих расходов в из</w:t>
      </w:r>
      <w:r>
        <w:softHyphen/>
        <w:t>держки производства организация может создавать резервы на пред</w:t>
      </w:r>
      <w:r>
        <w:softHyphen/>
        <w:t>стоящую оплату отпусков, выплату ежегодного вознаграждения по итогам работы за год, ремонт основных средств, производственные затраты по подготовительным работам в связи с сезонным характе</w:t>
      </w:r>
      <w:r>
        <w:softHyphen/>
        <w:t>ром производства и ряд других резервов, предусмотренных законо</w:t>
      </w:r>
      <w:r>
        <w:softHyphen/>
        <w:t>дательством Российской Федерации. Наиболее существенным с точ</w:t>
      </w:r>
      <w:r>
        <w:softHyphen/>
        <w:t>ки зрения влияния на финансовые результаты является вопрос о создании резерва на ремонт основных средств.</w:t>
      </w:r>
    </w:p>
    <w:p w:rsidR="001E4737" w:rsidRDefault="001E4737" w:rsidP="006B444F">
      <w:pPr>
        <w:pStyle w:val="11"/>
        <w:rPr>
          <w:rFonts w:ascii="Arial" w:hAnsi="Arial" w:cs="Arial"/>
        </w:rPr>
      </w:pPr>
      <w:r>
        <w:t>Порядок отнесения затрат на счет «Расходы будущих периодов» или на счет «Резервы предстоящих расходов» обеспечивает равно</w:t>
      </w:r>
      <w:r>
        <w:softHyphen/>
        <w:t>мерное их включение в расходы производства без значительного влияния на финансовые результаты. В то же время порядок отнесе</w:t>
      </w:r>
      <w:r>
        <w:softHyphen/>
        <w:t>ния затрат на ремонт основных средств на счета учета затрат на производство в момент проведения ремонта резко увеличивает рас</w:t>
      </w:r>
      <w:r>
        <w:softHyphen/>
        <w:t>ходы организации в отчетном периоде и тем самым вызывает сни</w:t>
      </w:r>
      <w:r>
        <w:softHyphen/>
        <w:t>жение величины финансового результата этого отчетного периода.</w:t>
      </w:r>
    </w:p>
    <w:p w:rsidR="001E4737" w:rsidRDefault="001E4737" w:rsidP="006B444F">
      <w:pPr>
        <w:pStyle w:val="11"/>
        <w:rPr>
          <w:rFonts w:ascii="Arial" w:hAnsi="Arial" w:cs="Arial"/>
        </w:rPr>
      </w:pPr>
      <w:r>
        <w:t>Резервирование средств может осуществляться и за счет отнесе</w:t>
      </w:r>
      <w:r>
        <w:softHyphen/>
        <w:t>ния сумм на уменьшение финансовых результатов. Создание таких резервов может преследовать две цели. Первая цель — уточнение сумм оборотных активов, под которые они создаются, т. е. для фор</w:t>
      </w:r>
      <w:r>
        <w:softHyphen/>
        <w:t>мирования у пользователей бухгалтерской информации реального представления о стоимости активов, отраженных в бухгалтерской отчетности. Вторая цель — создание дополнительных (по сравне</w:t>
      </w:r>
      <w:r>
        <w:softHyphen/>
        <w:t>нию с обычным порядком ведения деятельности) финансовых ресурсов. Это обусловлено тем, что то или иное событие может произойти в будущем (неоплата контрагентом поставленной про</w:t>
      </w:r>
      <w:r>
        <w:softHyphen/>
        <w:t>дукции, неожиданные потери от падения ценных бумаг). Все это обусловливает целесообразность, а в некоторых ситуациях и необ</w:t>
      </w:r>
      <w:r>
        <w:softHyphen/>
        <w:t>ходимость создания резервов. Такие резервы получили название оценочных резервов.</w:t>
      </w:r>
    </w:p>
    <w:p w:rsidR="001E4737" w:rsidRDefault="001E4737" w:rsidP="006B444F">
      <w:pPr>
        <w:pStyle w:val="11"/>
        <w:rPr>
          <w:rFonts w:ascii="Arial" w:hAnsi="Arial" w:cs="Arial"/>
        </w:rPr>
      </w:pPr>
      <w:r>
        <w:t>Наиболее востребованным на практике является резервирование сумм под сомнительные долги, осуществляемое на счете «Резервы по сомнительным долгам». Это объясняется тем, что данный резерв вы</w:t>
      </w:r>
      <w:r>
        <w:softHyphen/>
        <w:t xml:space="preserve">полняет обе указанные выше цели. Кроме уточнения </w:t>
      </w:r>
      <w:r w:rsidRPr="001E4737">
        <w:t xml:space="preserve">суммы </w:t>
      </w:r>
      <w:r>
        <w:t>дебитор</w:t>
      </w:r>
      <w:r>
        <w:softHyphen/>
        <w:t>ской задолженности созданный резерв служит средством погашения</w:t>
      </w:r>
      <w:r>
        <w:rPr>
          <w:rFonts w:ascii="Arial" w:hAnsi="Arial" w:cs="Arial"/>
        </w:rPr>
        <w:t xml:space="preserve"> </w:t>
      </w:r>
      <w:r>
        <w:t>невостребованных в срок долгов, а нормы законодательства по на</w:t>
      </w:r>
      <w:r>
        <w:softHyphen/>
        <w:t>логообложению прибыли в уставленных пределах принимают к уче</w:t>
      </w:r>
      <w:r>
        <w:softHyphen/>
        <w:t>ту расходы, послужившие источником созданного резерва, при фор</w:t>
      </w:r>
      <w:r>
        <w:softHyphen/>
        <w:t>мировании налогооблагаемой базы</w:t>
      </w:r>
    </w:p>
    <w:p w:rsidR="001E4737" w:rsidRDefault="001E4737" w:rsidP="006B444F">
      <w:pPr>
        <w:pStyle w:val="11"/>
        <w:rPr>
          <w:rFonts w:ascii="Arial" w:hAnsi="Arial" w:cs="Arial"/>
        </w:rPr>
      </w:pPr>
      <w:r>
        <w:t>Резервы под обесценение вложений в ценные бумаги создаются под потенциальное обесценение собственных вложений в ценные бумаги и учитываются на счете «Резервы под обесценение вложений в ценные бумаги». С помощью данного резерва в бухгалтерском балан</w:t>
      </w:r>
      <w:r>
        <w:softHyphen/>
        <w:t>се формируется реальная стоимость финансовых вложений в ценные бумаги на основе их учетной стоимости.</w:t>
      </w:r>
    </w:p>
    <w:p w:rsidR="001E4737" w:rsidRDefault="001E4737" w:rsidP="006B444F">
      <w:pPr>
        <w:pStyle w:val="11"/>
        <w:rPr>
          <w:rFonts w:ascii="Arial" w:hAnsi="Arial" w:cs="Arial"/>
        </w:rPr>
      </w:pPr>
      <w:r>
        <w:t>Организации могут создавать резервы под снижение стоимости сырья, материалов, топлива, незавершенного производства, готовой продукции, товаров и т. п. Необходимость создания таких резервов диктуется правилами оценки ресурсов в обороте, представляемых в бухгалтерской отчетности. Согласно этому правилу запасы материа</w:t>
      </w:r>
      <w:r>
        <w:softHyphen/>
        <w:t>лов и иных аналогичных средств в обороте подлежат отражению в бухгалтерском балансе по наименьшей из двух оценок: фактической себестоимости приобретения (заготовления) или цене возможной продажи (рыночной). Для обобщения информации о резервах под снижение стоимости средств в обороте применяется счет «Резервы под снижение стоимости материальных ценностей».</w:t>
      </w:r>
    </w:p>
    <w:p w:rsidR="001E4737" w:rsidRDefault="001E4737" w:rsidP="006B444F">
      <w:pPr>
        <w:pStyle w:val="11"/>
        <w:rPr>
          <w:rFonts w:ascii="Arial" w:hAnsi="Arial" w:cs="Arial"/>
        </w:rPr>
      </w:pPr>
      <w:r>
        <w:t>Общим для указанных счетов является то, что резервы, учи</w:t>
      </w:r>
      <w:r>
        <w:softHyphen/>
        <w:t>тываемые на них, создаются за счет отнесения сумм резервов на прочие расходы организации. Тем самым суммы, учтенные на счетах рассматриваемых резервов, уменьшают величину финан</w:t>
      </w:r>
      <w:r>
        <w:softHyphen/>
        <w:t>совых результатов отчетного периода. Соответственно отказ от использования в учетной политике оценочных резервов увеличи</w:t>
      </w:r>
      <w:r>
        <w:softHyphen/>
        <w:t>вает сумму конечного финансового результата на сумму возмож</w:t>
      </w:r>
      <w:r>
        <w:softHyphen/>
        <w:t>ных резервов</w:t>
      </w:r>
    </w:p>
    <w:p w:rsidR="00E87E63" w:rsidRDefault="001E4020" w:rsidP="006B444F">
      <w:pPr>
        <w:pStyle w:val="11"/>
      </w:pPr>
      <w:r>
        <w:t>П</w:t>
      </w:r>
      <w:r w:rsidR="001E4737">
        <w:t>ризнание расходов с помощью способа «</w:t>
      </w:r>
      <w:r w:rsidR="00D91F36">
        <w:rPr>
          <w:lang w:val="en-US"/>
        </w:rPr>
        <w:t>direct</w:t>
      </w:r>
      <w:r w:rsidR="00D91F36" w:rsidRPr="00D91F36">
        <w:t>-</w:t>
      </w:r>
      <w:r w:rsidR="00D91F36">
        <w:rPr>
          <w:lang w:val="en-US"/>
        </w:rPr>
        <w:t>costing</w:t>
      </w:r>
      <w:r w:rsidR="001E4737">
        <w:t>» позволяет увеличить расходы отчетного периода и</w:t>
      </w:r>
      <w:r w:rsidR="00C4527F">
        <w:t xml:space="preserve"> </w:t>
      </w:r>
      <w:r w:rsidR="00E87E63">
        <w:t>тем самым снизить сумму финансового результата. Соответственно, признание расходов на основе способа формирования полной себе</w:t>
      </w:r>
      <w:r w:rsidR="00E87E63">
        <w:softHyphen/>
        <w:t>стоимости выпускаемой продукции (работ, услуг) увеличивает сум</w:t>
      </w:r>
      <w:r w:rsidR="00E87E63">
        <w:softHyphen/>
        <w:t>му финансового результата.</w:t>
      </w:r>
    </w:p>
    <w:p w:rsidR="00E87E63" w:rsidRDefault="00E87E63" w:rsidP="006B444F">
      <w:pPr>
        <w:pStyle w:val="11"/>
      </w:pPr>
      <w:r>
        <w:t>Кроме самих способов ведения бухгалтерского учета, влияю</w:t>
      </w:r>
      <w:r>
        <w:softHyphen/>
        <w:t>щих на величину финансовых результатов, существенное значе</w:t>
      </w:r>
      <w:r>
        <w:softHyphen/>
        <w:t>ние имеет отчетный период их формирования, за который пред</w:t>
      </w:r>
      <w:r>
        <w:softHyphen/>
        <w:t>ставляется бухгалтерская отчетность. Очевидно, что в зависимости от периода совершения хозяйственной операции значения финансовых результатов в промежуточной и годовой отчетности будут существенно различаться, Наиболее резкие из</w:t>
      </w:r>
      <w:r>
        <w:softHyphen/>
        <w:t>менения значений финансовых результатов будут представлены в промежуточной отчетности.</w:t>
      </w:r>
    </w:p>
    <w:p w:rsidR="00E87E63" w:rsidRDefault="00E87E63" w:rsidP="006B444F">
      <w:pPr>
        <w:pStyle w:val="11"/>
      </w:pPr>
      <w:r>
        <w:t>Таким образом, в зависимости от выбора конкретных элементов из каждого способа ведения бухгалтерского учета и периода отра</w:t>
      </w:r>
      <w:r>
        <w:softHyphen/>
        <w:t>жения в бухгалтерской отчетности напрямую зависит величина формируемого финансового результата, исчисленного по правилам ведения бухгалтерского учета</w:t>
      </w:r>
      <w:r w:rsidR="00565FF6">
        <w:t>.</w:t>
      </w:r>
      <w:r>
        <w:t xml:space="preserve"> Используя проведенный анализ, можно составить алгоритм сочетаний элементов, выбранных из рас</w:t>
      </w:r>
      <w:r>
        <w:softHyphen/>
        <w:t>смотренных способов ведения бухгалтерского учета, позволяющих сформировать как максимальную, так и минимальную величину фи</w:t>
      </w:r>
      <w:r>
        <w:softHyphen/>
        <w:t>нансового результата первого отчетного го</w:t>
      </w:r>
      <w:r w:rsidR="00BC05F7">
        <w:t>да (табл. 5</w:t>
      </w:r>
      <w:r w:rsidRPr="00C4527F">
        <w:t>).</w:t>
      </w:r>
    </w:p>
    <w:p w:rsidR="00E87E63" w:rsidRDefault="00E87E63" w:rsidP="006B444F">
      <w:pPr>
        <w:pStyle w:val="31"/>
      </w:pPr>
      <w:r>
        <w:t xml:space="preserve">Таблица </w:t>
      </w:r>
      <w:r w:rsidR="0016604C">
        <w:t>5</w:t>
      </w:r>
      <w:r w:rsidR="00BC05F7">
        <w:t xml:space="preserve"> - </w:t>
      </w:r>
      <w:r>
        <w:t>Сочетание элементов, позволяющих сформировать</w:t>
      </w:r>
      <w:r w:rsidR="00C4527F">
        <w:t xml:space="preserve"> </w:t>
      </w:r>
      <w:r>
        <w:t>как максимальную, так и минимальную величину</w:t>
      </w:r>
      <w:r w:rsidR="00C4527F">
        <w:t xml:space="preserve"> </w:t>
      </w:r>
      <w:r>
        <w:t>финансового результата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8"/>
        <w:gridCol w:w="3124"/>
        <w:gridCol w:w="3580"/>
      </w:tblGrid>
      <w:tr w:rsidR="00E87E63">
        <w:trPr>
          <w:trHeight w:val="676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Способ учетной политики организации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Максимальное значе</w:t>
            </w:r>
            <w:r>
              <w:softHyphen/>
              <w:t>ние финансового ре</w:t>
            </w:r>
            <w:r>
              <w:softHyphen/>
              <w:t>зультата достигается при выборе способов: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C4527F" w:rsidP="0034559D">
            <w:pPr>
              <w:pStyle w:val="41"/>
            </w:pPr>
            <w:r>
              <w:t>Минимальное з</w:t>
            </w:r>
            <w:r w:rsidR="00E87E63">
              <w:t>начение финансового результата достигается при выборе</w:t>
            </w:r>
          </w:p>
          <w:p w:rsidR="00E87E63" w:rsidRDefault="00E87E63" w:rsidP="0034559D">
            <w:pPr>
              <w:pStyle w:val="41"/>
            </w:pPr>
            <w:r>
              <w:t>способов:</w:t>
            </w:r>
          </w:p>
        </w:tc>
      </w:tr>
      <w:tr w:rsidR="00E87E63">
        <w:trPr>
          <w:trHeight w:val="969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rPr>
                <w:lang w:val="en-US"/>
              </w:rPr>
              <w:t>I</w:t>
            </w:r>
            <w:r>
              <w:t>. Способы начисле</w:t>
            </w:r>
            <w:r>
              <w:softHyphen/>
              <w:t>ния амортизации ос</w:t>
            </w:r>
            <w:r>
              <w:softHyphen/>
              <w:t>новных средств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1.1. Линейный способ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F36" w:rsidRDefault="00E87E63" w:rsidP="0034559D">
            <w:pPr>
              <w:pStyle w:val="41"/>
            </w:pPr>
            <w:r>
              <w:t xml:space="preserve">1 2. Способ уменьшаемого остатка или </w:t>
            </w:r>
          </w:p>
          <w:p w:rsidR="00E87E63" w:rsidRDefault="00E87E63" w:rsidP="0034559D">
            <w:pPr>
              <w:pStyle w:val="41"/>
            </w:pPr>
            <w:r>
              <w:t>1.3. Способ списания стои</w:t>
            </w:r>
            <w:r>
              <w:softHyphen/>
              <w:t>мости по сумме чисел лет срока полезного использова</w:t>
            </w:r>
            <w:r>
              <w:softHyphen/>
              <w:t>ния</w:t>
            </w:r>
          </w:p>
        </w:tc>
      </w:tr>
      <w:tr w:rsidR="00E87E63">
        <w:trPr>
          <w:trHeight w:val="969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2. Способы начисле</w:t>
            </w:r>
            <w:r>
              <w:softHyphen/>
              <w:t>ния амортизации не</w:t>
            </w:r>
            <w:r>
              <w:softHyphen/>
              <w:t>материальных активов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2.2. Линейный способ, исходя из норм, исчис</w:t>
            </w:r>
            <w:r>
              <w:softHyphen/>
              <w:t xml:space="preserve">ленных в расчете на 20 </w:t>
            </w:r>
            <w:r>
              <w:rPr>
                <w:sz w:val="20"/>
                <w:szCs w:val="20"/>
              </w:rPr>
              <w:t>лет.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F36" w:rsidRDefault="00E87E63" w:rsidP="0034559D">
            <w:pPr>
              <w:pStyle w:val="41"/>
            </w:pPr>
            <w:r>
              <w:t>2.1. Линейный способ, исхо</w:t>
            </w:r>
            <w:r>
              <w:softHyphen/>
              <w:t xml:space="preserve">дя из норм, исчисленных на основе срока их полезного использования </w:t>
            </w:r>
          </w:p>
          <w:p w:rsidR="00E87E63" w:rsidRDefault="00E87E63" w:rsidP="0034559D">
            <w:pPr>
              <w:pStyle w:val="41"/>
            </w:pPr>
            <w:r>
              <w:t>2.4. Способ уменьшаемого остатка</w:t>
            </w:r>
          </w:p>
        </w:tc>
      </w:tr>
      <w:tr w:rsidR="00E87E63">
        <w:trPr>
          <w:trHeight w:val="654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3 Способы оценки материальных ресур</w:t>
            </w:r>
            <w:r>
              <w:softHyphen/>
              <w:t>сов, включаемых в затраты производства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3 3. По себестоимости первых во времени при</w:t>
            </w:r>
            <w:r>
              <w:softHyphen/>
              <w:t>обретений (ФИФО)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3.4. По себестоимости по</w:t>
            </w:r>
            <w:r>
              <w:softHyphen/>
              <w:t>следних по времени приоб</w:t>
            </w:r>
            <w:r>
              <w:softHyphen/>
              <w:t>ретений (ЛИФО)</w:t>
            </w:r>
          </w:p>
        </w:tc>
      </w:tr>
      <w:tr w:rsidR="00E87E63">
        <w:trPr>
          <w:trHeight w:val="654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4. Разграничение за</w:t>
            </w:r>
            <w:r>
              <w:softHyphen/>
              <w:t>трат по времени их осуществления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F36" w:rsidRDefault="00D91F36" w:rsidP="0034559D">
            <w:pPr>
              <w:pStyle w:val="41"/>
            </w:pPr>
            <w:r>
              <w:t>4.2. На счет 97 «Расходы будущи</w:t>
            </w:r>
            <w:r w:rsidR="00E87E63">
              <w:t xml:space="preserve">х периодов» </w:t>
            </w:r>
          </w:p>
          <w:p w:rsidR="00E87E63" w:rsidRDefault="00D91F36" w:rsidP="0034559D">
            <w:pPr>
              <w:pStyle w:val="41"/>
            </w:pPr>
            <w:r>
              <w:t>4.3.Н</w:t>
            </w:r>
            <w:r w:rsidR="00E87E63">
              <w:t>а счет 96 «Резервы предстоящих расходов»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4.1 На счета учета затрат на производство</w:t>
            </w:r>
          </w:p>
        </w:tc>
      </w:tr>
      <w:tr w:rsidR="00E87E63">
        <w:trPr>
          <w:trHeight w:val="1296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5. Создание оценоч</w:t>
            </w:r>
            <w:r>
              <w:softHyphen/>
              <w:t>ных резервов за счет отнесения на финан</w:t>
            </w:r>
            <w:r>
              <w:softHyphen/>
              <w:t>совые результаты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5 4. Не производится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F35" w:rsidRDefault="00E87E63" w:rsidP="0034559D">
            <w:pPr>
              <w:pStyle w:val="41"/>
            </w:pPr>
            <w:r>
              <w:t>5.1. На счет 14 «Резервы под снижение стоимости матери</w:t>
            </w:r>
            <w:r>
              <w:softHyphen/>
              <w:t xml:space="preserve">альных ценностей» </w:t>
            </w:r>
          </w:p>
          <w:p w:rsidR="00B53F35" w:rsidRDefault="00E87E63" w:rsidP="0034559D">
            <w:pPr>
              <w:pStyle w:val="41"/>
            </w:pPr>
            <w:r>
              <w:t xml:space="preserve">5.2. На счет 59 «Резервы под обесценение вложений в ценные бумага» </w:t>
            </w:r>
          </w:p>
          <w:p w:rsidR="00E87E63" w:rsidRDefault="00E87E63" w:rsidP="0034559D">
            <w:pPr>
              <w:pStyle w:val="41"/>
            </w:pPr>
            <w:r>
              <w:t>5 3. На счет 63 «Резервы по сомнительным долгам»</w:t>
            </w:r>
          </w:p>
        </w:tc>
      </w:tr>
      <w:tr w:rsidR="00E87E63">
        <w:trPr>
          <w:trHeight w:val="513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6. Способы группи</w:t>
            </w:r>
            <w:r>
              <w:softHyphen/>
              <w:t>ровки затрат на произ</w:t>
            </w:r>
            <w:r>
              <w:softHyphen/>
              <w:t>водство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6.1 Способ формирова</w:t>
            </w:r>
            <w:r>
              <w:softHyphen/>
              <w:t>ния полной себестоимо</w:t>
            </w:r>
            <w:r>
              <w:softHyphen/>
              <w:t>сти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E63" w:rsidRDefault="00E87E63" w:rsidP="0034559D">
            <w:pPr>
              <w:pStyle w:val="41"/>
            </w:pPr>
            <w:r>
              <w:t>6.2. Способ формирования себестоимости по принципам</w:t>
            </w:r>
          </w:p>
          <w:p w:rsidR="00E87E63" w:rsidRDefault="00E87E63" w:rsidP="0034559D">
            <w:pPr>
              <w:pStyle w:val="41"/>
            </w:pPr>
            <w:r>
              <w:rPr>
                <w:sz w:val="14"/>
                <w:szCs w:val="14"/>
              </w:rPr>
              <w:t>«</w:t>
            </w:r>
            <w:r w:rsidR="00B53F35">
              <w:rPr>
                <w:lang w:val="en-US"/>
              </w:rPr>
              <w:t>direct</w:t>
            </w:r>
            <w:r w:rsidR="00B53F35" w:rsidRPr="00D91F36">
              <w:t>-</w:t>
            </w:r>
            <w:r w:rsidR="00B53F35">
              <w:rPr>
                <w:lang w:val="en-US"/>
              </w:rPr>
              <w:t>costing</w:t>
            </w:r>
            <w:r>
              <w:rPr>
                <w:sz w:val="14"/>
                <w:szCs w:val="14"/>
              </w:rPr>
              <w:t>»</w:t>
            </w:r>
          </w:p>
        </w:tc>
      </w:tr>
    </w:tbl>
    <w:p w:rsidR="00426FA6" w:rsidRDefault="00426FA6" w:rsidP="006B444F">
      <w:pPr>
        <w:pStyle w:val="11"/>
      </w:pPr>
    </w:p>
    <w:p w:rsidR="00565FF6" w:rsidRDefault="001E4020" w:rsidP="00565FF6">
      <w:pPr>
        <w:pStyle w:val="11"/>
      </w:pPr>
      <w:r>
        <w:t>Следовательно</w:t>
      </w:r>
      <w:r w:rsidR="00565FF6">
        <w:t>, у аппарата управления организации появляет</w:t>
      </w:r>
      <w:r w:rsidR="00565FF6">
        <w:softHyphen/>
        <w:t>ся реальная возможность в зависимости от своих целей и задач воздействовать на показатели финансовых результатов, представ</w:t>
      </w:r>
      <w:r w:rsidR="00565FF6">
        <w:softHyphen/>
        <w:t>ляемых в бухгалтерской отчетности. Например, организации, ак</w:t>
      </w:r>
      <w:r w:rsidR="00565FF6">
        <w:softHyphen/>
        <w:t>тивно ищущей инвестора или кредитора, выгодно представить результаты своей финансово-хозяйственной деятельности в наи</w:t>
      </w:r>
      <w:r w:rsidR="00565FF6">
        <w:softHyphen/>
        <w:t>более благоприятном свете, т. е. показать в бухгалтерской отчет</w:t>
      </w:r>
      <w:r w:rsidR="00565FF6">
        <w:softHyphen/>
        <w:t>ности, ориентированной на внешнего пользователя, как можно более высокие показатели нераспределенной (чистой) прибыли. В подобной ситуации использование в организации бухгалтерского учета алгоритма максимального значения может оказаться для организации предпочтительным.</w:t>
      </w:r>
    </w:p>
    <w:p w:rsidR="001F0FF4" w:rsidRDefault="001F0FF4" w:rsidP="006B444F">
      <w:pPr>
        <w:pStyle w:val="11"/>
      </w:pPr>
      <w:r>
        <w:t>Следует отметить, что выбор системы описанных принципов ал</w:t>
      </w:r>
      <w:r>
        <w:softHyphen/>
        <w:t>горитмов формирования финансовых результатов, как правило, не используется на практике. Однако это не означает, что их знание не понадобится бухгалтеру-практику или потенциальному пользовате</w:t>
      </w:r>
      <w:r>
        <w:softHyphen/>
        <w:t>лю бухгалтерской отчетности. Реформирование системы бухгалтер</w:t>
      </w:r>
      <w:r>
        <w:softHyphen/>
        <w:t>ского учета в Российской Федерации ведет к тому, что все это будет необходимо либо в самом ближайшем будущем, либо несколько позже, но не в столь уж отдаленной перспективе.</w:t>
      </w:r>
    </w:p>
    <w:p w:rsidR="001F0FF4" w:rsidRDefault="001F0FF4" w:rsidP="001F0FF4">
      <w:pPr>
        <w:shd w:val="clear" w:color="auto" w:fill="FFFFFF"/>
        <w:autoSpaceDE w:val="0"/>
        <w:autoSpaceDN w:val="0"/>
        <w:adjustRightInd w:val="0"/>
      </w:pPr>
    </w:p>
    <w:p w:rsidR="00426FA6" w:rsidRDefault="00426FA6" w:rsidP="006B444F">
      <w:pPr>
        <w:pStyle w:val="11"/>
      </w:pPr>
    </w:p>
    <w:p w:rsidR="001F0FF4" w:rsidRDefault="001F0FF4" w:rsidP="006B444F">
      <w:pPr>
        <w:pStyle w:val="11"/>
      </w:pPr>
    </w:p>
    <w:p w:rsidR="00426FA6" w:rsidRDefault="00426FA6" w:rsidP="006B444F">
      <w:pPr>
        <w:pStyle w:val="11"/>
      </w:pPr>
    </w:p>
    <w:p w:rsidR="003A212C" w:rsidRDefault="003A212C" w:rsidP="006B444F">
      <w:pPr>
        <w:pStyle w:val="11"/>
      </w:pPr>
    </w:p>
    <w:p w:rsidR="003A212C" w:rsidRDefault="003A212C" w:rsidP="006B444F">
      <w:pPr>
        <w:pStyle w:val="11"/>
      </w:pPr>
    </w:p>
    <w:p w:rsidR="003A212C" w:rsidRDefault="003A212C" w:rsidP="006B444F">
      <w:pPr>
        <w:pStyle w:val="11"/>
      </w:pPr>
    </w:p>
    <w:p w:rsidR="003A212C" w:rsidRDefault="003A212C" w:rsidP="006B444F">
      <w:pPr>
        <w:pStyle w:val="11"/>
      </w:pPr>
    </w:p>
    <w:p w:rsidR="003A212C" w:rsidRDefault="003A212C" w:rsidP="006B444F">
      <w:pPr>
        <w:pStyle w:val="11"/>
      </w:pPr>
    </w:p>
    <w:p w:rsidR="003A212C" w:rsidRDefault="003A212C" w:rsidP="006B444F">
      <w:pPr>
        <w:pStyle w:val="11"/>
      </w:pPr>
    </w:p>
    <w:p w:rsidR="0016604C" w:rsidRDefault="0016604C" w:rsidP="006B444F">
      <w:pPr>
        <w:pStyle w:val="11"/>
      </w:pPr>
    </w:p>
    <w:p w:rsidR="0016604C" w:rsidRDefault="0016604C" w:rsidP="006B444F">
      <w:pPr>
        <w:pStyle w:val="11"/>
      </w:pPr>
    </w:p>
    <w:p w:rsidR="0016604C" w:rsidRDefault="0016604C" w:rsidP="006B444F">
      <w:pPr>
        <w:pStyle w:val="11"/>
      </w:pPr>
    </w:p>
    <w:p w:rsidR="0016604C" w:rsidRDefault="0016604C" w:rsidP="006B444F">
      <w:pPr>
        <w:pStyle w:val="11"/>
      </w:pPr>
    </w:p>
    <w:p w:rsidR="0016604C" w:rsidRDefault="0016604C" w:rsidP="006B444F">
      <w:pPr>
        <w:pStyle w:val="11"/>
      </w:pPr>
    </w:p>
    <w:p w:rsidR="00C2675B" w:rsidRDefault="00C2675B" w:rsidP="00426FA6">
      <w:pPr>
        <w:pStyle w:val="1"/>
      </w:pPr>
      <w:bookmarkStart w:id="6" w:name="_Toc104352515"/>
      <w:r>
        <w:t>Глава 2. Учет финансовых результатов на ООО «Велия»</w:t>
      </w:r>
      <w:bookmarkEnd w:id="6"/>
    </w:p>
    <w:p w:rsidR="00C2675B" w:rsidRDefault="00C2675B" w:rsidP="006B444F">
      <w:pPr>
        <w:pStyle w:val="11"/>
      </w:pPr>
    </w:p>
    <w:p w:rsidR="00C2675B" w:rsidRDefault="00961232" w:rsidP="00CE3E71">
      <w:pPr>
        <w:pStyle w:val="2"/>
      </w:pPr>
      <w:bookmarkStart w:id="7" w:name="_Toc104352516"/>
      <w:r>
        <w:t>2.1</w:t>
      </w:r>
      <w:r w:rsidR="00C2675B">
        <w:t xml:space="preserve"> Организационно-экономическая характеристика предприятия</w:t>
      </w:r>
      <w:bookmarkEnd w:id="7"/>
    </w:p>
    <w:p w:rsidR="00CE3E71" w:rsidRDefault="00CE3E71" w:rsidP="006B444F">
      <w:pPr>
        <w:pStyle w:val="11"/>
      </w:pPr>
    </w:p>
    <w:p w:rsidR="00E45D0B" w:rsidRDefault="00E45D0B" w:rsidP="006B444F">
      <w:pPr>
        <w:pStyle w:val="11"/>
      </w:pPr>
      <w:r>
        <w:t xml:space="preserve">Анализ порядка </w:t>
      </w:r>
      <w:r w:rsidR="00193A8D">
        <w:t xml:space="preserve">формирования </w:t>
      </w:r>
      <w:r>
        <w:t xml:space="preserve">и эффективности </w:t>
      </w:r>
      <w:r w:rsidR="00193A8D">
        <w:t xml:space="preserve">учета </w:t>
      </w:r>
      <w:r>
        <w:t>финансовых результатов предприятия, и способы использования этих данных в оценке финансовой деятельности будет проведен на примере коммерческого предприятия ООО «Велия».</w:t>
      </w:r>
    </w:p>
    <w:p w:rsidR="00924B82" w:rsidRPr="00B22790" w:rsidRDefault="00924B82" w:rsidP="006B444F">
      <w:pPr>
        <w:pStyle w:val="11"/>
      </w:pPr>
      <w:r w:rsidRPr="00B22790">
        <w:t>Общество с ограниченной ответственностью "Велия" было создано 1 июня 1997 г.  на основании учредительного договора от 12 мая 1997г.</w:t>
      </w:r>
    </w:p>
    <w:p w:rsidR="00924B82" w:rsidRPr="00B22790" w:rsidRDefault="00924B82" w:rsidP="006B444F">
      <w:pPr>
        <w:pStyle w:val="11"/>
      </w:pPr>
      <w:r w:rsidRPr="00B22790">
        <w:t>В 1997 году арендное предприятие «Продукты» Решением Исполнительного комитета Советского районного Совета народных депутатов города Уфы Республики Башкортостан № 24 -423/6 от 4 мая 1997 года, путем приватизации преобразовано в ООО «Велия», действующее в соответствии с Гражданским кодексом Российской Федерации, Федеральным законом «Об обществах с ограниченной ответственностью», Законом Республики   Башкортостан   «О государственной поддержке малого предпринимательства» от 14.03.96 г.</w:t>
      </w:r>
    </w:p>
    <w:p w:rsidR="00924B82" w:rsidRPr="00B22790" w:rsidRDefault="00924B82" w:rsidP="006B444F">
      <w:pPr>
        <w:pStyle w:val="11"/>
      </w:pPr>
      <w:r w:rsidRPr="00B22790">
        <w:t>Организационно-правовая форма предприятия: частная.</w:t>
      </w:r>
    </w:p>
    <w:p w:rsidR="00924B82" w:rsidRPr="00B22790" w:rsidRDefault="00924B82" w:rsidP="006B444F">
      <w:pPr>
        <w:pStyle w:val="11"/>
      </w:pPr>
      <w:r w:rsidRPr="00B22790">
        <w:t>Величина уставного фонда ООО "Велия" на 1 января 20</w:t>
      </w:r>
      <w:r>
        <w:t>05 составляет 10</w:t>
      </w:r>
      <w:r w:rsidRPr="00B22790">
        <w:t>000 руб. У</w:t>
      </w:r>
      <w:r>
        <w:t xml:space="preserve">чредителем является 1 человек, </w:t>
      </w:r>
      <w:r w:rsidRPr="00B22790">
        <w:t>осуществляющий руководство всем предприятием.</w:t>
      </w:r>
    </w:p>
    <w:p w:rsidR="00924B82" w:rsidRPr="00B22790" w:rsidRDefault="00924B82" w:rsidP="006B444F">
      <w:pPr>
        <w:pStyle w:val="11"/>
      </w:pPr>
      <w:r w:rsidRPr="00B22790">
        <w:t>Предметом деятельности общества являются:</w:t>
      </w:r>
    </w:p>
    <w:p w:rsidR="00924B82" w:rsidRPr="00B22790" w:rsidRDefault="00924B82" w:rsidP="006B444F">
      <w:pPr>
        <w:pStyle w:val="5"/>
      </w:pPr>
      <w:r w:rsidRPr="00B22790">
        <w:t>торговля (</w:t>
      </w:r>
      <w:r w:rsidR="00C33DCB" w:rsidRPr="00B22790">
        <w:t>оптовая</w:t>
      </w:r>
      <w:r w:rsidR="00C33DCB">
        <w:t xml:space="preserve">, </w:t>
      </w:r>
      <w:r w:rsidRPr="00B22790">
        <w:t>розничная) продовольственными, промышленными товарами, продукцией производственно-тех</w:t>
      </w:r>
      <w:r w:rsidRPr="00B22790">
        <w:softHyphen/>
        <w:t>нического назначения;</w:t>
      </w:r>
    </w:p>
    <w:p w:rsidR="00924B82" w:rsidRPr="00B22790" w:rsidRDefault="00924B82" w:rsidP="006B444F">
      <w:pPr>
        <w:pStyle w:val="5"/>
      </w:pPr>
      <w:r w:rsidRPr="00B22790">
        <w:t>выездная торговля, проведение ярмарок;</w:t>
      </w:r>
    </w:p>
    <w:p w:rsidR="00924B82" w:rsidRPr="00B22790" w:rsidRDefault="00924B82" w:rsidP="006B444F">
      <w:pPr>
        <w:pStyle w:val="5"/>
      </w:pPr>
      <w:r w:rsidRPr="00B22790">
        <w:t>организация производства собственной продукции;</w:t>
      </w:r>
    </w:p>
    <w:p w:rsidR="00924B82" w:rsidRPr="00B22790" w:rsidRDefault="00924B82" w:rsidP="006B444F">
      <w:pPr>
        <w:pStyle w:val="5"/>
      </w:pPr>
      <w:r w:rsidRPr="00B22790">
        <w:t>оказание различных видов услуг;</w:t>
      </w:r>
    </w:p>
    <w:p w:rsidR="00924B82" w:rsidRDefault="00924B82" w:rsidP="006B444F">
      <w:pPr>
        <w:pStyle w:val="5"/>
      </w:pPr>
      <w:r w:rsidRPr="00B22790">
        <w:t>осуществление инвестиционной деятельности и др.</w:t>
      </w:r>
    </w:p>
    <w:p w:rsidR="00FA4AC7" w:rsidRDefault="00FA4AC7" w:rsidP="00FA4AC7">
      <w:pPr>
        <w:pStyle w:val="11"/>
      </w:pPr>
      <w:r>
        <w:t>Организационная    структура  ООО «</w:t>
      </w:r>
      <w:r w:rsidR="00132DF1">
        <w:t>Велия</w:t>
      </w:r>
      <w:r>
        <w:t>»  представляет собой совокупность подразделен</w:t>
      </w:r>
      <w:r w:rsidR="00B36372">
        <w:t xml:space="preserve">ий торгового, вспомогательного </w:t>
      </w:r>
      <w:r>
        <w:t xml:space="preserve">и хозяйственного назначения, осуществляющих свою деятельность на основе разделения труда внутри предприятия. Организационную структуру ООО «Велия»  можно охарактеризовать как </w:t>
      </w:r>
      <w:r w:rsidR="00B36372">
        <w:t>двух</w:t>
      </w:r>
      <w:r>
        <w:t>уровневую ли</w:t>
      </w:r>
      <w:r>
        <w:softHyphen/>
        <w:t xml:space="preserve">нейную (см. рис.1). Она позволяет осуществлять оперативное и эффективное руководство данным предприятием и взаимодействие отдельных служб. </w:t>
      </w:r>
    </w:p>
    <w:p w:rsidR="00FA4AC7" w:rsidRDefault="00776302" w:rsidP="00FA4AC7">
      <w:pPr>
        <w:pStyle w:val="18"/>
      </w:pPr>
      <w:r>
        <w:rPr>
          <w:noProof/>
        </w:rPr>
        <w:pict>
          <v:rect id="_x0000_s1027" style="position:absolute;left:0;text-align:left;margin-left:108pt;margin-top:10.1pt;width:279pt;height:27pt;z-index:251652608" o:allowincell="f">
            <v:textbox style="mso-next-textbox:#_x0000_s1027" inset="0,0,0,0">
              <w:txbxContent>
                <w:p w:rsidR="00A636F5" w:rsidRDefault="00A636F5" w:rsidP="00FA4AC7">
                  <w:pPr>
                    <w:jc w:val="center"/>
                  </w:pPr>
                  <w:r>
                    <w:t>Генеральный директор</w:t>
                  </w:r>
                </w:p>
                <w:p w:rsidR="00A636F5" w:rsidRDefault="00A636F5" w:rsidP="00FA4AC7"/>
                <w:p w:rsidR="00A636F5" w:rsidRDefault="00A636F5" w:rsidP="00FA4AC7"/>
              </w:txbxContent>
            </v:textbox>
            <w10:wrap side="left"/>
          </v:rect>
        </w:pict>
      </w:r>
    </w:p>
    <w:p w:rsidR="00FA4AC7" w:rsidRDefault="00776302" w:rsidP="00FA4AC7">
      <w:pPr>
        <w:pStyle w:val="18"/>
      </w:pPr>
      <w:r>
        <w:rPr>
          <w:noProof/>
        </w:rPr>
        <w:pict>
          <v:line id="_x0000_s1028" style="position:absolute;left:0;text-align:left;z-index:251654656" from="252pt,14.7pt" to="252pt,41.7pt" o:allowincell="f">
            <w10:wrap side="left"/>
          </v:line>
        </w:pict>
      </w:r>
    </w:p>
    <w:p w:rsidR="00FA4AC7" w:rsidRDefault="00776302" w:rsidP="00FA4AC7">
      <w:pPr>
        <w:pStyle w:val="18"/>
      </w:pPr>
      <w:r>
        <w:rPr>
          <w:noProof/>
        </w:rPr>
        <w:pict>
          <v:line id="_x0000_s1029" style="position:absolute;left:0;text-align:left;flip:y;z-index:251653632" from="18pt,17.55pt" to="405pt,17.55pt" o:allowincell="f">
            <w10:wrap side="left"/>
          </v:line>
        </w:pict>
      </w:r>
      <w:r>
        <w:rPr>
          <w:noProof/>
        </w:rPr>
        <w:pict>
          <v:line id="_x0000_s1030" style="position:absolute;left:0;text-align:left;z-index:251664896" from="234pt,17.55pt" to="234pt,53.55pt" o:allowincell="f">
            <w10:wrap side="left"/>
          </v:line>
        </w:pict>
      </w:r>
      <w:r>
        <w:rPr>
          <w:noProof/>
        </w:rPr>
        <w:pict>
          <v:line id="_x0000_s1031" style="position:absolute;left:0;text-align:left;z-index:251665920" from="351pt,15.8pt" to="351pt,96.8pt" o:allowincell="f">
            <w10:wrap side="left"/>
          </v:line>
        </w:pict>
      </w:r>
      <w:r>
        <w:rPr>
          <w:noProof/>
        </w:rPr>
        <w:pict>
          <v:line id="_x0000_s1032" style="position:absolute;left:0;text-align:left;z-index:251666944" from="405pt,17.55pt" to="405pt,44.55pt" o:allowincell="f">
            <w10:wrap side="left"/>
          </v:line>
        </w:pict>
      </w:r>
      <w:r>
        <w:rPr>
          <w:noProof/>
        </w:rPr>
        <w:pict>
          <v:line id="_x0000_s1033" style="position:absolute;left:0;text-align:left;z-index:251663872" from="18pt,17.55pt" to="18pt,44.55pt" o:allowincell="f">
            <w10:wrap side="left"/>
          </v:line>
        </w:pict>
      </w:r>
    </w:p>
    <w:p w:rsidR="00FA4AC7" w:rsidRDefault="00776302" w:rsidP="00FA4AC7">
      <w:pPr>
        <w:pStyle w:val="18"/>
      </w:pPr>
      <w:r>
        <w:rPr>
          <w:noProof/>
        </w:rPr>
        <w:pict>
          <v:rect id="_x0000_s1034" style="position:absolute;left:0;text-align:left;margin-left:369pt;margin-top:20.4pt;width:81pt;height:27pt;z-index:251656704" o:allowincell="f">
            <v:textbox style="mso-next-textbox:#_x0000_s1034" inset="0,0,0,0">
              <w:txbxContent>
                <w:p w:rsidR="00A636F5" w:rsidRDefault="00A636F5" w:rsidP="0034559D">
                  <w:pPr>
                    <w:pStyle w:val="41"/>
                  </w:pPr>
                  <w:r>
                    <w:t xml:space="preserve">Бухгалтерия 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35" style="position:absolute;left:0;text-align:left;margin-left:0;margin-top:20.4pt;width:153pt;height:27pt;z-index:251655680" o:allowincell="f">
            <v:textbox style="mso-next-textbox:#_x0000_s1035" inset="0,0,0,0">
              <w:txbxContent>
                <w:p w:rsidR="00A636F5" w:rsidRDefault="00A636F5" w:rsidP="00FA4AC7">
                  <w:pPr>
                    <w:jc w:val="center"/>
                  </w:pPr>
                  <w:r>
                    <w:t>Исполнительный  директор</w:t>
                  </w:r>
                </w:p>
              </w:txbxContent>
            </v:textbox>
            <w10:wrap side="left"/>
          </v:rect>
        </w:pict>
      </w:r>
    </w:p>
    <w:p w:rsidR="00FA4AC7" w:rsidRDefault="00776302" w:rsidP="00FA4AC7">
      <w:pPr>
        <w:pStyle w:val="18"/>
      </w:pPr>
      <w:r>
        <w:rPr>
          <w:noProof/>
        </w:rPr>
        <w:pict>
          <v:rect id="_x0000_s1036" style="position:absolute;left:0;text-align:left;margin-left:171pt;margin-top:3.5pt;width:153pt;height:19.75pt;z-index:251657728" o:allowincell="f">
            <v:textbox style="mso-next-textbox:#_x0000_s1036" inset="0,0,0,0">
              <w:txbxContent>
                <w:p w:rsidR="00A636F5" w:rsidRDefault="00A636F5" w:rsidP="00FA4AC7">
                  <w:pPr>
                    <w:jc w:val="center"/>
                  </w:pPr>
                  <w:r>
                    <w:t>Коммерческий директор</w:t>
                  </w:r>
                </w:p>
              </w:txbxContent>
            </v:textbox>
            <w10:wrap side="left"/>
          </v:rect>
        </w:pict>
      </w:r>
    </w:p>
    <w:p w:rsidR="00FA4AC7" w:rsidRDefault="00776302" w:rsidP="00FA4AC7">
      <w:pPr>
        <w:pStyle w:val="18"/>
      </w:pPr>
      <w:r>
        <w:rPr>
          <w:noProof/>
        </w:rPr>
        <w:pict>
          <v:polyline id="_x0000_s1037" style="position:absolute;left:0;text-align:left;z-index:251672064;mso-position-horizontal:absolute;mso-position-horizontal-relative:text;mso-position-vertical:absolute;mso-position-vertical-relative:text" points="246.15pt,.95pt,247pt,78pt" coordsize="17,1541" o:allowincell="f" filled="f">
            <v:path arrowok="t"/>
          </v:polyline>
        </w:pict>
      </w:r>
      <w:r>
        <w:rPr>
          <w:noProof/>
        </w:rPr>
        <w:pict>
          <v:line id="_x0000_s1038" style="position:absolute;left:0;text-align:left;z-index:251671040" from="279pt,-.25pt" to="4in,17.75pt" o:allowincell="f"/>
        </w:pict>
      </w:r>
      <w:r>
        <w:rPr>
          <w:noProof/>
        </w:rPr>
        <w:pict>
          <v:line id="_x0000_s1039" style="position:absolute;left:0;text-align:left;flip:x;z-index:251670016" from="198pt,-.25pt" to="207pt,26.75pt" o:allowincell="f"/>
        </w:pict>
      </w:r>
      <w:r>
        <w:rPr>
          <w:noProof/>
        </w:rPr>
        <w:pict>
          <v:line id="_x0000_s1040" style="position:absolute;left:0;text-align:left;z-index:251668992" from="45pt,-.25pt" to="45pt,26.75pt" o:allowincell="f"/>
        </w:pict>
      </w:r>
    </w:p>
    <w:p w:rsidR="00FA4AC7" w:rsidRDefault="00776302" w:rsidP="00FA4AC7">
      <w:pPr>
        <w:pStyle w:val="18"/>
      </w:pPr>
      <w:r>
        <w:rPr>
          <w:noProof/>
        </w:rPr>
        <w:pict>
          <v:rect id="_x0000_s1041" style="position:absolute;left:0;text-align:left;margin-left:261pt;margin-top:.2pt;width:126pt;height:28.75pt;z-index:251658752" o:allowincell="f">
            <v:textbox style="mso-next-textbox:#_x0000_s1041" inset="0,0,0,0">
              <w:txbxContent>
                <w:p w:rsidR="00A636F5" w:rsidRDefault="00A636F5" w:rsidP="00FA4AC7">
                  <w:pPr>
                    <w:jc w:val="center"/>
                  </w:pPr>
                  <w:r>
                    <w:t>Складское хозяйство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42" style="position:absolute;left:0;text-align:left;margin-left:153pt;margin-top:1.95pt;width:90pt;height:27pt;z-index:251667968" o:allowincell="f">
            <v:textbox style="mso-next-textbox:#_x0000_s1042">
              <w:txbxContent>
                <w:p w:rsidR="00A636F5" w:rsidRDefault="00A636F5" w:rsidP="00FA4AC7">
                  <w:r>
                    <w:t>Отдел закупа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9pt;margin-top:1.95pt;width:90pt;height:45pt;z-index:251660800" o:allowincell="f">
            <v:textbox style="mso-next-textbox:#_x0000_s1043" inset="0,0,0,0">
              <w:txbxContent>
                <w:p w:rsidR="00A636F5" w:rsidRDefault="00A636F5" w:rsidP="00FA4AC7">
                  <w:pPr>
                    <w:jc w:val="center"/>
                  </w:pPr>
                  <w:r>
                    <w:t>Транспортно  экспедиционный                        отдел</w:t>
                  </w:r>
                </w:p>
                <w:p w:rsidR="00A636F5" w:rsidRDefault="00A636F5" w:rsidP="00FA4AC7">
                  <w:pPr>
                    <w:jc w:val="center"/>
                  </w:pPr>
                </w:p>
              </w:txbxContent>
            </v:textbox>
            <w10:wrap side="left"/>
          </v:rect>
        </w:pict>
      </w:r>
    </w:p>
    <w:p w:rsidR="00FA4AC7" w:rsidRDefault="00FA4AC7" w:rsidP="00FA4AC7">
      <w:pPr>
        <w:pStyle w:val="18"/>
      </w:pPr>
    </w:p>
    <w:p w:rsidR="00FA4AC7" w:rsidRDefault="00776302" w:rsidP="00FA4AC7">
      <w:pPr>
        <w:pStyle w:val="18"/>
      </w:pPr>
      <w:r>
        <w:rPr>
          <w:noProof/>
        </w:rPr>
        <w:pict>
          <v:rect id="_x0000_s1044" style="position:absolute;left:0;text-align:left;margin-left:171pt;margin-top:7.65pt;width:153pt;height:27pt;z-index:251659776" o:allowincell="f">
            <v:textbox style="mso-next-textbox:#_x0000_s1044" inset="0,0,0,0">
              <w:txbxContent>
                <w:p w:rsidR="00A636F5" w:rsidRDefault="00A636F5" w:rsidP="0034559D">
                  <w:pPr>
                    <w:pStyle w:val="41"/>
                  </w:pPr>
                  <w:r>
                    <w:t>Отдел продаж</w:t>
                  </w:r>
                </w:p>
              </w:txbxContent>
            </v:textbox>
            <w10:wrap side="left"/>
          </v:rect>
        </w:pict>
      </w:r>
    </w:p>
    <w:p w:rsidR="00FA4AC7" w:rsidRDefault="00776302" w:rsidP="00FA4AC7">
      <w:pPr>
        <w:pStyle w:val="18"/>
      </w:pPr>
      <w:r>
        <w:rPr>
          <w:noProof/>
        </w:rPr>
        <w:pict>
          <v:line id="_x0000_s1045" style="position:absolute;left:0;text-align:left;z-index:251674112" from="324pt,2.15pt" to="5in,29.15pt" o:allowincell="f"/>
        </w:pict>
      </w:r>
      <w:r>
        <w:rPr>
          <w:noProof/>
        </w:rPr>
        <w:pict>
          <v:line id="_x0000_s1046" style="position:absolute;left:0;text-align:left;flip:x;z-index:251673088" from="135pt,2.15pt" to="171pt,29.15pt" o:allowincell="f"/>
        </w:pict>
      </w:r>
    </w:p>
    <w:p w:rsidR="00FA4AC7" w:rsidRDefault="00776302" w:rsidP="00FA4AC7">
      <w:pPr>
        <w:pStyle w:val="18"/>
      </w:pPr>
      <w:r>
        <w:rPr>
          <w:noProof/>
        </w:rPr>
        <w:pict>
          <v:rect id="_x0000_s1047" style="position:absolute;left:0;text-align:left;margin-left:297pt;margin-top:5pt;width:117pt;height:34.25pt;z-index:251662848" o:allowincell="f">
            <v:textbox style="mso-next-textbox:#_x0000_s1047" inset="0,0,0,0">
              <w:txbxContent>
                <w:p w:rsidR="00A636F5" w:rsidRDefault="00A636F5" w:rsidP="0034559D">
                  <w:pPr>
                    <w:pStyle w:val="41"/>
                    <w:rPr>
                      <w:sz w:val="18"/>
                      <w:szCs w:val="18"/>
                    </w:rPr>
                  </w:pPr>
                  <w:r>
                    <w:t>Розничный отдел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048" style="position:absolute;left:0;text-align:left;margin-left:63pt;margin-top:4.35pt;width:90pt;height:34.25pt;z-index:251661824" o:allowincell="f">
            <v:textbox style="mso-next-textbox:#_x0000_s1048" inset="0,0,0,0">
              <w:txbxContent>
                <w:p w:rsidR="00A636F5" w:rsidRDefault="00A636F5" w:rsidP="0034559D">
                  <w:pPr>
                    <w:pStyle w:val="41"/>
                  </w:pPr>
                  <w:r>
                    <w:t xml:space="preserve">Оптовый отдел </w:t>
                  </w:r>
                </w:p>
              </w:txbxContent>
            </v:textbox>
            <w10:wrap side="left"/>
          </v:rect>
        </w:pict>
      </w:r>
    </w:p>
    <w:p w:rsidR="00FA4AC7" w:rsidRPr="008142D9" w:rsidRDefault="00FA4AC7" w:rsidP="00FA4AC7">
      <w:pPr>
        <w:pStyle w:val="18"/>
      </w:pPr>
    </w:p>
    <w:p w:rsidR="00FA4AC7" w:rsidRPr="008142D9" w:rsidRDefault="00FA4AC7" w:rsidP="00B36372">
      <w:pPr>
        <w:pStyle w:val="31"/>
      </w:pPr>
      <w:r>
        <w:t xml:space="preserve">Рисунок 1 - </w:t>
      </w:r>
      <w:r w:rsidRPr="008142D9">
        <w:t>Организационная структура ООО «</w:t>
      </w:r>
      <w:r>
        <w:t>Велия</w:t>
      </w:r>
      <w:r w:rsidRPr="008142D9">
        <w:t>»</w:t>
      </w:r>
    </w:p>
    <w:p w:rsidR="00CE3E71" w:rsidRDefault="0010398A" w:rsidP="006B444F">
      <w:pPr>
        <w:pStyle w:val="11"/>
      </w:pPr>
      <w:r>
        <w:t>Анализ основных финансово-экономических показателей предприятия за 200</w:t>
      </w:r>
      <w:r w:rsidR="009849C2">
        <w:t>3</w:t>
      </w:r>
      <w:r>
        <w:t>-</w:t>
      </w:r>
      <w:r w:rsidR="005A68B9">
        <w:t>2004 гг. представлен в таблице 6.</w:t>
      </w:r>
    </w:p>
    <w:p w:rsidR="005A68B9" w:rsidRPr="00CE6C77" w:rsidRDefault="005A68B9" w:rsidP="006B444F">
      <w:pPr>
        <w:pStyle w:val="31"/>
      </w:pPr>
      <w:bookmarkStart w:id="8" w:name="_Toc25848440"/>
      <w:r w:rsidRPr="00CE6C77">
        <w:t xml:space="preserve">Таблица </w:t>
      </w:r>
      <w:bookmarkEnd w:id="8"/>
      <w:r w:rsidR="009849C2">
        <w:t xml:space="preserve">6  - </w:t>
      </w:r>
      <w:r w:rsidRPr="00CE6C77">
        <w:t xml:space="preserve">Основные показатели торговой деятельности </w:t>
      </w:r>
      <w:r>
        <w:t>ООО «</w:t>
      </w:r>
      <w:r w:rsidR="009849C2">
        <w:t>Велия</w:t>
      </w:r>
      <w:r>
        <w:t xml:space="preserve">» </w:t>
      </w:r>
      <w:r w:rsidRPr="00CE6C77">
        <w:t>за</w:t>
      </w:r>
      <w:r w:rsidR="009849C2">
        <w:t xml:space="preserve"> </w:t>
      </w:r>
      <w:r>
        <w:t>200</w:t>
      </w:r>
      <w:r w:rsidR="009849C2">
        <w:t>3</w:t>
      </w:r>
      <w:r>
        <w:t>—200</w:t>
      </w:r>
      <w:r w:rsidR="009849C2">
        <w:t>4</w:t>
      </w:r>
      <w:r w:rsidRPr="00CE6C77">
        <w:t xml:space="preserve"> гг., тыс. р.</w:t>
      </w:r>
    </w:p>
    <w:tbl>
      <w:tblPr>
        <w:tblW w:w="9567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4029"/>
        <w:gridCol w:w="1384"/>
        <w:gridCol w:w="1385"/>
        <w:gridCol w:w="1384"/>
        <w:gridCol w:w="1385"/>
      </w:tblGrid>
      <w:tr w:rsidR="00A124F0" w:rsidRPr="00C62C9F">
        <w:trPr>
          <w:trHeight w:val="398"/>
        </w:trPr>
        <w:tc>
          <w:tcPr>
            <w:tcW w:w="40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C62C9F">
            <w:pPr>
              <w:pStyle w:val="41"/>
            </w:pPr>
            <w:r w:rsidRPr="00C62C9F">
              <w:t>Наименование показателей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C62C9F">
            <w:pPr>
              <w:pStyle w:val="41"/>
            </w:pPr>
            <w:r w:rsidRPr="00C62C9F">
              <w:t>2003 г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C62C9F">
            <w:pPr>
              <w:pStyle w:val="41"/>
            </w:pPr>
            <w:r w:rsidRPr="00C62C9F">
              <w:t>2004 г.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A124F0" w:rsidRPr="00C62C9F" w:rsidRDefault="00A124F0" w:rsidP="00C62C9F">
            <w:pPr>
              <w:pStyle w:val="41"/>
            </w:pPr>
            <w:r w:rsidRPr="00C62C9F">
              <w:t>Абсолютные измене-ния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C62C9F">
            <w:pPr>
              <w:pStyle w:val="41"/>
            </w:pPr>
            <w:r w:rsidRPr="00C62C9F">
              <w:t>Темп роста, %</w:t>
            </w:r>
          </w:p>
        </w:tc>
      </w:tr>
      <w:tr w:rsidR="00A124F0" w:rsidRPr="00C62C9F">
        <w:trPr>
          <w:trHeight w:val="59"/>
        </w:trPr>
        <w:tc>
          <w:tcPr>
            <w:tcW w:w="40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44431E">
            <w:pPr>
              <w:pStyle w:val="41"/>
              <w:jc w:val="center"/>
            </w:pPr>
            <w:r w:rsidRPr="00C62C9F"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44431E">
            <w:pPr>
              <w:pStyle w:val="41"/>
              <w:jc w:val="center"/>
            </w:pPr>
            <w:r w:rsidRPr="00C62C9F">
              <w:t>2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44431E">
            <w:pPr>
              <w:pStyle w:val="41"/>
              <w:jc w:val="center"/>
            </w:pPr>
            <w:r w:rsidRPr="00C62C9F">
              <w:t>3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A124F0" w:rsidRPr="00C62C9F" w:rsidRDefault="00A124F0" w:rsidP="0044431E">
            <w:pPr>
              <w:pStyle w:val="41"/>
              <w:jc w:val="center"/>
            </w:pPr>
            <w:r w:rsidRPr="00C62C9F">
              <w:t>4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24F0" w:rsidRPr="00C62C9F" w:rsidRDefault="00A124F0" w:rsidP="0044431E">
            <w:pPr>
              <w:pStyle w:val="41"/>
              <w:jc w:val="center"/>
            </w:pPr>
            <w:r w:rsidRPr="00C62C9F">
              <w:t>6</w:t>
            </w:r>
          </w:p>
        </w:tc>
      </w:tr>
      <w:tr w:rsidR="00A124F0" w:rsidRPr="00C62C9F">
        <w:trPr>
          <w:trHeight w:val="39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Валовые доходы (за минусом налогов)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116565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108936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7629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107,00</w:t>
            </w:r>
          </w:p>
        </w:tc>
      </w:tr>
      <w:tr w:rsidR="00A124F0" w:rsidRPr="00C62C9F">
        <w:trPr>
          <w:cantSplit/>
          <w:trHeight w:val="59"/>
        </w:trPr>
        <w:tc>
          <w:tcPr>
            <w:tcW w:w="4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Прибыль от реализации: сумма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771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1908</w:t>
            </w:r>
          </w:p>
        </w:tc>
        <w:tc>
          <w:tcPr>
            <w:tcW w:w="1384" w:type="dxa"/>
            <w:tcBorders>
              <w:top w:val="nil"/>
              <w:left w:val="nil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-1137</w:t>
            </w:r>
          </w:p>
        </w:tc>
        <w:tc>
          <w:tcPr>
            <w:tcW w:w="1385" w:type="dxa"/>
            <w:tcBorders>
              <w:top w:val="nil"/>
              <w:left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40,41</w:t>
            </w:r>
          </w:p>
        </w:tc>
      </w:tr>
      <w:tr w:rsidR="00A124F0" w:rsidRPr="00C62C9F">
        <w:trPr>
          <w:trHeight w:val="172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в % к выручке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0,66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1,75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-1,09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37,76</w:t>
            </w:r>
          </w:p>
        </w:tc>
      </w:tr>
      <w:tr w:rsidR="00A124F0" w:rsidRPr="00C62C9F">
        <w:trPr>
          <w:trHeight w:val="59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Сальдо внере</w:t>
            </w:r>
            <w:r w:rsidRPr="00C62C9F">
              <w:rPr>
                <w:noProof/>
              </w:rPr>
              <w:softHyphen/>
              <w:t>ализационных доходов и рас</w:t>
            </w:r>
            <w:r w:rsidRPr="00C62C9F">
              <w:rPr>
                <w:noProof/>
              </w:rPr>
              <w:softHyphen/>
              <w:t>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-7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0,00</w:t>
            </w:r>
          </w:p>
        </w:tc>
      </w:tr>
      <w:tr w:rsidR="00A124F0" w:rsidRPr="00C62C9F">
        <w:trPr>
          <w:trHeight w:val="390"/>
        </w:trPr>
        <w:tc>
          <w:tcPr>
            <w:tcW w:w="4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Прибыль до налогообложения: сумма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631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1687</w:t>
            </w:r>
          </w:p>
        </w:tc>
        <w:tc>
          <w:tcPr>
            <w:tcW w:w="1384" w:type="dxa"/>
            <w:tcBorders>
              <w:top w:val="nil"/>
              <w:left w:val="nil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-1056</w:t>
            </w:r>
          </w:p>
        </w:tc>
        <w:tc>
          <w:tcPr>
            <w:tcW w:w="1385" w:type="dxa"/>
            <w:tcBorders>
              <w:top w:val="nil"/>
              <w:left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37,40</w:t>
            </w:r>
          </w:p>
        </w:tc>
      </w:tr>
      <w:tr w:rsidR="003E2417" w:rsidRPr="00C62C9F">
        <w:trPr>
          <w:trHeight w:val="390"/>
        </w:trPr>
        <w:tc>
          <w:tcPr>
            <w:tcW w:w="9567" w:type="dxa"/>
            <w:gridSpan w:val="5"/>
            <w:tcBorders>
              <w:top w:val="nil"/>
              <w:bottom w:val="single" w:sz="4" w:space="0" w:color="auto"/>
            </w:tcBorders>
          </w:tcPr>
          <w:p w:rsidR="003E2417" w:rsidRPr="00C62C9F" w:rsidRDefault="00A40F28" w:rsidP="00EE58F4">
            <w:pPr>
              <w:pStyle w:val="21"/>
            </w:pPr>
            <w:r>
              <w:t xml:space="preserve">Продолжение таблицы </w:t>
            </w:r>
            <w:r w:rsidR="00EE58F4">
              <w:t>6</w:t>
            </w:r>
          </w:p>
        </w:tc>
      </w:tr>
      <w:tr w:rsidR="003E2417" w:rsidRPr="00C62C9F">
        <w:trPr>
          <w:trHeight w:val="390"/>
        </w:trPr>
        <w:tc>
          <w:tcPr>
            <w:tcW w:w="4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417" w:rsidRPr="00C62C9F" w:rsidRDefault="0044431E" w:rsidP="0044431E">
            <w:pPr>
              <w:pStyle w:val="41"/>
              <w:jc w:val="center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417" w:rsidRPr="00C62C9F" w:rsidRDefault="0044431E" w:rsidP="0044431E">
            <w:pPr>
              <w:pStyle w:val="41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417" w:rsidRPr="00C62C9F" w:rsidRDefault="0044431E" w:rsidP="0044431E">
            <w:pPr>
              <w:pStyle w:val="41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E2417" w:rsidRPr="00C62C9F" w:rsidRDefault="0044431E" w:rsidP="0044431E">
            <w:pPr>
              <w:pStyle w:val="41"/>
              <w:jc w:val="center"/>
            </w:pPr>
            <w: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417" w:rsidRPr="00C62C9F" w:rsidRDefault="0044431E" w:rsidP="0044431E">
            <w:pPr>
              <w:pStyle w:val="41"/>
              <w:jc w:val="center"/>
            </w:pPr>
            <w:r>
              <w:t>5</w:t>
            </w:r>
          </w:p>
        </w:tc>
      </w:tr>
      <w:tr w:rsidR="00A124F0" w:rsidRPr="00C62C9F">
        <w:trPr>
          <w:trHeight w:val="390"/>
        </w:trPr>
        <w:tc>
          <w:tcPr>
            <w:tcW w:w="4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в % к выручке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0,54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1,55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-1,01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34,96</w:t>
            </w:r>
          </w:p>
        </w:tc>
      </w:tr>
      <w:tr w:rsidR="00A124F0" w:rsidRPr="00C62C9F">
        <w:trPr>
          <w:cantSplit/>
          <w:trHeight w:val="759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Налоги и от</w:t>
            </w:r>
            <w:r w:rsidRPr="00C62C9F">
              <w:rPr>
                <w:noProof/>
              </w:rPr>
              <w:softHyphen/>
              <w:t>числения, упла</w:t>
            </w:r>
            <w:r w:rsidRPr="00C62C9F">
              <w:rPr>
                <w:noProof/>
              </w:rPr>
              <w:softHyphen/>
              <w:t>чиваемые из Прибыли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151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-258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36,92</w:t>
            </w:r>
          </w:p>
        </w:tc>
      </w:tr>
      <w:tr w:rsidR="00A124F0" w:rsidRPr="00C62C9F">
        <w:trPr>
          <w:trHeight w:val="390"/>
        </w:trPr>
        <w:tc>
          <w:tcPr>
            <w:tcW w:w="4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Чистая при</w:t>
            </w:r>
            <w:r w:rsidRPr="00C62C9F">
              <w:rPr>
                <w:noProof/>
              </w:rPr>
              <w:softHyphen/>
              <w:t>быль: сумма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480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1278</w:t>
            </w:r>
          </w:p>
        </w:tc>
        <w:tc>
          <w:tcPr>
            <w:tcW w:w="1384" w:type="dxa"/>
            <w:tcBorders>
              <w:top w:val="nil"/>
              <w:left w:val="nil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-798</w:t>
            </w:r>
          </w:p>
        </w:tc>
        <w:tc>
          <w:tcPr>
            <w:tcW w:w="1385" w:type="dxa"/>
            <w:tcBorders>
              <w:top w:val="nil"/>
              <w:left w:val="nil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37,56</w:t>
            </w:r>
          </w:p>
        </w:tc>
      </w:tr>
      <w:tr w:rsidR="00A124F0" w:rsidRPr="00C62C9F">
        <w:trPr>
          <w:trHeight w:val="39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в % к выручке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0,41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1,17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-0,76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35,10</w:t>
            </w:r>
          </w:p>
        </w:tc>
      </w:tr>
      <w:tr w:rsidR="00A124F0" w:rsidRPr="00C62C9F">
        <w:trPr>
          <w:trHeight w:val="39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Численность персонала, чел.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FF26DC" w:rsidP="00C62C9F">
            <w:pPr>
              <w:pStyle w:val="41"/>
              <w:rPr>
                <w:noProof/>
              </w:rPr>
            </w:pPr>
            <w:r>
              <w:rPr>
                <w:noProof/>
              </w:rPr>
              <w:t>632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FF26DC" w:rsidP="00C62C9F">
            <w:pPr>
              <w:pStyle w:val="41"/>
              <w:rPr>
                <w:noProof/>
              </w:rPr>
            </w:pPr>
            <w:r>
              <w:rPr>
                <w:noProof/>
              </w:rPr>
              <w:t>644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FF26DC" w:rsidP="00C62C9F">
            <w:pPr>
              <w:pStyle w:val="41"/>
            </w:pPr>
            <w:r>
              <w:t>+12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</w:p>
        </w:tc>
      </w:tr>
      <w:tr w:rsidR="00A124F0" w:rsidRPr="00C62C9F">
        <w:trPr>
          <w:trHeight w:val="39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Средняя зарплата, тыс. руб.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rPr>
                <w:noProof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8,5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+3,5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4F0" w:rsidRPr="00C62C9F" w:rsidRDefault="00A124F0" w:rsidP="00C62C9F">
            <w:pPr>
              <w:pStyle w:val="41"/>
            </w:pPr>
            <w:r w:rsidRPr="00C62C9F">
              <w:t>125,00</w:t>
            </w:r>
          </w:p>
        </w:tc>
      </w:tr>
    </w:tbl>
    <w:p w:rsidR="005A68B9" w:rsidRPr="003C376E" w:rsidRDefault="005A68B9" w:rsidP="005A68B9">
      <w:pPr>
        <w:pStyle w:val="14"/>
      </w:pPr>
    </w:p>
    <w:p w:rsidR="005A68B9" w:rsidRDefault="005A68B9" w:rsidP="006B444F">
      <w:pPr>
        <w:pStyle w:val="11"/>
      </w:pPr>
      <w:r w:rsidRPr="003C376E">
        <w:t>Имущество общества представлено основными фондами, оборотными фондами и фондами обращения. На 1.01.0</w:t>
      </w:r>
      <w:r w:rsidR="007B6B67">
        <w:t>5</w:t>
      </w:r>
      <w:r w:rsidRPr="003C376E">
        <w:t xml:space="preserve"> г. общая стоимость имущества предприятия составляла </w:t>
      </w:r>
      <w:r>
        <w:t>25371</w:t>
      </w:r>
      <w:r w:rsidRPr="003C376E">
        <w:t>тыс. р. Основны</w:t>
      </w:r>
      <w:r>
        <w:t>х</w:t>
      </w:r>
      <w:r w:rsidRPr="003C376E">
        <w:t xml:space="preserve"> средств</w:t>
      </w:r>
      <w:r>
        <w:t xml:space="preserve"> и н</w:t>
      </w:r>
      <w:r w:rsidRPr="003C376E">
        <w:t>ематериальны</w:t>
      </w:r>
      <w:r>
        <w:t>х</w:t>
      </w:r>
      <w:r w:rsidRPr="003C376E">
        <w:t xml:space="preserve"> актив</w:t>
      </w:r>
      <w:r>
        <w:t>ов на балансе общества нет</w:t>
      </w:r>
      <w:r w:rsidRPr="003C376E">
        <w:t xml:space="preserve">. </w:t>
      </w:r>
    </w:p>
    <w:p w:rsidR="005A68B9" w:rsidRDefault="005A68B9" w:rsidP="006B444F">
      <w:pPr>
        <w:pStyle w:val="11"/>
      </w:pPr>
      <w:r w:rsidRPr="000D1CB8">
        <w:t>Сумма валов</w:t>
      </w:r>
      <w:r>
        <w:t>ых доходов ООО «</w:t>
      </w:r>
      <w:r w:rsidR="009849C2">
        <w:t>Велия</w:t>
      </w:r>
      <w:r>
        <w:t>» в 200</w:t>
      </w:r>
      <w:r w:rsidR="007B6B67">
        <w:t>4</w:t>
      </w:r>
      <w:r w:rsidRPr="000D1CB8">
        <w:t xml:space="preserve"> г. </w:t>
      </w:r>
      <w:r w:rsidRPr="00016ED6">
        <w:t>составила 116565 тыс.</w:t>
      </w:r>
      <w:r w:rsidRPr="000D1CB8">
        <w:t xml:space="preserve"> р. Увеличение уровня валовых доходов по сравнению с </w:t>
      </w:r>
      <w:r>
        <w:t>200</w:t>
      </w:r>
      <w:r w:rsidR="007B6B67">
        <w:t>3</w:t>
      </w:r>
      <w:r>
        <w:t xml:space="preserve"> </w:t>
      </w:r>
      <w:r w:rsidRPr="000D1CB8">
        <w:t xml:space="preserve">г. на </w:t>
      </w:r>
      <w:r>
        <w:t>7</w:t>
      </w:r>
      <w:r w:rsidRPr="000D1CB8">
        <w:t xml:space="preserve"> процентных пункта обусловлено лишь влиянием внутренних факторов. Так, рост суммы валовых доходов был связан с ростом объема товарооборота и увеличением среднего уровня валовых доходов. Рост среднего уровня валовых доходов произошел за счет уско</w:t>
      </w:r>
      <w:r w:rsidRPr="000D1CB8">
        <w:softHyphen/>
        <w:t>рения оборачиваемости товаров и увеличения удельного веса в товарообороте товаров, имеющих больший, чем средн</w:t>
      </w:r>
      <w:r w:rsidR="00804D56">
        <w:t>ий, уро</w:t>
      </w:r>
      <w:r w:rsidR="00804D56">
        <w:softHyphen/>
        <w:t>вень торговой надбавки.</w:t>
      </w:r>
    </w:p>
    <w:p w:rsidR="005A68B9" w:rsidRPr="000D1CB8" w:rsidRDefault="005A68B9" w:rsidP="006B444F">
      <w:pPr>
        <w:pStyle w:val="11"/>
      </w:pPr>
      <w:r w:rsidRPr="000D1CB8">
        <w:t>На величину полученной предприятием балансовой прибы</w:t>
      </w:r>
      <w:r w:rsidRPr="000D1CB8">
        <w:softHyphen/>
        <w:t>ли оказало влияние множество факторов как внешнего, так и внутреннего порядка. Положительное влияние оказало увели</w:t>
      </w:r>
      <w:r w:rsidRPr="000D1CB8">
        <w:softHyphen/>
        <w:t>чение объема розничного товарооборота, снижение уровня налогов и отчислений, рост величины внереализационных доходов. Негативное влияние оказали главным образом внешние факторы: снижение средне</w:t>
      </w:r>
      <w:r w:rsidRPr="000D1CB8">
        <w:softHyphen/>
        <w:t>го уровня торговой надбавки, рост тарифов на топливно-энергетические ресурсы и услуги по автомобильным перевозкам, изменение базы налогообложения по отдельным видам отчис</w:t>
      </w:r>
      <w:r w:rsidRPr="000D1CB8">
        <w:softHyphen/>
        <w:t xml:space="preserve">лений и введение местных налогов. </w:t>
      </w:r>
      <w:r w:rsidR="003D7019">
        <w:t>Негативное влияние оказало</w:t>
      </w:r>
      <w:r w:rsidR="003D7019" w:rsidRPr="000D1CB8">
        <w:t xml:space="preserve"> </w:t>
      </w:r>
      <w:r w:rsidR="003D7019">
        <w:t>также снижение п</w:t>
      </w:r>
      <w:r w:rsidR="003D7019" w:rsidRPr="00CE6C77">
        <w:t>оказател</w:t>
      </w:r>
      <w:r w:rsidR="003D7019">
        <w:t>ей</w:t>
      </w:r>
      <w:r w:rsidR="003D7019" w:rsidRPr="00CE6C77">
        <w:t xml:space="preserve"> деловой активности </w:t>
      </w:r>
      <w:r w:rsidR="003D7019">
        <w:t xml:space="preserve">предприятия </w:t>
      </w:r>
      <w:r w:rsidR="003D7019" w:rsidRPr="000D1CB8">
        <w:t>в 200</w:t>
      </w:r>
      <w:r w:rsidR="003D7019">
        <w:t>4 г</w:t>
      </w:r>
      <w:r w:rsidR="003D7019" w:rsidRPr="000D1CB8">
        <w:t>.</w:t>
      </w:r>
      <w:r w:rsidR="003D7019" w:rsidRPr="00917F66">
        <w:t xml:space="preserve"> </w:t>
      </w:r>
      <w:r w:rsidR="003D7019">
        <w:t>(см. табл. 7</w:t>
      </w:r>
      <w:r w:rsidR="003D7019" w:rsidRPr="000D1CB8">
        <w:t>)</w:t>
      </w:r>
      <w:r w:rsidR="003D7019">
        <w:t>.</w:t>
      </w:r>
    </w:p>
    <w:p w:rsidR="005A68B9" w:rsidRPr="00CE6C77" w:rsidRDefault="005A68B9" w:rsidP="006B444F">
      <w:pPr>
        <w:pStyle w:val="31"/>
      </w:pPr>
      <w:bookmarkStart w:id="9" w:name="_Toc25848443"/>
      <w:r w:rsidRPr="00CE6C77">
        <w:t>Таблица</w:t>
      </w:r>
      <w:r>
        <w:t xml:space="preserve"> </w:t>
      </w:r>
      <w:bookmarkEnd w:id="9"/>
      <w:r w:rsidR="007B6B67">
        <w:t xml:space="preserve">7 - </w:t>
      </w:r>
      <w:r w:rsidRPr="00CE6C77">
        <w:t xml:space="preserve">Показатели деловой активности </w:t>
      </w:r>
      <w:r>
        <w:t>ООО «</w:t>
      </w:r>
      <w:r w:rsidR="009849C2">
        <w:t>Велия</w:t>
      </w:r>
      <w:r>
        <w:t>»</w:t>
      </w:r>
    </w:p>
    <w:tbl>
      <w:tblPr>
        <w:tblW w:w="9579" w:type="dxa"/>
        <w:tblInd w:w="-26" w:type="dxa"/>
        <w:tblLook w:val="0000" w:firstRow="0" w:lastRow="0" w:firstColumn="0" w:lastColumn="0" w:noHBand="0" w:noVBand="0"/>
      </w:tblPr>
      <w:tblGrid>
        <w:gridCol w:w="4372"/>
        <w:gridCol w:w="1846"/>
        <w:gridCol w:w="1513"/>
        <w:gridCol w:w="856"/>
        <w:gridCol w:w="992"/>
      </w:tblGrid>
      <w:tr w:rsidR="00043012" w:rsidRPr="00917F66">
        <w:trPr>
          <w:trHeight w:val="625"/>
        </w:trPr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Наименование показателей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Источник информации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Расчетная формула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200</w:t>
            </w:r>
            <w:r>
              <w:t>3</w:t>
            </w:r>
            <w:r w:rsidRPr="00917F66"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200</w:t>
            </w:r>
            <w:r>
              <w:t>4</w:t>
            </w:r>
            <w:r w:rsidRPr="00917F66">
              <w:t xml:space="preserve"> год</w:t>
            </w:r>
          </w:p>
        </w:tc>
      </w:tr>
      <w:tr w:rsidR="00043012" w:rsidRPr="00917F66">
        <w:trPr>
          <w:trHeight w:val="199"/>
        </w:trPr>
        <w:tc>
          <w:tcPr>
            <w:tcW w:w="4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3012" w:rsidRPr="00917F66" w:rsidRDefault="00043012" w:rsidP="0034559D">
            <w:pPr>
              <w:pStyle w:val="41"/>
            </w:pPr>
            <w:r w:rsidRPr="00917F66">
              <w:t>Коэф. общей оборачиваемости капитала (ресурсоотдача)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Ф2. Ф.1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Ф2. 010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4,59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9,97</w:t>
            </w:r>
          </w:p>
        </w:tc>
      </w:tr>
      <w:tr w:rsidR="00043012" w:rsidRPr="00917F66">
        <w:trPr>
          <w:trHeight w:val="211"/>
        </w:trPr>
        <w:tc>
          <w:tcPr>
            <w:tcW w:w="4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 xml:space="preserve">     Б</w:t>
            </w: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</w:tr>
      <w:tr w:rsidR="00043012" w:rsidRPr="00917F66">
        <w:trPr>
          <w:trHeight w:val="199"/>
        </w:trPr>
        <w:tc>
          <w:tcPr>
            <w:tcW w:w="4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3012" w:rsidRPr="00917F66" w:rsidRDefault="00043012" w:rsidP="0034559D">
            <w:pPr>
              <w:pStyle w:val="41"/>
            </w:pPr>
            <w:r w:rsidRPr="00917F66">
              <w:t>Коэффициент оборачиваемости мобильных средств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Ф2. Ф.1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Ф2. 010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4,59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9,97</w:t>
            </w:r>
          </w:p>
        </w:tc>
      </w:tr>
      <w:tr w:rsidR="00043012" w:rsidRPr="00917F66">
        <w:trPr>
          <w:trHeight w:val="211"/>
        </w:trPr>
        <w:tc>
          <w:tcPr>
            <w:tcW w:w="4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Ф. 290</w:t>
            </w: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</w:tr>
      <w:tr w:rsidR="00043012" w:rsidRPr="00917F66">
        <w:trPr>
          <w:trHeight w:val="199"/>
        </w:trPr>
        <w:tc>
          <w:tcPr>
            <w:tcW w:w="4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3012" w:rsidRPr="00917F66" w:rsidRDefault="00043012" w:rsidP="0034559D">
            <w:pPr>
              <w:pStyle w:val="41"/>
            </w:pPr>
            <w:r w:rsidRPr="00917F66">
              <w:t>Коэффициент оборачиваемости собственного капитала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Ф.2, Ф.1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Ф2. 010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67,57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206,71</w:t>
            </w:r>
          </w:p>
        </w:tc>
      </w:tr>
      <w:tr w:rsidR="00043012" w:rsidRPr="00917F66">
        <w:trPr>
          <w:trHeight w:val="211"/>
        </w:trPr>
        <w:tc>
          <w:tcPr>
            <w:tcW w:w="4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Ф1. 490</w:t>
            </w: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</w:tr>
      <w:tr w:rsidR="00043012" w:rsidRPr="00917F66">
        <w:trPr>
          <w:trHeight w:val="199"/>
        </w:trPr>
        <w:tc>
          <w:tcPr>
            <w:tcW w:w="4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3012" w:rsidRPr="00917F66" w:rsidRDefault="00043012" w:rsidP="0034559D">
            <w:pPr>
              <w:pStyle w:val="41"/>
            </w:pPr>
            <w:r w:rsidRPr="00917F66">
              <w:t>Коэффициент оборачиваемости материальных средств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Ф.2, Ф.1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Ф2. 010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6,49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12,62</w:t>
            </w:r>
          </w:p>
        </w:tc>
      </w:tr>
      <w:tr w:rsidR="00043012" w:rsidRPr="00917F66">
        <w:trPr>
          <w:trHeight w:val="211"/>
        </w:trPr>
        <w:tc>
          <w:tcPr>
            <w:tcW w:w="4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Ф1.210</w:t>
            </w: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</w:p>
        </w:tc>
      </w:tr>
      <w:tr w:rsidR="00043012" w:rsidRPr="00917F66">
        <w:trPr>
          <w:trHeight w:val="199"/>
        </w:trPr>
        <w:tc>
          <w:tcPr>
            <w:tcW w:w="4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34559D">
            <w:pPr>
              <w:pStyle w:val="41"/>
            </w:pPr>
            <w:r w:rsidRPr="00917F66">
              <w:t>Срок оборачиваемости средств в днях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Табл. 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360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55,51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43012" w:rsidRPr="00917F66" w:rsidRDefault="00043012" w:rsidP="0034559D">
            <w:pPr>
              <w:pStyle w:val="41"/>
            </w:pPr>
            <w:r w:rsidRPr="00917F66">
              <w:t>28,53</w:t>
            </w:r>
          </w:p>
        </w:tc>
      </w:tr>
      <w:tr w:rsidR="00043012" w:rsidRPr="00917F66">
        <w:trPr>
          <w:trHeight w:val="211"/>
        </w:trPr>
        <w:tc>
          <w:tcPr>
            <w:tcW w:w="4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D67CAA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D67CAA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3012" w:rsidRPr="00917F66" w:rsidRDefault="00043012" w:rsidP="00D67CAA">
            <w:pPr>
              <w:rPr>
                <w:sz w:val="20"/>
                <w:szCs w:val="20"/>
              </w:rPr>
            </w:pPr>
            <w:r w:rsidRPr="00917F66">
              <w:rPr>
                <w:sz w:val="20"/>
                <w:szCs w:val="20"/>
              </w:rPr>
              <w:t>п.6</w:t>
            </w: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43012" w:rsidRPr="00917F66" w:rsidRDefault="00043012" w:rsidP="00D67C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3012" w:rsidRPr="00917F66" w:rsidRDefault="00043012" w:rsidP="00D67CAA">
            <w:pPr>
              <w:rPr>
                <w:sz w:val="20"/>
                <w:szCs w:val="20"/>
              </w:rPr>
            </w:pPr>
          </w:p>
        </w:tc>
      </w:tr>
    </w:tbl>
    <w:p w:rsidR="00701570" w:rsidRDefault="00701570" w:rsidP="00701570">
      <w:pPr>
        <w:pStyle w:val="11"/>
      </w:pPr>
      <w:bookmarkStart w:id="10" w:name="_Toc535727511"/>
      <w:bookmarkStart w:id="11" w:name="_Toc25848444"/>
    </w:p>
    <w:p w:rsidR="00701570" w:rsidRDefault="003D7019" w:rsidP="00701570">
      <w:pPr>
        <w:pStyle w:val="11"/>
      </w:pPr>
      <w:r>
        <w:t xml:space="preserve">Данные таблицы 7 свидетельствуют о снижении </w:t>
      </w:r>
      <w:r w:rsidR="008B5E57">
        <w:t>коэффициентов оборачиваемости ликвидных средств по всем позициям более чем в два раза.</w:t>
      </w:r>
      <w:r>
        <w:t xml:space="preserve"> </w:t>
      </w:r>
      <w:r w:rsidR="002864F8">
        <w:t>Соответственно</w:t>
      </w:r>
      <w:r w:rsidR="00701570">
        <w:t>, увеличился срок оборачиваемости с</w:t>
      </w:r>
      <w:r w:rsidR="00B10F36">
        <w:t>редств с 28,53 дня до 55,1 дней, что доказывает процесс затаривания товаров на складах предприятия.</w:t>
      </w:r>
    </w:p>
    <w:p w:rsidR="00B10F36" w:rsidRDefault="00B10F36" w:rsidP="00701570">
      <w:pPr>
        <w:pStyle w:val="11"/>
      </w:pPr>
      <w:r>
        <w:t>Показатели эффективности, рассчитанные по отчетным данным ООО «Велия» представлены в таблице 8.</w:t>
      </w:r>
    </w:p>
    <w:p w:rsidR="005A68B9" w:rsidRPr="00CE6C77" w:rsidRDefault="005A68B9" w:rsidP="00701570">
      <w:pPr>
        <w:pStyle w:val="31"/>
      </w:pPr>
      <w:r w:rsidRPr="00CE6C77">
        <w:t xml:space="preserve">Таблица </w:t>
      </w:r>
      <w:bookmarkEnd w:id="10"/>
      <w:bookmarkEnd w:id="11"/>
      <w:r w:rsidR="007B6B67">
        <w:t xml:space="preserve">8 - </w:t>
      </w:r>
      <w:bookmarkStart w:id="12" w:name="_Toc535727512"/>
      <w:r w:rsidRPr="00CE6C77">
        <w:t xml:space="preserve">Показатели рентабельности и прибыльности </w:t>
      </w:r>
      <w:bookmarkEnd w:id="12"/>
      <w:r>
        <w:t>ООО «</w:t>
      </w:r>
      <w:r w:rsidR="009849C2">
        <w:t>Велия</w:t>
      </w:r>
      <w:r>
        <w:t>»</w:t>
      </w:r>
    </w:p>
    <w:tbl>
      <w:tblPr>
        <w:tblW w:w="9455" w:type="dxa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1435"/>
        <w:gridCol w:w="1310"/>
        <w:gridCol w:w="1042"/>
        <w:gridCol w:w="1124"/>
        <w:gridCol w:w="1125"/>
      </w:tblGrid>
      <w:tr w:rsidR="003D14BB" w:rsidRPr="00917F66">
        <w:trPr>
          <w:trHeight w:val="281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Наименование показателя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Источник информации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Расчетная формула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>
              <w:t>2004</w:t>
            </w:r>
            <w:r w:rsidRPr="00917F66">
              <w:t xml:space="preserve">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>
              <w:t>2003</w:t>
            </w:r>
            <w:r w:rsidRPr="00917F66">
              <w:t xml:space="preserve"> год</w:t>
            </w:r>
          </w:p>
        </w:tc>
      </w:tr>
      <w:tr w:rsidR="003D14BB" w:rsidRPr="00917F66">
        <w:trPr>
          <w:trHeight w:val="281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</w:tr>
      <w:tr w:rsidR="003D14BB" w:rsidRPr="00917F66">
        <w:trPr>
          <w:trHeight w:val="21"/>
        </w:trPr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A636F5" w:rsidP="00A636F5">
            <w:pPr>
              <w:pStyle w:val="41"/>
            </w:pPr>
            <w:r>
              <w:t>Рентабельность реализации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 xml:space="preserve">Ф2.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 xml:space="preserve">    Ф2. 050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854CC9" w:rsidP="0034559D">
            <w:pPr>
              <w:pStyle w:val="41"/>
            </w:pPr>
            <w:r>
              <w:sym w:font="Symbol" w:char="F0B4"/>
            </w:r>
            <w:r>
              <w:t>100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0,66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1,75</w:t>
            </w:r>
          </w:p>
        </w:tc>
      </w:tr>
      <w:tr w:rsidR="003D14BB" w:rsidRPr="00917F66">
        <w:trPr>
          <w:trHeight w:val="21"/>
        </w:trPr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 xml:space="preserve"> Ф2.010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</w:tr>
      <w:tr w:rsidR="003D14BB" w:rsidRPr="00917F66">
        <w:trPr>
          <w:trHeight w:val="21"/>
        </w:trPr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Рентабельность собственного капитала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Ф2. Ф.1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Ф2.140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854CC9" w:rsidP="0034559D">
            <w:pPr>
              <w:pStyle w:val="41"/>
            </w:pPr>
            <w:r>
              <w:sym w:font="Symbol" w:char="F0B4"/>
            </w:r>
            <w:r>
              <w:t xml:space="preserve"> 100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2,49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15,44</w:t>
            </w:r>
          </w:p>
        </w:tc>
      </w:tr>
      <w:tr w:rsidR="003D14BB" w:rsidRPr="00917F66">
        <w:trPr>
          <w:trHeight w:val="21"/>
        </w:trPr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Ф.1. 290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</w:tr>
      <w:tr w:rsidR="003D14BB" w:rsidRPr="00917F66">
        <w:trPr>
          <w:trHeight w:val="21"/>
        </w:trPr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  <w:r w:rsidRPr="00917F66">
              <w:t>Экономическая рентабельность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Ф2. ф.1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Ф2. 140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854CC9" w:rsidP="0034559D">
            <w:pPr>
              <w:pStyle w:val="41"/>
            </w:pPr>
            <w:r>
              <w:sym w:font="Symbol" w:char="F0B4"/>
            </w:r>
            <w:r>
              <w:t>100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2,49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15,44</w:t>
            </w:r>
          </w:p>
        </w:tc>
      </w:tr>
      <w:tr w:rsidR="003D14BB" w:rsidRPr="00917F66">
        <w:trPr>
          <w:trHeight w:val="21"/>
        </w:trPr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Б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34559D">
            <w:pPr>
              <w:pStyle w:val="41"/>
            </w:pPr>
          </w:p>
        </w:tc>
      </w:tr>
      <w:tr w:rsidR="003D14BB" w:rsidRPr="00917F66">
        <w:trPr>
          <w:trHeight w:val="21"/>
        </w:trPr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Период окупаемости собственного капитала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Ф2. Ф.1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Ф.1.490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2,73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34559D">
            <w:pPr>
              <w:pStyle w:val="41"/>
            </w:pPr>
            <w:r w:rsidRPr="00917F66">
              <w:t>0,31</w:t>
            </w:r>
          </w:p>
        </w:tc>
      </w:tr>
      <w:tr w:rsidR="003D14BB" w:rsidRPr="00917F66">
        <w:trPr>
          <w:trHeight w:val="260"/>
        </w:trPr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D67CA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D67CAA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4BB" w:rsidRPr="00917F66" w:rsidRDefault="003D14BB" w:rsidP="00D67CAA">
            <w:pPr>
              <w:jc w:val="right"/>
              <w:rPr>
                <w:sz w:val="20"/>
                <w:szCs w:val="20"/>
              </w:rPr>
            </w:pPr>
            <w:r w:rsidRPr="00917F66">
              <w:rPr>
                <w:sz w:val="20"/>
                <w:szCs w:val="20"/>
              </w:rPr>
              <w:t>Ф2.140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D67CAA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BB" w:rsidRPr="00917F66" w:rsidRDefault="003D14BB" w:rsidP="00D67CA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BB" w:rsidRPr="00917F66" w:rsidRDefault="003D14BB" w:rsidP="00D67CAA">
            <w:pPr>
              <w:rPr>
                <w:sz w:val="20"/>
                <w:szCs w:val="20"/>
              </w:rPr>
            </w:pPr>
          </w:p>
        </w:tc>
      </w:tr>
    </w:tbl>
    <w:p w:rsidR="005A68B9" w:rsidRDefault="005A68B9" w:rsidP="005A68B9">
      <w:pPr>
        <w:pStyle w:val="14"/>
      </w:pPr>
    </w:p>
    <w:p w:rsidR="005A68B9" w:rsidRPr="000D1CB8" w:rsidRDefault="005A68B9" w:rsidP="006B444F">
      <w:pPr>
        <w:pStyle w:val="11"/>
      </w:pPr>
      <w:r w:rsidRPr="000D1CB8">
        <w:t xml:space="preserve">Низкие показатели рентабельности </w:t>
      </w:r>
      <w:r>
        <w:t>ООО «</w:t>
      </w:r>
      <w:r w:rsidR="009849C2">
        <w:t>Велия</w:t>
      </w:r>
      <w:r>
        <w:t xml:space="preserve">» </w:t>
      </w:r>
      <w:r w:rsidRPr="000D1CB8">
        <w:t>в 200</w:t>
      </w:r>
      <w:r w:rsidR="007B6B67">
        <w:t>4</w:t>
      </w:r>
      <w:r>
        <w:t xml:space="preserve"> г. (см. табл. </w:t>
      </w:r>
      <w:r w:rsidR="007B6B67">
        <w:t>8</w:t>
      </w:r>
      <w:r w:rsidR="000B7AB5">
        <w:t>)  харак</w:t>
      </w:r>
      <w:r w:rsidR="000B7AB5">
        <w:softHyphen/>
        <w:t>теризую</w:t>
      </w:r>
      <w:r w:rsidRPr="000D1CB8">
        <w:t>т собой падение эффективности деятельности пред</w:t>
      </w:r>
      <w:r w:rsidRPr="000D1CB8">
        <w:softHyphen/>
        <w:t xml:space="preserve">приятия, </w:t>
      </w:r>
      <w:r w:rsidR="000B7AB5">
        <w:t>несмотря на</w:t>
      </w:r>
      <w:r w:rsidRPr="000D1CB8">
        <w:t xml:space="preserve"> рост валовых доходов. </w:t>
      </w:r>
    </w:p>
    <w:p w:rsidR="005A68B9" w:rsidRPr="000D1CB8" w:rsidRDefault="005A68B9" w:rsidP="006B444F">
      <w:pPr>
        <w:pStyle w:val="11"/>
      </w:pPr>
      <w:r w:rsidRPr="000D1CB8">
        <w:t xml:space="preserve">Проведенный анализ прибыльности  свидетельствует, что, </w:t>
      </w:r>
      <w:r w:rsidR="0072796C">
        <w:t xml:space="preserve">у </w:t>
      </w:r>
      <w:r>
        <w:t>предприяти</w:t>
      </w:r>
      <w:r w:rsidR="0072796C">
        <w:t>я</w:t>
      </w:r>
      <w:r w:rsidRPr="000D1CB8">
        <w:t xml:space="preserve"> </w:t>
      </w:r>
      <w:r w:rsidR="0072796C">
        <w:t>имеются проблемы поддержания</w:t>
      </w:r>
      <w:r w:rsidRPr="000D1CB8">
        <w:t xml:space="preserve"> финансового состояния</w:t>
      </w:r>
      <w:r w:rsidR="0072796C">
        <w:t xml:space="preserve"> на должном уровне</w:t>
      </w:r>
      <w:r w:rsidRPr="000D1CB8">
        <w:t xml:space="preserve">. Это </w:t>
      </w:r>
      <w:r w:rsidR="004C26E4">
        <w:t>характеризует и</w:t>
      </w:r>
      <w:r w:rsidRPr="000D1CB8">
        <w:t xml:space="preserve"> коэффициент ресурсоотдачи – показатель </w:t>
      </w:r>
      <w:r w:rsidR="004C26E4" w:rsidRPr="000D1CB8">
        <w:t>низкий</w:t>
      </w:r>
      <w:r w:rsidRPr="000D1CB8">
        <w:t>, хоть и</w:t>
      </w:r>
      <w:r w:rsidR="004C26E4" w:rsidRPr="004C26E4">
        <w:t xml:space="preserve"> </w:t>
      </w:r>
      <w:r w:rsidR="004C26E4" w:rsidRPr="000D1CB8">
        <w:t>не отрицательный</w:t>
      </w:r>
      <w:r w:rsidRPr="000D1CB8">
        <w:t>. Высок только показатель оборачиваемости нематериальных активов, но это благодаря небольшому проценту последних в структуре всех активов.</w:t>
      </w:r>
    </w:p>
    <w:p w:rsidR="00143C17" w:rsidRDefault="00143C17" w:rsidP="006B444F">
      <w:pPr>
        <w:pStyle w:val="11"/>
      </w:pPr>
      <w:r>
        <w:t xml:space="preserve">В ходе осуществления производственной деятельности предприятия регистрация хозяйственных операций производится бухгалтерской службой </w:t>
      </w:r>
      <w:r w:rsidR="00656EB2">
        <w:t>ООО «Велия»</w:t>
      </w:r>
      <w:r>
        <w:t xml:space="preserve">, </w:t>
      </w:r>
      <w:r w:rsidR="00C474F8">
        <w:t xml:space="preserve">численность которой составляет </w:t>
      </w:r>
      <w:r>
        <w:t>5 чел.</w:t>
      </w:r>
    </w:p>
    <w:p w:rsidR="007D7EB7" w:rsidRDefault="007D7EB7" w:rsidP="006B444F">
      <w:pPr>
        <w:pStyle w:val="11"/>
      </w:pPr>
      <w:r w:rsidRPr="00B22790">
        <w:t>В ООО «Велия» сложилась линейная структура бухгалтерии: все работники бухгалтерии подчиняются непосредственно главному бухг</w:t>
      </w:r>
      <w:r>
        <w:t>алтеру. Организационная структура бухга</w:t>
      </w:r>
      <w:r w:rsidR="00FA4AC7">
        <w:t>лтерии представлена на рисунке 2</w:t>
      </w:r>
      <w:r>
        <w:t>.</w:t>
      </w:r>
    </w:p>
    <w:p w:rsidR="007D7EB7" w:rsidRPr="00B22790" w:rsidRDefault="00776302" w:rsidP="007C1F62">
      <w:pPr>
        <w:pStyle w:val="11"/>
        <w:ind w:firstLine="0"/>
      </w:pPr>
      <w:r>
        <w:pict>
          <v:group id="_x0000_s1049" editas="canvas" style="width:486pt;height:126pt;mso-position-horizontal-relative:char;mso-position-vertical-relative:line" coordorigin="2805,7440" coordsize="7336,18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805;top:7440;width:7336;height:1890" o:preferrelative="f">
              <v:fill o:detectmouseclick="t"/>
              <v:path o:extrusionok="t" o:connecttype="none"/>
            </v:shape>
            <v:rect id="_x0000_s1051" style="position:absolute;left:2941;top:8115;width:1630;height:540">
              <v:textbox style="mso-next-textbox:#_x0000_s1051">
                <w:txbxContent>
                  <w:p w:rsidR="00A636F5" w:rsidRDefault="00A636F5" w:rsidP="007D7EB7">
                    <w:pPr>
                      <w:jc w:val="center"/>
                    </w:pPr>
                    <w:r>
                      <w:t>Бухгалтер материального стола</w:t>
                    </w:r>
                  </w:p>
                </w:txbxContent>
              </v:textbox>
            </v:rect>
            <v:rect id="_x0000_s1052" style="position:absolute;left:5386;top:8115;width:1902;height:540">
              <v:textbox style="mso-next-textbox:#_x0000_s1052">
                <w:txbxContent>
                  <w:p w:rsidR="00A636F5" w:rsidRDefault="00A636F5" w:rsidP="007D7EB7">
                    <w:pPr>
                      <w:jc w:val="center"/>
                    </w:pPr>
                    <w:r>
                      <w:t>Заместитель главного бухгалтера</w:t>
                    </w:r>
                  </w:p>
                </w:txbxContent>
              </v:textbox>
            </v:rect>
            <v:rect id="_x0000_s1053" style="position:absolute;left:7967;top:8115;width:2038;height:405">
              <v:textbox style="mso-next-textbox:#_x0000_s1053">
                <w:txbxContent>
                  <w:p w:rsidR="00A636F5" w:rsidRDefault="00A636F5" w:rsidP="007D7EB7">
                    <w:pPr>
                      <w:jc w:val="center"/>
                    </w:pPr>
                    <w:r>
                      <w:t>Бухгалтер-кассир</w:t>
                    </w:r>
                  </w:p>
                </w:txbxContent>
              </v:textbox>
            </v:rect>
            <v:rect id="_x0000_s1054" style="position:absolute;left:4979;top:8790;width:2309;height:540">
              <v:textbox style="mso-next-textbox:#_x0000_s1054">
                <w:txbxContent>
                  <w:p w:rsidR="00A636F5" w:rsidRDefault="00A636F5" w:rsidP="007D7EB7">
                    <w:pPr>
                      <w:jc w:val="center"/>
                    </w:pPr>
                    <w:r>
                      <w:t>Бухгалтер-делопроизводитель</w:t>
                    </w:r>
                  </w:p>
                </w:txbxContent>
              </v:textbox>
            </v:rect>
            <v:line id="_x0000_s1055" style="position:absolute" from="4026,7991" to="8509,7991"/>
            <v:line id="_x0000_s1056" style="position:absolute" from="6201,7845" to="6202,8115"/>
            <v:line id="_x0000_s1057" style="position:absolute" from="4028,7980" to="4028,8115"/>
            <v:line id="_x0000_s1058" style="position:absolute" from="8511,7980" to="8511,8115"/>
            <v:line id="_x0000_s1059" style="position:absolute" from="5250,7980" to="5250,8790"/>
            <v:line id="_x0000_s1060" style="position:absolute" from="4571,8385" to="5250,8790">
              <v:stroke dashstyle="dash"/>
            </v:line>
            <v:line id="_x0000_s1061" style="position:absolute" from="5930,8655" to="5931,8790">
              <v:stroke dashstyle="dash"/>
            </v:line>
            <v:line id="_x0000_s1062" style="position:absolute;flip:x" from="7288,8385" to="7967,8790">
              <v:stroke dashstyle="dash"/>
            </v:line>
            <v:rect id="_x0000_s1063" style="position:absolute;left:5114;top:7451;width:2309;height:405">
              <v:textbox style="mso-next-textbox:#_x0000_s1063">
                <w:txbxContent>
                  <w:p w:rsidR="00A636F5" w:rsidRDefault="00A636F5" w:rsidP="007D7EB7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4571;top:8385;width:815;height:1" o:connectortype="straight">
              <v:stroke dashstyle="dash"/>
            </v:shape>
            <v:shape id="_x0000_s1065" type="#_x0000_t32" style="position:absolute;left:7288;top:8790;width:1;height:1" o:connectortype="straight"/>
            <v:line id="_x0000_s1066" style="position:absolute;flip:x" from="7288,8385" to="7967,8385">
              <v:stroke dashstyle="dash"/>
            </v:line>
            <w10:wrap type="none"/>
            <w10:anchorlock/>
          </v:group>
        </w:pict>
      </w:r>
    </w:p>
    <w:p w:rsidR="007D7EB7" w:rsidRDefault="007D7EB7" w:rsidP="006B444F">
      <w:pPr>
        <w:pStyle w:val="31"/>
      </w:pPr>
      <w:r>
        <w:t xml:space="preserve">Рисунок </w:t>
      </w:r>
      <w:r w:rsidR="00FA4AC7">
        <w:t>2</w:t>
      </w:r>
      <w:r>
        <w:t xml:space="preserve"> – Организационная структура бухгалтерской службы предприятия </w:t>
      </w:r>
    </w:p>
    <w:p w:rsidR="007D7EB7" w:rsidRDefault="007D7EB7" w:rsidP="006B444F">
      <w:pPr>
        <w:pStyle w:val="11"/>
      </w:pPr>
      <w:r>
        <w:t>Должностные обязанности распределены следующим образом:</w:t>
      </w:r>
    </w:p>
    <w:p w:rsidR="007D7EB7" w:rsidRDefault="007D7EB7" w:rsidP="006B444F">
      <w:pPr>
        <w:pStyle w:val="5"/>
      </w:pPr>
      <w:r>
        <w:t xml:space="preserve">главный бухгалтер – отвечает за формирование учетной политики организации,  ведет учет по налогам, занимается составлением бухгалтерской отчетности; </w:t>
      </w:r>
    </w:p>
    <w:p w:rsidR="007D7EB7" w:rsidRDefault="007D7EB7" w:rsidP="006B444F">
      <w:pPr>
        <w:pStyle w:val="5"/>
      </w:pPr>
      <w:r>
        <w:t>заместитель главного бухгалтера отвечает за правильность расчетов с организациями, подотчетными лицами, в том числе расчетов по оплате труда;</w:t>
      </w:r>
    </w:p>
    <w:p w:rsidR="007D7EB7" w:rsidRDefault="007D7EB7" w:rsidP="006B444F">
      <w:pPr>
        <w:pStyle w:val="5"/>
      </w:pPr>
      <w:r>
        <w:t>бухгалтер материального стола – осуществляет учет и ведение первичных документов по товарам и товарным операциям;</w:t>
      </w:r>
    </w:p>
    <w:p w:rsidR="007D7EB7" w:rsidRDefault="007D7EB7" w:rsidP="006B444F">
      <w:pPr>
        <w:pStyle w:val="5"/>
      </w:pPr>
      <w:r>
        <w:t xml:space="preserve">бухгалтер-кассир ведет учет операций по наличным и безналичным расчетам, принимает и сдает выручку предприятия, выдает деньги подотчетным лицам; </w:t>
      </w:r>
    </w:p>
    <w:p w:rsidR="007D7EB7" w:rsidRDefault="007D7EB7" w:rsidP="006B444F">
      <w:pPr>
        <w:pStyle w:val="5"/>
      </w:pPr>
      <w:r>
        <w:t>бухгалтер-делопроизводитель осуществляет учет и ведение кадрового производства и одновременно учет по основным средствам.</w:t>
      </w:r>
    </w:p>
    <w:p w:rsidR="00143C17" w:rsidRDefault="00143C17" w:rsidP="006B444F">
      <w:pPr>
        <w:pStyle w:val="11"/>
      </w:pPr>
      <w:r w:rsidRPr="00966691">
        <w:t xml:space="preserve">Бухгалтерский учет </w:t>
      </w:r>
      <w:r>
        <w:t xml:space="preserve">в </w:t>
      </w:r>
      <w:r w:rsidR="00656EB2">
        <w:t>ООО «Велия»</w:t>
      </w:r>
      <w:r>
        <w:t xml:space="preserve"> </w:t>
      </w:r>
      <w:r w:rsidRPr="00966691">
        <w:t xml:space="preserve">ведется в соответствии с Федеральным законом "О бухгалтерском учете" от 21.11.96 г. №129-ФЗ. </w:t>
      </w:r>
    </w:p>
    <w:p w:rsidR="002C708D" w:rsidRDefault="00143C17" w:rsidP="006B444F">
      <w:pPr>
        <w:pStyle w:val="11"/>
      </w:pPr>
      <w:r w:rsidRPr="00966691">
        <w:t>Ответственность за организацию бухгалтерского учета</w:t>
      </w:r>
      <w:r w:rsidR="00B76530">
        <w:t xml:space="preserve"> на предприятии несет директор.</w:t>
      </w:r>
    </w:p>
    <w:p w:rsidR="00143C17" w:rsidRDefault="00143C17" w:rsidP="006B444F">
      <w:pPr>
        <w:pStyle w:val="11"/>
      </w:pPr>
      <w:r>
        <w:t>Ежегодно до 31 декабря на предприятии разрабатывается и утверждается учетная политика, которая имеет две части: для целей бухгалтерского учета и для целей налогового учета и налогообложения прибыли предприятия.</w:t>
      </w:r>
      <w:r w:rsidR="002C708D">
        <w:t xml:space="preserve"> </w:t>
      </w:r>
      <w:r w:rsidRPr="00966691">
        <w:t>Для ведени</w:t>
      </w:r>
      <w:r>
        <w:t>я бухгалтерского учета</w:t>
      </w:r>
      <w:r w:rsidR="003E2C7A">
        <w:t xml:space="preserve"> в ООО «Велия» </w:t>
      </w:r>
      <w:r>
        <w:t>используется</w:t>
      </w:r>
      <w:r w:rsidRPr="00966691">
        <w:t xml:space="preserve"> рабоч</w:t>
      </w:r>
      <w:r>
        <w:t>ий План счетов, утвержденный ге</w:t>
      </w:r>
      <w:r w:rsidRPr="00966691">
        <w:t>неральным директором и разработанный на основании  "Инструкции по применению Плана счетов бухгалтерского учета финансово-хоз</w:t>
      </w:r>
      <w:r>
        <w:t>яйственной деятельности предпри</w:t>
      </w:r>
      <w:r w:rsidRPr="00966691">
        <w:t>ятий", утвержденной приказом Минфина РФ от 31.10.2000г. №94н. (</w:t>
      </w:r>
      <w:r>
        <w:t xml:space="preserve">см. </w:t>
      </w:r>
      <w:r w:rsidRPr="00966691">
        <w:t>Пр</w:t>
      </w:r>
      <w:r w:rsidR="003E2C7A">
        <w:t>иложение 1).</w:t>
      </w:r>
    </w:p>
    <w:p w:rsidR="00143C17" w:rsidRDefault="00143C17" w:rsidP="006B444F">
      <w:pPr>
        <w:pStyle w:val="11"/>
      </w:pPr>
      <w:r w:rsidRPr="00966691">
        <w:t>Бухгалтерский учет</w:t>
      </w:r>
      <w:r>
        <w:t xml:space="preserve"> в </w:t>
      </w:r>
      <w:r w:rsidR="00656EB2">
        <w:t>ООО «Велия»</w:t>
      </w:r>
      <w:r>
        <w:t xml:space="preserve"> ведется</w:t>
      </w:r>
      <w:r w:rsidRPr="00966691">
        <w:t xml:space="preserve"> с применением компьютерной программы 1С ве</w:t>
      </w:r>
      <w:r>
        <w:t>рсии 7.7. Пер</w:t>
      </w:r>
      <w:r w:rsidRPr="00966691">
        <w:t>вичные и сводные учетные документы, а так же учетные регистры бухгалтерского учета, составленные на машинных носителях информации, п</w:t>
      </w:r>
      <w:r>
        <w:t>одлежат выводу на бумажные носи</w:t>
      </w:r>
      <w:r w:rsidRPr="00966691">
        <w:t xml:space="preserve">тели. </w:t>
      </w:r>
    </w:p>
    <w:p w:rsidR="00143C17" w:rsidRDefault="00143C17" w:rsidP="006B444F">
      <w:pPr>
        <w:pStyle w:val="11"/>
      </w:pPr>
      <w:r>
        <w:t xml:space="preserve">Инвентаризация имущества и ТМЦ в </w:t>
      </w:r>
      <w:r w:rsidR="00656EB2">
        <w:t>ООО «Велия»</w:t>
      </w:r>
      <w:r>
        <w:t xml:space="preserve"> проводится</w:t>
      </w:r>
      <w:r w:rsidRPr="00966691">
        <w:t xml:space="preserve"> перед составлением годовой бухгалтерской отчетности, а так же в других случаях, когда проведение инвентаризации обязательно. </w:t>
      </w:r>
    </w:p>
    <w:p w:rsidR="00143C17" w:rsidRDefault="00143C17" w:rsidP="006B444F">
      <w:pPr>
        <w:pStyle w:val="11"/>
      </w:pPr>
      <w:r>
        <w:t>В учетной политике предприятия определены с</w:t>
      </w:r>
      <w:r w:rsidRPr="00966691">
        <w:t xml:space="preserve">пособы ведения бухгалтерского учета. </w:t>
      </w:r>
    </w:p>
    <w:p w:rsidR="00143C17" w:rsidRDefault="00143C17" w:rsidP="006B444F">
      <w:pPr>
        <w:pStyle w:val="11"/>
      </w:pPr>
      <w:r>
        <w:t>Так, учет основных средств (ОС) ведется</w:t>
      </w:r>
      <w:r w:rsidRPr="00966691">
        <w:t xml:space="preserve"> в соответствии с П</w:t>
      </w:r>
      <w:r>
        <w:t>БУ</w:t>
      </w:r>
      <w:r w:rsidRPr="00966691">
        <w:t xml:space="preserve"> 6/01, </w:t>
      </w:r>
      <w:r>
        <w:t>при этом с</w:t>
      </w:r>
      <w:r w:rsidRPr="00966691">
        <w:t xml:space="preserve">тоимость объектов </w:t>
      </w:r>
      <w:r>
        <w:t>ОС</w:t>
      </w:r>
      <w:r w:rsidRPr="00966691">
        <w:t xml:space="preserve"> погаша</w:t>
      </w:r>
      <w:r>
        <w:t>ется</w:t>
      </w:r>
      <w:r w:rsidRPr="00966691">
        <w:t xml:space="preserve"> посредством начисления амортизации линейным способом. </w:t>
      </w:r>
    </w:p>
    <w:p w:rsidR="00143C17" w:rsidRDefault="00143C17" w:rsidP="006B444F">
      <w:pPr>
        <w:pStyle w:val="11"/>
      </w:pPr>
      <w:r w:rsidRPr="00966691">
        <w:t>Начисл</w:t>
      </w:r>
      <w:r>
        <w:t>ение амортизации по нематериальным активам производится ли</w:t>
      </w:r>
      <w:r w:rsidRPr="00966691">
        <w:t>нейным способом, исходя из</w:t>
      </w:r>
      <w:r>
        <w:t xml:space="preserve"> срока полезного использования и о</w:t>
      </w:r>
      <w:r w:rsidR="00CD394D">
        <w:t>тражае</w:t>
      </w:r>
      <w:r>
        <w:t>тся</w:t>
      </w:r>
      <w:r w:rsidRPr="00966691">
        <w:t xml:space="preserve"> в бухгалтерском учете путем накопления на отдельном счете (счет 05 "Амортизация НМА"). </w:t>
      </w:r>
    </w:p>
    <w:p w:rsidR="009301D3" w:rsidRDefault="009301D3" w:rsidP="006B444F">
      <w:pPr>
        <w:pStyle w:val="11"/>
      </w:pPr>
      <w:r>
        <w:t>Учет процесса приобретения и заготовления материалов осуществляется в оценке по фактической себестоимости с применением счета 10 «Материалы»</w:t>
      </w:r>
      <w:r w:rsidR="00AF2422">
        <w:t>.</w:t>
      </w:r>
    </w:p>
    <w:p w:rsidR="00AF2422" w:rsidRDefault="00AF2422" w:rsidP="006B444F">
      <w:pPr>
        <w:pStyle w:val="11"/>
      </w:pPr>
      <w:r>
        <w:t>Списание материалов производится путем списания на затраты на производство в момент передачи в эксплуатацию, их оценка производится по себестоимости каждой единицы.</w:t>
      </w:r>
    </w:p>
    <w:p w:rsidR="00C3387A" w:rsidRDefault="00143C17" w:rsidP="006B444F">
      <w:pPr>
        <w:pStyle w:val="11"/>
      </w:pPr>
      <w:r>
        <w:t>Учет затрат ведется</w:t>
      </w:r>
      <w:r w:rsidR="00FE3F5A">
        <w:t xml:space="preserve"> на счете 44</w:t>
      </w:r>
      <w:r w:rsidRPr="00966691">
        <w:t xml:space="preserve"> "</w:t>
      </w:r>
      <w:r w:rsidR="00FE3F5A">
        <w:t>Издержки обращения</w:t>
      </w:r>
      <w:r w:rsidRPr="00966691">
        <w:t>"</w:t>
      </w:r>
      <w:r w:rsidR="009301D3">
        <w:t>.</w:t>
      </w:r>
    </w:p>
    <w:p w:rsidR="00143C17" w:rsidRDefault="007E5FD4" w:rsidP="006B444F">
      <w:pPr>
        <w:pStyle w:val="11"/>
      </w:pPr>
      <w:r>
        <w:t>Коммерческие расходы</w:t>
      </w:r>
      <w:r w:rsidR="00B82A3E">
        <w:t xml:space="preserve"> признаются в себестоимости проданной продукции (товаров, работ, услуг) полностью в отчетном году </w:t>
      </w:r>
      <w:r w:rsidR="00304836">
        <w:t>их признания в качестве расходов по обычным видам деятельности</w:t>
      </w:r>
    </w:p>
    <w:p w:rsidR="00143C17" w:rsidRDefault="00143C17" w:rsidP="006B444F">
      <w:pPr>
        <w:pStyle w:val="11"/>
      </w:pPr>
      <w:r>
        <w:t>Согласно данным налогового учета  дата</w:t>
      </w:r>
      <w:r w:rsidRPr="00844A55">
        <w:t xml:space="preserve">  возникновения обязанности по уплате налога на добавленную стоимость</w:t>
      </w:r>
      <w:r w:rsidRPr="00616230">
        <w:t xml:space="preserve"> </w:t>
      </w:r>
      <w:r>
        <w:t>установлена</w:t>
      </w:r>
      <w:r w:rsidRPr="00844A55">
        <w:t xml:space="preserve"> по ме</w:t>
      </w:r>
      <w:r>
        <w:t xml:space="preserve">ре </w:t>
      </w:r>
      <w:r w:rsidR="00350FAE">
        <w:t>отгрузки</w:t>
      </w:r>
      <w:r w:rsidRPr="00844A55">
        <w:t xml:space="preserve">. </w:t>
      </w:r>
    </w:p>
    <w:p w:rsidR="00143C17" w:rsidRDefault="00143C17" w:rsidP="006B444F">
      <w:pPr>
        <w:pStyle w:val="11"/>
      </w:pPr>
      <w:r>
        <w:t>В целях исчисления налога на при</w:t>
      </w:r>
      <w:r w:rsidRPr="00844A55">
        <w:t xml:space="preserve">быль </w:t>
      </w:r>
      <w:r>
        <w:t>применяе</w:t>
      </w:r>
      <w:r w:rsidRPr="00844A55">
        <w:t>т</w:t>
      </w:r>
      <w:r>
        <w:t>ся</w:t>
      </w:r>
      <w:r w:rsidRPr="00844A55">
        <w:t xml:space="preserve"> метод начисления для доходов и ра</w:t>
      </w:r>
      <w:r w:rsidR="00531089">
        <w:t>сходов в соответствии со ст. 272, 273</w:t>
      </w:r>
      <w:r w:rsidRPr="00844A55">
        <w:t xml:space="preserve">  НК РФ. </w:t>
      </w:r>
    </w:p>
    <w:p w:rsidR="00143C17" w:rsidRDefault="00143C17" w:rsidP="006B444F">
      <w:pPr>
        <w:pStyle w:val="11"/>
      </w:pPr>
      <w:r>
        <w:t>При списании материалов</w:t>
      </w:r>
      <w:r w:rsidRPr="00844A55">
        <w:t xml:space="preserve"> </w:t>
      </w:r>
      <w:r>
        <w:t>п</w:t>
      </w:r>
      <w:r w:rsidRPr="00844A55">
        <w:t>римен</w:t>
      </w:r>
      <w:r>
        <w:t>яе</w:t>
      </w:r>
      <w:r w:rsidRPr="00844A55">
        <w:t>т</w:t>
      </w:r>
      <w:r>
        <w:t>ся</w:t>
      </w:r>
      <w:r w:rsidRPr="00844A55">
        <w:t xml:space="preserve"> метод </w:t>
      </w:r>
      <w:r w:rsidR="00777E0B">
        <w:t>средней себестоимости</w:t>
      </w:r>
      <w:r w:rsidRPr="00844A55">
        <w:t>.</w:t>
      </w:r>
    </w:p>
    <w:p w:rsidR="003E57FD" w:rsidRDefault="00143C17" w:rsidP="006B444F">
      <w:pPr>
        <w:pStyle w:val="11"/>
        <w:rPr>
          <w:rFonts w:ascii="Arial" w:hAnsi="Arial" w:cs="Arial"/>
          <w:sz w:val="20"/>
          <w:szCs w:val="20"/>
        </w:rPr>
      </w:pPr>
      <w:r w:rsidRPr="00844A55">
        <w:t>Начисление амортизации по амортизируемому имуществу производит</w:t>
      </w:r>
      <w:r>
        <w:t>ся линейным спосо</w:t>
      </w:r>
      <w:r w:rsidRPr="00844A55">
        <w:t>бом, в порядк</w:t>
      </w:r>
      <w:r>
        <w:t>е, установленном ст. 259 НК РФ.</w:t>
      </w:r>
      <w:r w:rsidR="003E57FD" w:rsidRPr="003E57FD">
        <w:rPr>
          <w:rFonts w:ascii="Arial" w:hAnsi="Arial" w:cs="Arial"/>
          <w:sz w:val="20"/>
          <w:szCs w:val="20"/>
        </w:rPr>
        <w:t xml:space="preserve"> </w:t>
      </w:r>
    </w:p>
    <w:p w:rsidR="00143C17" w:rsidRDefault="003E57FD" w:rsidP="009302E4">
      <w:pPr>
        <w:pStyle w:val="11"/>
      </w:pPr>
      <w:r w:rsidRPr="003E57FD">
        <w:t xml:space="preserve">Затраты, произведенные </w:t>
      </w:r>
      <w:r w:rsidR="009302E4">
        <w:t xml:space="preserve">в отчетном периоде, </w:t>
      </w:r>
      <w:r w:rsidRPr="003E57FD">
        <w:t xml:space="preserve">но относящиеся к       </w:t>
      </w:r>
      <w:r w:rsidR="009302E4">
        <w:t>следующим отчетным</w:t>
      </w:r>
      <w:r w:rsidRPr="003E57FD">
        <w:t xml:space="preserve"> периодам, отражаются в бухгалтерском </w:t>
      </w:r>
      <w:r w:rsidR="009302E4">
        <w:t>учете на счете 97 «Расходы</w:t>
      </w:r>
      <w:r w:rsidRPr="003E57FD">
        <w:t xml:space="preserve"> будущих периодов</w:t>
      </w:r>
      <w:r w:rsidR="009302E4">
        <w:t>» и</w:t>
      </w:r>
      <w:r w:rsidRPr="003E57FD">
        <w:t xml:space="preserve"> </w:t>
      </w:r>
      <w:r w:rsidR="009302E4">
        <w:t xml:space="preserve">подлежат списанию </w:t>
      </w:r>
      <w:r w:rsidRPr="003E57FD">
        <w:t xml:space="preserve">равномерно в течение   </w:t>
      </w:r>
      <w:r w:rsidR="004B64F2">
        <w:t>периода, к которому</w:t>
      </w:r>
      <w:r w:rsidRPr="003E57FD">
        <w:t xml:space="preserve"> они относятся</w:t>
      </w:r>
      <w:r w:rsidR="004B64F2">
        <w:t>.</w:t>
      </w:r>
    </w:p>
    <w:p w:rsidR="00F92EA4" w:rsidRDefault="0018584C" w:rsidP="006B444F">
      <w:pPr>
        <w:pStyle w:val="11"/>
      </w:pPr>
      <w:r>
        <w:t>Итак, н</w:t>
      </w:r>
      <w:r w:rsidR="007B6C78">
        <w:t>есмотря на то, что в ООО «Велия» разработаны и применяются бухгалтерская и налоговая учетные политики, основные аспекты учета максимально приближены.</w:t>
      </w:r>
      <w:r w:rsidR="00583655">
        <w:t xml:space="preserve"> Оценка МПЗ, товаров как при принятии к учету, так и при их реализации в бухгалтерском и налоговом учете одинакова.</w:t>
      </w:r>
    </w:p>
    <w:p w:rsidR="00F92EA4" w:rsidRDefault="007B1253" w:rsidP="006B444F">
      <w:pPr>
        <w:pStyle w:val="11"/>
      </w:pPr>
      <w:r>
        <w:t>При</w:t>
      </w:r>
      <w:r w:rsidR="00CA73AE">
        <w:t xml:space="preserve"> </w:t>
      </w:r>
      <w:r>
        <w:t xml:space="preserve">проведении </w:t>
      </w:r>
      <w:r w:rsidR="0018584C">
        <w:t xml:space="preserve">налоговых </w:t>
      </w:r>
      <w:r>
        <w:t>расчетов</w:t>
      </w:r>
      <w:r w:rsidR="00F820B5">
        <w:t xml:space="preserve"> </w:t>
      </w:r>
      <w:r w:rsidR="0018584C">
        <w:t>используются регистры бухгалтерского учета.</w:t>
      </w:r>
    </w:p>
    <w:p w:rsidR="00143C17" w:rsidRDefault="0018584C" w:rsidP="006B444F">
      <w:pPr>
        <w:pStyle w:val="11"/>
      </w:pPr>
      <w:r>
        <w:t>Анализ основных положений учетной политики позволяет дать предварительное заключение о достаточно эффективной организации бухгалтерского учета в ООО «Велия», отвечающее требованиям достоверности, полноты, адекватности.</w:t>
      </w:r>
    </w:p>
    <w:p w:rsidR="00F92EA4" w:rsidRDefault="00F92EA4" w:rsidP="006B444F">
      <w:pPr>
        <w:pStyle w:val="11"/>
      </w:pPr>
    </w:p>
    <w:p w:rsidR="00F92EA4" w:rsidRDefault="00F92EA4" w:rsidP="006B444F">
      <w:pPr>
        <w:pStyle w:val="11"/>
      </w:pPr>
    </w:p>
    <w:p w:rsidR="00F92EA4" w:rsidRDefault="00F92EA4" w:rsidP="006B444F">
      <w:pPr>
        <w:pStyle w:val="11"/>
      </w:pPr>
    </w:p>
    <w:p w:rsidR="00C2675B" w:rsidRDefault="00912F15" w:rsidP="00CE3E71">
      <w:pPr>
        <w:pStyle w:val="2"/>
      </w:pPr>
      <w:bookmarkStart w:id="13" w:name="_Toc104352517"/>
      <w:r>
        <w:t>2.2</w:t>
      </w:r>
      <w:r w:rsidR="00C2675B">
        <w:t xml:space="preserve"> Анализ порядка формирования доходов и расходов предприятия от основных видов деятельности</w:t>
      </w:r>
      <w:bookmarkEnd w:id="13"/>
    </w:p>
    <w:p w:rsidR="00CE3E71" w:rsidRDefault="00CE3E71" w:rsidP="006B444F">
      <w:pPr>
        <w:pStyle w:val="11"/>
      </w:pPr>
    </w:p>
    <w:p w:rsidR="00787525" w:rsidRDefault="00DD78A3" w:rsidP="00DD78A3">
      <w:pPr>
        <w:pStyle w:val="14"/>
      </w:pPr>
      <w:r>
        <w:t xml:space="preserve">Правила формирования в бухгалтерском учете </w:t>
      </w:r>
      <w:r w:rsidR="00787525">
        <w:t xml:space="preserve">ООО «Велия» </w:t>
      </w:r>
      <w:r>
        <w:t>информации о доходах  определяются в соответствии с Положением по бухгалтерскому учету 9/99 «Доходы организации», утвержденного Приказом Министерства финансов РФ от 6 мая  1999 г</w:t>
      </w:r>
      <w:r w:rsidR="00787525">
        <w:t>. №32н</w:t>
      </w:r>
      <w:r>
        <w:t xml:space="preserve">. </w:t>
      </w:r>
    </w:p>
    <w:p w:rsidR="00DD78A3" w:rsidRDefault="00DD78A3" w:rsidP="00DD78A3">
      <w:pPr>
        <w:pStyle w:val="14"/>
      </w:pPr>
      <w:r>
        <w:t xml:space="preserve">В Плане счетов выделены два счета для обобщения информации о доходах и расходах </w:t>
      </w:r>
      <w:r w:rsidR="00D51ACB">
        <w:t>от основного вида деятельности ООО «Велия»</w:t>
      </w:r>
      <w:r>
        <w:t>: счет 90 «Продажи» - для определения финансового результата по доходам и расходам от обычных видов деятельности и счет 99 «Прибыли и убытки»</w:t>
      </w:r>
      <w:r w:rsidR="00DA63F4">
        <w:t>, предназначенный для обобщения информации о формировании конечного финансового результата деятельности ООО «Велия» в отчетном году</w:t>
      </w:r>
      <w:r>
        <w:t>.</w:t>
      </w:r>
    </w:p>
    <w:p w:rsidR="00DD78A3" w:rsidRDefault="00DD78A3" w:rsidP="00DD78A3">
      <w:pPr>
        <w:pStyle w:val="14"/>
      </w:pPr>
      <w:r>
        <w:t>К счету 90 открыты следующие субсчета:</w:t>
      </w:r>
    </w:p>
    <w:p w:rsidR="00DD78A3" w:rsidRDefault="00DD78A3" w:rsidP="006B444F">
      <w:pPr>
        <w:pStyle w:val="5"/>
      </w:pPr>
      <w:r>
        <w:t>90/1 «Выручка» - учитывается выручка от основной деятельности;</w:t>
      </w:r>
    </w:p>
    <w:p w:rsidR="00DD78A3" w:rsidRDefault="00DD78A3" w:rsidP="006B444F">
      <w:pPr>
        <w:pStyle w:val="5"/>
      </w:pPr>
      <w:r>
        <w:t xml:space="preserve">90/1/1 «Выручка </w:t>
      </w:r>
      <w:r w:rsidR="00754BF6">
        <w:t>от продаж, не облагаемых ЕНВД</w:t>
      </w:r>
      <w:r>
        <w:t>» - учитывается выручка от реализации покупных товаров;</w:t>
      </w:r>
    </w:p>
    <w:p w:rsidR="00DD78A3" w:rsidRDefault="00DD78A3" w:rsidP="006B444F">
      <w:pPr>
        <w:pStyle w:val="5"/>
      </w:pPr>
      <w:r>
        <w:t xml:space="preserve">90/1/2 «Выручка от </w:t>
      </w:r>
      <w:r w:rsidR="00754BF6">
        <w:t>продаж, облагаемых ЕНВД</w:t>
      </w:r>
      <w:r>
        <w:t>» -  учитывается выручка от реализации собственной продукции;</w:t>
      </w:r>
    </w:p>
    <w:p w:rsidR="00DD78A3" w:rsidRDefault="00DD78A3" w:rsidP="006B444F">
      <w:pPr>
        <w:pStyle w:val="5"/>
      </w:pPr>
      <w:r>
        <w:t>90/2 «Себестоимость продаж» - учитывается себестоимость продукции, списанную на реализацию;</w:t>
      </w:r>
    </w:p>
    <w:p w:rsidR="00DD78A3" w:rsidRDefault="00DD78A3" w:rsidP="006B444F">
      <w:pPr>
        <w:pStyle w:val="5"/>
      </w:pPr>
      <w:r>
        <w:t>90/2/1 «Себестоимость</w:t>
      </w:r>
      <w:r w:rsidR="00823ADE">
        <w:t xml:space="preserve"> продаж,</w:t>
      </w:r>
      <w:r>
        <w:t xml:space="preserve"> </w:t>
      </w:r>
      <w:r w:rsidR="00823ADE">
        <w:t>не облагаемых ЕНВД</w:t>
      </w:r>
      <w:r>
        <w:t>» - учитывается себестоимость покупных товаров, списанную на реализацию;</w:t>
      </w:r>
    </w:p>
    <w:p w:rsidR="00DD78A3" w:rsidRDefault="00DD78A3" w:rsidP="006B444F">
      <w:pPr>
        <w:pStyle w:val="5"/>
      </w:pPr>
      <w:r>
        <w:t>90/3 «Налог на добавленную стоимость» - учитываются суммы НДС, причитающиеся к получению от покупателя (заказчика);</w:t>
      </w:r>
    </w:p>
    <w:p w:rsidR="006F4008" w:rsidRDefault="00A65CA4" w:rsidP="006B444F">
      <w:pPr>
        <w:pStyle w:val="5"/>
      </w:pPr>
      <w:r>
        <w:t>90/</w:t>
      </w:r>
      <w:r w:rsidR="00AD2E26">
        <w:t>7</w:t>
      </w:r>
      <w:r w:rsidR="00823ADE">
        <w:t xml:space="preserve"> «</w:t>
      </w:r>
      <w:r w:rsidR="00AD2E26">
        <w:t>Расходы на продажу»</w:t>
      </w:r>
      <w:r w:rsidR="00823ADE">
        <w:t xml:space="preserve"> - </w:t>
      </w:r>
      <w:r w:rsidR="00E37598">
        <w:t>отражаются издержки обращения;</w:t>
      </w:r>
    </w:p>
    <w:p w:rsidR="00DD78A3" w:rsidRDefault="00DD78A3" w:rsidP="006B444F">
      <w:pPr>
        <w:pStyle w:val="5"/>
      </w:pPr>
      <w:r>
        <w:t>90/9 «Прибыль/убыток от продаж» - учитывается финансовый результат от реализации.</w:t>
      </w:r>
    </w:p>
    <w:p w:rsidR="00DD78A3" w:rsidRDefault="00DD78A3" w:rsidP="00DD78A3">
      <w:pPr>
        <w:pStyle w:val="14"/>
      </w:pPr>
      <w:r>
        <w:t xml:space="preserve">Аналитический учет по счету 90 в </w:t>
      </w:r>
      <w:r w:rsidR="006F4008">
        <w:t>ООО «Велия»</w:t>
      </w:r>
      <w:r>
        <w:t xml:space="preserve">  организуется по каждому виду проданных товаров, продукции, выполняемых работ, оказываемых услуг.  </w:t>
      </w:r>
    </w:p>
    <w:p w:rsidR="007C583E" w:rsidRDefault="007C583E" w:rsidP="00DD78A3">
      <w:pPr>
        <w:pStyle w:val="14"/>
      </w:pPr>
      <w:r>
        <w:t>Классификация доходов на доходы от обычных видов деятельности и прочие поступления осуществляется ООО «Велия» самостоятельно, т.е. предприятие само устанавливает перечень видов деятельности, осуществление которых является основной задачей предприятия и которые формируют основную доходную часть бюджета предприятия</w:t>
      </w:r>
      <w:r w:rsidR="00D27596">
        <w:t>. Данная модель учета соответствует пункту 4 ПБУ 9/99 "Доходы организации" и соответственно является правильной.</w:t>
      </w:r>
    </w:p>
    <w:p w:rsidR="00AF21CE" w:rsidRDefault="00AF21CE" w:rsidP="00AF21CE">
      <w:pPr>
        <w:pStyle w:val="14"/>
      </w:pPr>
      <w:r w:rsidRPr="00AF21CE">
        <w:t>Рассмотрим порядок формирования финансового результата от обычной деятельности ООО</w:t>
      </w:r>
      <w:r w:rsidR="006A15E6">
        <w:t xml:space="preserve"> «Велия» за 2004г. (таблица 9-14</w:t>
      </w:r>
      <w:r w:rsidRPr="00AF21CE">
        <w:t>).</w:t>
      </w:r>
      <w:r>
        <w:t xml:space="preserve"> </w:t>
      </w:r>
    </w:p>
    <w:p w:rsidR="00B45C94" w:rsidRDefault="00FB0958" w:rsidP="00DD78A3">
      <w:pPr>
        <w:pStyle w:val="14"/>
      </w:pPr>
      <w:r>
        <w:t>На первом этапе в ООО «Велия» приведем порядок установления доходов</w:t>
      </w:r>
      <w:r w:rsidR="00770700">
        <w:t xml:space="preserve"> предприятия от обычной деятельности.</w:t>
      </w:r>
      <w:r w:rsidR="009B3A35">
        <w:t xml:space="preserve"> </w:t>
      </w:r>
      <w:r w:rsidR="00BC2300">
        <w:t xml:space="preserve">Для отражения доходов ООО «Велия» от обычной деятельности в бухгалтерском учете используется </w:t>
      </w:r>
      <w:r w:rsidR="00351D6C">
        <w:t>счет 90.</w:t>
      </w:r>
      <w:r w:rsidR="00E7026F">
        <w:t>1 «Выручка»</w:t>
      </w:r>
      <w:r w:rsidR="00770700">
        <w:t xml:space="preserve">. </w:t>
      </w:r>
      <w:r w:rsidR="009B3A35">
        <w:t xml:space="preserve"> </w:t>
      </w:r>
      <w:r w:rsidR="00B45C94">
        <w:t xml:space="preserve">Операции </w:t>
      </w:r>
      <w:r w:rsidR="004536D0">
        <w:t>по</w:t>
      </w:r>
      <w:r w:rsidR="00B45C94">
        <w:t xml:space="preserve"> </w:t>
      </w:r>
      <w:r w:rsidR="004536D0">
        <w:t xml:space="preserve">кредиту </w:t>
      </w:r>
      <w:r w:rsidR="00B45C94">
        <w:t>счет</w:t>
      </w:r>
      <w:r w:rsidR="004536D0">
        <w:t>а</w:t>
      </w:r>
      <w:r w:rsidR="00B45C94">
        <w:t xml:space="preserve"> 90</w:t>
      </w:r>
      <w:r w:rsidR="000C78C8">
        <w:t>.1</w:t>
      </w:r>
      <w:r w:rsidR="00B45C94">
        <w:t xml:space="preserve"> отражаются </w:t>
      </w:r>
      <w:r w:rsidR="004536D0">
        <w:t>по мере признания</w:t>
      </w:r>
      <w:r w:rsidR="00B45C94">
        <w:t xml:space="preserve"> в бухгалтерском учете </w:t>
      </w:r>
      <w:r w:rsidR="00AF21CE">
        <w:t xml:space="preserve">ООО «Велия» </w:t>
      </w:r>
      <w:r w:rsidR="00B45C94">
        <w:t>выручки от продажи продукции (работ, услуг).</w:t>
      </w:r>
      <w:r w:rsidR="00D435FF">
        <w:t xml:space="preserve"> </w:t>
      </w:r>
      <w:r w:rsidR="000C78C8">
        <w:t>Поступление</w:t>
      </w:r>
      <w:r w:rsidR="00D435FF">
        <w:t xml:space="preserve"> выручки от</w:t>
      </w:r>
      <w:r w:rsidR="000C78C8">
        <w:t xml:space="preserve"> реализации осуществляется на счете 62 «Расчеты с покупателями и заказчиками»</w:t>
      </w:r>
      <w:r w:rsidR="00F738CA" w:rsidRPr="00F738CA">
        <w:t xml:space="preserve"> </w:t>
      </w:r>
      <w:r w:rsidR="00F738CA">
        <w:t>(см. табл. 9)</w:t>
      </w:r>
      <w:r w:rsidR="00920E14">
        <w:t>.</w:t>
      </w:r>
    </w:p>
    <w:p w:rsidR="009D4F20" w:rsidRDefault="009D4F20" w:rsidP="006B444F">
      <w:pPr>
        <w:pStyle w:val="31"/>
      </w:pPr>
      <w:r>
        <w:t>Таблица 9 –</w:t>
      </w:r>
      <w:r w:rsidR="005B480B">
        <w:t xml:space="preserve"> Анализ счета 62 «Р</w:t>
      </w:r>
      <w:r>
        <w:t>асчет</w:t>
      </w:r>
      <w:r w:rsidR="009B3A35">
        <w:t>ы с покупателями и заказчиками»</w:t>
      </w:r>
    </w:p>
    <w:p w:rsidR="00390B7D" w:rsidRDefault="009D4F20" w:rsidP="006B444F">
      <w:pPr>
        <w:pStyle w:val="31"/>
      </w:pPr>
      <w:r>
        <w:t>за 2004 год</w:t>
      </w:r>
    </w:p>
    <w:tbl>
      <w:tblPr>
        <w:tblW w:w="95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680"/>
        <w:gridCol w:w="1620"/>
        <w:gridCol w:w="1620"/>
      </w:tblGrid>
      <w:tr w:rsidR="0027785A">
        <w:trPr>
          <w:trHeight w:val="262"/>
        </w:trPr>
        <w:tc>
          <w:tcPr>
            <w:tcW w:w="1620" w:type="dxa"/>
          </w:tcPr>
          <w:p w:rsidR="0027785A" w:rsidRDefault="0027785A" w:rsidP="0034559D">
            <w:pPr>
              <w:pStyle w:val="41"/>
            </w:pPr>
            <w:r>
              <w:t>Счет</w:t>
            </w:r>
          </w:p>
        </w:tc>
        <w:tc>
          <w:tcPr>
            <w:tcW w:w="4680" w:type="dxa"/>
          </w:tcPr>
          <w:p w:rsidR="0027785A" w:rsidRDefault="0027785A" w:rsidP="0034559D">
            <w:pPr>
              <w:pStyle w:val="41"/>
            </w:pPr>
            <w:r>
              <w:t>Расшифровка операции</w:t>
            </w:r>
          </w:p>
        </w:tc>
        <w:tc>
          <w:tcPr>
            <w:tcW w:w="1620" w:type="dxa"/>
          </w:tcPr>
          <w:p w:rsidR="0027785A" w:rsidRDefault="0027785A" w:rsidP="0034559D">
            <w:pPr>
              <w:pStyle w:val="41"/>
            </w:pPr>
            <w:r>
              <w:t>С кредита счетов</w:t>
            </w:r>
          </w:p>
        </w:tc>
        <w:tc>
          <w:tcPr>
            <w:tcW w:w="1620" w:type="dxa"/>
          </w:tcPr>
          <w:p w:rsidR="0027785A" w:rsidRDefault="0027785A" w:rsidP="0034559D">
            <w:pPr>
              <w:pStyle w:val="41"/>
            </w:pPr>
            <w:r>
              <w:t>В дебет счетов</w:t>
            </w:r>
          </w:p>
        </w:tc>
      </w:tr>
      <w:tr w:rsidR="0027785A">
        <w:trPr>
          <w:trHeight w:val="262"/>
        </w:trPr>
        <w:tc>
          <w:tcPr>
            <w:tcW w:w="6300" w:type="dxa"/>
            <w:gridSpan w:val="2"/>
          </w:tcPr>
          <w:p w:rsidR="0027785A" w:rsidRDefault="0027785A" w:rsidP="0034559D">
            <w:pPr>
              <w:pStyle w:val="41"/>
            </w:pPr>
            <w:r>
              <w:t>Сальдо на начало периода</w:t>
            </w:r>
          </w:p>
        </w:tc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267623,80</w:t>
            </w:r>
          </w:p>
        </w:tc>
        <w:tc>
          <w:tcPr>
            <w:tcW w:w="1620" w:type="dxa"/>
          </w:tcPr>
          <w:p w:rsidR="0027785A" w:rsidRDefault="0027785A" w:rsidP="0034559D">
            <w:pPr>
              <w:pStyle w:val="41"/>
            </w:pPr>
          </w:p>
        </w:tc>
      </w:tr>
      <w:tr w:rsidR="0027785A">
        <w:trPr>
          <w:trHeight w:val="318"/>
        </w:trPr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50</w:t>
            </w:r>
          </w:p>
        </w:tc>
        <w:tc>
          <w:tcPr>
            <w:tcW w:w="4680" w:type="dxa"/>
            <w:vAlign w:val="center"/>
          </w:tcPr>
          <w:p w:rsidR="0027785A" w:rsidRDefault="00021C27" w:rsidP="0034559D">
            <w:pPr>
              <w:pStyle w:val="41"/>
            </w:pPr>
            <w:r>
              <w:t>Получены деньги от покупателя</w:t>
            </w:r>
          </w:p>
        </w:tc>
        <w:tc>
          <w:tcPr>
            <w:tcW w:w="1620" w:type="dxa"/>
          </w:tcPr>
          <w:p w:rsidR="0027785A" w:rsidRDefault="0027785A" w:rsidP="0034559D">
            <w:pPr>
              <w:pStyle w:val="41"/>
            </w:pPr>
          </w:p>
        </w:tc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1114294,91</w:t>
            </w:r>
          </w:p>
        </w:tc>
      </w:tr>
      <w:tr w:rsidR="0027785A">
        <w:trPr>
          <w:trHeight w:val="206"/>
        </w:trPr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51</w:t>
            </w:r>
          </w:p>
        </w:tc>
        <w:tc>
          <w:tcPr>
            <w:tcW w:w="4680" w:type="dxa"/>
            <w:vAlign w:val="center"/>
          </w:tcPr>
          <w:p w:rsidR="0027785A" w:rsidRDefault="00D62C62" w:rsidP="0034559D">
            <w:pPr>
              <w:pStyle w:val="41"/>
            </w:pPr>
            <w:r>
              <w:t>Авансы полученные</w:t>
            </w:r>
            <w:r w:rsidR="00BE339B">
              <w:t xml:space="preserve"> (выплаченные)</w:t>
            </w:r>
          </w:p>
        </w:tc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8907,70</w:t>
            </w:r>
          </w:p>
        </w:tc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112439785,75</w:t>
            </w:r>
          </w:p>
        </w:tc>
      </w:tr>
      <w:tr w:rsidR="0027785A">
        <w:trPr>
          <w:trHeight w:val="261"/>
        </w:trPr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58</w:t>
            </w:r>
          </w:p>
        </w:tc>
        <w:tc>
          <w:tcPr>
            <w:tcW w:w="4680" w:type="dxa"/>
            <w:vAlign w:val="center"/>
          </w:tcPr>
          <w:p w:rsidR="0027785A" w:rsidRDefault="00995CF0" w:rsidP="0034559D">
            <w:pPr>
              <w:pStyle w:val="41"/>
            </w:pPr>
            <w:r>
              <w:t>Учет ценных бумаг, предоставленных в счет оплаты продукции</w:t>
            </w:r>
          </w:p>
        </w:tc>
        <w:tc>
          <w:tcPr>
            <w:tcW w:w="1620" w:type="dxa"/>
          </w:tcPr>
          <w:p w:rsidR="0027785A" w:rsidRDefault="0027785A" w:rsidP="0034559D">
            <w:pPr>
              <w:pStyle w:val="41"/>
            </w:pPr>
          </w:p>
        </w:tc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2587460</w:t>
            </w:r>
          </w:p>
        </w:tc>
      </w:tr>
      <w:tr w:rsidR="0027785A">
        <w:trPr>
          <w:trHeight w:val="261"/>
        </w:trPr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62</w:t>
            </w:r>
          </w:p>
        </w:tc>
        <w:tc>
          <w:tcPr>
            <w:tcW w:w="4680" w:type="dxa"/>
            <w:vAlign w:val="center"/>
          </w:tcPr>
          <w:p w:rsidR="0027785A" w:rsidRDefault="00260AE8" w:rsidP="0034559D">
            <w:pPr>
              <w:pStyle w:val="41"/>
            </w:pPr>
            <w:r>
              <w:t>Зачет полученных авансов</w:t>
            </w:r>
          </w:p>
        </w:tc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32761747,24</w:t>
            </w:r>
          </w:p>
        </w:tc>
        <w:tc>
          <w:tcPr>
            <w:tcW w:w="1620" w:type="dxa"/>
          </w:tcPr>
          <w:p w:rsidR="0027785A" w:rsidRDefault="005B480B" w:rsidP="0034559D">
            <w:pPr>
              <w:pStyle w:val="41"/>
            </w:pPr>
            <w:r>
              <w:t>33761474,24</w:t>
            </w:r>
          </w:p>
        </w:tc>
      </w:tr>
      <w:tr w:rsidR="0027785A">
        <w:trPr>
          <w:trHeight w:val="261"/>
        </w:trPr>
        <w:tc>
          <w:tcPr>
            <w:tcW w:w="1620" w:type="dxa"/>
          </w:tcPr>
          <w:p w:rsidR="0027785A" w:rsidRDefault="00595F14" w:rsidP="0034559D">
            <w:pPr>
              <w:pStyle w:val="41"/>
            </w:pPr>
            <w:r>
              <w:t>76</w:t>
            </w:r>
          </w:p>
        </w:tc>
        <w:tc>
          <w:tcPr>
            <w:tcW w:w="4680" w:type="dxa"/>
            <w:vAlign w:val="center"/>
          </w:tcPr>
          <w:p w:rsidR="0027785A" w:rsidRDefault="00BF03F0" w:rsidP="0034559D">
            <w:pPr>
              <w:pStyle w:val="41"/>
            </w:pPr>
            <w:r>
              <w:t>Предъявление и погашение требований</w:t>
            </w:r>
          </w:p>
        </w:tc>
        <w:tc>
          <w:tcPr>
            <w:tcW w:w="1620" w:type="dxa"/>
          </w:tcPr>
          <w:p w:rsidR="0027785A" w:rsidRDefault="00595F14" w:rsidP="0034559D">
            <w:pPr>
              <w:pStyle w:val="41"/>
            </w:pPr>
            <w:r>
              <w:t>123552,53</w:t>
            </w:r>
          </w:p>
        </w:tc>
        <w:tc>
          <w:tcPr>
            <w:tcW w:w="1620" w:type="dxa"/>
          </w:tcPr>
          <w:p w:rsidR="0027785A" w:rsidRDefault="00595F14" w:rsidP="0034559D">
            <w:pPr>
              <w:pStyle w:val="41"/>
            </w:pPr>
            <w:r>
              <w:t>11461632,27</w:t>
            </w:r>
          </w:p>
        </w:tc>
      </w:tr>
      <w:tr w:rsidR="0027785A">
        <w:trPr>
          <w:trHeight w:val="261"/>
        </w:trPr>
        <w:tc>
          <w:tcPr>
            <w:tcW w:w="1620" w:type="dxa"/>
          </w:tcPr>
          <w:p w:rsidR="0027785A" w:rsidRDefault="00595F14" w:rsidP="0034559D">
            <w:pPr>
              <w:pStyle w:val="41"/>
            </w:pPr>
            <w:r>
              <w:t>90</w:t>
            </w:r>
          </w:p>
        </w:tc>
        <w:tc>
          <w:tcPr>
            <w:tcW w:w="4680" w:type="dxa"/>
            <w:vAlign w:val="center"/>
          </w:tcPr>
          <w:p w:rsidR="0027785A" w:rsidRDefault="00021C27" w:rsidP="0034559D">
            <w:pPr>
              <w:pStyle w:val="41"/>
            </w:pPr>
            <w:r>
              <w:t>Признана выручка от реализации</w:t>
            </w:r>
          </w:p>
        </w:tc>
        <w:tc>
          <w:tcPr>
            <w:tcW w:w="1620" w:type="dxa"/>
          </w:tcPr>
          <w:p w:rsidR="0027785A" w:rsidRDefault="008E5261" w:rsidP="0034559D">
            <w:pPr>
              <w:pStyle w:val="41"/>
            </w:pPr>
            <w:r>
              <w:t>130503073,64</w:t>
            </w:r>
          </w:p>
        </w:tc>
        <w:tc>
          <w:tcPr>
            <w:tcW w:w="1620" w:type="dxa"/>
          </w:tcPr>
          <w:p w:rsidR="0027785A" w:rsidRDefault="0027785A" w:rsidP="0034559D">
            <w:pPr>
              <w:pStyle w:val="41"/>
            </w:pPr>
          </w:p>
        </w:tc>
      </w:tr>
      <w:tr w:rsidR="0027785A">
        <w:trPr>
          <w:trHeight w:val="261"/>
        </w:trPr>
        <w:tc>
          <w:tcPr>
            <w:tcW w:w="6300" w:type="dxa"/>
            <w:gridSpan w:val="2"/>
          </w:tcPr>
          <w:p w:rsidR="0027785A" w:rsidRDefault="0027785A" w:rsidP="0034559D">
            <w:pPr>
              <w:pStyle w:val="41"/>
            </w:pPr>
            <w:r>
              <w:t>Обороты за период</w:t>
            </w:r>
          </w:p>
        </w:tc>
        <w:tc>
          <w:tcPr>
            <w:tcW w:w="1620" w:type="dxa"/>
          </w:tcPr>
          <w:p w:rsidR="0027785A" w:rsidRDefault="00595F14" w:rsidP="0034559D">
            <w:pPr>
              <w:pStyle w:val="41"/>
            </w:pPr>
            <w:r>
              <w:t>164397281,11</w:t>
            </w:r>
          </w:p>
        </w:tc>
        <w:tc>
          <w:tcPr>
            <w:tcW w:w="1620" w:type="dxa"/>
          </w:tcPr>
          <w:p w:rsidR="0027785A" w:rsidRDefault="00595F14" w:rsidP="0034559D">
            <w:pPr>
              <w:pStyle w:val="41"/>
            </w:pPr>
            <w:r>
              <w:t>161364920,17</w:t>
            </w:r>
          </w:p>
        </w:tc>
      </w:tr>
      <w:tr w:rsidR="0027785A">
        <w:trPr>
          <w:trHeight w:val="261"/>
        </w:trPr>
        <w:tc>
          <w:tcPr>
            <w:tcW w:w="6300" w:type="dxa"/>
            <w:gridSpan w:val="2"/>
          </w:tcPr>
          <w:p w:rsidR="0027785A" w:rsidRDefault="0027785A" w:rsidP="0034559D">
            <w:pPr>
              <w:pStyle w:val="41"/>
            </w:pPr>
            <w:r>
              <w:t>Сальдо на конец периода</w:t>
            </w:r>
          </w:p>
        </w:tc>
        <w:tc>
          <w:tcPr>
            <w:tcW w:w="1620" w:type="dxa"/>
          </w:tcPr>
          <w:p w:rsidR="0027785A" w:rsidRDefault="00595F14" w:rsidP="0034559D">
            <w:pPr>
              <w:pStyle w:val="41"/>
            </w:pPr>
            <w:r>
              <w:t>3299984,74</w:t>
            </w:r>
          </w:p>
        </w:tc>
        <w:tc>
          <w:tcPr>
            <w:tcW w:w="1620" w:type="dxa"/>
          </w:tcPr>
          <w:p w:rsidR="0027785A" w:rsidRDefault="0027785A" w:rsidP="0034559D">
            <w:pPr>
              <w:pStyle w:val="41"/>
            </w:pPr>
          </w:p>
        </w:tc>
      </w:tr>
    </w:tbl>
    <w:p w:rsidR="003A448F" w:rsidRDefault="003A448F" w:rsidP="00205B90">
      <w:pPr>
        <w:pStyle w:val="11"/>
      </w:pPr>
    </w:p>
    <w:p w:rsidR="00F738CA" w:rsidRDefault="00F738CA" w:rsidP="00F738CA">
      <w:pPr>
        <w:pStyle w:val="14"/>
      </w:pPr>
      <w:r>
        <w:t>Активный счет 62 «Расчеты с покупателями и заказчиками» предназначен для обобщения информации о расчетах покупателей за отгруженную продукцию и формирования доходов от продаж по мере отгрузки продукции (на основании учетной политики).</w:t>
      </w:r>
    </w:p>
    <w:p w:rsidR="007153E2" w:rsidRDefault="00AF21CE" w:rsidP="00205B90">
      <w:pPr>
        <w:pStyle w:val="11"/>
      </w:pPr>
      <w:r>
        <w:t>Представленная таблица 9</w:t>
      </w:r>
      <w:r w:rsidR="003858B9">
        <w:t xml:space="preserve"> счета 62</w:t>
      </w:r>
      <w:r w:rsidR="007153E2">
        <w:t xml:space="preserve"> </w:t>
      </w:r>
      <w:r w:rsidR="003858B9">
        <w:t xml:space="preserve">«Расчеты с покупателями и заказчиками» </w:t>
      </w:r>
      <w:r w:rsidR="007153E2">
        <w:t>отражает  движение средств, полученных от покупа</w:t>
      </w:r>
      <w:r w:rsidR="00734166">
        <w:t>телей товаров ООО «Велия»</w:t>
      </w:r>
      <w:r w:rsidR="006A3EE2">
        <w:t>.</w:t>
      </w:r>
    </w:p>
    <w:p w:rsidR="006B444F" w:rsidRDefault="006A3EE2" w:rsidP="00205B90">
      <w:pPr>
        <w:pStyle w:val="11"/>
      </w:pPr>
      <w:r>
        <w:t>В течение отчетного периода ООО «Велия» было получено</w:t>
      </w:r>
      <w:r w:rsidR="00F67A1C">
        <w:t xml:space="preserve"> и зачтено</w:t>
      </w:r>
      <w:r>
        <w:t xml:space="preserve"> авансов общей суммы 32761747,24</w:t>
      </w:r>
      <w:r w:rsidR="00260AE8">
        <w:t xml:space="preserve"> руб. </w:t>
      </w:r>
      <w:r w:rsidR="00BF7701">
        <w:t xml:space="preserve">Четвертая операция счета характеризует </w:t>
      </w:r>
      <w:r w:rsidR="006B444F">
        <w:t>учет полученных от покупателей авансов в ООО «Велия»  субсчет к счету 62 «Расчеты с покупателями и заказчиками».</w:t>
      </w:r>
    </w:p>
    <w:p w:rsidR="006A3EE2" w:rsidRDefault="002A4B13" w:rsidP="00205B90">
      <w:pPr>
        <w:pStyle w:val="11"/>
      </w:pPr>
      <w:r>
        <w:t>Так как для целей налогообложения доходы и расходы признаются по методу начисления з</w:t>
      </w:r>
      <w:r w:rsidR="00F67A1C">
        <w:t>ачет предварительной оплаты товаров бухгалтеров предприятия производится записью:</w:t>
      </w:r>
    </w:p>
    <w:p w:rsidR="00F67A1C" w:rsidRDefault="00F67A1C" w:rsidP="00205B90">
      <w:pPr>
        <w:pStyle w:val="11"/>
      </w:pPr>
      <w:r>
        <w:t>Д-т. сч. 62, субсчет «Расчеты по авансам полученным»</w:t>
      </w:r>
    </w:p>
    <w:p w:rsidR="00F67A1C" w:rsidRDefault="00F67A1C" w:rsidP="00205B90">
      <w:pPr>
        <w:pStyle w:val="11"/>
      </w:pPr>
      <w:r>
        <w:t xml:space="preserve">К-т сч. 62 </w:t>
      </w:r>
      <w:r w:rsidR="006B444F">
        <w:t>«Расчеты с покупателями и заказчиками»</w:t>
      </w:r>
      <w:r w:rsidR="00BF7701">
        <w:tab/>
        <w:t xml:space="preserve">       32761747,24 руб.</w:t>
      </w:r>
    </w:p>
    <w:p w:rsidR="00EE19F9" w:rsidRDefault="00A05D6C" w:rsidP="00A05D6C">
      <w:pPr>
        <w:pStyle w:val="11"/>
      </w:pPr>
      <w:r>
        <w:t xml:space="preserve">Последней операцией по счету 62 </w:t>
      </w:r>
      <w:r w:rsidR="00D753E9">
        <w:t>стало признание выручки на сумму 130503073,64 руб.</w:t>
      </w:r>
      <w:r w:rsidR="002E1CC2">
        <w:t xml:space="preserve"> </w:t>
      </w:r>
      <w:r w:rsidR="00EE19F9">
        <w:t>В конце</w:t>
      </w:r>
      <w:r w:rsidR="00A8473F">
        <w:t xml:space="preserve"> рассматриваемого </w:t>
      </w:r>
      <w:r w:rsidR="00EE19F9">
        <w:t xml:space="preserve"> отчетного периода</w:t>
      </w:r>
      <w:r w:rsidR="00A8473F">
        <w:t xml:space="preserve"> на счете 62 </w:t>
      </w:r>
      <w:r w:rsidR="00121DBA">
        <w:t xml:space="preserve">имеется дебетовое сальдо в размере 3299984,74 руб. показывающее образование дебиторской задолженности покупателей за </w:t>
      </w:r>
      <w:r w:rsidR="001E025F">
        <w:t xml:space="preserve">полученный </w:t>
      </w:r>
      <w:r w:rsidR="00121DBA">
        <w:t>товар.</w:t>
      </w:r>
    </w:p>
    <w:p w:rsidR="00784538" w:rsidRDefault="00784538" w:rsidP="00A05D6C">
      <w:pPr>
        <w:pStyle w:val="11"/>
      </w:pPr>
      <w:r>
        <w:t>При этом запис</w:t>
      </w:r>
      <w:r w:rsidR="00476B70">
        <w:t>и по субсчету «Выручка» на сч</w:t>
      </w:r>
      <w:r w:rsidR="00351D6C">
        <w:t>.</w:t>
      </w:r>
      <w:r>
        <w:t xml:space="preserve"> 90</w:t>
      </w:r>
      <w:r w:rsidR="000A324E">
        <w:t>.1</w:t>
      </w:r>
      <w:r>
        <w:t xml:space="preserve"> </w:t>
      </w:r>
      <w:r w:rsidR="00476B70">
        <w:t xml:space="preserve">в корреспонденции со сч. </w:t>
      </w:r>
      <w:r w:rsidR="006806D8">
        <w:t xml:space="preserve">62 </w:t>
      </w:r>
      <w:r w:rsidR="00351D6C">
        <w:t xml:space="preserve">«Расчеты с покупателями и заказчиками» </w:t>
      </w:r>
      <w:r w:rsidR="005A0351">
        <w:t xml:space="preserve">в 2004 году </w:t>
      </w:r>
      <w:r>
        <w:t>имели следующий вид</w:t>
      </w:r>
      <w:r w:rsidR="00596E98">
        <w:t xml:space="preserve"> (см. табл. 10).</w:t>
      </w:r>
    </w:p>
    <w:p w:rsidR="00784538" w:rsidRDefault="005E0E35" w:rsidP="005E0E35">
      <w:pPr>
        <w:pStyle w:val="31"/>
      </w:pPr>
      <w:r>
        <w:t>Таблица 10 – Порядок</w:t>
      </w:r>
      <w:r w:rsidR="00403C25">
        <w:t xml:space="preserve"> отражения</w:t>
      </w:r>
      <w:r>
        <w:t xml:space="preserve"> признания выручки от основной деятельности в бухгалтерском учете ООО «Велия»</w:t>
      </w:r>
      <w:r w:rsidR="00E8575A">
        <w:t xml:space="preserve"> за 2004 г.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169"/>
        <w:gridCol w:w="2068"/>
        <w:gridCol w:w="2252"/>
        <w:gridCol w:w="8"/>
        <w:gridCol w:w="1614"/>
        <w:gridCol w:w="893"/>
      </w:tblGrid>
      <w:tr w:rsidR="00A17274">
        <w:trPr>
          <w:trHeight w:val="201"/>
        </w:trPr>
        <w:tc>
          <w:tcPr>
            <w:tcW w:w="529" w:type="dxa"/>
            <w:tcBorders>
              <w:right w:val="nil"/>
            </w:tcBorders>
          </w:tcPr>
          <w:p w:rsidR="00A17274" w:rsidRDefault="005E0E35" w:rsidP="0034559D">
            <w:pPr>
              <w:pStyle w:val="41"/>
            </w:pPr>
            <w:r>
              <w:t>Д</w:t>
            </w:r>
          </w:p>
        </w:tc>
        <w:tc>
          <w:tcPr>
            <w:tcW w:w="2169" w:type="dxa"/>
            <w:tcBorders>
              <w:left w:val="nil"/>
              <w:bottom w:val="nil"/>
              <w:right w:val="nil"/>
            </w:tcBorders>
          </w:tcPr>
          <w:p w:rsidR="00A17274" w:rsidRDefault="00A17274" w:rsidP="0034559D">
            <w:pPr>
              <w:pStyle w:val="41"/>
            </w:pP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</w:tcPr>
          <w:p w:rsidR="00A17274" w:rsidRDefault="00E146B4" w:rsidP="0034559D">
            <w:pPr>
              <w:pStyle w:val="41"/>
            </w:pPr>
            <w:r>
              <w:t>Счет 90.1 «Выручка от продаж, не облагаемых ЕНВД»</w:t>
            </w:r>
          </w:p>
        </w:tc>
        <w:tc>
          <w:tcPr>
            <w:tcW w:w="1622" w:type="dxa"/>
            <w:gridSpan w:val="2"/>
            <w:tcBorders>
              <w:left w:val="nil"/>
              <w:right w:val="nil"/>
            </w:tcBorders>
          </w:tcPr>
          <w:p w:rsidR="00A17274" w:rsidRDefault="00A17274" w:rsidP="0034559D">
            <w:pPr>
              <w:pStyle w:val="41"/>
            </w:pPr>
          </w:p>
        </w:tc>
        <w:tc>
          <w:tcPr>
            <w:tcW w:w="893" w:type="dxa"/>
            <w:tcBorders>
              <w:left w:val="nil"/>
            </w:tcBorders>
          </w:tcPr>
          <w:p w:rsidR="00A17274" w:rsidRDefault="005E0E35" w:rsidP="0034559D">
            <w:pPr>
              <w:pStyle w:val="41"/>
            </w:pPr>
            <w:r>
              <w:t>К</w:t>
            </w:r>
          </w:p>
        </w:tc>
      </w:tr>
      <w:tr w:rsidR="005D61FE">
        <w:trPr>
          <w:trHeight w:val="219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5D61FE" w:rsidRDefault="00BC07EA" w:rsidP="0034559D">
            <w:pPr>
              <w:pStyle w:val="41"/>
            </w:pPr>
            <w:r>
              <w:t>1</w:t>
            </w:r>
          </w:p>
        </w:tc>
        <w:tc>
          <w:tcPr>
            <w:tcW w:w="2068" w:type="dxa"/>
            <w:tcBorders>
              <w:left w:val="nil"/>
            </w:tcBorders>
            <w:vAlign w:val="center"/>
          </w:tcPr>
          <w:p w:rsidR="005D61FE" w:rsidRDefault="005D61FE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5D61FE" w:rsidRDefault="00BC07EA" w:rsidP="0034559D">
            <w:pPr>
              <w:pStyle w:val="41"/>
            </w:pPr>
            <w:r>
              <w:t>2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center"/>
          </w:tcPr>
          <w:p w:rsidR="005D61FE" w:rsidRPr="00C965E2" w:rsidRDefault="00BC07EA" w:rsidP="00EE0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07EA">
        <w:trPr>
          <w:trHeight w:val="219"/>
        </w:trPr>
        <w:tc>
          <w:tcPr>
            <w:tcW w:w="2698" w:type="dxa"/>
            <w:gridSpan w:val="2"/>
            <w:tcBorders>
              <w:right w:val="nil"/>
            </w:tcBorders>
          </w:tcPr>
          <w:p w:rsidR="00BC07EA" w:rsidRDefault="00BC07EA" w:rsidP="0034559D">
            <w:pPr>
              <w:pStyle w:val="41"/>
            </w:pPr>
            <w:r>
              <w:t>Нач. сальдо</w:t>
            </w:r>
          </w:p>
        </w:tc>
        <w:tc>
          <w:tcPr>
            <w:tcW w:w="2068" w:type="dxa"/>
            <w:tcBorders>
              <w:left w:val="nil"/>
            </w:tcBorders>
          </w:tcPr>
          <w:p w:rsidR="00BC07EA" w:rsidRDefault="00BC07EA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BC07EA" w:rsidRDefault="00BC07EA" w:rsidP="0034559D">
            <w:pPr>
              <w:pStyle w:val="41"/>
            </w:pP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BC07EA" w:rsidRPr="00C965E2" w:rsidRDefault="00BC07EA">
            <w:pPr>
              <w:jc w:val="right"/>
              <w:rPr>
                <w:color w:val="000000"/>
              </w:rPr>
            </w:pPr>
          </w:p>
        </w:tc>
      </w:tr>
      <w:tr w:rsidR="00DB1DE2">
        <w:trPr>
          <w:trHeight w:val="219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1.01-31.01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 w:rsidP="00C965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13904608,40</w:t>
            </w:r>
          </w:p>
        </w:tc>
      </w:tr>
      <w:tr w:rsidR="00DB1DE2">
        <w:trPr>
          <w:trHeight w:val="237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1.02-31.02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15607897,20</w:t>
            </w:r>
          </w:p>
        </w:tc>
      </w:tr>
      <w:tr w:rsidR="00DB1DE2">
        <w:trPr>
          <w:trHeight w:val="237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1.03-31.03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12423691,51</w:t>
            </w:r>
          </w:p>
        </w:tc>
      </w:tr>
      <w:tr w:rsidR="00DB1DE2">
        <w:trPr>
          <w:trHeight w:val="274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1.04-31.04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17988480,00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1.05-31.05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12865771,60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1.06-31.06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9635428,50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1.07-31.07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8397125,43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1.08-31.08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5651234,46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1.09-31.09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12033565,00</w:t>
            </w:r>
          </w:p>
        </w:tc>
      </w:tr>
      <w:tr w:rsidR="008F1F56">
        <w:trPr>
          <w:trHeight w:val="348"/>
        </w:trPr>
        <w:tc>
          <w:tcPr>
            <w:tcW w:w="95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F1F56" w:rsidRPr="00C965E2" w:rsidRDefault="008F1F56" w:rsidP="00F86EF4">
            <w:pPr>
              <w:pStyle w:val="21"/>
              <w:spacing w:line="240" w:lineRule="auto"/>
            </w:pPr>
            <w:r>
              <w:t>Продолжение таблицы 10</w:t>
            </w:r>
          </w:p>
        </w:tc>
      </w:tr>
      <w:tr w:rsidR="008F1F56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8F1F56" w:rsidRPr="00C965E2" w:rsidRDefault="008F1F56" w:rsidP="00F86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68" w:type="dxa"/>
            <w:tcBorders>
              <w:left w:val="nil"/>
            </w:tcBorders>
            <w:vAlign w:val="center"/>
          </w:tcPr>
          <w:p w:rsidR="008F1F56" w:rsidRDefault="008F1F56" w:rsidP="00F86EF4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8F1F56" w:rsidRDefault="008F1F56" w:rsidP="00F86EF4">
            <w:pPr>
              <w:pStyle w:val="41"/>
            </w:pPr>
            <w:r>
              <w:t>2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center"/>
          </w:tcPr>
          <w:p w:rsidR="008F1F56" w:rsidRPr="00C965E2" w:rsidRDefault="008F1F56" w:rsidP="00F86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1.10-31.10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7500625,10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1.11-31.11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10000300,40</w:t>
            </w:r>
          </w:p>
        </w:tc>
      </w:tr>
      <w:tr w:rsidR="00DB1DE2">
        <w:trPr>
          <w:trHeight w:val="182"/>
        </w:trPr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 w:rsidR="00DB1DE2" w:rsidRPr="00C965E2" w:rsidRDefault="00DB1DE2" w:rsidP="00DB1DE2">
            <w:pPr>
              <w:rPr>
                <w:color w:val="000000"/>
              </w:rPr>
            </w:pPr>
          </w:p>
        </w:tc>
        <w:tc>
          <w:tcPr>
            <w:tcW w:w="2068" w:type="dxa"/>
            <w:tcBorders>
              <w:left w:val="nil"/>
            </w:tcBorders>
            <w:vAlign w:val="center"/>
          </w:tcPr>
          <w:p w:rsidR="00DB1DE2" w:rsidRDefault="00DB1DE2" w:rsidP="0034559D">
            <w:pPr>
              <w:pStyle w:val="41"/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B1DE2" w:rsidRDefault="00DB1DE2" w:rsidP="0034559D">
            <w:pPr>
              <w:pStyle w:val="41"/>
            </w:pPr>
            <w:r>
              <w:t>1.12-31.12</w:t>
            </w:r>
          </w:p>
        </w:tc>
        <w:tc>
          <w:tcPr>
            <w:tcW w:w="2507" w:type="dxa"/>
            <w:gridSpan w:val="2"/>
            <w:tcBorders>
              <w:left w:val="nil"/>
            </w:tcBorders>
            <w:vAlign w:val="bottom"/>
          </w:tcPr>
          <w:p w:rsidR="00DB1DE2" w:rsidRPr="00C965E2" w:rsidRDefault="00DB1D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4494346,00</w:t>
            </w:r>
          </w:p>
        </w:tc>
      </w:tr>
      <w:tr w:rsidR="00C965E2">
        <w:trPr>
          <w:trHeight w:val="237"/>
        </w:trPr>
        <w:tc>
          <w:tcPr>
            <w:tcW w:w="4766" w:type="dxa"/>
            <w:gridSpan w:val="3"/>
          </w:tcPr>
          <w:p w:rsidR="00C965E2" w:rsidRDefault="00C965E2" w:rsidP="0034559D">
            <w:pPr>
              <w:pStyle w:val="41"/>
            </w:pPr>
            <w:r>
              <w:t>Об.                                              130503073,60</w:t>
            </w:r>
          </w:p>
        </w:tc>
        <w:tc>
          <w:tcPr>
            <w:tcW w:w="2260" w:type="dxa"/>
            <w:gridSpan w:val="2"/>
            <w:tcBorders>
              <w:right w:val="nil"/>
            </w:tcBorders>
          </w:tcPr>
          <w:p w:rsidR="00C965E2" w:rsidRDefault="00C965E2" w:rsidP="0034559D">
            <w:pPr>
              <w:pStyle w:val="41"/>
            </w:pPr>
            <w:r>
              <w:t>Об.</w:t>
            </w:r>
          </w:p>
        </w:tc>
        <w:tc>
          <w:tcPr>
            <w:tcW w:w="2507" w:type="dxa"/>
            <w:gridSpan w:val="2"/>
            <w:tcBorders>
              <w:left w:val="nil"/>
            </w:tcBorders>
          </w:tcPr>
          <w:p w:rsidR="00C965E2" w:rsidRPr="00C965E2" w:rsidRDefault="00C965E2">
            <w:pPr>
              <w:jc w:val="right"/>
              <w:rPr>
                <w:color w:val="000000"/>
              </w:rPr>
            </w:pPr>
            <w:r w:rsidRPr="00C965E2">
              <w:rPr>
                <w:color w:val="000000"/>
              </w:rPr>
              <w:t>130503073,60</w:t>
            </w:r>
          </w:p>
        </w:tc>
      </w:tr>
    </w:tbl>
    <w:p w:rsidR="00F84CB2" w:rsidRDefault="00F84CB2" w:rsidP="00A05D6C">
      <w:pPr>
        <w:pStyle w:val="11"/>
      </w:pPr>
    </w:p>
    <w:p w:rsidR="007153E2" w:rsidRDefault="00842980" w:rsidP="00A05D6C">
      <w:pPr>
        <w:pStyle w:val="11"/>
      </w:pPr>
      <w:r>
        <w:t>В</w:t>
      </w:r>
      <w:r w:rsidR="002E1CC2">
        <w:t xml:space="preserve"> течение года б</w:t>
      </w:r>
      <w:r>
        <w:t>ухгалтерией ООО «Велия» делаются</w:t>
      </w:r>
      <w:r w:rsidR="00055C9D">
        <w:t xml:space="preserve"> накопительные</w:t>
      </w:r>
      <w:r w:rsidR="002E1CC2">
        <w:t xml:space="preserve"> записи:</w:t>
      </w:r>
    </w:p>
    <w:p w:rsidR="00451D4B" w:rsidRDefault="00451D4B" w:rsidP="00A05D6C">
      <w:pPr>
        <w:pStyle w:val="11"/>
      </w:pPr>
      <w:r>
        <w:t>Д-т сч. 62 «Расчеты с покупателями и заказчиками»</w:t>
      </w:r>
      <w:r>
        <w:tab/>
        <w:t xml:space="preserve">   </w:t>
      </w:r>
    </w:p>
    <w:p w:rsidR="00784538" w:rsidRDefault="00451D4B" w:rsidP="00E76456">
      <w:pPr>
        <w:pStyle w:val="11"/>
      </w:pPr>
      <w:r>
        <w:t>К-т сч.</w:t>
      </w:r>
      <w:r w:rsidR="00055C9D">
        <w:t xml:space="preserve"> 90/1/1 «Выручка от продаж, не облагаемых ЕН</w:t>
      </w:r>
      <w:r w:rsidR="00E76456">
        <w:t>ВД» на общую сумму 130503073,60 руб.</w:t>
      </w:r>
    </w:p>
    <w:p w:rsidR="00143B5B" w:rsidRDefault="00143B5B" w:rsidP="00451D4B">
      <w:pPr>
        <w:pStyle w:val="11"/>
      </w:pPr>
      <w:r>
        <w:t>Наряду с признанием выручки</w:t>
      </w:r>
      <w:r w:rsidR="00C242C9">
        <w:t xml:space="preserve"> в бухгалтерском учете ООО «Велия» производится </w:t>
      </w:r>
      <w:r w:rsidR="00CD0C73">
        <w:t>учет</w:t>
      </w:r>
      <w:r w:rsidR="00C242C9">
        <w:t xml:space="preserve"> себестоимости реализованной продукции</w:t>
      </w:r>
      <w:r w:rsidR="00B8251C">
        <w:t>.</w:t>
      </w:r>
      <w:r w:rsidR="00CD0C73">
        <w:t xml:space="preserve"> Для обобщения объема издержек обращения в ООО «Велия» используется счет 44 «Расходы на продажу», </w:t>
      </w:r>
      <w:r w:rsidR="00807ED9">
        <w:t xml:space="preserve">по дебету которого в течение года накапливаются </w:t>
      </w:r>
      <w:r w:rsidR="00C21A18">
        <w:t xml:space="preserve"> суммы произведенных расходов предприятия, и списываются в дебет счета </w:t>
      </w:r>
      <w:r w:rsidR="003D556C">
        <w:t>90</w:t>
      </w:r>
      <w:r w:rsidR="00D63815">
        <w:t>.7</w:t>
      </w:r>
      <w:r w:rsidR="003D556C">
        <w:t xml:space="preserve"> «</w:t>
      </w:r>
      <w:r w:rsidR="00D63815">
        <w:t>Расходы на</w:t>
      </w:r>
      <w:r w:rsidR="003D556C">
        <w:t xml:space="preserve"> продаж</w:t>
      </w:r>
      <w:r w:rsidR="00D63815">
        <w:t>у</w:t>
      </w:r>
      <w:r w:rsidR="003D556C">
        <w:t>»</w:t>
      </w:r>
      <w:r w:rsidR="003D556C" w:rsidRPr="003D556C">
        <w:t xml:space="preserve"> </w:t>
      </w:r>
      <w:r w:rsidR="003D556C">
        <w:t>(см. табл. 11).</w:t>
      </w:r>
      <w:r w:rsidR="003D556C" w:rsidRPr="003D556C">
        <w:t xml:space="preserve"> </w:t>
      </w:r>
    </w:p>
    <w:p w:rsidR="00351689" w:rsidRDefault="00351689" w:rsidP="00351689">
      <w:pPr>
        <w:pStyle w:val="31"/>
      </w:pPr>
      <w:r>
        <w:t>Таблица 1</w:t>
      </w:r>
      <w:r w:rsidR="003D556C">
        <w:t>1</w:t>
      </w:r>
      <w:r>
        <w:t xml:space="preserve">  - Синтетический учет издержек обращения ООО «Велия» по основной деятельности за 2004г. отраженных по счету 44</w:t>
      </w:r>
      <w:r w:rsidR="0085453B">
        <w:t>.1</w:t>
      </w:r>
      <w:r>
        <w:t xml:space="preserve"> </w:t>
      </w:r>
      <w:r w:rsidR="00807ED9">
        <w:t>«</w:t>
      </w:r>
      <w:r>
        <w:t>Издержки обращения в организациях, осуществляющих торговую деятельность»</w:t>
      </w:r>
    </w:p>
    <w:tbl>
      <w:tblPr>
        <w:tblW w:w="95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680"/>
        <w:gridCol w:w="1620"/>
        <w:gridCol w:w="1620"/>
      </w:tblGrid>
      <w:tr w:rsidR="00351689" w:rsidRPr="00807ED9">
        <w:trPr>
          <w:trHeight w:val="262"/>
        </w:trPr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Счет</w:t>
            </w:r>
          </w:p>
        </w:tc>
        <w:tc>
          <w:tcPr>
            <w:tcW w:w="468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Расшифровка операции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С кредита счетов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В дебет счетов</w:t>
            </w:r>
          </w:p>
        </w:tc>
      </w:tr>
      <w:tr w:rsidR="00351689" w:rsidRPr="00807ED9">
        <w:trPr>
          <w:trHeight w:val="262"/>
        </w:trPr>
        <w:tc>
          <w:tcPr>
            <w:tcW w:w="6300" w:type="dxa"/>
            <w:gridSpan w:val="2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Сальдо на начало периода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</w:tr>
      <w:tr w:rsidR="00351689" w:rsidRPr="00807ED9">
        <w:trPr>
          <w:trHeight w:val="318"/>
        </w:trPr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10.6</w:t>
            </w:r>
          </w:p>
        </w:tc>
        <w:tc>
          <w:tcPr>
            <w:tcW w:w="468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 xml:space="preserve">Учет расходов на оплату МПЗ 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3925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</w:tr>
      <w:tr w:rsidR="00351689" w:rsidRPr="00807ED9">
        <w:trPr>
          <w:trHeight w:val="206"/>
        </w:trPr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60.1</w:t>
            </w:r>
          </w:p>
        </w:tc>
        <w:tc>
          <w:tcPr>
            <w:tcW w:w="468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Расчеты с поставщик</w:t>
            </w:r>
            <w:r w:rsidR="009D1185">
              <w:t>ами и подря</w:t>
            </w:r>
            <w:r w:rsidRPr="00807ED9">
              <w:t>дчиками - опла</w:t>
            </w:r>
            <w:r w:rsidR="00A96451">
              <w:t xml:space="preserve">та услуг связи, электроэнергии, </w:t>
            </w:r>
            <w:r w:rsidR="009D1185" w:rsidRPr="00807ED9">
              <w:t>сертификации</w:t>
            </w:r>
            <w:r w:rsidRPr="00807ED9">
              <w:t>, обновления ПО, охрана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410230,42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</w:tr>
      <w:tr w:rsidR="00351689" w:rsidRPr="00807ED9">
        <w:trPr>
          <w:trHeight w:val="261"/>
        </w:trPr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69</w:t>
            </w:r>
          </w:p>
        </w:tc>
        <w:tc>
          <w:tcPr>
            <w:tcW w:w="468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Расчеты по социальному страхованию: начисление и уплата ЕСН, расчеты с ПФ, расчеты с ФФОМС, ТФОМС, по о</w:t>
            </w:r>
            <w:r w:rsidR="009D1185">
              <w:t>бязат.</w:t>
            </w:r>
            <w:r w:rsidRPr="00807ED9">
              <w:t xml:space="preserve"> страхован. от несчастн. случаев.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225155,10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</w:tr>
      <w:tr w:rsidR="00351689" w:rsidRPr="00807ED9">
        <w:trPr>
          <w:trHeight w:val="261"/>
        </w:trPr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70</w:t>
            </w:r>
          </w:p>
        </w:tc>
        <w:tc>
          <w:tcPr>
            <w:tcW w:w="468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 xml:space="preserve">Учтены расходы </w:t>
            </w:r>
            <w:r w:rsidR="00E77BDB">
              <w:t>п</w:t>
            </w:r>
            <w:r w:rsidRPr="00807ED9">
              <w:t>о оплате труда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628925,13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</w:tr>
      <w:tr w:rsidR="00351689" w:rsidRPr="00807ED9">
        <w:trPr>
          <w:trHeight w:val="261"/>
        </w:trPr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71</w:t>
            </w:r>
          </w:p>
        </w:tc>
        <w:tc>
          <w:tcPr>
            <w:tcW w:w="468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Учтены накладные расходы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707,88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</w:tr>
      <w:tr w:rsidR="00351689" w:rsidRPr="00807ED9">
        <w:trPr>
          <w:trHeight w:val="261"/>
        </w:trPr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90.</w:t>
            </w:r>
            <w:r w:rsidR="00D63815">
              <w:t>7</w:t>
            </w:r>
          </w:p>
        </w:tc>
        <w:tc>
          <w:tcPr>
            <w:tcW w:w="468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Расходы на продажу товаров отнесены на себестоимость продаж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1268943,53</w:t>
            </w:r>
          </w:p>
        </w:tc>
      </w:tr>
      <w:tr w:rsidR="00351689" w:rsidRPr="00807ED9">
        <w:trPr>
          <w:trHeight w:val="261"/>
        </w:trPr>
        <w:tc>
          <w:tcPr>
            <w:tcW w:w="6300" w:type="dxa"/>
            <w:gridSpan w:val="2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Обороты за период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1268943,53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1268943,53</w:t>
            </w:r>
          </w:p>
        </w:tc>
      </w:tr>
      <w:tr w:rsidR="00351689" w:rsidRPr="00807ED9">
        <w:trPr>
          <w:trHeight w:val="261"/>
        </w:trPr>
        <w:tc>
          <w:tcPr>
            <w:tcW w:w="6300" w:type="dxa"/>
            <w:gridSpan w:val="2"/>
            <w:vAlign w:val="center"/>
          </w:tcPr>
          <w:p w:rsidR="00351689" w:rsidRPr="00807ED9" w:rsidRDefault="00351689" w:rsidP="0034559D">
            <w:pPr>
              <w:pStyle w:val="41"/>
            </w:pPr>
            <w:r w:rsidRPr="00807ED9">
              <w:t>Сальдо на конец периода</w:t>
            </w: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  <w:tc>
          <w:tcPr>
            <w:tcW w:w="1620" w:type="dxa"/>
            <w:vAlign w:val="center"/>
          </w:tcPr>
          <w:p w:rsidR="00351689" w:rsidRPr="00807ED9" w:rsidRDefault="00351689" w:rsidP="0034559D">
            <w:pPr>
              <w:pStyle w:val="41"/>
            </w:pPr>
          </w:p>
        </w:tc>
      </w:tr>
    </w:tbl>
    <w:p w:rsidR="009B3A35" w:rsidRDefault="009B3A35" w:rsidP="00351689">
      <w:pPr>
        <w:pStyle w:val="11"/>
      </w:pPr>
    </w:p>
    <w:p w:rsidR="00351689" w:rsidRDefault="00351689" w:rsidP="00351689">
      <w:pPr>
        <w:pStyle w:val="11"/>
      </w:pPr>
      <w:r>
        <w:t>Как видно, из</w:t>
      </w:r>
      <w:r w:rsidR="003D556C">
        <w:t xml:space="preserve"> представленных данных таблицы 11</w:t>
      </w:r>
      <w:r>
        <w:t>, на счете 44</w:t>
      </w:r>
      <w:r w:rsidR="00F54E0A">
        <w:t>.1</w:t>
      </w:r>
      <w:r>
        <w:t xml:space="preserve"> ООО «Велия» отсутствует начальное и конечное сальдо. В</w:t>
      </w:r>
      <w:r w:rsidR="001C63D2">
        <w:t xml:space="preserve"> течение года по дебету счета 44</w:t>
      </w:r>
      <w:r w:rsidR="00490F41">
        <w:t>.1 «Издержки обращения»</w:t>
      </w:r>
      <w:r>
        <w:t xml:space="preserve"> накапливаются суммы произведенных ООО «Велия» расходов, связанных с продажей товаров. Эти суммы полностью списываются в дебет счета 90 «Продажи» субсчет </w:t>
      </w:r>
      <w:r w:rsidR="00490F41">
        <w:t xml:space="preserve">7 </w:t>
      </w:r>
      <w:r>
        <w:t>«</w:t>
      </w:r>
      <w:r w:rsidR="00490F41">
        <w:t>Расходы на</w:t>
      </w:r>
      <w:r>
        <w:t xml:space="preserve"> продаж</w:t>
      </w:r>
      <w:r w:rsidR="00490F41">
        <w:t>у</w:t>
      </w:r>
      <w:r>
        <w:t xml:space="preserve">». Данный порядок не противоречит п. 9 ПБУ 10/99 «Расходы организации» и </w:t>
      </w:r>
      <w:r w:rsidR="00902EC7">
        <w:t xml:space="preserve">соответствует </w:t>
      </w:r>
      <w:r>
        <w:t>учетной политике ООО «Велия».</w:t>
      </w:r>
    </w:p>
    <w:p w:rsidR="00B8251C" w:rsidRDefault="0018205C" w:rsidP="00451D4B">
      <w:pPr>
        <w:pStyle w:val="11"/>
      </w:pPr>
      <w:r>
        <w:t>Так как учетной политикой ООО «Велия»</w:t>
      </w:r>
      <w:r w:rsidR="0074529F">
        <w:t xml:space="preserve"> предусмотрено списание товаров, оплаченных и отпущенных покупателям, по </w:t>
      </w:r>
      <w:r w:rsidR="00783308">
        <w:t>покупным ценам</w:t>
      </w:r>
      <w:r w:rsidR="00D72A1D">
        <w:t>, в бухгалтерском учете на основании товарных отчетов материально ответственных лиц в течение года делаются следующие записи</w:t>
      </w:r>
      <w:r w:rsidR="00A64E7B">
        <w:t>:</w:t>
      </w:r>
    </w:p>
    <w:p w:rsidR="00C732F8" w:rsidRDefault="00176E04" w:rsidP="00176E04">
      <w:pPr>
        <w:pStyle w:val="11"/>
      </w:pPr>
      <w:r>
        <w:t xml:space="preserve">1) при оприходовании на склад полученных товаров - </w:t>
      </w:r>
    </w:p>
    <w:p w:rsidR="00240CB4" w:rsidRDefault="00240CB4" w:rsidP="00A64E7B">
      <w:pPr>
        <w:pStyle w:val="11"/>
      </w:pPr>
      <w:r>
        <w:t xml:space="preserve">Д-т </w:t>
      </w:r>
      <w:r w:rsidR="00C732F8">
        <w:t xml:space="preserve">сч. </w:t>
      </w:r>
      <w:r w:rsidR="00C50975">
        <w:t>41.2</w:t>
      </w:r>
      <w:r>
        <w:t xml:space="preserve"> «</w:t>
      </w:r>
      <w:r w:rsidR="00C732F8">
        <w:t>Товары</w:t>
      </w:r>
      <w:r w:rsidR="00C50975" w:rsidRPr="00C50975">
        <w:t xml:space="preserve"> </w:t>
      </w:r>
      <w:r w:rsidR="00C50975">
        <w:t>в розничной торговле</w:t>
      </w:r>
      <w:r w:rsidR="00C732F8">
        <w:t>»</w:t>
      </w:r>
    </w:p>
    <w:p w:rsidR="00C732F8" w:rsidRDefault="00C732F8" w:rsidP="00A64E7B">
      <w:pPr>
        <w:pStyle w:val="11"/>
      </w:pPr>
      <w:r>
        <w:t>К-т сч. 60 «Расчеты с поставщиками и подрядчиками»</w:t>
      </w:r>
      <w:r w:rsidR="00176E04">
        <w:t xml:space="preserve"> - 115096736,59 руб.</w:t>
      </w:r>
    </w:p>
    <w:p w:rsidR="00176E04" w:rsidRDefault="00176E04" w:rsidP="00A64E7B">
      <w:pPr>
        <w:pStyle w:val="11"/>
      </w:pPr>
      <w:r>
        <w:t>2)</w:t>
      </w:r>
      <w:r w:rsidR="00442BCD">
        <w:t xml:space="preserve"> списание покупной стоимости проданного товара</w:t>
      </w:r>
      <w:r w:rsidR="004B210C">
        <w:t xml:space="preserve"> - </w:t>
      </w:r>
    </w:p>
    <w:p w:rsidR="00A64E7B" w:rsidRDefault="005B4AED" w:rsidP="00A64E7B">
      <w:pPr>
        <w:pStyle w:val="11"/>
      </w:pPr>
      <w:r>
        <w:t>Д-т сч.90.2</w:t>
      </w:r>
      <w:r w:rsidR="00A64E7B">
        <w:t xml:space="preserve"> «Себестоимость продаж»</w:t>
      </w:r>
    </w:p>
    <w:p w:rsidR="00A64E7B" w:rsidRDefault="00C50975" w:rsidP="00A64E7B">
      <w:pPr>
        <w:pStyle w:val="11"/>
      </w:pPr>
      <w:r>
        <w:t>К-т. сч. 41.2</w:t>
      </w:r>
      <w:r w:rsidR="00A64E7B">
        <w:t xml:space="preserve"> «Товары в розничной торговле»</w:t>
      </w:r>
      <w:r w:rsidR="00351689">
        <w:t xml:space="preserve"> -                 105756455,86 руб.</w:t>
      </w:r>
    </w:p>
    <w:p w:rsidR="004B210C" w:rsidRDefault="004B210C" w:rsidP="00A64E7B">
      <w:pPr>
        <w:pStyle w:val="11"/>
      </w:pPr>
      <w:r>
        <w:t>3) списание расходов на продажу</w:t>
      </w:r>
      <w:r w:rsidR="00BF7FF5">
        <w:t xml:space="preserve"> - </w:t>
      </w:r>
    </w:p>
    <w:p w:rsidR="00BF7FF5" w:rsidRDefault="00BF7FF5" w:rsidP="00A64E7B">
      <w:pPr>
        <w:pStyle w:val="11"/>
      </w:pPr>
      <w:r>
        <w:t>Д-т сч.90</w:t>
      </w:r>
      <w:r w:rsidR="00490F41">
        <w:t>.7</w:t>
      </w:r>
      <w:r>
        <w:t xml:space="preserve"> «</w:t>
      </w:r>
      <w:r w:rsidR="00490F41">
        <w:t>Расходы на</w:t>
      </w:r>
      <w:r>
        <w:t xml:space="preserve"> продаж</w:t>
      </w:r>
      <w:r w:rsidR="00490F41">
        <w:t>у</w:t>
      </w:r>
      <w:r>
        <w:t>»</w:t>
      </w:r>
    </w:p>
    <w:p w:rsidR="00BF7FF5" w:rsidRDefault="00BF7FF5" w:rsidP="00A64E7B">
      <w:pPr>
        <w:pStyle w:val="11"/>
      </w:pPr>
      <w:r>
        <w:t>К-т сч. 44</w:t>
      </w:r>
      <w:r w:rsidR="00490F41">
        <w:t>.1</w:t>
      </w:r>
      <w:r>
        <w:t xml:space="preserve"> «</w:t>
      </w:r>
      <w:r w:rsidR="00490F41">
        <w:t>Издержки обращения</w:t>
      </w:r>
      <w:r>
        <w:t>»</w:t>
      </w:r>
      <w:r w:rsidR="00490F41">
        <w:t xml:space="preserve"> -   </w:t>
      </w:r>
      <w:r w:rsidR="00351689">
        <w:t xml:space="preserve">                             1268943,53 руб.</w:t>
      </w:r>
    </w:p>
    <w:p w:rsidR="0024796F" w:rsidRDefault="0024796F" w:rsidP="00B115B4">
      <w:pPr>
        <w:pStyle w:val="14"/>
      </w:pPr>
      <w:r>
        <w:t>Кроме указанных операций в дебет счета 90, по субсчету 3 в корреспонденции со счетом 76</w:t>
      </w:r>
      <w:r w:rsidR="00AF00DB">
        <w:t xml:space="preserve"> в соответствии с положением учетной политики о признании выручки для целей налогообложения по оплате</w:t>
      </w:r>
      <w:r w:rsidR="00B43ABC">
        <w:t xml:space="preserve"> учитывается налог на добавленную стоимость. В бухгалтерском учете ООО «Велия»</w:t>
      </w:r>
      <w:r w:rsidR="007B146A">
        <w:t xml:space="preserve"> эта операция отражается записью</w:t>
      </w:r>
      <w:r w:rsidR="00D844F1">
        <w:t>:</w:t>
      </w:r>
    </w:p>
    <w:p w:rsidR="00D844F1" w:rsidRDefault="00D844F1" w:rsidP="00B115B4">
      <w:pPr>
        <w:pStyle w:val="14"/>
      </w:pPr>
      <w:r>
        <w:t>Д-т сч. 90 субсчет 3 «НДС»</w:t>
      </w:r>
    </w:p>
    <w:p w:rsidR="00D844F1" w:rsidRDefault="00D844F1" w:rsidP="00B115B4">
      <w:pPr>
        <w:pStyle w:val="14"/>
      </w:pPr>
      <w:r>
        <w:t>К-т сч. 76 «Расчеты с разными дебиторами и кредиторами»</w:t>
      </w:r>
      <w:r w:rsidR="001F4A2D">
        <w:t>.</w:t>
      </w:r>
    </w:p>
    <w:p w:rsidR="001F4A2D" w:rsidRDefault="00EE66A0" w:rsidP="00B115B4">
      <w:pPr>
        <w:pStyle w:val="14"/>
      </w:pPr>
      <w:r>
        <w:t>В целом за 2004 год по данной операции отражена сумма в размере 21561354,65 руб.</w:t>
      </w:r>
    </w:p>
    <w:p w:rsidR="00627098" w:rsidRDefault="00627098" w:rsidP="00B115B4">
      <w:pPr>
        <w:pStyle w:val="14"/>
      </w:pPr>
      <w:r>
        <w:t>В течение отчетного периода записи по субсчетам 1,2,</w:t>
      </w:r>
      <w:r w:rsidR="0024796F">
        <w:t>3,7</w:t>
      </w:r>
      <w:r w:rsidR="00056F6D">
        <w:t xml:space="preserve"> счета 90 ведутся нарастающим итогом.</w:t>
      </w:r>
    </w:p>
    <w:p w:rsidR="00636302" w:rsidRDefault="00056F6D" w:rsidP="00B115B4">
      <w:pPr>
        <w:pStyle w:val="14"/>
      </w:pPr>
      <w:r>
        <w:t>По окончании каждого месяца на субсчете 1 «Выручка» образуется кредитовый оборот</w:t>
      </w:r>
      <w:r w:rsidR="00720B80">
        <w:t>, а на субсчетах 2,3,7 – дебетовые обороты.</w:t>
      </w:r>
    </w:p>
    <w:p w:rsidR="006C46F8" w:rsidRDefault="00DD78A3" w:rsidP="00DD78A3">
      <w:pPr>
        <w:pStyle w:val="14"/>
      </w:pPr>
      <w:r>
        <w:t>Обороты по указанным субсчетам ежемесячно не закрывают</w:t>
      </w:r>
      <w:r>
        <w:softHyphen/>
        <w:t xml:space="preserve">ся. </w:t>
      </w:r>
    </w:p>
    <w:p w:rsidR="00EB564C" w:rsidRDefault="00A20795" w:rsidP="00195E48">
      <w:pPr>
        <w:pStyle w:val="11"/>
      </w:pPr>
      <w:r>
        <w:t>Итак, весь</w:t>
      </w:r>
      <w:r w:rsidR="00EB564C">
        <w:t xml:space="preserve"> </w:t>
      </w:r>
      <w:r>
        <w:t>объем дохода, полученного</w:t>
      </w:r>
      <w:r w:rsidR="00EB564C">
        <w:t xml:space="preserve"> </w:t>
      </w:r>
      <w:r w:rsidR="00195E48">
        <w:t xml:space="preserve">от </w:t>
      </w:r>
      <w:r w:rsidR="00E27528">
        <w:t xml:space="preserve">обычных видов деятельности ООО «Велия» </w:t>
      </w:r>
      <w:r w:rsidR="00EB564C">
        <w:t xml:space="preserve"> показана по кредиту субсчета 90.1 "Выручка".</w:t>
      </w:r>
      <w:r w:rsidR="00E27528">
        <w:t xml:space="preserve"> Сумма выручки отражается по</w:t>
      </w:r>
      <w:r w:rsidR="001A66D1">
        <w:t xml:space="preserve"> ценам продажи</w:t>
      </w:r>
      <w:r w:rsidR="00E27528">
        <w:t>.</w:t>
      </w:r>
    </w:p>
    <w:p w:rsidR="00E27528" w:rsidRDefault="00E27528" w:rsidP="00195E48">
      <w:pPr>
        <w:pStyle w:val="11"/>
      </w:pPr>
      <w:r>
        <w:t>По дебету счета</w:t>
      </w:r>
      <w:r w:rsidR="001A66D1" w:rsidRPr="001A66D1">
        <w:t xml:space="preserve"> </w:t>
      </w:r>
      <w:r w:rsidR="007001A6">
        <w:t xml:space="preserve"> отражается тот же объем продажи продукции, но по </w:t>
      </w:r>
      <w:r w:rsidR="001A66D1">
        <w:t>полной себестоимости с НДС, акцизом и аналогичными обязательными платежами</w:t>
      </w:r>
      <w:r w:rsidR="007001A6">
        <w:t>.</w:t>
      </w:r>
    </w:p>
    <w:p w:rsidR="001B1F6B" w:rsidRPr="000F2AF1" w:rsidRDefault="001B1F6B" w:rsidP="001B1F6B">
      <w:pPr>
        <w:pStyle w:val="11"/>
      </w:pPr>
      <w:r>
        <w:t>Эти записи позволяют сопоставить объем реализации, именуемый выручкой, с тем, во что проданные ценности обошлись ООО «Велия».</w:t>
      </w:r>
    </w:p>
    <w:p w:rsidR="00E27528" w:rsidRDefault="007001A6" w:rsidP="00195E48">
      <w:pPr>
        <w:pStyle w:val="11"/>
      </w:pPr>
      <w:r>
        <w:t>Операции на счете 90 отражаются при признании в бухгалтерском учете выручки от продажи</w:t>
      </w:r>
      <w:r w:rsidR="001B1F6B">
        <w:t>.</w:t>
      </w:r>
    </w:p>
    <w:p w:rsidR="00303A70" w:rsidRDefault="00303A70" w:rsidP="00195E48">
      <w:pPr>
        <w:pStyle w:val="11"/>
      </w:pPr>
      <w:r>
        <w:t>Анализ счета 90 в сопоставлении с корреспондирующими счетами 62 «Расчеты с покупателями и заказчиками», 41 «Товары», 44 «Расходы на продажу»</w:t>
      </w:r>
      <w:r w:rsidR="00E04DAC">
        <w:t xml:space="preserve">, 76 «Расчеты </w:t>
      </w:r>
      <w:r w:rsidR="00D16EE4">
        <w:t>с разными дебиторами и кредито</w:t>
      </w:r>
      <w:r w:rsidR="00E04DAC">
        <w:t>рами»</w:t>
      </w:r>
      <w:r w:rsidR="003342D6">
        <w:t xml:space="preserve"> показал, что все записи с</w:t>
      </w:r>
      <w:r w:rsidR="00D16EE4">
        <w:t>оответствуют действительности, отражены правильно. Суммы конечных сальдо и годовых оборотов по указанным счетам соответствуют записям в оборотно-сальдовой ведомости</w:t>
      </w:r>
      <w:r w:rsidR="005D0A7D">
        <w:t>.</w:t>
      </w:r>
    </w:p>
    <w:p w:rsidR="00EB564C" w:rsidRDefault="00EB564C" w:rsidP="006B444F">
      <w:pPr>
        <w:pStyle w:val="11"/>
      </w:pPr>
    </w:p>
    <w:p w:rsidR="00EB564C" w:rsidRDefault="00EB564C" w:rsidP="006B444F">
      <w:pPr>
        <w:pStyle w:val="11"/>
      </w:pPr>
    </w:p>
    <w:p w:rsidR="00C2675B" w:rsidRDefault="00912F15" w:rsidP="00CE3E71">
      <w:pPr>
        <w:pStyle w:val="2"/>
      </w:pPr>
      <w:bookmarkStart w:id="14" w:name="_Toc104352518"/>
      <w:r>
        <w:t>2.3</w:t>
      </w:r>
      <w:r w:rsidR="00C2675B">
        <w:t xml:space="preserve"> Порядок выявления финансового результата предприятия в конце отчетного периода</w:t>
      </w:r>
      <w:bookmarkEnd w:id="14"/>
    </w:p>
    <w:p w:rsidR="00CE3E71" w:rsidRDefault="00CE3E71" w:rsidP="006B444F">
      <w:pPr>
        <w:pStyle w:val="11"/>
      </w:pPr>
    </w:p>
    <w:p w:rsidR="00306949" w:rsidRDefault="008C1EE6" w:rsidP="00306949">
      <w:pPr>
        <w:pStyle w:val="11"/>
      </w:pPr>
      <w:r>
        <w:t xml:space="preserve">Для </w:t>
      </w:r>
      <w:r w:rsidR="001952AE">
        <w:t>определения</w:t>
      </w:r>
      <w:r>
        <w:t xml:space="preserve"> конечного финансового результата</w:t>
      </w:r>
      <w:r w:rsidR="00B471BC">
        <w:t xml:space="preserve"> от обычных видов деятельности</w:t>
      </w:r>
      <w:r>
        <w:t xml:space="preserve"> в ООО «Велия» </w:t>
      </w:r>
      <w:r w:rsidR="001952AE">
        <w:t>из суммы валового дохода</w:t>
      </w:r>
      <w:r w:rsidR="00DD1D05">
        <w:t xml:space="preserve"> вычитается </w:t>
      </w:r>
      <w:r w:rsidR="00385107">
        <w:t>себестоимость проданных товаров</w:t>
      </w:r>
      <w:r w:rsidR="00B933F5">
        <w:t>, отраженная по кредиту счета 41 «Товары»</w:t>
      </w:r>
      <w:r w:rsidR="00B933F5" w:rsidRPr="00B933F5">
        <w:t xml:space="preserve"> </w:t>
      </w:r>
      <w:r w:rsidR="00B933F5">
        <w:t>и</w:t>
      </w:r>
      <w:r w:rsidR="00B933F5" w:rsidRPr="00B933F5">
        <w:t xml:space="preserve"> </w:t>
      </w:r>
      <w:r w:rsidR="00B933F5">
        <w:t>величина издержек обращения, относящаяся к проданным товарам</w:t>
      </w:r>
      <w:r w:rsidR="00B6393A">
        <w:t xml:space="preserve"> и списанная с кредита счета 44 «Расходы на продажу» на дебет счета 90 «Продажи»</w:t>
      </w:r>
      <w:r w:rsidR="00696878">
        <w:t>.</w:t>
      </w:r>
    </w:p>
    <w:p w:rsidR="0007637A" w:rsidRDefault="00306949" w:rsidP="00B6393A">
      <w:pPr>
        <w:pStyle w:val="11"/>
      </w:pPr>
      <w:r>
        <w:t>Для выполнения записей по</w:t>
      </w:r>
      <w:r w:rsidR="00B6393A">
        <w:t xml:space="preserve"> указанной схеме бухгалтер ООО «Велия» е</w:t>
      </w:r>
      <w:r w:rsidR="0007637A">
        <w:t>жемесячно сопоставляет совокупные дебе</w:t>
      </w:r>
      <w:r w:rsidR="0007637A">
        <w:softHyphen/>
        <w:t>товые обороты по субсчетам 2 «Себестоимость продаж», 3 «На</w:t>
      </w:r>
      <w:r w:rsidR="0007637A">
        <w:softHyphen/>
        <w:t>лог на добавленную стоимость» и другие с кредитовым оборотом по субсчету 1 «Выручка». Сумма рассчи</w:t>
      </w:r>
      <w:r w:rsidR="0007637A">
        <w:softHyphen/>
        <w:t>танной таким образом прибыли или убытка от продаж за отчет</w:t>
      </w:r>
      <w:r w:rsidR="0007637A">
        <w:softHyphen/>
        <w:t>ный месяц ежемесячно (заключительными оборотами) списыва</w:t>
      </w:r>
      <w:r w:rsidR="0007637A">
        <w:softHyphen/>
        <w:t>ется с субсчета 9 «Прибыль/убыток от продаж» на счет 99 «Прибыли и убытки».</w:t>
      </w:r>
    </w:p>
    <w:p w:rsidR="0007637A" w:rsidRDefault="0007637A" w:rsidP="0007637A">
      <w:pPr>
        <w:pStyle w:val="14"/>
      </w:pPr>
      <w:r>
        <w:t>По окончании месяца делается бухгалтерская запись:</w:t>
      </w:r>
    </w:p>
    <w:p w:rsidR="0007637A" w:rsidRDefault="0007637A" w:rsidP="0007637A">
      <w:pPr>
        <w:pStyle w:val="14"/>
      </w:pPr>
      <w:r>
        <w:t>на сумму прибыли за отчетный период -</w:t>
      </w:r>
    </w:p>
    <w:p w:rsidR="0007637A" w:rsidRDefault="0007637A" w:rsidP="0007637A">
      <w:pPr>
        <w:pStyle w:val="14"/>
      </w:pPr>
      <w:r>
        <w:t>Дебет 90, субсчет 9 «Прибыль/убыток от продаж»</w:t>
      </w:r>
    </w:p>
    <w:p w:rsidR="0007637A" w:rsidRDefault="0007637A" w:rsidP="0007637A">
      <w:pPr>
        <w:pStyle w:val="14"/>
      </w:pPr>
      <w:r>
        <w:t>Кредит 99 «Прибыли и убытки»;</w:t>
      </w:r>
    </w:p>
    <w:p w:rsidR="0007637A" w:rsidRDefault="0007637A" w:rsidP="0007637A">
      <w:pPr>
        <w:pStyle w:val="14"/>
      </w:pPr>
      <w:r>
        <w:t>на сумму убытка за отчетный период -</w:t>
      </w:r>
    </w:p>
    <w:p w:rsidR="0007637A" w:rsidRDefault="0007637A" w:rsidP="0007637A">
      <w:pPr>
        <w:pStyle w:val="14"/>
      </w:pPr>
      <w:r>
        <w:t>Дебет 99 «Прибыли и убытки»</w:t>
      </w:r>
    </w:p>
    <w:p w:rsidR="0007637A" w:rsidRDefault="0007637A" w:rsidP="0007637A">
      <w:pPr>
        <w:pStyle w:val="14"/>
      </w:pPr>
      <w:r>
        <w:t>Кредит 90, субсчет 9 «Прибыль(убыток) от продаж».</w:t>
      </w:r>
    </w:p>
    <w:p w:rsidR="005F6C56" w:rsidRDefault="00076995" w:rsidP="0007637A">
      <w:pPr>
        <w:pStyle w:val="14"/>
      </w:pPr>
      <w:r>
        <w:t>Покажем отражение приведенных бухгалтерских записей в целом за 2004 год в журнале хозяйственных операций</w:t>
      </w:r>
      <w:r w:rsidR="00981AF5">
        <w:t xml:space="preserve"> ООО «Велия» (см. табл. 12).</w:t>
      </w:r>
    </w:p>
    <w:p w:rsidR="00981AF5" w:rsidRDefault="00981AF5" w:rsidP="00981AF5">
      <w:pPr>
        <w:pStyle w:val="31"/>
      </w:pPr>
      <w:r>
        <w:t>Таблица 12 – Журнал регистрации хозяйственных операций по формированию финансового результата от обычных видов деятельности</w:t>
      </w:r>
    </w:p>
    <w:tbl>
      <w:tblPr>
        <w:tblW w:w="954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710"/>
        <w:gridCol w:w="1710"/>
        <w:gridCol w:w="1620"/>
      </w:tblGrid>
      <w:tr w:rsidR="005F541F">
        <w:trPr>
          <w:trHeight w:val="185"/>
        </w:trPr>
        <w:tc>
          <w:tcPr>
            <w:tcW w:w="4500" w:type="dxa"/>
            <w:vMerge w:val="restart"/>
          </w:tcPr>
          <w:p w:rsidR="005F541F" w:rsidRDefault="006B49FC" w:rsidP="0034559D">
            <w:pPr>
              <w:pStyle w:val="41"/>
            </w:pPr>
            <w:r>
              <w:t>Содержание операции</w:t>
            </w:r>
          </w:p>
        </w:tc>
        <w:tc>
          <w:tcPr>
            <w:tcW w:w="3420" w:type="dxa"/>
            <w:gridSpan w:val="2"/>
          </w:tcPr>
          <w:p w:rsidR="005F541F" w:rsidRDefault="006B49FC" w:rsidP="0034559D">
            <w:pPr>
              <w:pStyle w:val="41"/>
            </w:pPr>
            <w:r>
              <w:t>Корреспонденция счетов</w:t>
            </w:r>
          </w:p>
        </w:tc>
        <w:tc>
          <w:tcPr>
            <w:tcW w:w="1620" w:type="dxa"/>
            <w:vMerge w:val="restart"/>
          </w:tcPr>
          <w:p w:rsidR="005F541F" w:rsidRDefault="006B49FC" w:rsidP="0034559D">
            <w:pPr>
              <w:pStyle w:val="41"/>
            </w:pPr>
            <w:r>
              <w:t>Сумма, руб.</w:t>
            </w:r>
          </w:p>
        </w:tc>
      </w:tr>
      <w:tr w:rsidR="005F541F">
        <w:trPr>
          <w:trHeight w:val="285"/>
        </w:trPr>
        <w:tc>
          <w:tcPr>
            <w:tcW w:w="4500" w:type="dxa"/>
            <w:vMerge/>
          </w:tcPr>
          <w:p w:rsidR="005F541F" w:rsidRDefault="005F541F" w:rsidP="0034559D">
            <w:pPr>
              <w:pStyle w:val="41"/>
            </w:pPr>
          </w:p>
        </w:tc>
        <w:tc>
          <w:tcPr>
            <w:tcW w:w="1710" w:type="dxa"/>
          </w:tcPr>
          <w:p w:rsidR="005F541F" w:rsidRDefault="006B49FC" w:rsidP="0034559D">
            <w:pPr>
              <w:pStyle w:val="41"/>
            </w:pPr>
            <w:r>
              <w:t>дебет</w:t>
            </w:r>
          </w:p>
        </w:tc>
        <w:tc>
          <w:tcPr>
            <w:tcW w:w="1710" w:type="dxa"/>
          </w:tcPr>
          <w:p w:rsidR="005F541F" w:rsidRDefault="006B49FC" w:rsidP="0034559D">
            <w:pPr>
              <w:pStyle w:val="41"/>
            </w:pPr>
            <w:r>
              <w:t>кредит</w:t>
            </w:r>
          </w:p>
        </w:tc>
        <w:tc>
          <w:tcPr>
            <w:tcW w:w="1620" w:type="dxa"/>
            <w:vMerge/>
          </w:tcPr>
          <w:p w:rsidR="005F541F" w:rsidRDefault="005F541F" w:rsidP="0034559D">
            <w:pPr>
              <w:pStyle w:val="41"/>
            </w:pPr>
          </w:p>
        </w:tc>
      </w:tr>
      <w:tr w:rsidR="005F541F">
        <w:trPr>
          <w:trHeight w:val="309"/>
        </w:trPr>
        <w:tc>
          <w:tcPr>
            <w:tcW w:w="4500" w:type="dxa"/>
          </w:tcPr>
          <w:p w:rsidR="005F541F" w:rsidRDefault="00820800" w:rsidP="0034559D">
            <w:pPr>
              <w:pStyle w:val="41"/>
            </w:pPr>
            <w:r>
              <w:t>Признается выручкой сумма по предъявленным расчетно-платежным документам за отгруженную покупателю продукцию</w:t>
            </w:r>
          </w:p>
        </w:tc>
        <w:tc>
          <w:tcPr>
            <w:tcW w:w="1710" w:type="dxa"/>
            <w:vAlign w:val="center"/>
          </w:tcPr>
          <w:p w:rsidR="005F541F" w:rsidRDefault="009F130E" w:rsidP="0034559D">
            <w:pPr>
              <w:pStyle w:val="41"/>
            </w:pPr>
            <w:r>
              <w:t>62</w:t>
            </w:r>
          </w:p>
        </w:tc>
        <w:tc>
          <w:tcPr>
            <w:tcW w:w="1710" w:type="dxa"/>
            <w:vAlign w:val="center"/>
          </w:tcPr>
          <w:p w:rsidR="005F541F" w:rsidRDefault="009F130E" w:rsidP="0034559D">
            <w:pPr>
              <w:pStyle w:val="41"/>
            </w:pPr>
            <w:r>
              <w:t>90.1</w:t>
            </w:r>
          </w:p>
        </w:tc>
        <w:tc>
          <w:tcPr>
            <w:tcW w:w="1620" w:type="dxa"/>
            <w:vAlign w:val="center"/>
          </w:tcPr>
          <w:p w:rsidR="005F541F" w:rsidRDefault="009F130E" w:rsidP="0034559D">
            <w:pPr>
              <w:pStyle w:val="41"/>
            </w:pPr>
            <w:r>
              <w:t>130503073,64</w:t>
            </w:r>
          </w:p>
        </w:tc>
      </w:tr>
      <w:tr w:rsidR="005F541F">
        <w:trPr>
          <w:trHeight w:val="310"/>
        </w:trPr>
        <w:tc>
          <w:tcPr>
            <w:tcW w:w="4500" w:type="dxa"/>
          </w:tcPr>
          <w:p w:rsidR="005F541F" w:rsidRDefault="00683F04" w:rsidP="0034559D">
            <w:pPr>
              <w:pStyle w:val="41"/>
            </w:pPr>
            <w:r>
              <w:t>Списывае</w:t>
            </w:r>
            <w:r w:rsidR="009F130E">
              <w:t>тся</w:t>
            </w:r>
            <w:r>
              <w:t xml:space="preserve"> покупная стоимость проданного товара</w:t>
            </w:r>
          </w:p>
        </w:tc>
        <w:tc>
          <w:tcPr>
            <w:tcW w:w="1710" w:type="dxa"/>
            <w:vAlign w:val="center"/>
          </w:tcPr>
          <w:p w:rsidR="005F541F" w:rsidRDefault="00683F04" w:rsidP="0034559D">
            <w:pPr>
              <w:pStyle w:val="41"/>
            </w:pPr>
            <w:r>
              <w:t>90.2</w:t>
            </w:r>
          </w:p>
        </w:tc>
        <w:tc>
          <w:tcPr>
            <w:tcW w:w="1710" w:type="dxa"/>
            <w:vAlign w:val="center"/>
          </w:tcPr>
          <w:p w:rsidR="005F541F" w:rsidRDefault="00A35B69" w:rsidP="0034559D">
            <w:pPr>
              <w:pStyle w:val="41"/>
            </w:pPr>
            <w:r>
              <w:t>41</w:t>
            </w:r>
          </w:p>
        </w:tc>
        <w:tc>
          <w:tcPr>
            <w:tcW w:w="1620" w:type="dxa"/>
            <w:vAlign w:val="center"/>
          </w:tcPr>
          <w:p w:rsidR="005F541F" w:rsidRDefault="00A35B69" w:rsidP="0034559D">
            <w:pPr>
              <w:pStyle w:val="41"/>
            </w:pPr>
            <w:r>
              <w:t>105756455,86</w:t>
            </w:r>
          </w:p>
        </w:tc>
      </w:tr>
      <w:tr w:rsidR="004838EC">
        <w:trPr>
          <w:trHeight w:val="310"/>
        </w:trPr>
        <w:tc>
          <w:tcPr>
            <w:tcW w:w="4500" w:type="dxa"/>
          </w:tcPr>
          <w:p w:rsidR="004838EC" w:rsidRDefault="00232911" w:rsidP="0034559D">
            <w:pPr>
              <w:pStyle w:val="41"/>
            </w:pPr>
            <w:r>
              <w:t>Признаются и включаются в состав расходов по обычным видам деятельности издержки производства</w:t>
            </w:r>
          </w:p>
        </w:tc>
        <w:tc>
          <w:tcPr>
            <w:tcW w:w="1710" w:type="dxa"/>
            <w:vAlign w:val="center"/>
          </w:tcPr>
          <w:p w:rsidR="004838EC" w:rsidRDefault="00232911" w:rsidP="0034559D">
            <w:pPr>
              <w:pStyle w:val="41"/>
            </w:pPr>
            <w:r>
              <w:t>90.7</w:t>
            </w:r>
          </w:p>
        </w:tc>
        <w:tc>
          <w:tcPr>
            <w:tcW w:w="1710" w:type="dxa"/>
            <w:vAlign w:val="center"/>
          </w:tcPr>
          <w:p w:rsidR="004838EC" w:rsidRDefault="00232911" w:rsidP="0034559D">
            <w:pPr>
              <w:pStyle w:val="41"/>
            </w:pPr>
            <w:r>
              <w:t>44.1</w:t>
            </w:r>
          </w:p>
        </w:tc>
        <w:tc>
          <w:tcPr>
            <w:tcW w:w="1620" w:type="dxa"/>
            <w:vAlign w:val="center"/>
          </w:tcPr>
          <w:p w:rsidR="004838EC" w:rsidRDefault="001A38D2" w:rsidP="0034559D">
            <w:pPr>
              <w:pStyle w:val="41"/>
            </w:pPr>
            <w:r>
              <w:t>1268943,53</w:t>
            </w:r>
          </w:p>
        </w:tc>
      </w:tr>
      <w:tr w:rsidR="005F541F">
        <w:trPr>
          <w:trHeight w:val="310"/>
        </w:trPr>
        <w:tc>
          <w:tcPr>
            <w:tcW w:w="4500" w:type="dxa"/>
          </w:tcPr>
          <w:p w:rsidR="005F541F" w:rsidRDefault="00C729A0" w:rsidP="0034559D">
            <w:pPr>
              <w:pStyle w:val="41"/>
            </w:pPr>
            <w:r>
              <w:t>Начислен налог на добавленную стоимость по проданной продукции</w:t>
            </w:r>
          </w:p>
        </w:tc>
        <w:tc>
          <w:tcPr>
            <w:tcW w:w="1710" w:type="dxa"/>
            <w:vAlign w:val="center"/>
          </w:tcPr>
          <w:p w:rsidR="005F541F" w:rsidRDefault="004619BE" w:rsidP="0034559D">
            <w:pPr>
              <w:pStyle w:val="41"/>
            </w:pPr>
            <w:r>
              <w:t>90.3</w:t>
            </w:r>
          </w:p>
        </w:tc>
        <w:tc>
          <w:tcPr>
            <w:tcW w:w="1710" w:type="dxa"/>
            <w:vAlign w:val="center"/>
          </w:tcPr>
          <w:p w:rsidR="005F541F" w:rsidRDefault="004619BE" w:rsidP="0034559D">
            <w:pPr>
              <w:pStyle w:val="41"/>
            </w:pPr>
            <w:r>
              <w:t>76</w:t>
            </w:r>
          </w:p>
        </w:tc>
        <w:tc>
          <w:tcPr>
            <w:tcW w:w="1620" w:type="dxa"/>
            <w:vAlign w:val="center"/>
          </w:tcPr>
          <w:p w:rsidR="005F541F" w:rsidRDefault="004619BE" w:rsidP="0034559D">
            <w:pPr>
              <w:pStyle w:val="41"/>
            </w:pPr>
            <w:r>
              <w:t>21566676,28</w:t>
            </w:r>
          </w:p>
        </w:tc>
      </w:tr>
      <w:tr w:rsidR="001F704D">
        <w:trPr>
          <w:trHeight w:val="310"/>
        </w:trPr>
        <w:tc>
          <w:tcPr>
            <w:tcW w:w="4500" w:type="dxa"/>
          </w:tcPr>
          <w:p w:rsidR="001F704D" w:rsidRDefault="001F704D" w:rsidP="0034559D">
            <w:pPr>
              <w:pStyle w:val="41"/>
            </w:pPr>
            <w:r>
              <w:t>Итого об., руб.</w:t>
            </w:r>
          </w:p>
        </w:tc>
        <w:tc>
          <w:tcPr>
            <w:tcW w:w="1710" w:type="dxa"/>
            <w:vAlign w:val="center"/>
          </w:tcPr>
          <w:p w:rsidR="001F704D" w:rsidRPr="00800754" w:rsidRDefault="001F704D" w:rsidP="00A034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128592076</w:t>
            </w:r>
          </w:p>
        </w:tc>
        <w:tc>
          <w:tcPr>
            <w:tcW w:w="1710" w:type="dxa"/>
            <w:vAlign w:val="center"/>
          </w:tcPr>
          <w:p w:rsidR="001F704D" w:rsidRPr="00800754" w:rsidRDefault="001F704D" w:rsidP="00A0347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130503074</w:t>
            </w:r>
          </w:p>
        </w:tc>
        <w:tc>
          <w:tcPr>
            <w:tcW w:w="1620" w:type="dxa"/>
            <w:vAlign w:val="center"/>
          </w:tcPr>
          <w:p w:rsidR="001F704D" w:rsidRDefault="001F704D" w:rsidP="0034559D">
            <w:pPr>
              <w:pStyle w:val="41"/>
            </w:pPr>
          </w:p>
        </w:tc>
      </w:tr>
      <w:tr w:rsidR="001F704D">
        <w:trPr>
          <w:trHeight w:val="310"/>
        </w:trPr>
        <w:tc>
          <w:tcPr>
            <w:tcW w:w="4500" w:type="dxa"/>
          </w:tcPr>
          <w:p w:rsidR="001F704D" w:rsidRDefault="001F704D" w:rsidP="0034559D">
            <w:pPr>
              <w:pStyle w:val="41"/>
            </w:pPr>
            <w:r>
              <w:t>Финансовый результат, руб.</w:t>
            </w:r>
          </w:p>
        </w:tc>
        <w:tc>
          <w:tcPr>
            <w:tcW w:w="1710" w:type="dxa"/>
            <w:vAlign w:val="center"/>
          </w:tcPr>
          <w:p w:rsidR="001F704D" w:rsidRDefault="001F704D" w:rsidP="00A0347A">
            <w:pPr>
              <w:jc w:val="center"/>
            </w:pPr>
          </w:p>
        </w:tc>
        <w:tc>
          <w:tcPr>
            <w:tcW w:w="1710" w:type="dxa"/>
            <w:vAlign w:val="center"/>
          </w:tcPr>
          <w:p w:rsidR="001F704D" w:rsidRDefault="001F704D" w:rsidP="00A0347A">
            <w:pPr>
              <w:jc w:val="center"/>
            </w:pPr>
          </w:p>
        </w:tc>
        <w:tc>
          <w:tcPr>
            <w:tcW w:w="1620" w:type="dxa"/>
            <w:vAlign w:val="center"/>
          </w:tcPr>
          <w:p w:rsidR="001F704D" w:rsidRDefault="001F704D" w:rsidP="0034559D">
            <w:pPr>
              <w:pStyle w:val="41"/>
            </w:pPr>
            <w:r>
              <w:t>+1910997,97</w:t>
            </w:r>
          </w:p>
        </w:tc>
      </w:tr>
      <w:tr w:rsidR="001F704D">
        <w:trPr>
          <w:trHeight w:val="310"/>
        </w:trPr>
        <w:tc>
          <w:tcPr>
            <w:tcW w:w="4500" w:type="dxa"/>
          </w:tcPr>
          <w:p w:rsidR="001F704D" w:rsidRDefault="001F704D" w:rsidP="0034559D">
            <w:pPr>
              <w:pStyle w:val="41"/>
            </w:pPr>
            <w:r>
              <w:t>Выявляется и списывается по назначению финансовый результат от обычных видов деятельности</w:t>
            </w:r>
            <w:r w:rsidR="00216F11">
              <w:t xml:space="preserve"> (в случае</w:t>
            </w:r>
            <w:r w:rsidR="00844E2C">
              <w:t xml:space="preserve"> получения прибыли)</w:t>
            </w:r>
          </w:p>
        </w:tc>
        <w:tc>
          <w:tcPr>
            <w:tcW w:w="1710" w:type="dxa"/>
            <w:vAlign w:val="center"/>
          </w:tcPr>
          <w:p w:rsidR="001F704D" w:rsidRDefault="001F704D" w:rsidP="0034559D">
            <w:pPr>
              <w:pStyle w:val="41"/>
            </w:pPr>
            <w:r>
              <w:t>90.9</w:t>
            </w:r>
          </w:p>
        </w:tc>
        <w:tc>
          <w:tcPr>
            <w:tcW w:w="1710" w:type="dxa"/>
            <w:vAlign w:val="center"/>
          </w:tcPr>
          <w:p w:rsidR="001F704D" w:rsidRDefault="001F704D" w:rsidP="0034559D">
            <w:pPr>
              <w:pStyle w:val="41"/>
            </w:pPr>
            <w:r>
              <w:t>99.1</w:t>
            </w:r>
          </w:p>
        </w:tc>
        <w:tc>
          <w:tcPr>
            <w:tcW w:w="1620" w:type="dxa"/>
            <w:vAlign w:val="center"/>
          </w:tcPr>
          <w:p w:rsidR="001F704D" w:rsidRDefault="001F704D" w:rsidP="0034559D">
            <w:pPr>
              <w:pStyle w:val="41"/>
            </w:pPr>
            <w:r>
              <w:t>1910997,97</w:t>
            </w:r>
          </w:p>
        </w:tc>
      </w:tr>
    </w:tbl>
    <w:p w:rsidR="00981AF5" w:rsidRDefault="00981AF5" w:rsidP="00844E2C">
      <w:pPr>
        <w:pStyle w:val="11"/>
      </w:pPr>
    </w:p>
    <w:p w:rsidR="0007637A" w:rsidRDefault="0007637A" w:rsidP="0007637A">
      <w:pPr>
        <w:pStyle w:val="14"/>
      </w:pPr>
      <w:r>
        <w:t>По окончании отчетного года все субсчета, открытые к счету 90 «Продажи» (кроме субсчета 9 «Прибыль/убыток от продаж»), закрываются внутренними записями на субсчете 9 «Прибыль/убы</w:t>
      </w:r>
      <w:r>
        <w:softHyphen/>
        <w:t>ток от продаж»:</w:t>
      </w:r>
    </w:p>
    <w:p w:rsidR="0007637A" w:rsidRDefault="0007637A" w:rsidP="0007637A">
      <w:pPr>
        <w:pStyle w:val="14"/>
      </w:pPr>
      <w:r>
        <w:t>Дебет 90, субсчет 9 «Прибыль/убыток от продаж»</w:t>
      </w:r>
    </w:p>
    <w:p w:rsidR="0007637A" w:rsidRDefault="0007637A" w:rsidP="0007637A">
      <w:pPr>
        <w:pStyle w:val="14"/>
      </w:pPr>
      <w:r>
        <w:t xml:space="preserve">Кредит 90, субсчет 3 «Налог на добавленную стоимость» </w:t>
      </w:r>
    </w:p>
    <w:p w:rsidR="00FD4E74" w:rsidRDefault="0007637A" w:rsidP="0007637A">
      <w:pPr>
        <w:pStyle w:val="14"/>
      </w:pPr>
      <w:r>
        <w:t>Кредит 90, субсчет 2 «Себестоимость продаж»</w:t>
      </w:r>
    </w:p>
    <w:p w:rsidR="0007637A" w:rsidRDefault="00FD4E74" w:rsidP="0007637A">
      <w:pPr>
        <w:pStyle w:val="14"/>
      </w:pPr>
      <w:r>
        <w:t xml:space="preserve">Кредит 90 субсчет 7 «Расходы на продажу» </w:t>
      </w:r>
      <w:r w:rsidR="00B51D4F">
        <w:t>-                       128592076 руб.</w:t>
      </w:r>
      <w:r w:rsidR="0007637A">
        <w:t>;</w:t>
      </w:r>
    </w:p>
    <w:p w:rsidR="0007637A" w:rsidRDefault="0007637A" w:rsidP="0007637A">
      <w:pPr>
        <w:pStyle w:val="14"/>
      </w:pPr>
      <w:r>
        <w:t>Дебет 90, субсчет 1 «Выручка»</w:t>
      </w:r>
    </w:p>
    <w:p w:rsidR="0007637A" w:rsidRDefault="0007637A" w:rsidP="0007637A">
      <w:pPr>
        <w:pStyle w:val="14"/>
      </w:pPr>
      <w:r>
        <w:t>Кредит 90, субсчет 9 «Прибыль/убыток от продаж»</w:t>
      </w:r>
      <w:r w:rsidR="00B805C1">
        <w:t xml:space="preserve"> - </w:t>
      </w:r>
      <w:r w:rsidR="00B51D4F">
        <w:t xml:space="preserve">         130503074 руб.</w:t>
      </w:r>
    </w:p>
    <w:p w:rsidR="00EC383A" w:rsidRDefault="0007637A" w:rsidP="00844E2C">
      <w:pPr>
        <w:pStyle w:val="14"/>
      </w:pPr>
      <w:r>
        <w:t xml:space="preserve">Таким образом, </w:t>
      </w:r>
      <w:r w:rsidR="00EC383A">
        <w:t>синтетический счет 90</w:t>
      </w:r>
      <w:r>
        <w:t xml:space="preserve"> на конец </w:t>
      </w:r>
      <w:r w:rsidR="00844E2C">
        <w:t xml:space="preserve">2004 </w:t>
      </w:r>
      <w:r>
        <w:t>года</w:t>
      </w:r>
      <w:r w:rsidR="00EC383A">
        <w:t xml:space="preserve"> сальдо не имеет</w:t>
      </w:r>
      <w:r>
        <w:t xml:space="preserve">. </w:t>
      </w:r>
    </w:p>
    <w:p w:rsidR="00EC383A" w:rsidRDefault="00EC383A" w:rsidP="00844E2C">
      <w:pPr>
        <w:pStyle w:val="14"/>
      </w:pPr>
      <w:r>
        <w:t>Аналитический учет по счету 90 «Продажи»</w:t>
      </w:r>
      <w:r w:rsidR="000D7BAE">
        <w:t xml:space="preserve"> ведется по кажд</w:t>
      </w:r>
      <w:r>
        <w:t>ому виду</w:t>
      </w:r>
      <w:r w:rsidR="000D7BAE">
        <w:t xml:space="preserve"> проданных товаров. Кроме того, аналитический учет по этому счету ведется по регионам продаж</w:t>
      </w:r>
      <w:r w:rsidR="00162E0A">
        <w:t>. При этом построение аналитического учета по доходам и расходам от обычных видов деятельности обеспечивает возможность выявления финансового результата по каждой операции</w:t>
      </w:r>
      <w:r w:rsidR="007C1E6A">
        <w:t xml:space="preserve"> (см. табл. 1</w:t>
      </w:r>
      <w:r w:rsidR="002D4D2B">
        <w:t>3</w:t>
      </w:r>
      <w:r w:rsidR="007C1E6A">
        <w:t>)</w:t>
      </w:r>
      <w:r w:rsidR="00162E0A">
        <w:t>.</w:t>
      </w:r>
    </w:p>
    <w:p w:rsidR="00844E2C" w:rsidRDefault="00162E0A" w:rsidP="00162E0A">
      <w:pPr>
        <w:pStyle w:val="31"/>
      </w:pPr>
      <w:r>
        <w:t xml:space="preserve">Таблица 13 </w:t>
      </w:r>
      <w:r w:rsidR="00D667D0">
        <w:t>–</w:t>
      </w:r>
      <w:r>
        <w:t xml:space="preserve"> </w:t>
      </w:r>
      <w:r w:rsidR="00D667D0">
        <w:t>Ведомость аналитического учета доходов и расходов по обычным видам деятельности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530"/>
        <w:gridCol w:w="1530"/>
        <w:gridCol w:w="1436"/>
        <w:gridCol w:w="1617"/>
      </w:tblGrid>
      <w:tr w:rsidR="009C50F2">
        <w:trPr>
          <w:trHeight w:val="365"/>
        </w:trPr>
        <w:tc>
          <w:tcPr>
            <w:tcW w:w="3420" w:type="dxa"/>
            <w:vMerge w:val="restart"/>
          </w:tcPr>
          <w:p w:rsidR="009C50F2" w:rsidRDefault="00784060" w:rsidP="0034559D">
            <w:pPr>
              <w:pStyle w:val="41"/>
            </w:pPr>
            <w:r>
              <w:t>Наименование показателей</w:t>
            </w:r>
          </w:p>
        </w:tc>
        <w:tc>
          <w:tcPr>
            <w:tcW w:w="3060" w:type="dxa"/>
            <w:gridSpan w:val="2"/>
          </w:tcPr>
          <w:p w:rsidR="009C50F2" w:rsidRDefault="00784060" w:rsidP="0034559D">
            <w:pPr>
              <w:pStyle w:val="41"/>
            </w:pPr>
            <w:r>
              <w:t>Обороты за отчетный год</w:t>
            </w:r>
          </w:p>
        </w:tc>
        <w:tc>
          <w:tcPr>
            <w:tcW w:w="3053" w:type="dxa"/>
            <w:gridSpan w:val="2"/>
          </w:tcPr>
          <w:p w:rsidR="009C50F2" w:rsidRDefault="00784060" w:rsidP="0034559D">
            <w:pPr>
              <w:pStyle w:val="41"/>
            </w:pPr>
            <w:r>
              <w:t>Сальдо и показатели заключительных записей отчетного года</w:t>
            </w:r>
          </w:p>
        </w:tc>
      </w:tr>
      <w:tr w:rsidR="00F90154">
        <w:trPr>
          <w:trHeight w:val="164"/>
        </w:trPr>
        <w:tc>
          <w:tcPr>
            <w:tcW w:w="3420" w:type="dxa"/>
            <w:vMerge/>
          </w:tcPr>
          <w:p w:rsidR="00F90154" w:rsidRDefault="00F90154" w:rsidP="0034559D">
            <w:pPr>
              <w:pStyle w:val="41"/>
            </w:pPr>
          </w:p>
        </w:tc>
        <w:tc>
          <w:tcPr>
            <w:tcW w:w="1530" w:type="dxa"/>
          </w:tcPr>
          <w:p w:rsidR="00F90154" w:rsidRDefault="00F90154" w:rsidP="0034559D">
            <w:pPr>
              <w:pStyle w:val="41"/>
            </w:pPr>
            <w:r>
              <w:t>дебет</w:t>
            </w:r>
          </w:p>
        </w:tc>
        <w:tc>
          <w:tcPr>
            <w:tcW w:w="1530" w:type="dxa"/>
          </w:tcPr>
          <w:p w:rsidR="00F90154" w:rsidRDefault="00F90154" w:rsidP="0034559D">
            <w:pPr>
              <w:pStyle w:val="41"/>
            </w:pPr>
            <w:r>
              <w:t>кредит</w:t>
            </w:r>
          </w:p>
        </w:tc>
        <w:tc>
          <w:tcPr>
            <w:tcW w:w="1436" w:type="dxa"/>
          </w:tcPr>
          <w:p w:rsidR="00F90154" w:rsidRDefault="00F90154" w:rsidP="0034559D">
            <w:pPr>
              <w:pStyle w:val="41"/>
            </w:pPr>
            <w:r>
              <w:t>дебет</w:t>
            </w:r>
          </w:p>
        </w:tc>
        <w:tc>
          <w:tcPr>
            <w:tcW w:w="1617" w:type="dxa"/>
          </w:tcPr>
          <w:p w:rsidR="00F90154" w:rsidRDefault="00F90154" w:rsidP="0034559D">
            <w:pPr>
              <w:pStyle w:val="41"/>
            </w:pPr>
            <w:r>
              <w:t>кредит</w:t>
            </w:r>
          </w:p>
        </w:tc>
      </w:tr>
      <w:tr w:rsidR="009C50F2">
        <w:trPr>
          <w:trHeight w:val="292"/>
        </w:trPr>
        <w:tc>
          <w:tcPr>
            <w:tcW w:w="3420" w:type="dxa"/>
            <w:vAlign w:val="center"/>
          </w:tcPr>
          <w:p w:rsidR="009C50F2" w:rsidRDefault="00801EA3" w:rsidP="0034559D">
            <w:pPr>
              <w:pStyle w:val="41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C50F2" w:rsidRDefault="00801EA3" w:rsidP="0034559D">
            <w:pPr>
              <w:pStyle w:val="41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C50F2" w:rsidRDefault="00801EA3" w:rsidP="0034559D">
            <w:pPr>
              <w:pStyle w:val="41"/>
            </w:pPr>
            <w:r>
              <w:t>3</w:t>
            </w:r>
          </w:p>
        </w:tc>
        <w:tc>
          <w:tcPr>
            <w:tcW w:w="1436" w:type="dxa"/>
            <w:vAlign w:val="center"/>
          </w:tcPr>
          <w:p w:rsidR="009C50F2" w:rsidRDefault="00801EA3" w:rsidP="0034559D">
            <w:pPr>
              <w:pStyle w:val="41"/>
            </w:pPr>
            <w:r>
              <w:t>4</w:t>
            </w:r>
          </w:p>
        </w:tc>
        <w:tc>
          <w:tcPr>
            <w:tcW w:w="1617" w:type="dxa"/>
            <w:vAlign w:val="center"/>
          </w:tcPr>
          <w:p w:rsidR="009C50F2" w:rsidRDefault="00801EA3" w:rsidP="0034559D">
            <w:pPr>
              <w:pStyle w:val="41"/>
            </w:pPr>
            <w:r>
              <w:t>5</w:t>
            </w:r>
          </w:p>
        </w:tc>
      </w:tr>
      <w:tr w:rsidR="007C1E6A">
        <w:trPr>
          <w:trHeight w:val="292"/>
        </w:trPr>
        <w:tc>
          <w:tcPr>
            <w:tcW w:w="3420" w:type="dxa"/>
          </w:tcPr>
          <w:p w:rsidR="007C1E6A" w:rsidRDefault="007C1E6A" w:rsidP="0034559D">
            <w:pPr>
              <w:pStyle w:val="41"/>
            </w:pPr>
            <w:r>
              <w:t>Выручка (в т.ч. НДС):</w:t>
            </w:r>
          </w:p>
        </w:tc>
        <w:tc>
          <w:tcPr>
            <w:tcW w:w="1530" w:type="dxa"/>
          </w:tcPr>
          <w:p w:rsidR="007C1E6A" w:rsidRDefault="007C1E6A" w:rsidP="0034559D">
            <w:pPr>
              <w:pStyle w:val="41"/>
            </w:pPr>
          </w:p>
        </w:tc>
        <w:tc>
          <w:tcPr>
            <w:tcW w:w="1530" w:type="dxa"/>
          </w:tcPr>
          <w:p w:rsidR="007C1E6A" w:rsidRDefault="007C1E6A" w:rsidP="0034559D">
            <w:pPr>
              <w:pStyle w:val="41"/>
            </w:pPr>
          </w:p>
        </w:tc>
        <w:tc>
          <w:tcPr>
            <w:tcW w:w="1436" w:type="dxa"/>
          </w:tcPr>
          <w:p w:rsidR="007C1E6A" w:rsidRDefault="007C1E6A" w:rsidP="0034559D">
            <w:pPr>
              <w:pStyle w:val="41"/>
            </w:pPr>
          </w:p>
        </w:tc>
        <w:tc>
          <w:tcPr>
            <w:tcW w:w="1617" w:type="dxa"/>
          </w:tcPr>
          <w:p w:rsidR="007C1E6A" w:rsidRDefault="007C1E6A" w:rsidP="0034559D">
            <w:pPr>
              <w:pStyle w:val="41"/>
            </w:pPr>
          </w:p>
        </w:tc>
      </w:tr>
      <w:tr w:rsidR="00BC706A">
        <w:trPr>
          <w:trHeight w:val="346"/>
        </w:trPr>
        <w:tc>
          <w:tcPr>
            <w:tcW w:w="3420" w:type="dxa"/>
          </w:tcPr>
          <w:p w:rsidR="00BC706A" w:rsidRDefault="006A6036" w:rsidP="0034559D">
            <w:pPr>
              <w:pStyle w:val="41"/>
            </w:pPr>
            <w:r>
              <w:t>- о</w:t>
            </w:r>
            <w:r w:rsidR="00B81A5A">
              <w:t xml:space="preserve">т продажи </w:t>
            </w:r>
            <w:r w:rsidR="0025049F">
              <w:t>табачных изделий</w:t>
            </w:r>
          </w:p>
        </w:tc>
        <w:tc>
          <w:tcPr>
            <w:tcW w:w="1530" w:type="dxa"/>
          </w:tcPr>
          <w:p w:rsidR="00BC706A" w:rsidRDefault="00BC706A" w:rsidP="0034559D">
            <w:pPr>
              <w:pStyle w:val="41"/>
            </w:pPr>
          </w:p>
        </w:tc>
        <w:tc>
          <w:tcPr>
            <w:tcW w:w="1530" w:type="dxa"/>
          </w:tcPr>
          <w:p w:rsidR="00BC706A" w:rsidRDefault="00120AA5" w:rsidP="0034559D">
            <w:pPr>
              <w:pStyle w:val="41"/>
            </w:pPr>
            <w:r>
              <w:t>70165230</w:t>
            </w:r>
          </w:p>
        </w:tc>
        <w:tc>
          <w:tcPr>
            <w:tcW w:w="1436" w:type="dxa"/>
          </w:tcPr>
          <w:p w:rsidR="00BC706A" w:rsidRDefault="00BC706A" w:rsidP="0034559D">
            <w:pPr>
              <w:pStyle w:val="41"/>
            </w:pPr>
          </w:p>
        </w:tc>
        <w:tc>
          <w:tcPr>
            <w:tcW w:w="1617" w:type="dxa"/>
          </w:tcPr>
          <w:p w:rsidR="00BC706A" w:rsidRDefault="00BC706A" w:rsidP="0034559D">
            <w:pPr>
              <w:pStyle w:val="41"/>
            </w:pPr>
          </w:p>
        </w:tc>
      </w:tr>
      <w:tr w:rsidR="00BC706A">
        <w:trPr>
          <w:trHeight w:val="383"/>
        </w:trPr>
        <w:tc>
          <w:tcPr>
            <w:tcW w:w="3420" w:type="dxa"/>
          </w:tcPr>
          <w:p w:rsidR="00BC706A" w:rsidRDefault="006A6036" w:rsidP="0034559D">
            <w:pPr>
              <w:pStyle w:val="41"/>
            </w:pPr>
            <w:r>
              <w:t>- о</w:t>
            </w:r>
            <w:r w:rsidR="0025049F">
              <w:t>т продажи продуктов питания</w:t>
            </w:r>
          </w:p>
        </w:tc>
        <w:tc>
          <w:tcPr>
            <w:tcW w:w="1530" w:type="dxa"/>
          </w:tcPr>
          <w:p w:rsidR="00BC706A" w:rsidRDefault="00BC706A" w:rsidP="0034559D">
            <w:pPr>
              <w:pStyle w:val="41"/>
            </w:pPr>
          </w:p>
        </w:tc>
        <w:tc>
          <w:tcPr>
            <w:tcW w:w="1530" w:type="dxa"/>
          </w:tcPr>
          <w:p w:rsidR="00BC706A" w:rsidRPr="00120AA5" w:rsidRDefault="00120AA5" w:rsidP="0034559D">
            <w:pPr>
              <w:pStyle w:val="41"/>
              <w:rPr>
                <w:rFonts w:ascii="Arial CYR" w:hAnsi="Arial CYR" w:cs="Arial CYR"/>
                <w:sz w:val="20"/>
                <w:szCs w:val="20"/>
              </w:rPr>
            </w:pPr>
            <w:r>
              <w:t>60337844</w:t>
            </w:r>
          </w:p>
        </w:tc>
        <w:tc>
          <w:tcPr>
            <w:tcW w:w="1436" w:type="dxa"/>
          </w:tcPr>
          <w:p w:rsidR="00BC706A" w:rsidRDefault="00BC706A" w:rsidP="0034559D">
            <w:pPr>
              <w:pStyle w:val="41"/>
            </w:pPr>
          </w:p>
        </w:tc>
        <w:tc>
          <w:tcPr>
            <w:tcW w:w="1617" w:type="dxa"/>
          </w:tcPr>
          <w:p w:rsidR="00BC706A" w:rsidRDefault="00BC706A" w:rsidP="0034559D">
            <w:pPr>
              <w:pStyle w:val="41"/>
            </w:pPr>
          </w:p>
        </w:tc>
      </w:tr>
      <w:tr w:rsidR="0025049F">
        <w:trPr>
          <w:trHeight w:val="383"/>
        </w:trPr>
        <w:tc>
          <w:tcPr>
            <w:tcW w:w="3420" w:type="dxa"/>
          </w:tcPr>
          <w:p w:rsidR="0025049F" w:rsidRDefault="0025049F" w:rsidP="0034559D">
            <w:pPr>
              <w:pStyle w:val="41"/>
            </w:pPr>
            <w:r>
              <w:t>Итого</w:t>
            </w:r>
          </w:p>
        </w:tc>
        <w:tc>
          <w:tcPr>
            <w:tcW w:w="1530" w:type="dxa"/>
          </w:tcPr>
          <w:p w:rsidR="0025049F" w:rsidRDefault="0025049F" w:rsidP="0034559D">
            <w:pPr>
              <w:pStyle w:val="41"/>
            </w:pPr>
          </w:p>
        </w:tc>
        <w:tc>
          <w:tcPr>
            <w:tcW w:w="1530" w:type="dxa"/>
          </w:tcPr>
          <w:p w:rsidR="0025049F" w:rsidRDefault="00683455" w:rsidP="0034559D">
            <w:pPr>
              <w:pStyle w:val="41"/>
            </w:pPr>
            <w:r>
              <w:t>130503073</w:t>
            </w:r>
          </w:p>
        </w:tc>
        <w:tc>
          <w:tcPr>
            <w:tcW w:w="1436" w:type="dxa"/>
          </w:tcPr>
          <w:p w:rsidR="0025049F" w:rsidRDefault="00683455" w:rsidP="0034559D">
            <w:pPr>
              <w:pStyle w:val="41"/>
            </w:pPr>
            <w:r>
              <w:t>130503073</w:t>
            </w:r>
          </w:p>
        </w:tc>
        <w:tc>
          <w:tcPr>
            <w:tcW w:w="1617" w:type="dxa"/>
          </w:tcPr>
          <w:p w:rsidR="0025049F" w:rsidRDefault="0025049F" w:rsidP="0034559D">
            <w:pPr>
              <w:pStyle w:val="41"/>
            </w:pPr>
          </w:p>
        </w:tc>
      </w:tr>
      <w:tr w:rsidR="0025049F">
        <w:trPr>
          <w:trHeight w:val="383"/>
        </w:trPr>
        <w:tc>
          <w:tcPr>
            <w:tcW w:w="3420" w:type="dxa"/>
          </w:tcPr>
          <w:p w:rsidR="0025049F" w:rsidRDefault="0025049F" w:rsidP="0034559D">
            <w:pPr>
              <w:pStyle w:val="41"/>
            </w:pPr>
            <w:r>
              <w:t>Расходы по обычным видам деятельности</w:t>
            </w:r>
          </w:p>
        </w:tc>
        <w:tc>
          <w:tcPr>
            <w:tcW w:w="1530" w:type="dxa"/>
          </w:tcPr>
          <w:p w:rsidR="0025049F" w:rsidRDefault="0025049F" w:rsidP="0034559D">
            <w:pPr>
              <w:pStyle w:val="41"/>
            </w:pPr>
          </w:p>
        </w:tc>
        <w:tc>
          <w:tcPr>
            <w:tcW w:w="1530" w:type="dxa"/>
          </w:tcPr>
          <w:p w:rsidR="0025049F" w:rsidRDefault="0025049F" w:rsidP="0034559D">
            <w:pPr>
              <w:pStyle w:val="41"/>
            </w:pPr>
          </w:p>
        </w:tc>
        <w:tc>
          <w:tcPr>
            <w:tcW w:w="1436" w:type="dxa"/>
          </w:tcPr>
          <w:p w:rsidR="0025049F" w:rsidRDefault="0025049F" w:rsidP="0034559D">
            <w:pPr>
              <w:pStyle w:val="41"/>
            </w:pPr>
          </w:p>
        </w:tc>
        <w:tc>
          <w:tcPr>
            <w:tcW w:w="1617" w:type="dxa"/>
          </w:tcPr>
          <w:p w:rsidR="0025049F" w:rsidRDefault="0025049F" w:rsidP="0034559D">
            <w:pPr>
              <w:pStyle w:val="41"/>
            </w:pPr>
          </w:p>
        </w:tc>
      </w:tr>
      <w:tr w:rsidR="008D6009">
        <w:trPr>
          <w:trHeight w:val="383"/>
        </w:trPr>
        <w:tc>
          <w:tcPr>
            <w:tcW w:w="3420" w:type="dxa"/>
          </w:tcPr>
          <w:p w:rsidR="008D6009" w:rsidRDefault="006A6036" w:rsidP="0034559D">
            <w:pPr>
              <w:pStyle w:val="41"/>
            </w:pPr>
            <w:r>
              <w:t>- ф</w:t>
            </w:r>
            <w:r w:rsidR="008D6009">
              <w:t>актическая себестоимость проданных табачных изделий</w:t>
            </w:r>
          </w:p>
        </w:tc>
        <w:tc>
          <w:tcPr>
            <w:tcW w:w="1530" w:type="dxa"/>
          </w:tcPr>
          <w:p w:rsidR="008D6009" w:rsidRPr="008D6009" w:rsidRDefault="008D6009" w:rsidP="0034559D">
            <w:pPr>
              <w:pStyle w:val="41"/>
            </w:pPr>
            <w:r w:rsidRPr="008D6009">
              <w:t>50082100</w:t>
            </w:r>
          </w:p>
        </w:tc>
        <w:tc>
          <w:tcPr>
            <w:tcW w:w="1530" w:type="dxa"/>
          </w:tcPr>
          <w:p w:rsidR="008D6009" w:rsidRDefault="008D6009" w:rsidP="0034559D">
            <w:pPr>
              <w:pStyle w:val="41"/>
            </w:pPr>
          </w:p>
        </w:tc>
        <w:tc>
          <w:tcPr>
            <w:tcW w:w="1436" w:type="dxa"/>
          </w:tcPr>
          <w:p w:rsidR="008D6009" w:rsidRDefault="008D6009" w:rsidP="0034559D">
            <w:pPr>
              <w:pStyle w:val="41"/>
            </w:pPr>
          </w:p>
        </w:tc>
        <w:tc>
          <w:tcPr>
            <w:tcW w:w="1617" w:type="dxa"/>
          </w:tcPr>
          <w:p w:rsidR="008D6009" w:rsidRDefault="008D6009" w:rsidP="0034559D">
            <w:pPr>
              <w:pStyle w:val="41"/>
            </w:pPr>
          </w:p>
        </w:tc>
      </w:tr>
      <w:tr w:rsidR="008D6009">
        <w:trPr>
          <w:trHeight w:val="383"/>
        </w:trPr>
        <w:tc>
          <w:tcPr>
            <w:tcW w:w="3420" w:type="dxa"/>
          </w:tcPr>
          <w:p w:rsidR="008D6009" w:rsidRDefault="006A6036" w:rsidP="0034559D">
            <w:pPr>
              <w:pStyle w:val="41"/>
            </w:pPr>
            <w:r>
              <w:t>- ф</w:t>
            </w:r>
            <w:r w:rsidR="008D6009">
              <w:t>актическая себестоимость проданных продуктов питания</w:t>
            </w:r>
          </w:p>
        </w:tc>
        <w:tc>
          <w:tcPr>
            <w:tcW w:w="1530" w:type="dxa"/>
          </w:tcPr>
          <w:p w:rsidR="008D6009" w:rsidRPr="008D6009" w:rsidRDefault="008D6009" w:rsidP="0034559D">
            <w:pPr>
              <w:pStyle w:val="41"/>
            </w:pPr>
            <w:r w:rsidRPr="008D6009">
              <w:t>55674355,9</w:t>
            </w:r>
          </w:p>
        </w:tc>
        <w:tc>
          <w:tcPr>
            <w:tcW w:w="1530" w:type="dxa"/>
          </w:tcPr>
          <w:p w:rsidR="008D6009" w:rsidRDefault="008D6009" w:rsidP="0034559D">
            <w:pPr>
              <w:pStyle w:val="41"/>
            </w:pPr>
          </w:p>
        </w:tc>
        <w:tc>
          <w:tcPr>
            <w:tcW w:w="1436" w:type="dxa"/>
          </w:tcPr>
          <w:p w:rsidR="008D6009" w:rsidRDefault="008D6009" w:rsidP="0034559D">
            <w:pPr>
              <w:pStyle w:val="41"/>
            </w:pPr>
          </w:p>
        </w:tc>
        <w:tc>
          <w:tcPr>
            <w:tcW w:w="1617" w:type="dxa"/>
          </w:tcPr>
          <w:p w:rsidR="008D6009" w:rsidRDefault="008D6009" w:rsidP="0034559D">
            <w:pPr>
              <w:pStyle w:val="41"/>
            </w:pPr>
          </w:p>
        </w:tc>
      </w:tr>
      <w:tr w:rsidR="00683455">
        <w:trPr>
          <w:trHeight w:val="383"/>
        </w:trPr>
        <w:tc>
          <w:tcPr>
            <w:tcW w:w="3420" w:type="dxa"/>
          </w:tcPr>
          <w:p w:rsidR="00683455" w:rsidRDefault="00683455" w:rsidP="0034559D">
            <w:pPr>
              <w:pStyle w:val="41"/>
            </w:pPr>
            <w:r>
              <w:t>Итого</w:t>
            </w:r>
          </w:p>
        </w:tc>
        <w:tc>
          <w:tcPr>
            <w:tcW w:w="1530" w:type="dxa"/>
          </w:tcPr>
          <w:p w:rsidR="00683455" w:rsidRDefault="008D6009" w:rsidP="0034559D">
            <w:pPr>
              <w:pStyle w:val="41"/>
            </w:pPr>
            <w:r>
              <w:t>105756455,8</w:t>
            </w:r>
          </w:p>
        </w:tc>
        <w:tc>
          <w:tcPr>
            <w:tcW w:w="1530" w:type="dxa"/>
          </w:tcPr>
          <w:p w:rsidR="00683455" w:rsidRDefault="00683455" w:rsidP="0034559D">
            <w:pPr>
              <w:pStyle w:val="41"/>
            </w:pPr>
          </w:p>
        </w:tc>
        <w:tc>
          <w:tcPr>
            <w:tcW w:w="1436" w:type="dxa"/>
          </w:tcPr>
          <w:p w:rsidR="00683455" w:rsidRDefault="00683455" w:rsidP="0034559D">
            <w:pPr>
              <w:pStyle w:val="41"/>
            </w:pPr>
          </w:p>
        </w:tc>
        <w:tc>
          <w:tcPr>
            <w:tcW w:w="1617" w:type="dxa"/>
          </w:tcPr>
          <w:p w:rsidR="00683455" w:rsidRDefault="0004069B" w:rsidP="0034559D">
            <w:pPr>
              <w:pStyle w:val="41"/>
            </w:pPr>
            <w:r>
              <w:t>105756455,86</w:t>
            </w:r>
          </w:p>
        </w:tc>
      </w:tr>
      <w:tr w:rsidR="00683455">
        <w:trPr>
          <w:trHeight w:val="383"/>
        </w:trPr>
        <w:tc>
          <w:tcPr>
            <w:tcW w:w="3420" w:type="dxa"/>
          </w:tcPr>
          <w:p w:rsidR="00683455" w:rsidRDefault="00683455" w:rsidP="0034559D">
            <w:pPr>
              <w:pStyle w:val="41"/>
            </w:pPr>
            <w:r>
              <w:t>Расходы на продажу</w:t>
            </w:r>
          </w:p>
        </w:tc>
        <w:tc>
          <w:tcPr>
            <w:tcW w:w="1530" w:type="dxa"/>
          </w:tcPr>
          <w:p w:rsidR="00683455" w:rsidRDefault="00A77CA5" w:rsidP="0034559D">
            <w:pPr>
              <w:pStyle w:val="41"/>
            </w:pPr>
            <w:r>
              <w:t>1268943,53</w:t>
            </w:r>
          </w:p>
        </w:tc>
        <w:tc>
          <w:tcPr>
            <w:tcW w:w="1530" w:type="dxa"/>
          </w:tcPr>
          <w:p w:rsidR="00683455" w:rsidRDefault="00683455" w:rsidP="0034559D">
            <w:pPr>
              <w:pStyle w:val="41"/>
            </w:pPr>
          </w:p>
        </w:tc>
        <w:tc>
          <w:tcPr>
            <w:tcW w:w="1436" w:type="dxa"/>
          </w:tcPr>
          <w:p w:rsidR="00683455" w:rsidRDefault="00683455" w:rsidP="0034559D">
            <w:pPr>
              <w:pStyle w:val="41"/>
            </w:pPr>
          </w:p>
        </w:tc>
        <w:tc>
          <w:tcPr>
            <w:tcW w:w="1617" w:type="dxa"/>
          </w:tcPr>
          <w:p w:rsidR="00683455" w:rsidRDefault="00683455" w:rsidP="0034559D">
            <w:pPr>
              <w:pStyle w:val="41"/>
            </w:pPr>
          </w:p>
        </w:tc>
      </w:tr>
      <w:tr w:rsidR="00801EA3">
        <w:trPr>
          <w:trHeight w:val="383"/>
        </w:trPr>
        <w:tc>
          <w:tcPr>
            <w:tcW w:w="9533" w:type="dxa"/>
            <w:gridSpan w:val="5"/>
            <w:tcBorders>
              <w:top w:val="nil"/>
              <w:left w:val="nil"/>
              <w:right w:val="nil"/>
            </w:tcBorders>
          </w:tcPr>
          <w:p w:rsidR="00801EA3" w:rsidRDefault="00D87195" w:rsidP="00D87195">
            <w:pPr>
              <w:pStyle w:val="21"/>
            </w:pPr>
            <w:r>
              <w:t>Продолжение таблицы 13</w:t>
            </w:r>
          </w:p>
        </w:tc>
      </w:tr>
      <w:tr w:rsidR="00801EA3">
        <w:trPr>
          <w:trHeight w:val="232"/>
        </w:trPr>
        <w:tc>
          <w:tcPr>
            <w:tcW w:w="3420" w:type="dxa"/>
            <w:vAlign w:val="center"/>
          </w:tcPr>
          <w:p w:rsidR="00801EA3" w:rsidRDefault="00D87195" w:rsidP="0034559D">
            <w:pPr>
              <w:pStyle w:val="41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801EA3" w:rsidRDefault="00D87195" w:rsidP="0034559D">
            <w:pPr>
              <w:pStyle w:val="41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801EA3" w:rsidRDefault="00D87195" w:rsidP="0034559D">
            <w:pPr>
              <w:pStyle w:val="41"/>
            </w:pPr>
            <w:r>
              <w:t>3</w:t>
            </w:r>
          </w:p>
        </w:tc>
        <w:tc>
          <w:tcPr>
            <w:tcW w:w="1436" w:type="dxa"/>
            <w:vAlign w:val="center"/>
          </w:tcPr>
          <w:p w:rsidR="00801EA3" w:rsidRDefault="00D87195" w:rsidP="0034559D">
            <w:pPr>
              <w:pStyle w:val="41"/>
            </w:pPr>
            <w:r>
              <w:t>4</w:t>
            </w:r>
          </w:p>
        </w:tc>
        <w:tc>
          <w:tcPr>
            <w:tcW w:w="1617" w:type="dxa"/>
            <w:tcBorders>
              <w:top w:val="nil"/>
            </w:tcBorders>
            <w:vAlign w:val="center"/>
          </w:tcPr>
          <w:p w:rsidR="00801EA3" w:rsidRDefault="00D87195" w:rsidP="0034559D">
            <w:pPr>
              <w:pStyle w:val="41"/>
            </w:pPr>
            <w:r>
              <w:t>5</w:t>
            </w:r>
          </w:p>
        </w:tc>
      </w:tr>
      <w:tr w:rsidR="00EC7683">
        <w:trPr>
          <w:trHeight w:val="383"/>
        </w:trPr>
        <w:tc>
          <w:tcPr>
            <w:tcW w:w="3420" w:type="dxa"/>
          </w:tcPr>
          <w:p w:rsidR="00EC7683" w:rsidRDefault="00EC7683" w:rsidP="0034559D">
            <w:pPr>
              <w:pStyle w:val="41"/>
            </w:pPr>
            <w:r>
              <w:t>НДС начисленный на проданную продукцию</w:t>
            </w:r>
          </w:p>
        </w:tc>
        <w:tc>
          <w:tcPr>
            <w:tcW w:w="1530" w:type="dxa"/>
          </w:tcPr>
          <w:p w:rsidR="00EC7683" w:rsidRDefault="00A77CA5" w:rsidP="0034559D">
            <w:pPr>
              <w:pStyle w:val="41"/>
            </w:pPr>
            <w:r>
              <w:t>21566676,28</w:t>
            </w:r>
          </w:p>
        </w:tc>
        <w:tc>
          <w:tcPr>
            <w:tcW w:w="1530" w:type="dxa"/>
          </w:tcPr>
          <w:p w:rsidR="00EC7683" w:rsidRDefault="00EC7683" w:rsidP="0034559D">
            <w:pPr>
              <w:pStyle w:val="41"/>
            </w:pPr>
          </w:p>
        </w:tc>
        <w:tc>
          <w:tcPr>
            <w:tcW w:w="1436" w:type="dxa"/>
          </w:tcPr>
          <w:p w:rsidR="00EC7683" w:rsidRDefault="00EC7683" w:rsidP="0034559D">
            <w:pPr>
              <w:pStyle w:val="41"/>
            </w:pPr>
          </w:p>
        </w:tc>
        <w:tc>
          <w:tcPr>
            <w:tcW w:w="1617" w:type="dxa"/>
          </w:tcPr>
          <w:p w:rsidR="00EC7683" w:rsidRDefault="00EC7683" w:rsidP="0034559D">
            <w:pPr>
              <w:pStyle w:val="41"/>
            </w:pPr>
          </w:p>
        </w:tc>
      </w:tr>
      <w:tr w:rsidR="00977C85">
        <w:trPr>
          <w:trHeight w:val="383"/>
        </w:trPr>
        <w:tc>
          <w:tcPr>
            <w:tcW w:w="3420" w:type="dxa"/>
          </w:tcPr>
          <w:p w:rsidR="00977C85" w:rsidRDefault="00977C85" w:rsidP="0034559D">
            <w:pPr>
              <w:pStyle w:val="41"/>
            </w:pPr>
            <w:r>
              <w:t>Итого</w:t>
            </w:r>
          </w:p>
        </w:tc>
        <w:tc>
          <w:tcPr>
            <w:tcW w:w="1530" w:type="dxa"/>
          </w:tcPr>
          <w:p w:rsidR="00977C85" w:rsidRPr="00A77CA5" w:rsidRDefault="00A77CA5" w:rsidP="0034559D">
            <w:pPr>
              <w:pStyle w:val="41"/>
              <w:rPr>
                <w:rFonts w:ascii="Arial CYR" w:hAnsi="Arial CYR" w:cs="Arial CYR"/>
                <w:sz w:val="20"/>
                <w:szCs w:val="20"/>
              </w:rPr>
            </w:pPr>
            <w:r>
              <w:t>22835620</w:t>
            </w:r>
          </w:p>
        </w:tc>
        <w:tc>
          <w:tcPr>
            <w:tcW w:w="1530" w:type="dxa"/>
          </w:tcPr>
          <w:p w:rsidR="00977C85" w:rsidRDefault="00977C85" w:rsidP="0034559D">
            <w:pPr>
              <w:pStyle w:val="41"/>
            </w:pPr>
          </w:p>
        </w:tc>
        <w:tc>
          <w:tcPr>
            <w:tcW w:w="1436" w:type="dxa"/>
          </w:tcPr>
          <w:p w:rsidR="00977C85" w:rsidRDefault="00977C85" w:rsidP="0034559D">
            <w:pPr>
              <w:pStyle w:val="41"/>
            </w:pPr>
          </w:p>
        </w:tc>
        <w:tc>
          <w:tcPr>
            <w:tcW w:w="1617" w:type="dxa"/>
          </w:tcPr>
          <w:p w:rsidR="00977C85" w:rsidRDefault="0004069B" w:rsidP="0034559D">
            <w:pPr>
              <w:pStyle w:val="41"/>
            </w:pPr>
            <w:r>
              <w:t>22835620</w:t>
            </w:r>
          </w:p>
        </w:tc>
      </w:tr>
      <w:tr w:rsidR="0004069B">
        <w:trPr>
          <w:trHeight w:val="383"/>
        </w:trPr>
        <w:tc>
          <w:tcPr>
            <w:tcW w:w="3420" w:type="dxa"/>
          </w:tcPr>
          <w:p w:rsidR="0004069B" w:rsidRDefault="0004069B" w:rsidP="0034559D">
            <w:pPr>
              <w:pStyle w:val="41"/>
            </w:pPr>
            <w:r>
              <w:t>Всего</w:t>
            </w:r>
          </w:p>
        </w:tc>
        <w:tc>
          <w:tcPr>
            <w:tcW w:w="1530" w:type="dxa"/>
            <w:vAlign w:val="center"/>
          </w:tcPr>
          <w:p w:rsidR="0004069B" w:rsidRPr="00800754" w:rsidRDefault="0004069B" w:rsidP="0034559D">
            <w:pPr>
              <w:pStyle w:val="41"/>
              <w:rPr>
                <w:rFonts w:ascii="Arial CYR" w:hAnsi="Arial CYR" w:cs="Arial CYR"/>
                <w:sz w:val="20"/>
                <w:szCs w:val="20"/>
              </w:rPr>
            </w:pPr>
            <w:r>
              <w:t>128592076</w:t>
            </w:r>
          </w:p>
        </w:tc>
        <w:tc>
          <w:tcPr>
            <w:tcW w:w="1530" w:type="dxa"/>
            <w:vAlign w:val="center"/>
          </w:tcPr>
          <w:p w:rsidR="0004069B" w:rsidRPr="00800754" w:rsidRDefault="0004069B" w:rsidP="0034559D">
            <w:pPr>
              <w:pStyle w:val="41"/>
              <w:rPr>
                <w:rFonts w:ascii="Arial CYR" w:hAnsi="Arial CYR" w:cs="Arial CYR"/>
                <w:sz w:val="20"/>
                <w:szCs w:val="20"/>
              </w:rPr>
            </w:pPr>
            <w:r>
              <w:t>130503074</w:t>
            </w:r>
          </w:p>
        </w:tc>
        <w:tc>
          <w:tcPr>
            <w:tcW w:w="1436" w:type="dxa"/>
          </w:tcPr>
          <w:p w:rsidR="0004069B" w:rsidRDefault="0004069B" w:rsidP="0034559D">
            <w:pPr>
              <w:pStyle w:val="41"/>
            </w:pPr>
          </w:p>
        </w:tc>
        <w:tc>
          <w:tcPr>
            <w:tcW w:w="1617" w:type="dxa"/>
          </w:tcPr>
          <w:p w:rsidR="0004069B" w:rsidRDefault="0004069B" w:rsidP="0034559D">
            <w:pPr>
              <w:pStyle w:val="41"/>
            </w:pPr>
          </w:p>
        </w:tc>
      </w:tr>
      <w:tr w:rsidR="00977C85">
        <w:trPr>
          <w:trHeight w:val="383"/>
        </w:trPr>
        <w:tc>
          <w:tcPr>
            <w:tcW w:w="3420" w:type="dxa"/>
          </w:tcPr>
          <w:p w:rsidR="00977C85" w:rsidRDefault="00977C85" w:rsidP="0034559D">
            <w:pPr>
              <w:pStyle w:val="41"/>
            </w:pPr>
            <w:r>
              <w:t>Прибыль (убыток) от продаж от обычных видов деятельности</w:t>
            </w:r>
          </w:p>
        </w:tc>
        <w:tc>
          <w:tcPr>
            <w:tcW w:w="1530" w:type="dxa"/>
          </w:tcPr>
          <w:p w:rsidR="00977C85" w:rsidRDefault="0004069B" w:rsidP="0034559D">
            <w:pPr>
              <w:pStyle w:val="41"/>
            </w:pPr>
            <w:r>
              <w:t>1910997,97</w:t>
            </w:r>
          </w:p>
        </w:tc>
        <w:tc>
          <w:tcPr>
            <w:tcW w:w="1530" w:type="dxa"/>
          </w:tcPr>
          <w:p w:rsidR="00977C85" w:rsidRDefault="006A6036" w:rsidP="0034559D">
            <w:pPr>
              <w:pStyle w:val="41"/>
            </w:pPr>
            <w:r>
              <w:t>-</w:t>
            </w:r>
          </w:p>
        </w:tc>
        <w:tc>
          <w:tcPr>
            <w:tcW w:w="1436" w:type="dxa"/>
          </w:tcPr>
          <w:p w:rsidR="00977C85" w:rsidRDefault="00977C85" w:rsidP="0034559D">
            <w:pPr>
              <w:pStyle w:val="41"/>
            </w:pPr>
          </w:p>
        </w:tc>
        <w:tc>
          <w:tcPr>
            <w:tcW w:w="1617" w:type="dxa"/>
          </w:tcPr>
          <w:p w:rsidR="00977C85" w:rsidRDefault="006A6036" w:rsidP="0034559D">
            <w:pPr>
              <w:pStyle w:val="41"/>
            </w:pPr>
            <w:r>
              <w:t>1910997,97</w:t>
            </w:r>
          </w:p>
        </w:tc>
      </w:tr>
      <w:tr w:rsidR="00977C85">
        <w:trPr>
          <w:trHeight w:val="383"/>
        </w:trPr>
        <w:tc>
          <w:tcPr>
            <w:tcW w:w="3420" w:type="dxa"/>
          </w:tcPr>
          <w:p w:rsidR="00977C85" w:rsidRDefault="00977C85" w:rsidP="0034559D">
            <w:pPr>
              <w:pStyle w:val="41"/>
            </w:pPr>
            <w:r>
              <w:t>Обороты</w:t>
            </w:r>
          </w:p>
        </w:tc>
        <w:tc>
          <w:tcPr>
            <w:tcW w:w="1530" w:type="dxa"/>
          </w:tcPr>
          <w:p w:rsidR="00977C85" w:rsidRDefault="006A6036" w:rsidP="0034559D">
            <w:pPr>
              <w:pStyle w:val="41"/>
            </w:pPr>
            <w:r>
              <w:t>-</w:t>
            </w:r>
          </w:p>
        </w:tc>
        <w:tc>
          <w:tcPr>
            <w:tcW w:w="1530" w:type="dxa"/>
          </w:tcPr>
          <w:p w:rsidR="00977C85" w:rsidRDefault="006A6036" w:rsidP="0034559D">
            <w:pPr>
              <w:pStyle w:val="41"/>
            </w:pPr>
            <w:r>
              <w:t>-</w:t>
            </w:r>
          </w:p>
        </w:tc>
        <w:tc>
          <w:tcPr>
            <w:tcW w:w="1436" w:type="dxa"/>
          </w:tcPr>
          <w:p w:rsidR="00977C85" w:rsidRDefault="006A6036" w:rsidP="0034559D">
            <w:pPr>
              <w:pStyle w:val="41"/>
            </w:pPr>
            <w:r>
              <w:t>130503074</w:t>
            </w:r>
          </w:p>
        </w:tc>
        <w:tc>
          <w:tcPr>
            <w:tcW w:w="1617" w:type="dxa"/>
          </w:tcPr>
          <w:p w:rsidR="00977C85" w:rsidRDefault="006A6036" w:rsidP="0034559D">
            <w:pPr>
              <w:pStyle w:val="41"/>
            </w:pPr>
            <w:r>
              <w:t>130503074</w:t>
            </w:r>
          </w:p>
        </w:tc>
      </w:tr>
    </w:tbl>
    <w:p w:rsidR="00821AA5" w:rsidRDefault="00821AA5" w:rsidP="0007637A">
      <w:pPr>
        <w:pStyle w:val="11"/>
      </w:pPr>
    </w:p>
    <w:p w:rsidR="0007637A" w:rsidRDefault="0007637A" w:rsidP="0007637A">
      <w:pPr>
        <w:pStyle w:val="11"/>
      </w:pPr>
      <w:r>
        <w:t>Записи нарастающим итогом с начала года намного облегчают процесс заполнения раздела 1 "Доходы и расходы по обычным видам деятельности" Отчета о прибылях и убытках.</w:t>
      </w:r>
    </w:p>
    <w:p w:rsidR="0007637A" w:rsidRDefault="0007637A" w:rsidP="0007637A">
      <w:pPr>
        <w:pStyle w:val="11"/>
      </w:pPr>
      <w:r>
        <w:t>Взаимосвязь показателей раздела 1 Отчета о прибылях и убытках и субсчетов счета 90 "Продажи" видна из таблицы 1</w:t>
      </w:r>
      <w:r w:rsidR="004B58A4">
        <w:t>4</w:t>
      </w:r>
      <w:r>
        <w:t>.</w:t>
      </w:r>
    </w:p>
    <w:p w:rsidR="0007637A" w:rsidRDefault="0007637A" w:rsidP="0007637A">
      <w:pPr>
        <w:pStyle w:val="31"/>
      </w:pPr>
      <w:r>
        <w:t>Таблица 1</w:t>
      </w:r>
      <w:r w:rsidR="004B58A4">
        <w:t xml:space="preserve">4 – </w:t>
      </w:r>
      <w:r>
        <w:t xml:space="preserve"> Взаимосвязь показателей раздела 1 Отчета о прибылях и убытках</w:t>
      </w:r>
      <w:r>
        <w:br/>
        <w:t>и субсчетов счета 90 "Продажи"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987"/>
        <w:gridCol w:w="2583"/>
        <w:gridCol w:w="1349"/>
        <w:gridCol w:w="1548"/>
      </w:tblGrid>
      <w:tr w:rsidR="00BE4272">
        <w:trPr>
          <w:trHeight w:val="347"/>
        </w:trPr>
        <w:tc>
          <w:tcPr>
            <w:tcW w:w="5173" w:type="dxa"/>
            <w:gridSpan w:val="2"/>
          </w:tcPr>
          <w:p w:rsidR="00BE4272" w:rsidRDefault="0015695D" w:rsidP="0034559D">
            <w:pPr>
              <w:pStyle w:val="41"/>
            </w:pPr>
            <w:r>
              <w:t>Раздел 1 Отчета о прибылях и убытках</w:t>
            </w:r>
          </w:p>
        </w:tc>
        <w:tc>
          <w:tcPr>
            <w:tcW w:w="2950" w:type="dxa"/>
            <w:vMerge w:val="restart"/>
          </w:tcPr>
          <w:p w:rsidR="00BE4272" w:rsidRDefault="0015695D" w:rsidP="0034559D">
            <w:pPr>
              <w:pStyle w:val="41"/>
            </w:pPr>
            <w:r>
              <w:t>Порядок расчета показателя на конец отчетного периода по данным счета 90 "Продажи"</w:t>
            </w:r>
          </w:p>
        </w:tc>
        <w:tc>
          <w:tcPr>
            <w:tcW w:w="811" w:type="dxa"/>
            <w:vMerge w:val="restart"/>
          </w:tcPr>
          <w:p w:rsidR="00BE4272" w:rsidRDefault="000E2251" w:rsidP="0034559D">
            <w:pPr>
              <w:pStyle w:val="41"/>
            </w:pPr>
            <w:r>
              <w:t>Расчетные показатели</w:t>
            </w:r>
          </w:p>
        </w:tc>
        <w:tc>
          <w:tcPr>
            <w:tcW w:w="811" w:type="dxa"/>
            <w:vMerge w:val="restart"/>
          </w:tcPr>
          <w:p w:rsidR="00BE4272" w:rsidRDefault="000E2251" w:rsidP="0034559D">
            <w:pPr>
              <w:pStyle w:val="41"/>
            </w:pPr>
            <w:r>
              <w:t>Фактические показатели</w:t>
            </w:r>
            <w:r w:rsidR="00D054CB">
              <w:t xml:space="preserve"> отчетной формы за 2004 г.</w:t>
            </w:r>
          </w:p>
        </w:tc>
      </w:tr>
      <w:tr w:rsidR="0015695D">
        <w:trPr>
          <w:trHeight w:val="164"/>
        </w:trPr>
        <w:tc>
          <w:tcPr>
            <w:tcW w:w="4140" w:type="dxa"/>
            <w:vAlign w:val="center"/>
          </w:tcPr>
          <w:p w:rsidR="0015695D" w:rsidRDefault="0015695D" w:rsidP="0034559D">
            <w:pPr>
              <w:pStyle w:val="41"/>
            </w:pPr>
            <w:r>
              <w:t>Наименование показателя</w:t>
            </w:r>
          </w:p>
        </w:tc>
        <w:tc>
          <w:tcPr>
            <w:tcW w:w="1033" w:type="dxa"/>
            <w:vAlign w:val="center"/>
          </w:tcPr>
          <w:p w:rsidR="00C6741E" w:rsidRDefault="0015695D" w:rsidP="0034559D">
            <w:pPr>
              <w:pStyle w:val="41"/>
            </w:pPr>
            <w:r>
              <w:t xml:space="preserve">Код </w:t>
            </w:r>
          </w:p>
          <w:p w:rsidR="0015695D" w:rsidRDefault="0015695D" w:rsidP="0034559D">
            <w:pPr>
              <w:pStyle w:val="41"/>
            </w:pPr>
            <w:r>
              <w:t>строки</w:t>
            </w:r>
          </w:p>
        </w:tc>
        <w:tc>
          <w:tcPr>
            <w:tcW w:w="2950" w:type="dxa"/>
            <w:vMerge/>
          </w:tcPr>
          <w:p w:rsidR="0015695D" w:rsidRDefault="0015695D" w:rsidP="0034559D">
            <w:pPr>
              <w:pStyle w:val="41"/>
            </w:pPr>
          </w:p>
        </w:tc>
        <w:tc>
          <w:tcPr>
            <w:tcW w:w="811" w:type="dxa"/>
            <w:vMerge/>
          </w:tcPr>
          <w:p w:rsidR="0015695D" w:rsidRDefault="0015695D" w:rsidP="0034559D">
            <w:pPr>
              <w:pStyle w:val="41"/>
            </w:pPr>
          </w:p>
        </w:tc>
        <w:tc>
          <w:tcPr>
            <w:tcW w:w="811" w:type="dxa"/>
            <w:vMerge/>
          </w:tcPr>
          <w:p w:rsidR="0015695D" w:rsidRDefault="0015695D" w:rsidP="0034559D">
            <w:pPr>
              <w:pStyle w:val="41"/>
            </w:pPr>
          </w:p>
        </w:tc>
      </w:tr>
      <w:tr w:rsidR="0015695D">
        <w:trPr>
          <w:trHeight w:val="529"/>
        </w:trPr>
        <w:tc>
          <w:tcPr>
            <w:tcW w:w="4140" w:type="dxa"/>
            <w:vAlign w:val="center"/>
          </w:tcPr>
          <w:p w:rsidR="0015695D" w:rsidRDefault="0015695D" w:rsidP="0034559D">
            <w:pPr>
              <w:pStyle w:val="41"/>
            </w:pPr>
            <w: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033" w:type="dxa"/>
            <w:vAlign w:val="center"/>
          </w:tcPr>
          <w:p w:rsidR="0015695D" w:rsidRDefault="0015695D" w:rsidP="0034559D">
            <w:pPr>
              <w:pStyle w:val="41"/>
            </w:pPr>
            <w:r>
              <w:t>010</w:t>
            </w:r>
          </w:p>
        </w:tc>
        <w:tc>
          <w:tcPr>
            <w:tcW w:w="2950" w:type="dxa"/>
            <w:vAlign w:val="center"/>
          </w:tcPr>
          <w:p w:rsidR="0015695D" w:rsidRDefault="0015695D" w:rsidP="0034559D">
            <w:pPr>
              <w:pStyle w:val="41"/>
            </w:pPr>
            <w:r>
              <w:t>Сальдо субсчета 90.1</w:t>
            </w:r>
            <w:r>
              <w:br/>
              <w:t>минус сальдо субсчета 90.3</w:t>
            </w:r>
          </w:p>
        </w:tc>
        <w:tc>
          <w:tcPr>
            <w:tcW w:w="811" w:type="dxa"/>
          </w:tcPr>
          <w:p w:rsidR="00B65CE3" w:rsidRDefault="00B65CE3" w:rsidP="0034559D">
            <w:pPr>
              <w:pStyle w:val="41"/>
            </w:pPr>
            <w:r>
              <w:t>130503 –</w:t>
            </w:r>
          </w:p>
          <w:p w:rsidR="0015695D" w:rsidRDefault="00975A5C" w:rsidP="0034559D">
            <w:pPr>
              <w:pStyle w:val="41"/>
            </w:pPr>
            <w:r>
              <w:t>21562 = 1089</w:t>
            </w:r>
            <w:r w:rsidR="006C5AE7">
              <w:t>36</w:t>
            </w:r>
          </w:p>
        </w:tc>
        <w:tc>
          <w:tcPr>
            <w:tcW w:w="811" w:type="dxa"/>
          </w:tcPr>
          <w:p w:rsidR="0015695D" w:rsidRDefault="004D4D68" w:rsidP="0034559D">
            <w:pPr>
              <w:pStyle w:val="41"/>
            </w:pPr>
            <w:r>
              <w:t>108936</w:t>
            </w:r>
          </w:p>
        </w:tc>
      </w:tr>
      <w:tr w:rsidR="0015695D">
        <w:trPr>
          <w:trHeight w:val="529"/>
        </w:trPr>
        <w:tc>
          <w:tcPr>
            <w:tcW w:w="4140" w:type="dxa"/>
            <w:vAlign w:val="center"/>
          </w:tcPr>
          <w:p w:rsidR="0015695D" w:rsidRDefault="0015695D" w:rsidP="0034559D">
            <w:pPr>
              <w:pStyle w:val="41"/>
            </w:pPr>
            <w:r>
              <w:t>Себестоимость проданных товаров, продукции, работ, услуг</w:t>
            </w:r>
          </w:p>
        </w:tc>
        <w:tc>
          <w:tcPr>
            <w:tcW w:w="1033" w:type="dxa"/>
            <w:vAlign w:val="center"/>
          </w:tcPr>
          <w:p w:rsidR="0015695D" w:rsidRDefault="0015695D" w:rsidP="0034559D">
            <w:pPr>
              <w:pStyle w:val="41"/>
            </w:pPr>
            <w:r>
              <w:t>020</w:t>
            </w:r>
          </w:p>
        </w:tc>
        <w:tc>
          <w:tcPr>
            <w:tcW w:w="2950" w:type="dxa"/>
            <w:vAlign w:val="center"/>
          </w:tcPr>
          <w:p w:rsidR="0015695D" w:rsidRDefault="0015695D" w:rsidP="0034559D">
            <w:pPr>
              <w:pStyle w:val="41"/>
            </w:pPr>
            <w:r>
              <w:t>Сальдо субсчета 90.2</w:t>
            </w:r>
          </w:p>
        </w:tc>
        <w:tc>
          <w:tcPr>
            <w:tcW w:w="811" w:type="dxa"/>
          </w:tcPr>
          <w:p w:rsidR="0015695D" w:rsidRDefault="00975A5C" w:rsidP="0034559D">
            <w:pPr>
              <w:pStyle w:val="41"/>
            </w:pPr>
            <w:r>
              <w:t>105756</w:t>
            </w:r>
          </w:p>
        </w:tc>
        <w:tc>
          <w:tcPr>
            <w:tcW w:w="811" w:type="dxa"/>
          </w:tcPr>
          <w:p w:rsidR="0015695D" w:rsidRDefault="004D4D68" w:rsidP="0034559D">
            <w:pPr>
              <w:pStyle w:val="41"/>
            </w:pPr>
            <w:r>
              <w:t>(105759)</w:t>
            </w:r>
          </w:p>
        </w:tc>
      </w:tr>
      <w:tr w:rsidR="0015695D">
        <w:trPr>
          <w:trHeight w:val="419"/>
        </w:trPr>
        <w:tc>
          <w:tcPr>
            <w:tcW w:w="4140" w:type="dxa"/>
            <w:vAlign w:val="center"/>
          </w:tcPr>
          <w:p w:rsidR="0015695D" w:rsidRDefault="0015695D" w:rsidP="0034559D">
            <w:pPr>
              <w:pStyle w:val="41"/>
            </w:pPr>
            <w:r>
              <w:t>Коммерческие расходы</w:t>
            </w:r>
          </w:p>
        </w:tc>
        <w:tc>
          <w:tcPr>
            <w:tcW w:w="1033" w:type="dxa"/>
            <w:vAlign w:val="center"/>
          </w:tcPr>
          <w:p w:rsidR="0015695D" w:rsidRDefault="0015695D" w:rsidP="0034559D">
            <w:pPr>
              <w:pStyle w:val="41"/>
            </w:pPr>
            <w:r>
              <w:t>030</w:t>
            </w:r>
          </w:p>
        </w:tc>
        <w:tc>
          <w:tcPr>
            <w:tcW w:w="2950" w:type="dxa"/>
            <w:vAlign w:val="center"/>
          </w:tcPr>
          <w:p w:rsidR="0015695D" w:rsidRDefault="0015695D" w:rsidP="0034559D">
            <w:pPr>
              <w:pStyle w:val="41"/>
            </w:pPr>
            <w:r>
              <w:t xml:space="preserve">Сальдо субсчета </w:t>
            </w:r>
            <w:r w:rsidR="00A21732">
              <w:t xml:space="preserve">90.7 </w:t>
            </w:r>
            <w:r>
              <w:t>"Расходы на</w:t>
            </w:r>
          </w:p>
          <w:p w:rsidR="0015695D" w:rsidRDefault="0015695D" w:rsidP="0034559D">
            <w:pPr>
              <w:pStyle w:val="41"/>
            </w:pPr>
            <w:r>
              <w:t>продажу"</w:t>
            </w:r>
          </w:p>
        </w:tc>
        <w:tc>
          <w:tcPr>
            <w:tcW w:w="811" w:type="dxa"/>
          </w:tcPr>
          <w:p w:rsidR="0015695D" w:rsidRDefault="00731445" w:rsidP="0034559D">
            <w:pPr>
              <w:pStyle w:val="41"/>
            </w:pPr>
            <w:r>
              <w:t>1269</w:t>
            </w:r>
          </w:p>
        </w:tc>
        <w:tc>
          <w:tcPr>
            <w:tcW w:w="811" w:type="dxa"/>
          </w:tcPr>
          <w:p w:rsidR="0015695D" w:rsidRDefault="002230E2" w:rsidP="0034559D">
            <w:pPr>
              <w:pStyle w:val="41"/>
            </w:pPr>
            <w:r>
              <w:t>1269</w:t>
            </w:r>
          </w:p>
        </w:tc>
      </w:tr>
      <w:tr w:rsidR="0015695D">
        <w:trPr>
          <w:trHeight w:val="383"/>
        </w:trPr>
        <w:tc>
          <w:tcPr>
            <w:tcW w:w="4140" w:type="dxa"/>
            <w:vAlign w:val="center"/>
          </w:tcPr>
          <w:p w:rsidR="0015695D" w:rsidRDefault="0015695D" w:rsidP="0034559D">
            <w:pPr>
              <w:pStyle w:val="41"/>
            </w:pPr>
            <w:r>
              <w:t>Управленческие расходы</w:t>
            </w:r>
          </w:p>
        </w:tc>
        <w:tc>
          <w:tcPr>
            <w:tcW w:w="1033" w:type="dxa"/>
            <w:vAlign w:val="center"/>
          </w:tcPr>
          <w:p w:rsidR="0015695D" w:rsidRDefault="0015695D" w:rsidP="0034559D">
            <w:pPr>
              <w:pStyle w:val="41"/>
            </w:pPr>
            <w:r>
              <w:t>040</w:t>
            </w:r>
          </w:p>
        </w:tc>
        <w:tc>
          <w:tcPr>
            <w:tcW w:w="2950" w:type="dxa"/>
            <w:vAlign w:val="center"/>
          </w:tcPr>
          <w:p w:rsidR="0015695D" w:rsidRDefault="0015695D" w:rsidP="0034559D">
            <w:pPr>
              <w:pStyle w:val="41"/>
            </w:pPr>
            <w:r>
              <w:t>Сальдо субсчета "Управленческие расходы"</w:t>
            </w:r>
          </w:p>
        </w:tc>
        <w:tc>
          <w:tcPr>
            <w:tcW w:w="811" w:type="dxa"/>
          </w:tcPr>
          <w:p w:rsidR="0015695D" w:rsidRDefault="00731445" w:rsidP="0034559D">
            <w:pPr>
              <w:pStyle w:val="41"/>
            </w:pPr>
            <w:r>
              <w:t>0</w:t>
            </w:r>
          </w:p>
        </w:tc>
        <w:tc>
          <w:tcPr>
            <w:tcW w:w="811" w:type="dxa"/>
          </w:tcPr>
          <w:p w:rsidR="0015695D" w:rsidRDefault="002230E2" w:rsidP="0034559D">
            <w:pPr>
              <w:pStyle w:val="41"/>
            </w:pPr>
            <w:r>
              <w:t>0</w:t>
            </w:r>
          </w:p>
        </w:tc>
      </w:tr>
      <w:tr w:rsidR="0015695D">
        <w:trPr>
          <w:trHeight w:val="310"/>
        </w:trPr>
        <w:tc>
          <w:tcPr>
            <w:tcW w:w="4140" w:type="dxa"/>
          </w:tcPr>
          <w:p w:rsidR="0015695D" w:rsidRDefault="004D4D68" w:rsidP="0034559D">
            <w:pPr>
              <w:pStyle w:val="41"/>
            </w:pPr>
            <w:r>
              <w:t>Прибыль (убыток) от продаж</w:t>
            </w:r>
          </w:p>
        </w:tc>
        <w:tc>
          <w:tcPr>
            <w:tcW w:w="1033" w:type="dxa"/>
          </w:tcPr>
          <w:p w:rsidR="0015695D" w:rsidRDefault="004D4D68" w:rsidP="0034559D">
            <w:pPr>
              <w:pStyle w:val="41"/>
            </w:pPr>
            <w:r>
              <w:t>050</w:t>
            </w:r>
          </w:p>
        </w:tc>
        <w:tc>
          <w:tcPr>
            <w:tcW w:w="2950" w:type="dxa"/>
          </w:tcPr>
          <w:p w:rsidR="0015695D" w:rsidRDefault="0015695D" w:rsidP="0034559D">
            <w:pPr>
              <w:pStyle w:val="41"/>
            </w:pPr>
          </w:p>
        </w:tc>
        <w:tc>
          <w:tcPr>
            <w:tcW w:w="811" w:type="dxa"/>
          </w:tcPr>
          <w:p w:rsidR="0015695D" w:rsidRDefault="00374599" w:rsidP="0034559D">
            <w:pPr>
              <w:pStyle w:val="41"/>
            </w:pPr>
            <w:r>
              <w:t>19</w:t>
            </w:r>
            <w:r w:rsidR="006C5AE7">
              <w:t>08</w:t>
            </w:r>
          </w:p>
        </w:tc>
        <w:tc>
          <w:tcPr>
            <w:tcW w:w="811" w:type="dxa"/>
          </w:tcPr>
          <w:p w:rsidR="0015695D" w:rsidRDefault="004D4D68" w:rsidP="0034559D">
            <w:pPr>
              <w:pStyle w:val="41"/>
            </w:pPr>
            <w:r>
              <w:t>1908</w:t>
            </w:r>
          </w:p>
        </w:tc>
      </w:tr>
    </w:tbl>
    <w:p w:rsidR="00BE4272" w:rsidRDefault="00BE4272" w:rsidP="00BE4272">
      <w:pPr>
        <w:pStyle w:val="31"/>
        <w:jc w:val="left"/>
      </w:pPr>
    </w:p>
    <w:p w:rsidR="00A21732" w:rsidRDefault="00F15C66" w:rsidP="006B444F">
      <w:pPr>
        <w:pStyle w:val="11"/>
      </w:pPr>
      <w:r>
        <w:t xml:space="preserve">Итак, представленные данные свидетельствуют о том, что в 2004 году </w:t>
      </w:r>
      <w:r w:rsidR="00500573">
        <w:t xml:space="preserve">товарооборот </w:t>
      </w:r>
      <w:r w:rsidR="00274E1D">
        <w:t xml:space="preserve">ООО «Велия» </w:t>
      </w:r>
      <w:r w:rsidR="00500573">
        <w:t xml:space="preserve">составил </w:t>
      </w:r>
      <w:r w:rsidR="00274E1D">
        <w:t>108936 тыс. руб. (с учетом покупной стоимости товара)</w:t>
      </w:r>
      <w:r w:rsidR="00EC3E35">
        <w:t xml:space="preserve"> (строка 010 отчетной формы)</w:t>
      </w:r>
      <w:r w:rsidR="00500573">
        <w:t>.</w:t>
      </w:r>
    </w:p>
    <w:p w:rsidR="00500573" w:rsidRDefault="00500573" w:rsidP="006B444F">
      <w:pPr>
        <w:pStyle w:val="11"/>
      </w:pPr>
      <w:r>
        <w:t>Себестоимость товаров, реализованных в отчетном периоде составила 105759 тыс. руб.</w:t>
      </w:r>
      <w:r w:rsidR="00936697">
        <w:t xml:space="preserve"> (строка 020 Отчета о прибылях и убытках)</w:t>
      </w:r>
      <w:r w:rsidR="00EC3E35">
        <w:t>.</w:t>
      </w:r>
    </w:p>
    <w:p w:rsidR="006A33BC" w:rsidRDefault="006A33BC" w:rsidP="006A33BC">
      <w:pPr>
        <w:pStyle w:val="11"/>
      </w:pPr>
      <w:r>
        <w:t>Согласно учетной политике ООО «Велия» расходы на заработную плату</w:t>
      </w:r>
      <w:r w:rsidR="00B11499">
        <w:t>, начисления на ФОТ</w:t>
      </w:r>
      <w:r>
        <w:t xml:space="preserve">, </w:t>
      </w:r>
      <w:r w:rsidR="00036998">
        <w:t>накладные расходы</w:t>
      </w:r>
      <w:r>
        <w:t xml:space="preserve"> распределяются на себестоимость реализованной продукции.</w:t>
      </w:r>
    </w:p>
    <w:p w:rsidR="00EC3E35" w:rsidRDefault="006A33BC" w:rsidP="006A33BC">
      <w:pPr>
        <w:pStyle w:val="11"/>
      </w:pPr>
      <w:r>
        <w:t xml:space="preserve">В 2004 г. на себестоимость реализованной продукции были списаны </w:t>
      </w:r>
      <w:r w:rsidR="0041709C">
        <w:t>коммерческие расходы в размере 1269 тыс. руб. (строка 030</w:t>
      </w:r>
      <w:r>
        <w:t xml:space="preserve"> таблицы).</w:t>
      </w:r>
    </w:p>
    <w:p w:rsidR="00036998" w:rsidRDefault="00036998" w:rsidP="006A33BC">
      <w:pPr>
        <w:pStyle w:val="11"/>
      </w:pPr>
      <w:r>
        <w:t>В целом результатом от осуществления обычной деятельности явилос</w:t>
      </w:r>
      <w:r w:rsidR="00F33362">
        <w:t>ь получение прибыли в размере 1</w:t>
      </w:r>
      <w:r>
        <w:t>908 тыс. руб.</w:t>
      </w:r>
    </w:p>
    <w:p w:rsidR="00036998" w:rsidRDefault="00036998" w:rsidP="006A33BC">
      <w:pPr>
        <w:pStyle w:val="11"/>
      </w:pPr>
      <w:r>
        <w:t>Проверка правильности учета и отражения в отчетности финансовых результатов от обычн</w:t>
      </w:r>
      <w:r w:rsidR="0081448B">
        <w:t>ых видов деятельности позволяет сделать заключение о правильном, полном, достоверном отражении операций по данному разделу учета.</w:t>
      </w:r>
    </w:p>
    <w:p w:rsidR="00A21732" w:rsidRDefault="00A21732" w:rsidP="006B444F">
      <w:pPr>
        <w:pStyle w:val="11"/>
      </w:pPr>
    </w:p>
    <w:p w:rsidR="00CE3E71" w:rsidRPr="00CE3E71" w:rsidRDefault="00CE3E71" w:rsidP="006B444F">
      <w:pPr>
        <w:pStyle w:val="11"/>
      </w:pPr>
    </w:p>
    <w:p w:rsidR="00C2675B" w:rsidRDefault="00C2675B" w:rsidP="00CE3E71">
      <w:pPr>
        <w:pStyle w:val="2"/>
      </w:pPr>
      <w:bookmarkStart w:id="15" w:name="_Toc104352519"/>
      <w:r>
        <w:t>2.4 Рекомендации по изменению учетной политики предприятия в части формирования финансовых результатов</w:t>
      </w:r>
      <w:bookmarkEnd w:id="15"/>
    </w:p>
    <w:p w:rsidR="00CE3E71" w:rsidRPr="00B747D7" w:rsidRDefault="00CE3E71" w:rsidP="00B747D7">
      <w:pPr>
        <w:pStyle w:val="11"/>
      </w:pPr>
    </w:p>
    <w:p w:rsidR="0028375E" w:rsidRDefault="0028375E" w:rsidP="00B747D7">
      <w:pPr>
        <w:pStyle w:val="11"/>
      </w:pPr>
      <w:r>
        <w:t>Основным инструментом в формировании требуемого финансового результата ООО «Велия» является учетная политика.</w:t>
      </w:r>
    </w:p>
    <w:p w:rsidR="00D76808" w:rsidRPr="00B747D7" w:rsidRDefault="00B747D7" w:rsidP="00B747D7">
      <w:pPr>
        <w:pStyle w:val="11"/>
      </w:pPr>
      <w:r>
        <w:t>Ф</w:t>
      </w:r>
      <w:r w:rsidR="00D76808" w:rsidRPr="00B747D7">
        <w:t xml:space="preserve">ормируя свою учетную политику, </w:t>
      </w:r>
      <w:r w:rsidR="0028375E">
        <w:t xml:space="preserve">ООО «Велия» </w:t>
      </w:r>
      <w:r w:rsidR="00D76808" w:rsidRPr="00B747D7">
        <w:t>может:</w:t>
      </w:r>
    </w:p>
    <w:p w:rsidR="00D76808" w:rsidRPr="00B747D7" w:rsidRDefault="00D76808" w:rsidP="00B747D7">
      <w:pPr>
        <w:pStyle w:val="11"/>
      </w:pPr>
      <w:r w:rsidRPr="00B747D7">
        <w:t>1. Выбрать один из предлагаемых нормативными документами вариантов ведения бухгалтерского учета конкретных хозяйственных операций (это установлено в пункте 8 Положения по бухгалтерскому учету "Учетная политика организации", утвержденного приказом Минфина России от 09.12.1998 № 60н, согласно которому 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нескольких, допустимых законодательством и нормативными актами по бухгалтерскому учету).</w:t>
      </w:r>
    </w:p>
    <w:p w:rsidR="00D76808" w:rsidRPr="00B747D7" w:rsidRDefault="00D76808" w:rsidP="00B747D7">
      <w:pPr>
        <w:pStyle w:val="11"/>
      </w:pPr>
      <w:r w:rsidRPr="00B747D7">
        <w:t xml:space="preserve">2. Самостоятельно разработать методику бухгалтерского учета конкретных фактов хозяйственной жизни, в случае, когда таковая нормативными документами не установлена (это положение также закреплено в пункте 8 Положения по бухгалтерскому учету "Учетная политика организации", утвержденного приказом Минфина России от 09.12.1998 № 60н, согласно которому если по конкретному вопросу в нормативных документах не установлены способы ведения бухгалтерского учета, то при формировании учетной политики организация самостоятельно разрабатывает соответствующий способ, исходя из указанного и иных положений по бухгалтерскому учету). </w:t>
      </w:r>
    </w:p>
    <w:p w:rsidR="00D76808" w:rsidRPr="00B747D7" w:rsidRDefault="00D76808" w:rsidP="00B747D7">
      <w:pPr>
        <w:pStyle w:val="11"/>
      </w:pPr>
      <w:r w:rsidRPr="00B747D7">
        <w:t xml:space="preserve">3. Применять методику бухгалтерского учета, отличную от предписанной нормативными документами, если, по мнению бухгалтера, содержащаяся в нормативных документах по бухгалтерскому учету методология не позволяет достоверно отразить соответствующие факты хозяйственной жизни. Такое отступление от предписаний нормативных документов должно быть раскрыто и обосновано в пояснительной записке к бухгалтерской отчетности организации. Данная возможность установленная в пункте 4 статьи 13 Федерального закона РФ от 21.11.1996 № 129-ФЗ "О бухгалтерском учете". </w:t>
      </w:r>
    </w:p>
    <w:p w:rsidR="004F1249" w:rsidRDefault="004F1249" w:rsidP="004F1249">
      <w:pPr>
        <w:pStyle w:val="11"/>
      </w:pPr>
      <w:r>
        <w:t xml:space="preserve">В том случае, когда организация может выбирать различные методы бухгалтерского учета одних и тех же фактов хозяйственной жизни, у нее возникает возможность совершенно по-разному представить информацию о данных фактах в бухгалтерской отчетности. </w:t>
      </w:r>
    </w:p>
    <w:p w:rsidR="004F1249" w:rsidRDefault="004F1249" w:rsidP="004F1249">
      <w:pPr>
        <w:pStyle w:val="11"/>
      </w:pPr>
      <w:r>
        <w:t xml:space="preserve">Следовательно, посредством учетной политики организация, выбирая конкретные методы учета, может формировать подчас прямо противоположные картины своего финансового положения, представляемые в бухгалтерской отчетности при полном сохранении реального положения дел. </w:t>
      </w:r>
    </w:p>
    <w:p w:rsidR="004F1249" w:rsidRDefault="004F1249" w:rsidP="004F1249">
      <w:pPr>
        <w:pStyle w:val="11"/>
      </w:pPr>
      <w:r>
        <w:t xml:space="preserve">Наиболее значимые для картины финансового положения организация решения, принимаемые при формировании учетной политики, касаются оценки и распределения по отчетным периодам доходов и расходов организации. </w:t>
      </w:r>
    </w:p>
    <w:p w:rsidR="006720F2" w:rsidRPr="006720F2" w:rsidRDefault="006720F2" w:rsidP="006720F2">
      <w:pPr>
        <w:pStyle w:val="11"/>
      </w:pPr>
      <w:r w:rsidRPr="006720F2">
        <w:t>Учет изде</w:t>
      </w:r>
      <w:r>
        <w:t>ржек обращения и заготовительно-</w:t>
      </w:r>
      <w:r w:rsidRPr="006720F2">
        <w:t xml:space="preserve">складских расходов </w:t>
      </w:r>
      <w:r>
        <w:t xml:space="preserve">торговые </w:t>
      </w:r>
      <w:r w:rsidRPr="006720F2">
        <w:t>организации ведут в порядке, установленном отраслевыми методическими указаниями по планированию и учету себестоимости продукции (работ, услуг).</w:t>
      </w:r>
    </w:p>
    <w:p w:rsidR="006720F2" w:rsidRPr="006720F2" w:rsidRDefault="00E411DD" w:rsidP="006720F2">
      <w:pPr>
        <w:pStyle w:val="11"/>
      </w:pPr>
      <w:r>
        <w:t>ООО «Велия»</w:t>
      </w:r>
      <w:r w:rsidR="006720F2" w:rsidRPr="006720F2">
        <w:t xml:space="preserve"> в соответствии с учетной политикой может списывать издержки обращения на себестоимость проданных товаров в полном размере либо частично. При полном списании издержек обращения их сумма ежемесячно списывается с кредита счета 44 в дебет счета 90 "Продажи".</w:t>
      </w:r>
    </w:p>
    <w:p w:rsidR="006720F2" w:rsidRPr="006720F2" w:rsidRDefault="006720F2" w:rsidP="006720F2">
      <w:pPr>
        <w:pStyle w:val="11"/>
      </w:pPr>
      <w:r w:rsidRPr="006720F2">
        <w:t>При частичном списании издержек обращения их сумма распределяется:</w:t>
      </w:r>
      <w:r w:rsidR="008E25DE">
        <w:t xml:space="preserve"> </w:t>
      </w:r>
      <w:r w:rsidRPr="006720F2">
        <w:t xml:space="preserve">в торговых и иных посреднических организациях в части расходов на транспортировку - между проданным товаром и остатком товара на конец каждого месяца, в остальной части - ежемесячно списывается организацией на себестоимость проданных товаров в дебет счета 90 "Продажи". Организация ежемесячно определяет сумму издержек обращения, приходящуюся на проданные товары, как разницу между суммой издержек, числящихся на конец месяца и образованных за месяц, и их стоимостью, приходящейся на остаток непроданных товаров. </w:t>
      </w:r>
    </w:p>
    <w:p w:rsidR="006720F2" w:rsidRPr="006720F2" w:rsidRDefault="006720F2" w:rsidP="006720F2">
      <w:pPr>
        <w:pStyle w:val="11"/>
      </w:pPr>
      <w:r w:rsidRPr="006720F2">
        <w:t>Сумму издержек обращения и производства, приходящуюся на проданные товары, списывают ежемесячно с кредита счета 44 "Расходы на продажу" в дебет счета 90 "Продажи".</w:t>
      </w:r>
    </w:p>
    <w:p w:rsidR="006720F2" w:rsidRPr="006720F2" w:rsidRDefault="006720F2" w:rsidP="006720F2">
      <w:pPr>
        <w:pStyle w:val="11"/>
      </w:pPr>
      <w:r w:rsidRPr="006720F2">
        <w:t>Издержки обращения, приходящиеся на остаток непроданных товаров, продолжают учитываться на счете 44 "Расходы на продажу";</w:t>
      </w:r>
    </w:p>
    <w:p w:rsidR="00873425" w:rsidRDefault="00873425" w:rsidP="00873425">
      <w:pPr>
        <w:pStyle w:val="11"/>
      </w:pPr>
      <w:r>
        <w:t>Так как</w:t>
      </w:r>
      <w:r w:rsidRPr="00873425">
        <w:t xml:space="preserve"> транспортные расходы </w:t>
      </w:r>
      <w:r>
        <w:t>ООО «Велия»</w:t>
      </w:r>
      <w:r w:rsidRPr="00873425">
        <w:t xml:space="preserve"> </w:t>
      </w:r>
      <w:r w:rsidR="00F46727" w:rsidRPr="00873425">
        <w:t xml:space="preserve">отражаются </w:t>
      </w:r>
      <w:r w:rsidR="00F46727">
        <w:t xml:space="preserve">непосредственно </w:t>
      </w:r>
      <w:r w:rsidR="00F46727" w:rsidRPr="00873425">
        <w:t xml:space="preserve">на счете </w:t>
      </w:r>
      <w:r w:rsidR="00F46727">
        <w:t>41 "Товары" они</w:t>
      </w:r>
      <w:r w:rsidRPr="00873425">
        <w:t xml:space="preserve"> </w:t>
      </w:r>
      <w:r w:rsidR="00F46727" w:rsidRPr="00873425">
        <w:t xml:space="preserve">не фиксируются по счету </w:t>
      </w:r>
      <w:r w:rsidRPr="00873425">
        <w:t>44 "Расходы на продажу"</w:t>
      </w:r>
      <w:r w:rsidR="00250FD5">
        <w:t xml:space="preserve"> </w:t>
      </w:r>
      <w:r w:rsidR="00F46727">
        <w:t>не образуя, соответственно,</w:t>
      </w:r>
      <w:r w:rsidR="000E1D19">
        <w:t xml:space="preserve"> конечного сальдо на этом счете.</w:t>
      </w:r>
    </w:p>
    <w:p w:rsidR="00843661" w:rsidRDefault="00843661" w:rsidP="00E8372C">
      <w:pPr>
        <w:pStyle w:val="11"/>
      </w:pPr>
      <w:r>
        <w:t xml:space="preserve">Списание </w:t>
      </w:r>
      <w:r w:rsidR="000E1D19">
        <w:t>транспортных</w:t>
      </w:r>
      <w:r>
        <w:t xml:space="preserve"> расходов в полном объеме в том отчетном периоде, в котором они возникли, означает, что их суммы не учитываются при исчислении себестоимости выпускаемой продукции, а списываются в уменьшение финансового результата текущего отчетного периода. </w:t>
      </w:r>
    </w:p>
    <w:p w:rsidR="00843661" w:rsidRDefault="000E1D19" w:rsidP="00E8372C">
      <w:pPr>
        <w:pStyle w:val="11"/>
      </w:pPr>
      <w:r>
        <w:t>Рассмотрим возможность применения</w:t>
      </w:r>
      <w:r w:rsidR="00843661">
        <w:t xml:space="preserve"> </w:t>
      </w:r>
      <w:r>
        <w:t>альтернативного</w:t>
      </w:r>
      <w:r w:rsidR="00843661">
        <w:t xml:space="preserve"> подхода </w:t>
      </w:r>
      <w:r w:rsidR="00927AAE">
        <w:t>учета транспортных расходов</w:t>
      </w:r>
      <w:r w:rsidR="007758CA">
        <w:t xml:space="preserve"> пропорционально</w:t>
      </w:r>
      <w:r w:rsidR="0050205F">
        <w:t xml:space="preserve"> объему продаж</w:t>
      </w:r>
      <w:r w:rsidR="00927AAE">
        <w:t xml:space="preserve"> </w:t>
      </w:r>
      <w:r w:rsidR="00843661">
        <w:t xml:space="preserve">схема бухгалтерских записей будет иметь следующий вид (рис. </w:t>
      </w:r>
      <w:r w:rsidR="00F046B5">
        <w:t>3</w:t>
      </w:r>
      <w:r w:rsidR="00843661">
        <w:t>).</w:t>
      </w:r>
      <w:r w:rsidR="00DC357B">
        <w:t xml:space="preserve"> Для наглядности приведем</w:t>
      </w:r>
      <w:r w:rsidR="005E5D93">
        <w:t xml:space="preserve"> все расчеты без учета НДС.</w:t>
      </w:r>
    </w:p>
    <w:p w:rsidR="00843661" w:rsidRDefault="008626AA" w:rsidP="0034559D">
      <w:pPr>
        <w:pStyle w:val="41"/>
      </w:pPr>
      <w:r>
        <w:t xml:space="preserve"> 41 «Товары»</w:t>
      </w:r>
      <w:r w:rsidR="005076FA">
        <w:tab/>
      </w:r>
      <w:r w:rsidR="005076FA">
        <w:tab/>
      </w:r>
      <w:r w:rsidR="005076FA">
        <w:tab/>
      </w:r>
      <w:r w:rsidR="005076FA">
        <w:tab/>
        <w:t>90 «Продажи»</w:t>
      </w:r>
      <w:r w:rsidR="005076FA">
        <w:tab/>
      </w:r>
      <w:r w:rsidR="005076FA">
        <w:tab/>
        <w:t xml:space="preserve">  62 «Расчеты с покупателями»</w:t>
      </w:r>
    </w:p>
    <w:p w:rsidR="0050205F" w:rsidRDefault="00776302" w:rsidP="0034559D">
      <w:pPr>
        <w:pStyle w:val="41"/>
      </w:pPr>
      <w:r>
        <w:rPr>
          <w:noProof/>
        </w:rPr>
        <w:pict>
          <v:line id="_x0000_s1067" style="position:absolute;z-index:251642368" from="225pt,7.05pt" to="225pt,84.75pt"/>
        </w:pict>
      </w:r>
      <w:r>
        <w:rPr>
          <w:noProof/>
        </w:rPr>
        <w:pict>
          <v:line id="_x0000_s1068" style="position:absolute;z-index:251644416" from="405pt,7.05pt" to="405pt,70.05pt"/>
        </w:pict>
      </w:r>
      <w:r>
        <w:rPr>
          <w:noProof/>
        </w:rPr>
        <w:pict>
          <v:line id="_x0000_s1069" style="position:absolute;z-index:251643392" from="351pt,7.05pt" to="459pt,7.05pt"/>
        </w:pict>
      </w:r>
      <w:r>
        <w:rPr>
          <w:noProof/>
        </w:rPr>
        <w:pict>
          <v:line id="_x0000_s1070" style="position:absolute;z-index:251640320" from="171pt,7.05pt" to="270pt,7.05pt"/>
        </w:pict>
      </w:r>
      <w:r>
        <w:rPr>
          <w:noProof/>
        </w:rPr>
        <w:pict>
          <v:line id="_x0000_s1071" style="position:absolute;z-index:251641344" from="45pt,7.05pt" to="45pt,70.05pt"/>
        </w:pict>
      </w:r>
      <w:r>
        <w:rPr>
          <w:noProof/>
        </w:rPr>
        <w:pict>
          <v:line id="_x0000_s1072" style="position:absolute;z-index:251639296" from="0,5.7pt" to="99pt,5.7pt"/>
        </w:pict>
      </w:r>
    </w:p>
    <w:p w:rsidR="0050205F" w:rsidRDefault="00776302" w:rsidP="0034559D">
      <w:pPr>
        <w:pStyle w:val="41"/>
      </w:pPr>
      <w:r>
        <w:rPr>
          <w:noProof/>
        </w:rPr>
        <w:pict>
          <v:line id="_x0000_s1073" style="position:absolute;z-index:251646464" from="90pt,7.95pt" to="171pt,7.95pt">
            <v:stroke endarrow="block"/>
          </v:line>
        </w:pict>
      </w:r>
      <w:r w:rsidR="007D51CF">
        <w:t>115097     105756                             105</w:t>
      </w:r>
      <w:r w:rsidR="00FD6E1A">
        <w:t xml:space="preserve"> </w:t>
      </w:r>
      <w:r w:rsidR="007D51CF">
        <w:t xml:space="preserve">756       </w:t>
      </w:r>
      <w:r w:rsidR="00526420">
        <w:tab/>
      </w:r>
      <w:r w:rsidR="00526420">
        <w:tab/>
      </w:r>
      <w:r w:rsidR="00526420">
        <w:tab/>
        <w:t xml:space="preserve">           </w:t>
      </w:r>
    </w:p>
    <w:p w:rsidR="0050205F" w:rsidRDefault="00776302" w:rsidP="0034559D">
      <w:pPr>
        <w:pStyle w:val="41"/>
      </w:pPr>
      <w:r>
        <w:rPr>
          <w:noProof/>
        </w:rPr>
        <w:pict>
          <v:line id="_x0000_s1074" style="position:absolute;z-index:251647488" from="270pt,3.15pt" to="351pt,3.15pt">
            <v:stroke endarrow="block"/>
          </v:line>
        </w:pict>
      </w:r>
      <w:r w:rsidR="00316DC8">
        <w:tab/>
      </w:r>
      <w:r w:rsidR="00316DC8">
        <w:tab/>
      </w:r>
      <w:r w:rsidR="00316DC8">
        <w:tab/>
      </w:r>
      <w:r w:rsidR="00316DC8">
        <w:tab/>
      </w:r>
      <w:r w:rsidR="00316DC8">
        <w:tab/>
      </w:r>
      <w:r w:rsidR="00316DC8">
        <w:tab/>
        <w:t xml:space="preserve">      130503</w:t>
      </w:r>
      <w:r w:rsidR="00316DC8">
        <w:tab/>
      </w:r>
      <w:r w:rsidR="00316DC8">
        <w:tab/>
        <w:t xml:space="preserve">             130503</w:t>
      </w:r>
    </w:p>
    <w:p w:rsidR="0050205F" w:rsidRDefault="00776302" w:rsidP="0034559D">
      <w:pPr>
        <w:pStyle w:val="41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5" type="#_x0000_t34" style="position:absolute;margin-left:67.5pt;margin-top:56.85pt;width:135pt;height:36pt;rotation:270;z-index:251650560" o:connectortype="elbow" adj="19840,-196020,-30064"/>
        </w:pict>
      </w:r>
      <w:r>
        <w:rPr>
          <w:noProof/>
        </w:rPr>
        <w:pict>
          <v:line id="_x0000_s1076" style="position:absolute;z-index:251651584" from="153pt,7.35pt" to="171pt,7.35pt">
            <v:stroke endarrow="block"/>
          </v:line>
        </w:pict>
      </w:r>
      <w:r w:rsidR="001764B5">
        <w:tab/>
      </w:r>
      <w:r w:rsidR="001764B5">
        <w:tab/>
      </w:r>
      <w:r w:rsidR="001764B5">
        <w:tab/>
      </w:r>
      <w:r w:rsidR="001764B5">
        <w:tab/>
      </w:r>
      <w:r w:rsidR="001764B5">
        <w:tab/>
        <w:t>1235</w:t>
      </w:r>
    </w:p>
    <w:p w:rsidR="0050205F" w:rsidRDefault="001764B5" w:rsidP="0034559D">
      <w:pPr>
        <w:pStyle w:val="41"/>
      </w:pPr>
      <w:r>
        <w:tab/>
      </w:r>
      <w:r>
        <w:tab/>
      </w:r>
      <w:r>
        <w:tab/>
      </w:r>
      <w:r>
        <w:tab/>
      </w:r>
      <w:r>
        <w:tab/>
        <w:t>21567</w:t>
      </w:r>
    </w:p>
    <w:p w:rsidR="001764B5" w:rsidRPr="001764B5" w:rsidRDefault="001764B5" w:rsidP="0034559D">
      <w:pPr>
        <w:pStyle w:val="41"/>
      </w:pPr>
      <w:r w:rsidRPr="001764B5">
        <w:tab/>
      </w:r>
      <w:r w:rsidRPr="001764B5">
        <w:tab/>
      </w:r>
      <w:r w:rsidRPr="001764B5">
        <w:tab/>
      </w:r>
      <w:r>
        <w:t xml:space="preserve">            </w:t>
      </w:r>
      <w:r w:rsidRPr="001764B5">
        <w:t xml:space="preserve">      Об.128558 </w:t>
      </w:r>
      <w:r>
        <w:t xml:space="preserve">    </w:t>
      </w:r>
      <w:r w:rsidRPr="001764B5">
        <w:t xml:space="preserve"> 130504</w:t>
      </w:r>
    </w:p>
    <w:p w:rsidR="00843661" w:rsidRDefault="001764B5" w:rsidP="0034559D">
      <w:pPr>
        <w:pStyle w:val="41"/>
      </w:pPr>
      <w:r>
        <w:tab/>
      </w:r>
      <w:r>
        <w:tab/>
      </w:r>
      <w:r>
        <w:tab/>
      </w:r>
      <w:r>
        <w:tab/>
        <w:t xml:space="preserve">       С.                    </w:t>
      </w:r>
      <w:r w:rsidR="00893CBC">
        <w:t>1946</w:t>
      </w:r>
    </w:p>
    <w:p w:rsidR="00F06F34" w:rsidRDefault="00893CBC" w:rsidP="002C66DC">
      <w:r>
        <w:t>44 «Расходы</w:t>
      </w:r>
      <w:r w:rsidR="002C66DC">
        <w:t>»</w:t>
      </w:r>
    </w:p>
    <w:p w:rsidR="00F06F34" w:rsidRDefault="00776302" w:rsidP="00843661">
      <w:r>
        <w:rPr>
          <w:noProof/>
        </w:rPr>
        <w:pict>
          <v:line id="_x0000_s1077" style="position:absolute;z-index:251648512" from="0,1.35pt" to="99pt,1.35pt"/>
        </w:pict>
      </w:r>
      <w:r>
        <w:rPr>
          <w:noProof/>
        </w:rPr>
        <w:pict>
          <v:line id="_x0000_s1078" style="position:absolute;z-index:251645440" from="63pt,0" to="63pt,1in"/>
        </w:pict>
      </w:r>
    </w:p>
    <w:p w:rsidR="00F06F34" w:rsidRDefault="009305A3" w:rsidP="00843661">
      <w:r>
        <w:t>410,2</w:t>
      </w:r>
    </w:p>
    <w:p w:rsidR="00F06F34" w:rsidRDefault="009305A3" w:rsidP="00843661">
      <w:r>
        <w:t xml:space="preserve">                 </w:t>
      </w:r>
      <w:r w:rsidR="00874BDA">
        <w:t xml:space="preserve">       </w:t>
      </w:r>
      <w:r>
        <w:t>37,6</w:t>
      </w:r>
    </w:p>
    <w:p w:rsidR="00F06F34" w:rsidRDefault="00F06F34" w:rsidP="00843661"/>
    <w:p w:rsidR="00F06F34" w:rsidRDefault="00F06F34" w:rsidP="00843661"/>
    <w:p w:rsidR="009305A3" w:rsidRDefault="00776302" w:rsidP="00843661">
      <w:r>
        <w:rPr>
          <w:noProof/>
        </w:rPr>
        <w:pict>
          <v:line id="_x0000_s1079" style="position:absolute;z-index:251649536" from="99pt,4.35pt" to="117pt,4.35pt"/>
        </w:pict>
      </w:r>
      <w:r w:rsidR="009305A3">
        <w:t>Об.</w:t>
      </w:r>
      <w:r w:rsidR="00874BDA">
        <w:t>1268,9      1235</w:t>
      </w:r>
    </w:p>
    <w:p w:rsidR="00F06F34" w:rsidRDefault="009305A3" w:rsidP="00843661">
      <w:r>
        <w:t>С.33,75</w:t>
      </w:r>
    </w:p>
    <w:p w:rsidR="00F06F34" w:rsidRDefault="00F06F34" w:rsidP="00843661"/>
    <w:p w:rsidR="00843661" w:rsidRPr="00166665" w:rsidRDefault="00843661" w:rsidP="00843661">
      <w:pPr>
        <w:rPr>
          <w:rFonts w:ascii="Tahoma" w:hAnsi="Tahoma" w:cs="Tahoma"/>
          <w:sz w:val="12"/>
          <w:szCs w:val="12"/>
        </w:rPr>
      </w:pPr>
    </w:p>
    <w:p w:rsidR="008829CF" w:rsidRDefault="00F046B5" w:rsidP="00F046B5">
      <w:pPr>
        <w:pStyle w:val="31"/>
      </w:pPr>
      <w:r>
        <w:t xml:space="preserve">Рисунок 3 – </w:t>
      </w:r>
      <w:r w:rsidR="00843661" w:rsidRPr="00166665">
        <w:t xml:space="preserve">Схема бухгалтерских записей при списании </w:t>
      </w:r>
      <w:r w:rsidR="00115755">
        <w:t>транспортных</w:t>
      </w:r>
      <w:r w:rsidR="00843661" w:rsidRPr="00166665">
        <w:t xml:space="preserve"> расходов</w:t>
      </w:r>
      <w:r>
        <w:t xml:space="preserve"> в бухгалтерском учете ООО «Велия» </w:t>
      </w:r>
    </w:p>
    <w:p w:rsidR="00843661" w:rsidRPr="00166665" w:rsidRDefault="00F046B5" w:rsidP="00F046B5">
      <w:pPr>
        <w:pStyle w:val="31"/>
      </w:pPr>
      <w:r>
        <w:t>пропорционально объему продаж</w:t>
      </w:r>
    </w:p>
    <w:p w:rsidR="00843661" w:rsidRDefault="005D38CC" w:rsidP="00E8372C">
      <w:pPr>
        <w:pStyle w:val="11"/>
      </w:pPr>
      <w:r>
        <w:t xml:space="preserve">Как видно из приведенного рисунка </w:t>
      </w:r>
      <w:r w:rsidR="00E92ECE">
        <w:t>3</w:t>
      </w:r>
      <w:r w:rsidR="00843661">
        <w:t xml:space="preserve">, данный вариант списания расходов формирует оценку расходов организации по </w:t>
      </w:r>
      <w:r w:rsidR="00295B55">
        <w:t>реализации</w:t>
      </w:r>
      <w:r w:rsidR="00843661">
        <w:t xml:space="preserve"> в</w:t>
      </w:r>
      <w:r>
        <w:t xml:space="preserve"> размере </w:t>
      </w:r>
      <w:r w:rsidR="00295B55">
        <w:t>128558 тыс.</w:t>
      </w:r>
      <w:r w:rsidR="00843661">
        <w:t xml:space="preserve"> руб. </w:t>
      </w:r>
    </w:p>
    <w:p w:rsidR="00C4091D" w:rsidRDefault="00843661" w:rsidP="00E8372C">
      <w:pPr>
        <w:pStyle w:val="11"/>
      </w:pPr>
      <w:r>
        <w:t xml:space="preserve">Отсюда, так как </w:t>
      </w:r>
      <w:r w:rsidR="00295B55">
        <w:t xml:space="preserve">транспортные расходы </w:t>
      </w:r>
      <w:r w:rsidR="00C4091D">
        <w:t xml:space="preserve">на нереализованный остаток товаров </w:t>
      </w:r>
      <w:r>
        <w:t>в</w:t>
      </w:r>
      <w:r w:rsidR="00C4091D">
        <w:t xml:space="preserve"> размере 33747</w:t>
      </w:r>
      <w:r>
        <w:t xml:space="preserve"> руб. не включаются в </w:t>
      </w:r>
      <w:r w:rsidR="00C4091D">
        <w:t>себестоимость товаров, реализованных в отчетном периоде, они ув</w:t>
      </w:r>
      <w:r>
        <w:t>е</w:t>
      </w:r>
      <w:r w:rsidR="00C4091D">
        <w:t>личиваю</w:t>
      </w:r>
      <w:r>
        <w:t>т финансовый результат</w:t>
      </w:r>
      <w:r w:rsidR="00C4091D">
        <w:t xml:space="preserve">. </w:t>
      </w:r>
    </w:p>
    <w:p w:rsidR="00843661" w:rsidRDefault="00927AAE" w:rsidP="00E8372C">
      <w:pPr>
        <w:pStyle w:val="11"/>
      </w:pPr>
      <w:r>
        <w:t>При этом можно сделать следующий в</w:t>
      </w:r>
      <w:r w:rsidR="00843661">
        <w:t xml:space="preserve">ывод: </w:t>
      </w:r>
    </w:p>
    <w:p w:rsidR="00843661" w:rsidRDefault="00843661" w:rsidP="00E8372C">
      <w:pPr>
        <w:pStyle w:val="5"/>
      </w:pPr>
      <w:r w:rsidRPr="00166665">
        <w:t xml:space="preserve">смена в учетной политике применяемого метода учета </w:t>
      </w:r>
      <w:r w:rsidR="005A01BC">
        <w:t>транспортных расходов</w:t>
      </w:r>
      <w:r w:rsidRPr="00166665">
        <w:t xml:space="preserve"> при полном сохранении объемов продажи продукции, при сохранении цены ее продажи, </w:t>
      </w:r>
      <w:r w:rsidR="005A01BC">
        <w:t xml:space="preserve">позволяет увеличить </w:t>
      </w:r>
      <w:r w:rsidRPr="00166665">
        <w:t xml:space="preserve">прибыль </w:t>
      </w:r>
      <w:r w:rsidR="005A01BC">
        <w:t>ООО «Велия» на 36</w:t>
      </w:r>
      <w:r w:rsidRPr="00166665">
        <w:t xml:space="preserve"> </w:t>
      </w:r>
      <w:r w:rsidR="00295B55">
        <w:t>тыс.</w:t>
      </w:r>
      <w:r w:rsidRPr="00166665">
        <w:t xml:space="preserve"> руб. </w:t>
      </w:r>
      <w:r w:rsidR="005A01BC">
        <w:t>за отчетный период</w:t>
      </w:r>
      <w:r w:rsidRPr="00166665">
        <w:t>.</w:t>
      </w:r>
    </w:p>
    <w:p w:rsidR="00843661" w:rsidRDefault="00843661" w:rsidP="00C72465">
      <w:pPr>
        <w:pStyle w:val="11"/>
      </w:pPr>
      <w:r>
        <w:t xml:space="preserve">Реальное финансовое положение организации совершенно не изменилось, но изменился применяемый метод распределения расходов по отчетным периодам, и в </w:t>
      </w:r>
      <w:r w:rsidR="00C72465">
        <w:t>фактическом учетном периоде</w:t>
      </w:r>
      <w:r>
        <w:t xml:space="preserve"> пользователи бухгалтерской отчетности наблюдает </w:t>
      </w:r>
      <w:r w:rsidR="00C72465">
        <w:t xml:space="preserve">сумму </w:t>
      </w:r>
      <w:r w:rsidR="00293EBD">
        <w:t>прибыли,</w:t>
      </w:r>
      <w:r w:rsidR="00C72465">
        <w:t xml:space="preserve"> полученную предприятием от осуществления обычных видов деятельности в размере </w:t>
      </w:r>
      <w:r w:rsidR="00B758D4">
        <w:t>1910 тыс. руб.</w:t>
      </w:r>
      <w:r>
        <w:t xml:space="preserve">, а во втором </w:t>
      </w:r>
      <w:r w:rsidR="00B758D4">
        <w:t>–</w:t>
      </w:r>
      <w:r>
        <w:t xml:space="preserve"> </w:t>
      </w:r>
      <w:r w:rsidR="00B758D4">
        <w:t>1946 тыс. руб.</w:t>
      </w:r>
    </w:p>
    <w:p w:rsidR="00843661" w:rsidRDefault="00843661" w:rsidP="00E8372C">
      <w:pPr>
        <w:pStyle w:val="11"/>
      </w:pPr>
      <w:r>
        <w:t xml:space="preserve">Наряду с методами распределения </w:t>
      </w:r>
      <w:r w:rsidR="00B758D4">
        <w:t>транспортных</w:t>
      </w:r>
      <w:r>
        <w:t xml:space="preserve"> расходов, </w:t>
      </w:r>
      <w:r w:rsidR="00B758D4">
        <w:t xml:space="preserve">торговая </w:t>
      </w:r>
      <w:r>
        <w:t xml:space="preserve">организация имеет возможность определять демонстрируемый в отчетности финансовый результат, выбирая в учетной политике один из способов оценки материально-производственных запасов. </w:t>
      </w:r>
    </w:p>
    <w:p w:rsidR="00843661" w:rsidRDefault="00843661" w:rsidP="00E8372C">
      <w:pPr>
        <w:pStyle w:val="11"/>
      </w:pPr>
      <w:r>
        <w:t>В соответствии с пунктом 16 ПБУ 5/01 "Учет материально-производственных запасов", отпускаемые и выбывающие запасы, т.е. материалы, готовая продукция и товары, а также остаток запасов на конец отчетного периода оцениваются одним из следующих методов:</w:t>
      </w:r>
    </w:p>
    <w:p w:rsidR="00843661" w:rsidRDefault="00843661" w:rsidP="00E8372C">
      <w:pPr>
        <w:pStyle w:val="5"/>
      </w:pPr>
      <w:r>
        <w:t xml:space="preserve">по себестоимости каждой единицы; </w:t>
      </w:r>
    </w:p>
    <w:p w:rsidR="00843661" w:rsidRDefault="00843661" w:rsidP="00E8372C">
      <w:pPr>
        <w:pStyle w:val="5"/>
      </w:pPr>
      <w:r>
        <w:t xml:space="preserve">по средней себестоимости; </w:t>
      </w:r>
    </w:p>
    <w:p w:rsidR="00843661" w:rsidRDefault="00843661" w:rsidP="00E8372C">
      <w:pPr>
        <w:pStyle w:val="5"/>
      </w:pPr>
      <w:r>
        <w:t xml:space="preserve">по себестоимости первых по времени приобретения товаров (метод ФИФО); </w:t>
      </w:r>
    </w:p>
    <w:p w:rsidR="00843661" w:rsidRDefault="00843661" w:rsidP="00E8372C">
      <w:pPr>
        <w:pStyle w:val="5"/>
      </w:pPr>
      <w:r>
        <w:t xml:space="preserve">по себестоимости последних по времени приобретения товаров (метод ЛИФО). </w:t>
      </w:r>
    </w:p>
    <w:p w:rsidR="00843661" w:rsidRDefault="00843661" w:rsidP="00E8372C">
      <w:pPr>
        <w:pStyle w:val="11"/>
      </w:pPr>
      <w:r>
        <w:t xml:space="preserve">Позволяя в условиях изменения цен на приобретаемые товары варьировать суммами: </w:t>
      </w:r>
    </w:p>
    <w:p w:rsidR="00843661" w:rsidRDefault="00843661" w:rsidP="00E8372C">
      <w:pPr>
        <w:pStyle w:val="5"/>
      </w:pPr>
      <w:r>
        <w:t xml:space="preserve">товарных остатков, </w:t>
      </w:r>
    </w:p>
    <w:p w:rsidR="00843661" w:rsidRDefault="00843661" w:rsidP="00E8372C">
      <w:pPr>
        <w:pStyle w:val="5"/>
      </w:pPr>
      <w:r>
        <w:t xml:space="preserve">себестоимости реализованных товаров и </w:t>
      </w:r>
    </w:p>
    <w:p w:rsidR="00843661" w:rsidRDefault="00843661" w:rsidP="00E8372C">
      <w:pPr>
        <w:pStyle w:val="5"/>
      </w:pPr>
      <w:r>
        <w:t>финанс</w:t>
      </w:r>
      <w:r w:rsidR="00E95D31">
        <w:t>ового результата от их продажи.</w:t>
      </w:r>
    </w:p>
    <w:p w:rsidR="00843661" w:rsidRDefault="00E95D31" w:rsidP="00E8372C">
      <w:pPr>
        <w:pStyle w:val="11"/>
      </w:pPr>
      <w:r>
        <w:t>П</w:t>
      </w:r>
      <w:r w:rsidR="00843661">
        <w:t>рименение различных методов оценки товаров дает организации возможность добиться одной из двух целей:</w:t>
      </w:r>
    </w:p>
    <w:p w:rsidR="00843661" w:rsidRDefault="00843661" w:rsidP="00E8372C">
      <w:pPr>
        <w:pStyle w:val="5"/>
      </w:pPr>
      <w:r>
        <w:t xml:space="preserve">Минимизации оценки товарных запасов и прибыли (метод ЛИФО в условиях роста цен и ФИФО - в условиях снижения цен). </w:t>
      </w:r>
    </w:p>
    <w:p w:rsidR="00843661" w:rsidRDefault="00843661" w:rsidP="00E8372C">
      <w:pPr>
        <w:pStyle w:val="5"/>
      </w:pPr>
      <w:r>
        <w:t xml:space="preserve">Демонстрации в бухгалтерской отчетности максимально выгодного с позиций оценки рентабельности платежеспособности и финансовой устойчивости финансового положения компании - максимальная оценка товарных остатков и финансового результата от продажи товаров (метод ФИФО - в условиях роста цен; метод ЛИФО - в условиях снижения цен). </w:t>
      </w:r>
    </w:p>
    <w:p w:rsidR="00E95D31" w:rsidRDefault="00E95D31" w:rsidP="00E95D31">
      <w:pPr>
        <w:pStyle w:val="120"/>
      </w:pPr>
      <w:r>
        <w:t>Законодательство напрямую предоставляет предприятиям выбор одного из трех методов, сравнение которых приведено в таблице 15.</w:t>
      </w:r>
    </w:p>
    <w:p w:rsidR="00E95D31" w:rsidRDefault="001C626A" w:rsidP="00E95D31">
      <w:pPr>
        <w:pStyle w:val="32"/>
      </w:pPr>
      <w:r>
        <w:t>Таблица 1</w:t>
      </w:r>
      <w:r w:rsidR="00E95D31">
        <w:t>5 - Оценка  материально-производственных запасов</w:t>
      </w:r>
      <w:r>
        <w:t xml:space="preserve"> в ООО «Велия» в феврале 2004 г.</w:t>
      </w:r>
    </w:p>
    <w:tbl>
      <w:tblPr>
        <w:tblW w:w="9525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602"/>
        <w:gridCol w:w="2177"/>
        <w:gridCol w:w="2177"/>
        <w:gridCol w:w="2177"/>
      </w:tblGrid>
      <w:tr w:rsidR="00E95D31" w:rsidRPr="00A60517">
        <w:trPr>
          <w:trHeight w:val="73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№ п/п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Содержание операции, показатели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Метод средней себестоимости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Метод себе</w:t>
            </w:r>
            <w:r w:rsidRPr="00A60517">
              <w:softHyphen/>
              <w:t>стоимости пер</w:t>
            </w:r>
            <w:r w:rsidRPr="00A60517">
              <w:softHyphen/>
              <w:t>вых по времени закупок ФИФО</w:t>
            </w:r>
            <w:r>
              <w:t>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Метод себе</w:t>
            </w:r>
            <w:r w:rsidRPr="00A60517">
              <w:softHyphen/>
              <w:t>стоимости последних по времени закупок ЛИФО</w:t>
            </w:r>
            <w:r>
              <w:t>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77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1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>Остаток на на</w:t>
            </w:r>
            <w:r w:rsidRPr="00A60517">
              <w:softHyphen/>
              <w:t xml:space="preserve">чало отчетного периода </w:t>
            </w: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Цена за единицу,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>1000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 xml:space="preserve"> 900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1000 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1000 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26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Итого,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900</w:t>
            </w:r>
            <w:r>
              <w:t xml:space="preserve"> </w:t>
            </w:r>
            <w:r w:rsidRPr="00A60517">
              <w:t>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900 000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900 000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77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2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Поступило в отчетном периоде, ед. </w:t>
            </w: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Цена за единицу,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200 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950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>200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 xml:space="preserve"> 950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200 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950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80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Поступило в отчетном периоде, ед. </w:t>
            </w: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Цена за единицу,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100 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970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>100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 xml:space="preserve"> 970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100 </w:t>
            </w:r>
          </w:p>
          <w:p w:rsidR="00E95D31" w:rsidRDefault="00E95D31" w:rsidP="0034559D">
            <w:pPr>
              <w:pStyle w:val="41"/>
            </w:pP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970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25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Итого,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1 187000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1 187000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1 187000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43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3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Реализовано в отчетном периоде, ед.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1100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1100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1100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30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4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Остаток на конец отч</w:t>
            </w:r>
            <w:r>
              <w:t xml:space="preserve">. </w:t>
            </w:r>
            <w:r w:rsidRPr="00A60517">
              <w:t>пер</w:t>
            </w:r>
            <w:r>
              <w:t>.</w:t>
            </w:r>
            <w:r w:rsidRPr="00A60517">
              <w:t>, ед.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200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200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200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98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5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Себестоимость единицы,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 xml:space="preserve">1000 </w:t>
            </w:r>
            <w:r>
              <w:t>* 900 + 200*</w:t>
            </w:r>
            <w:r w:rsidRPr="00A60517">
              <w:t>950 + +100</w:t>
            </w:r>
            <w:r>
              <w:t>*970/(1000 +</w:t>
            </w:r>
          </w:p>
          <w:p w:rsidR="00E95D31" w:rsidRDefault="00E95D31" w:rsidP="0034559D">
            <w:pPr>
              <w:pStyle w:val="41"/>
            </w:pPr>
            <w:r>
              <w:t>+ 200 +100) =1</w:t>
            </w:r>
            <w:r w:rsidRPr="00A60517">
              <w:t>187000</w:t>
            </w:r>
            <w:r>
              <w:t>:</w:t>
            </w: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>
              <w:t>:</w:t>
            </w:r>
            <w:r w:rsidRPr="00A60517">
              <w:t>1300 = 913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>(1187000</w:t>
            </w:r>
            <w:r>
              <w:t>-                     -1</w:t>
            </w:r>
            <w:r w:rsidRPr="00A60517">
              <w:t>92000)</w:t>
            </w:r>
            <w:r>
              <w:t>/</w:t>
            </w:r>
            <w:r w:rsidRPr="00A60517">
              <w:t>1100 =</w:t>
            </w: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 xml:space="preserve"> = 995</w:t>
            </w:r>
            <w:r>
              <w:t> </w:t>
            </w:r>
            <w:r w:rsidRPr="00A60517">
              <w:t>000</w:t>
            </w:r>
            <w:r>
              <w:t>/</w:t>
            </w:r>
            <w:r w:rsidRPr="00A60517">
              <w:t>.1100 =</w:t>
            </w:r>
            <w:r>
              <w:t xml:space="preserve">  </w:t>
            </w:r>
            <w:r w:rsidRPr="00A60517">
              <w:t xml:space="preserve"> 904,5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Default="00E95D31" w:rsidP="0034559D">
            <w:pPr>
              <w:pStyle w:val="41"/>
            </w:pPr>
            <w:r w:rsidRPr="00A60517">
              <w:t>(1187000</w:t>
            </w:r>
            <w:r>
              <w:t>-                      -</w:t>
            </w:r>
            <w:r w:rsidRPr="00A60517">
              <w:t>180000)</w:t>
            </w:r>
            <w:r>
              <w:t>/</w:t>
            </w:r>
            <w:r w:rsidRPr="00A60517">
              <w:t xml:space="preserve">1100 = </w:t>
            </w:r>
          </w:p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=1</w:t>
            </w:r>
            <w:r>
              <w:t>007000/</w:t>
            </w:r>
            <w:r w:rsidRPr="00A60517">
              <w:t xml:space="preserve">1100= </w:t>
            </w:r>
            <w:r>
              <w:t>=</w:t>
            </w:r>
            <w:r w:rsidRPr="00A60517">
              <w:t>915,4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33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6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Списано в производство,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1100</w:t>
            </w:r>
            <w:r>
              <w:t>*</w:t>
            </w:r>
            <w:r w:rsidRPr="00A60517">
              <w:t>913 =1 004 300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0248B8" w:rsidRDefault="00E95D31" w:rsidP="0034559D">
            <w:pPr>
              <w:pStyle w:val="41"/>
            </w:pPr>
            <w:r w:rsidRPr="00A60517">
              <w:t>1 187000</w:t>
            </w:r>
            <w:r>
              <w:t>-192 000=995</w:t>
            </w:r>
            <w:r w:rsidRPr="00A60517">
              <w:t>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>
              <w:t>1</w:t>
            </w:r>
            <w:r w:rsidRPr="00A60517">
              <w:t>187000</w:t>
            </w:r>
            <w:r>
              <w:t>-180000=1007</w:t>
            </w:r>
            <w:r w:rsidRPr="00A60517">
              <w:t>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  <w:tr w:rsidR="00E95D31" w:rsidRPr="00A60517">
        <w:trPr>
          <w:trHeight w:val="50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</w:pPr>
            <w:r w:rsidRPr="00A60517">
              <w:t xml:space="preserve">7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Остаток на складе, руб.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200</w:t>
            </w:r>
            <w:r>
              <w:t>*</w:t>
            </w:r>
            <w:r w:rsidRPr="00A60517">
              <w:t>913 =  182 600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 xml:space="preserve">100 </w:t>
            </w:r>
            <w:r>
              <w:t>* 970+100*</w:t>
            </w:r>
            <w:r w:rsidRPr="00A60517">
              <w:t xml:space="preserve">950 = </w:t>
            </w:r>
            <w:r>
              <w:t>=</w:t>
            </w:r>
            <w:r w:rsidRPr="00A60517">
              <w:t>192 000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31" w:rsidRPr="00A60517" w:rsidRDefault="00E95D31" w:rsidP="0034559D">
            <w:pPr>
              <w:pStyle w:val="41"/>
              <w:rPr>
                <w:rFonts w:ascii="Arial" w:hAnsi="Arial" w:cs="Arial"/>
              </w:rPr>
            </w:pPr>
            <w:r w:rsidRPr="00A60517">
              <w:t>200</w:t>
            </w:r>
            <w:r>
              <w:t>*</w:t>
            </w:r>
            <w:r w:rsidRPr="00A60517">
              <w:t xml:space="preserve"> 900 =  180000</w:t>
            </w:r>
            <w:r w:rsidRPr="00A60517">
              <w:rPr>
                <w:rFonts w:ascii="Arial" w:hAnsi="Arial" w:cs="Arial"/>
              </w:rPr>
              <w:t xml:space="preserve"> </w:t>
            </w:r>
          </w:p>
        </w:tc>
      </w:tr>
    </w:tbl>
    <w:p w:rsidR="001C626A" w:rsidRDefault="001C626A" w:rsidP="00E95D31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Style w:val="13"/>
          <w:sz w:val="28"/>
          <w:szCs w:val="28"/>
        </w:rPr>
      </w:pPr>
    </w:p>
    <w:p w:rsidR="00E95D31" w:rsidRDefault="00E95D31" w:rsidP="00E95D31">
      <w:pPr>
        <w:shd w:val="clear" w:color="auto" w:fill="FFFFFF"/>
        <w:autoSpaceDE w:val="0"/>
        <w:autoSpaceDN w:val="0"/>
        <w:adjustRightInd w:val="0"/>
        <w:spacing w:line="360" w:lineRule="auto"/>
        <w:ind w:firstLine="840"/>
        <w:jc w:val="both"/>
        <w:rPr>
          <w:rFonts w:ascii="Arial" w:hAnsi="Arial" w:cs="Arial"/>
          <w:sz w:val="28"/>
          <w:szCs w:val="28"/>
        </w:rPr>
      </w:pPr>
      <w:r w:rsidRPr="0073003D">
        <w:rPr>
          <w:rStyle w:val="13"/>
          <w:sz w:val="28"/>
          <w:szCs w:val="28"/>
        </w:rPr>
        <w:t xml:space="preserve">В данный момент </w:t>
      </w:r>
      <w:r w:rsidRPr="00516CB2">
        <w:rPr>
          <w:rStyle w:val="13"/>
          <w:sz w:val="28"/>
          <w:szCs w:val="28"/>
        </w:rPr>
        <w:t>ООО «Велия»  при</w:t>
      </w:r>
      <w:r w:rsidRPr="0073003D">
        <w:rPr>
          <w:rStyle w:val="13"/>
          <w:sz w:val="28"/>
          <w:szCs w:val="28"/>
        </w:rPr>
        <w:t xml:space="preserve"> оценке</w:t>
      </w:r>
      <w:r>
        <w:rPr>
          <w:color w:val="000000"/>
          <w:sz w:val="28"/>
          <w:szCs w:val="28"/>
        </w:rPr>
        <w:t xml:space="preserve"> списанных материально-производственных запасов применяет метод средней себестоимости.</w:t>
      </w:r>
    </w:p>
    <w:p w:rsidR="00E95D31" w:rsidRDefault="001C626A" w:rsidP="00E95D31">
      <w:pPr>
        <w:pStyle w:val="120"/>
        <w:rPr>
          <w:rFonts w:ascii="Arial" w:hAnsi="Arial" w:cs="Arial"/>
        </w:rPr>
      </w:pPr>
      <w:r>
        <w:t>Из данных таблицы 1</w:t>
      </w:r>
      <w:r w:rsidR="00E95D31">
        <w:t>5 можно сделать вывод, что метод сред</w:t>
      </w:r>
      <w:r w:rsidR="00E95D31">
        <w:softHyphen/>
        <w:t>ней себестоимости более точен (в том числе потому, что «ниве</w:t>
      </w:r>
      <w:r w:rsidR="00E95D31">
        <w:softHyphen/>
        <w:t>лирует» разницу цен), но метод ЛИФО дает большую себестои</w:t>
      </w:r>
      <w:r w:rsidR="00E95D31">
        <w:softHyphen/>
        <w:t>мость, что в итоге может привести к сокращению налога на прибыль. Также, выбрав данный метод ООО «Велия» может сократить платежи по налогу на имущество, так как запасы, оставшиеся на складе в конце месяца будут составлять меньшую сумму при  оценке списываемых материально-производственных запасов по методу ЛИФО, чем по методам средней себестоимости и ФИФО.</w:t>
      </w:r>
    </w:p>
    <w:p w:rsidR="009F3122" w:rsidRDefault="009F3122" w:rsidP="009F3122">
      <w:pPr>
        <w:pStyle w:val="120"/>
      </w:pPr>
      <w:r>
        <w:t>Однако для подтверждения этого вывода и принятия окон</w:t>
      </w:r>
      <w:r>
        <w:softHyphen/>
        <w:t>чательного решения необходимо сравнить «конечные» показа</w:t>
      </w:r>
      <w:r>
        <w:softHyphen/>
        <w:t>тели (табл. 16).</w:t>
      </w:r>
    </w:p>
    <w:p w:rsidR="009F3122" w:rsidRDefault="009F3122" w:rsidP="009F31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16 -  Расчет налогов при использовании методов оценки </w:t>
      </w:r>
    </w:p>
    <w:p w:rsidR="009F3122" w:rsidRPr="009073FF" w:rsidRDefault="009F3122" w:rsidP="009F31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Style w:val="31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материально-производственных запасов в </w:t>
      </w:r>
      <w:r w:rsidRPr="001B69AB">
        <w:rPr>
          <w:rStyle w:val="310"/>
          <w:sz w:val="28"/>
          <w:szCs w:val="28"/>
        </w:rPr>
        <w:t>ООО «Велия»</w:t>
      </w:r>
      <w:r>
        <w:t xml:space="preserve"> </w:t>
      </w:r>
      <w:r w:rsidR="00030FA4" w:rsidRPr="009073FF">
        <w:rPr>
          <w:rStyle w:val="310"/>
          <w:sz w:val="28"/>
          <w:szCs w:val="28"/>
        </w:rPr>
        <w:t xml:space="preserve">по </w:t>
      </w:r>
      <w:r w:rsidR="009073FF" w:rsidRPr="009073FF">
        <w:rPr>
          <w:rStyle w:val="310"/>
          <w:sz w:val="28"/>
          <w:szCs w:val="28"/>
        </w:rPr>
        <w:t xml:space="preserve"> результатам продаж февраля 2004 г.</w:t>
      </w:r>
    </w:p>
    <w:tbl>
      <w:tblPr>
        <w:tblW w:w="9541" w:type="dxa"/>
        <w:tblInd w:w="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248"/>
        <w:gridCol w:w="2249"/>
        <w:gridCol w:w="2248"/>
        <w:gridCol w:w="2249"/>
      </w:tblGrid>
      <w:tr w:rsidR="009F3122" w:rsidRPr="00800CE1">
        <w:trPr>
          <w:trHeight w:val="413"/>
        </w:trPr>
        <w:tc>
          <w:tcPr>
            <w:tcW w:w="547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№ стро</w:t>
            </w:r>
            <w:r w:rsidRPr="00800CE1">
              <w:softHyphen/>
              <w:t>ки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Показатели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Метод средней себестоимости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Метод ФИФО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Метод ЛИФО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</w:tr>
      <w:tr w:rsidR="009F3122" w:rsidRPr="00800CE1">
        <w:trPr>
          <w:trHeight w:val="505"/>
        </w:trPr>
        <w:tc>
          <w:tcPr>
            <w:tcW w:w="547" w:type="dxa"/>
            <w:shd w:val="clear" w:color="auto" w:fill="FFFFFF"/>
          </w:tcPr>
          <w:p w:rsidR="009F3122" w:rsidRPr="00800CE1" w:rsidRDefault="009F3122" w:rsidP="0034559D">
            <w:pPr>
              <w:pStyle w:val="41"/>
            </w:pPr>
            <w:r w:rsidRPr="00800CE1">
              <w:t xml:space="preserve">1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>
              <w:t>Валовая выручка от реализации</w:t>
            </w:r>
            <w:r w:rsidRPr="00800CE1">
              <w:t>, руб.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1 100000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1 100000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1 100000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</w:tr>
      <w:tr w:rsidR="009F3122" w:rsidRPr="00800CE1">
        <w:trPr>
          <w:trHeight w:val="297"/>
        </w:trPr>
        <w:tc>
          <w:tcPr>
            <w:tcW w:w="547" w:type="dxa"/>
            <w:shd w:val="clear" w:color="auto" w:fill="FFFFFF"/>
          </w:tcPr>
          <w:p w:rsidR="009F3122" w:rsidRPr="00800CE1" w:rsidRDefault="009F3122" w:rsidP="0034559D">
            <w:pPr>
              <w:pStyle w:val="41"/>
            </w:pPr>
            <w:r w:rsidRPr="00800CE1">
              <w:t xml:space="preserve">2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Себестоимость, руб.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rPr>
                <w:lang w:val="en-US"/>
              </w:rPr>
              <w:t>110</w:t>
            </w:r>
            <w:r w:rsidRPr="00800CE1">
              <w:t>0*</w:t>
            </w:r>
            <w:r w:rsidRPr="00800CE1">
              <w:rPr>
                <w:lang w:val="en-US"/>
              </w:rPr>
              <w:t>913</w:t>
            </w:r>
            <w:r w:rsidRPr="00800CE1">
              <w:t>= 1004 300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1</w:t>
            </w:r>
            <w:r>
              <w:t> </w:t>
            </w:r>
            <w:r w:rsidRPr="00800CE1">
              <w:t>100</w:t>
            </w:r>
            <w:r>
              <w:t>*</w:t>
            </w:r>
            <w:r w:rsidRPr="00800CE1">
              <w:t>904,5 = 995 000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1100</w:t>
            </w:r>
            <w:r>
              <w:t>*</w:t>
            </w:r>
            <w:r w:rsidRPr="00800CE1">
              <w:t>915,4 =1 007 000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</w:tr>
      <w:tr w:rsidR="009F3122" w:rsidRPr="00800CE1">
        <w:trPr>
          <w:trHeight w:val="403"/>
        </w:trPr>
        <w:tc>
          <w:tcPr>
            <w:tcW w:w="547" w:type="dxa"/>
            <w:shd w:val="clear" w:color="auto" w:fill="FFFFFF"/>
          </w:tcPr>
          <w:p w:rsidR="009F3122" w:rsidRPr="00800CE1" w:rsidRDefault="009F3122" w:rsidP="0034559D">
            <w:pPr>
              <w:pStyle w:val="41"/>
            </w:pPr>
            <w:r w:rsidRPr="00800CE1">
              <w:t xml:space="preserve">3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Налогооблагаемая прибыль (стр. 1 -- стр. 2), руб.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95700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105000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93000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</w:tr>
      <w:tr w:rsidR="009F3122" w:rsidRPr="00800CE1">
        <w:trPr>
          <w:trHeight w:val="292"/>
        </w:trPr>
        <w:tc>
          <w:tcPr>
            <w:tcW w:w="547" w:type="dxa"/>
            <w:shd w:val="clear" w:color="auto" w:fill="FFFFFF"/>
          </w:tcPr>
          <w:p w:rsidR="009F3122" w:rsidRPr="00800CE1" w:rsidRDefault="009F3122" w:rsidP="0034559D">
            <w:pPr>
              <w:pStyle w:val="41"/>
            </w:pPr>
            <w:r w:rsidRPr="00800CE1">
              <w:t xml:space="preserve">4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 xml:space="preserve">Налог по ставке </w:t>
            </w:r>
            <w:r>
              <w:t>24</w:t>
            </w:r>
            <w:r w:rsidRPr="00800CE1">
              <w:t>%, руб.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>
              <w:t>22968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>
              <w:t>25200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>
              <w:t>22320</w:t>
            </w:r>
          </w:p>
        </w:tc>
      </w:tr>
      <w:tr w:rsidR="009F3122" w:rsidRPr="00800CE1">
        <w:trPr>
          <w:trHeight w:val="403"/>
        </w:trPr>
        <w:tc>
          <w:tcPr>
            <w:tcW w:w="547" w:type="dxa"/>
            <w:shd w:val="clear" w:color="auto" w:fill="FFFFFF"/>
          </w:tcPr>
          <w:p w:rsidR="009F3122" w:rsidRPr="00800CE1" w:rsidRDefault="009F3122" w:rsidP="0034559D">
            <w:pPr>
              <w:pStyle w:val="41"/>
            </w:pPr>
            <w:r w:rsidRPr="00800CE1">
              <w:t xml:space="preserve">5 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 w:rsidRPr="00800CE1">
              <w:t>Чистая прибыль (стр.3 -стр. 4), руб.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>
              <w:t>72732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>
              <w:t>79800</w:t>
            </w:r>
            <w:r w:rsidRPr="00800C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  <w:shd w:val="clear" w:color="auto" w:fill="FFFFFF"/>
          </w:tcPr>
          <w:p w:rsidR="009F3122" w:rsidRPr="00800CE1" w:rsidRDefault="009F3122" w:rsidP="0034559D">
            <w:pPr>
              <w:pStyle w:val="41"/>
              <w:rPr>
                <w:rFonts w:ascii="Arial" w:hAnsi="Arial" w:cs="Arial"/>
              </w:rPr>
            </w:pPr>
            <w:r>
              <w:t>70680</w:t>
            </w:r>
          </w:p>
        </w:tc>
      </w:tr>
      <w:tr w:rsidR="009F3122" w:rsidRPr="00800CE1">
        <w:trPr>
          <w:trHeight w:val="403"/>
        </w:trPr>
        <w:tc>
          <w:tcPr>
            <w:tcW w:w="547" w:type="dxa"/>
            <w:shd w:val="clear" w:color="auto" w:fill="FFFFFF"/>
          </w:tcPr>
          <w:p w:rsidR="009F3122" w:rsidRPr="00800CE1" w:rsidRDefault="009F3122" w:rsidP="0034559D">
            <w:pPr>
              <w:pStyle w:val="41"/>
            </w:pPr>
            <w:r>
              <w:t>6</w:t>
            </w:r>
          </w:p>
        </w:tc>
        <w:tc>
          <w:tcPr>
            <w:tcW w:w="2248" w:type="dxa"/>
            <w:shd w:val="clear" w:color="auto" w:fill="FFFFFF"/>
          </w:tcPr>
          <w:p w:rsidR="009F3122" w:rsidRPr="00800CE1" w:rsidRDefault="009F3122" w:rsidP="0034559D">
            <w:pPr>
              <w:pStyle w:val="41"/>
            </w:pPr>
            <w:r>
              <w:t>Остаток запасов на складе, руб.</w:t>
            </w:r>
          </w:p>
        </w:tc>
        <w:tc>
          <w:tcPr>
            <w:tcW w:w="2249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182600</w:t>
            </w:r>
          </w:p>
        </w:tc>
        <w:tc>
          <w:tcPr>
            <w:tcW w:w="2248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192000</w:t>
            </w:r>
          </w:p>
        </w:tc>
        <w:tc>
          <w:tcPr>
            <w:tcW w:w="2249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180000</w:t>
            </w:r>
          </w:p>
        </w:tc>
      </w:tr>
      <w:tr w:rsidR="009F3122" w:rsidRPr="00800CE1">
        <w:trPr>
          <w:trHeight w:val="403"/>
        </w:trPr>
        <w:tc>
          <w:tcPr>
            <w:tcW w:w="547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7</w:t>
            </w:r>
          </w:p>
        </w:tc>
        <w:tc>
          <w:tcPr>
            <w:tcW w:w="2248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Налог на имущество по ставке 2%, руб.</w:t>
            </w:r>
          </w:p>
        </w:tc>
        <w:tc>
          <w:tcPr>
            <w:tcW w:w="2249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3652</w:t>
            </w:r>
          </w:p>
        </w:tc>
        <w:tc>
          <w:tcPr>
            <w:tcW w:w="2248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3840</w:t>
            </w:r>
          </w:p>
        </w:tc>
        <w:tc>
          <w:tcPr>
            <w:tcW w:w="2249" w:type="dxa"/>
            <w:shd w:val="clear" w:color="auto" w:fill="FFFFFF"/>
          </w:tcPr>
          <w:p w:rsidR="009F3122" w:rsidRDefault="009F3122" w:rsidP="0034559D">
            <w:pPr>
              <w:pStyle w:val="41"/>
            </w:pPr>
            <w:r>
              <w:t>3600</w:t>
            </w:r>
          </w:p>
        </w:tc>
      </w:tr>
    </w:tbl>
    <w:p w:rsidR="009F3122" w:rsidRDefault="009F3122" w:rsidP="009F3122">
      <w:pPr>
        <w:pStyle w:val="11"/>
      </w:pPr>
    </w:p>
    <w:p w:rsidR="009F3122" w:rsidRDefault="009F3122" w:rsidP="009F3122">
      <w:pPr>
        <w:pStyle w:val="120"/>
      </w:pPr>
      <w:r>
        <w:t>Как следует из</w:t>
      </w:r>
      <w:r w:rsidR="00464346">
        <w:t xml:space="preserve"> приведенных данных в таблице 1</w:t>
      </w:r>
      <w:r>
        <w:t>6, по методу ЛИФО дей</w:t>
      </w:r>
      <w:r>
        <w:softHyphen/>
        <w:t>ствительно получается наибольшая себестоимость и соответст</w:t>
      </w:r>
      <w:r>
        <w:softHyphen/>
        <w:t>венно наименьшая налогооблагаемая прибыль. Однако размер чистой прибыли (прибыли после уплаты налога) выше при ис</w:t>
      </w:r>
      <w:r>
        <w:softHyphen/>
        <w:t>пользовании метода ФИФО. Это один из примеров того, что налоги необходимо минимизировать, поскольку в данном случае больший налог тем не менее привел к большей сумме чистой прибыли. Исходя из этого показателя, бухгалтерия ООО «Велия», возможно, примет в качестве элемента учетной политики метод ФИФО.</w:t>
      </w:r>
    </w:p>
    <w:p w:rsidR="009F3122" w:rsidRDefault="009F3122" w:rsidP="009F3122">
      <w:pPr>
        <w:pStyle w:val="120"/>
      </w:pPr>
      <w:r>
        <w:t>Таким образом, метод ФИФО занижает себестоимость продукции отчетного периода и за</w:t>
      </w:r>
      <w:r>
        <w:softHyphen/>
        <w:t>вышает прибыл</w:t>
      </w:r>
      <w:r w:rsidR="00293EBD">
        <w:t>ь. Метод может применяться пред</w:t>
      </w:r>
      <w:r>
        <w:t>приятиями, цены на услуги которых ниже, чем у кон</w:t>
      </w:r>
      <w:r>
        <w:softHyphen/>
        <w:t>курентов, и уровень при</w:t>
      </w:r>
      <w:r>
        <w:softHyphen/>
        <w:t xml:space="preserve"> были невысок. Метод ФИФО позволяет избе</w:t>
      </w:r>
      <w:r>
        <w:softHyphen/>
        <w:t>жать санкций со стороны налоговых органов за продажу продукции (предоставление услуг) ниже себестоимости и увели</w:t>
      </w:r>
      <w:r>
        <w:softHyphen/>
        <w:t>чить величину прибыли при необходимости фи</w:t>
      </w:r>
      <w:r>
        <w:softHyphen/>
        <w:t>нансирования развития предприятия.</w:t>
      </w:r>
    </w:p>
    <w:p w:rsidR="009F3122" w:rsidRDefault="009F3122" w:rsidP="009F3122">
      <w:pPr>
        <w:pStyle w:val="120"/>
      </w:pPr>
      <w:r>
        <w:t>Метод ЛИФО завышает себестоимость и занижает остаток материальных ре</w:t>
      </w:r>
      <w:r>
        <w:softHyphen/>
        <w:t>сурсов по балансу, что ве</w:t>
      </w:r>
      <w:r>
        <w:softHyphen/>
        <w:t>дет к снижению величины налога на имущество предприятия.</w:t>
      </w:r>
    </w:p>
    <w:p w:rsidR="00843661" w:rsidRDefault="00464346" w:rsidP="00E8372C">
      <w:pPr>
        <w:pStyle w:val="11"/>
      </w:pPr>
      <w:r>
        <w:t>И здесь, как и в предыдущем</w:t>
      </w:r>
      <w:r w:rsidR="002745D8">
        <w:t xml:space="preserve"> случа</w:t>
      </w:r>
      <w:r>
        <w:t>е</w:t>
      </w:r>
      <w:r w:rsidR="00843661">
        <w:t>, приходим к выводу, что при абсолютно идентичных хозяйственных операциях (физический объем проданных товаров, выручка, товарный остаток - совершенно одинаковы) применение в бухгалтерском учете различных вариантов оценки позволяет демонстрировать в отчетности совершенно разную информацию о них.</w:t>
      </w:r>
    </w:p>
    <w:p w:rsidR="00843661" w:rsidRDefault="00843661" w:rsidP="00E8372C">
      <w:pPr>
        <w:pStyle w:val="11"/>
      </w:pPr>
      <w:r>
        <w:t>Таким образом, используя посредством своей учетной политики различные методы бухгалтерской оценки фактов хозяйственной жизни, организация совершенно одинаковые хозяйственные ситуации может представлять в бухгалтерской от</w:t>
      </w:r>
      <w:r w:rsidR="002745D8">
        <w:t>четности совершенно по-разному.</w:t>
      </w:r>
    </w:p>
    <w:p w:rsidR="00930911" w:rsidRDefault="00930911" w:rsidP="00930911">
      <w:pPr>
        <w:pStyle w:val="120"/>
      </w:pPr>
      <w:r>
        <w:t>В заключении необходимо заметить, что при формировании учетной политики по конкретному на</w:t>
      </w:r>
      <w:r>
        <w:softHyphen/>
        <w:t>правлению ведения организации бухгалтерского и налогового учета осуществля</w:t>
      </w:r>
      <w:r>
        <w:softHyphen/>
        <w:t>ется выбор одного из нескольких способов, регламентированных бухгалтерским и налоговым законодательством РФ. При этом между бухгалтерским и налого</w:t>
      </w:r>
      <w:r>
        <w:softHyphen/>
        <w:t>вым учетом имеются существенные различия в способах оценки имущества и обя</w:t>
      </w:r>
      <w:r>
        <w:softHyphen/>
        <w:t>зательств.</w:t>
      </w:r>
    </w:p>
    <w:p w:rsidR="00C2675B" w:rsidRDefault="00C2675B" w:rsidP="006B444F">
      <w:pPr>
        <w:pStyle w:val="11"/>
      </w:pPr>
    </w:p>
    <w:p w:rsidR="00C2675B" w:rsidRDefault="00C2675B" w:rsidP="006B444F">
      <w:pPr>
        <w:pStyle w:val="11"/>
      </w:pPr>
    </w:p>
    <w:p w:rsidR="00C41E94" w:rsidRDefault="00C41E94" w:rsidP="006B444F">
      <w:pPr>
        <w:pStyle w:val="11"/>
      </w:pPr>
    </w:p>
    <w:p w:rsidR="00C41E94" w:rsidRDefault="00C41E94" w:rsidP="006B444F">
      <w:pPr>
        <w:pStyle w:val="11"/>
      </w:pPr>
    </w:p>
    <w:p w:rsidR="00C41E94" w:rsidRDefault="00C41E94" w:rsidP="006B444F">
      <w:pPr>
        <w:pStyle w:val="11"/>
      </w:pPr>
    </w:p>
    <w:p w:rsidR="00C2675B" w:rsidRDefault="00C2675B" w:rsidP="00CE3E71">
      <w:pPr>
        <w:pStyle w:val="1"/>
      </w:pPr>
      <w:bookmarkStart w:id="16" w:name="_Toc104352520"/>
      <w:r>
        <w:t>Глава 3. Анализ финансовых результатов на ООО «Велия»</w:t>
      </w:r>
      <w:bookmarkEnd w:id="16"/>
    </w:p>
    <w:p w:rsidR="00C2675B" w:rsidRDefault="00C2675B" w:rsidP="006B444F">
      <w:pPr>
        <w:pStyle w:val="11"/>
      </w:pPr>
    </w:p>
    <w:p w:rsidR="00C2675B" w:rsidRDefault="00CE3788" w:rsidP="00CE3E71">
      <w:pPr>
        <w:pStyle w:val="2"/>
      </w:pPr>
      <w:bookmarkStart w:id="17" w:name="_Toc104352521"/>
      <w:r>
        <w:t xml:space="preserve">3.1 Анализ </w:t>
      </w:r>
      <w:r w:rsidR="00C2675B">
        <w:t>структур</w:t>
      </w:r>
      <w:r>
        <w:t>ы и динамики</w:t>
      </w:r>
      <w:r w:rsidR="00C2675B">
        <w:t xml:space="preserve"> финансовых результатов</w:t>
      </w:r>
      <w:bookmarkEnd w:id="17"/>
    </w:p>
    <w:p w:rsidR="00CE3E71" w:rsidRDefault="00CE3E71" w:rsidP="006B444F">
      <w:pPr>
        <w:pStyle w:val="11"/>
      </w:pPr>
    </w:p>
    <w:p w:rsidR="00A14E1C" w:rsidRDefault="00A14E1C" w:rsidP="00A14E1C">
      <w:pPr>
        <w:pStyle w:val="11"/>
        <w:rPr>
          <w:rFonts w:ascii="Arial" w:hAnsi="Arial" w:cs="Arial"/>
          <w:sz w:val="24"/>
          <w:szCs w:val="24"/>
        </w:rPr>
      </w:pPr>
      <w:r>
        <w:t xml:space="preserve">Анализ </w:t>
      </w:r>
      <w:r w:rsidR="00576486">
        <w:t>финансовых результатов от обычной деятельности</w:t>
      </w:r>
      <w:r>
        <w:t xml:space="preserve"> </w:t>
      </w:r>
      <w:r w:rsidR="00576486">
        <w:t xml:space="preserve">ООО «Велия» </w:t>
      </w:r>
      <w:r>
        <w:t>целесообразно начать с  оценки динамики изменений показателей дан</w:t>
      </w:r>
      <w:r>
        <w:softHyphen/>
        <w:t>ных бухгалтерской формы № 2 «Отчет о прибылях и убытках». В ней содержится информация о всех видах доходов и расходов за отчетный и предыдущий периоды в годовом разрез</w:t>
      </w:r>
      <w:r w:rsidR="00576486">
        <w:t>е</w:t>
      </w:r>
      <w:r>
        <w:t>. Это позволяет каждому экономиче</w:t>
      </w:r>
      <w:r>
        <w:softHyphen/>
        <w:t>скому субъекту анализировать в динамике состав и структуру доходов и расходов, их изменение, а также рассчитывать ряд ко</w:t>
      </w:r>
      <w:r>
        <w:softHyphen/>
        <w:t>эффициентов, свидетельствующих об эффективности использо</w:t>
      </w:r>
      <w:r>
        <w:softHyphen/>
        <w:t>вания доходов и целесообразности произведенных расходов в сравнении с полученными доходами.</w:t>
      </w:r>
    </w:p>
    <w:p w:rsidR="00A14E1C" w:rsidRDefault="00A14E1C" w:rsidP="00A14E1C">
      <w:pPr>
        <w:pStyle w:val="11"/>
      </w:pPr>
      <w:r>
        <w:t xml:space="preserve">Анализ информационных сведений о </w:t>
      </w:r>
      <w:r w:rsidR="003A25CE">
        <w:t xml:space="preserve">финансовых результатов от обычной деятельности </w:t>
      </w:r>
      <w:r w:rsidR="000F446D">
        <w:t>ООО «Велия»</w:t>
      </w:r>
      <w:r w:rsidR="003A25CE">
        <w:t xml:space="preserve"> за 2003-2004</w:t>
      </w:r>
      <w:r>
        <w:t xml:space="preserve"> года представлен в таблице </w:t>
      </w:r>
      <w:r w:rsidR="00102A42">
        <w:t>17</w:t>
      </w:r>
      <w:r>
        <w:t xml:space="preserve">. </w:t>
      </w:r>
    </w:p>
    <w:p w:rsidR="005A1466" w:rsidRDefault="00102A42" w:rsidP="005A1466">
      <w:pPr>
        <w:pStyle w:val="31"/>
      </w:pPr>
      <w:r>
        <w:t>Таблица 17</w:t>
      </w:r>
      <w:r w:rsidR="005A1466">
        <w:t xml:space="preserve"> – Состав и динамика показателей финансовых результатов от обычных видов деятельности</w:t>
      </w:r>
    </w:p>
    <w:tbl>
      <w:tblPr>
        <w:tblW w:w="9730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080"/>
        <w:gridCol w:w="1080"/>
        <w:gridCol w:w="1080"/>
        <w:gridCol w:w="960"/>
        <w:gridCol w:w="684"/>
        <w:gridCol w:w="908"/>
        <w:gridCol w:w="868"/>
      </w:tblGrid>
      <w:tr w:rsidR="00895EA7" w:rsidRPr="00C225DA">
        <w:trPr>
          <w:trHeight w:val="945"/>
        </w:trPr>
        <w:tc>
          <w:tcPr>
            <w:tcW w:w="3070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95EA7" w:rsidRPr="00C225DA" w:rsidRDefault="00895EA7" w:rsidP="0034559D">
            <w:pPr>
              <w:pStyle w:val="41"/>
            </w:pPr>
            <w:r w:rsidRPr="00C225DA">
              <w:t>Показатель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95EA7" w:rsidRPr="00C225DA" w:rsidRDefault="00895EA7" w:rsidP="0034559D">
            <w:pPr>
              <w:pStyle w:val="41"/>
            </w:pPr>
            <w:r w:rsidRPr="00C225DA">
              <w:t>Абсолютные показатели, тыс. руб.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895EA7" w:rsidRPr="00C225DA" w:rsidRDefault="00E45A9F" w:rsidP="0034559D">
            <w:pPr>
              <w:pStyle w:val="41"/>
            </w:pPr>
            <w:r>
              <w:t>Структура, %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895EA7" w:rsidRPr="00C225DA" w:rsidRDefault="00895EA7" w:rsidP="0034559D">
            <w:pPr>
              <w:pStyle w:val="41"/>
            </w:pPr>
            <w:r w:rsidRPr="00C225DA">
              <w:t> Изменения, ±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895EA7" w:rsidRPr="00C225DA" w:rsidRDefault="00895EA7" w:rsidP="0034559D">
            <w:pPr>
              <w:pStyle w:val="41"/>
            </w:pPr>
            <w:r w:rsidRPr="00C225DA">
              <w:t>Темп роста, %</w:t>
            </w:r>
          </w:p>
        </w:tc>
      </w:tr>
      <w:tr w:rsidR="00E45A9F" w:rsidRPr="00C225DA">
        <w:trPr>
          <w:trHeight w:val="330"/>
        </w:trPr>
        <w:tc>
          <w:tcPr>
            <w:tcW w:w="3070" w:type="dxa"/>
            <w:vMerge/>
            <w:vAlign w:val="center"/>
          </w:tcPr>
          <w:p w:rsidR="00E45A9F" w:rsidRPr="00C225DA" w:rsidRDefault="00E45A9F" w:rsidP="0034559D">
            <w:pPr>
              <w:pStyle w:val="41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E45A9F" w:rsidRPr="00C225DA" w:rsidRDefault="00E45A9F" w:rsidP="0034559D">
            <w:pPr>
              <w:pStyle w:val="41"/>
            </w:pPr>
            <w:r w:rsidRPr="00C225DA">
              <w:t> 2003 г.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45A9F" w:rsidRPr="00C225DA" w:rsidRDefault="00E45A9F" w:rsidP="0034559D">
            <w:pPr>
              <w:pStyle w:val="41"/>
            </w:pPr>
            <w:r w:rsidRPr="00C225DA">
              <w:t>2004 г. </w:t>
            </w:r>
          </w:p>
        </w:tc>
        <w:tc>
          <w:tcPr>
            <w:tcW w:w="1080" w:type="dxa"/>
            <w:noWrap/>
            <w:vAlign w:val="center"/>
          </w:tcPr>
          <w:p w:rsidR="00E45A9F" w:rsidRPr="00C225DA" w:rsidRDefault="00E45A9F" w:rsidP="0034559D">
            <w:pPr>
              <w:pStyle w:val="41"/>
            </w:pPr>
            <w:r w:rsidRPr="00C225DA">
              <w:t> 2003 г.</w:t>
            </w:r>
          </w:p>
        </w:tc>
        <w:tc>
          <w:tcPr>
            <w:tcW w:w="960" w:type="dxa"/>
            <w:noWrap/>
            <w:vAlign w:val="center"/>
          </w:tcPr>
          <w:p w:rsidR="00E45A9F" w:rsidRPr="00C225DA" w:rsidRDefault="00E45A9F" w:rsidP="0034559D">
            <w:pPr>
              <w:pStyle w:val="41"/>
            </w:pPr>
            <w:r w:rsidRPr="00C225DA">
              <w:t>2004 г. </w:t>
            </w:r>
          </w:p>
        </w:tc>
        <w:tc>
          <w:tcPr>
            <w:tcW w:w="684" w:type="dxa"/>
            <w:noWrap/>
            <w:vAlign w:val="center"/>
          </w:tcPr>
          <w:p w:rsidR="00E45A9F" w:rsidRPr="00C225DA" w:rsidRDefault="00E45A9F" w:rsidP="0034559D">
            <w:pPr>
              <w:pStyle w:val="41"/>
            </w:pPr>
            <w:r>
              <w:t>%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E45A9F" w:rsidRPr="00C225DA" w:rsidRDefault="00E45A9F" w:rsidP="0034559D">
            <w:pPr>
              <w:pStyle w:val="41"/>
            </w:pPr>
            <w:r w:rsidRPr="00C225DA">
              <w:t>тыс. руб.</w:t>
            </w:r>
          </w:p>
        </w:tc>
        <w:tc>
          <w:tcPr>
            <w:tcW w:w="868" w:type="dxa"/>
            <w:vMerge/>
            <w:vAlign w:val="center"/>
          </w:tcPr>
          <w:p w:rsidR="00E45A9F" w:rsidRPr="00C225DA" w:rsidRDefault="00E45A9F" w:rsidP="0034559D">
            <w:pPr>
              <w:pStyle w:val="41"/>
            </w:pPr>
          </w:p>
        </w:tc>
      </w:tr>
      <w:tr w:rsidR="007D1206" w:rsidRPr="00C225DA">
        <w:trPr>
          <w:trHeight w:val="330"/>
        </w:trPr>
        <w:tc>
          <w:tcPr>
            <w:tcW w:w="3070" w:type="dxa"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4" w:type="dxa"/>
            <w:noWrap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8" w:type="dxa"/>
            <w:vAlign w:val="center"/>
          </w:tcPr>
          <w:p w:rsidR="007D1206" w:rsidRPr="007D1206" w:rsidRDefault="007D1206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C225DA" w:rsidRPr="00C225DA" w:rsidRDefault="00C20497" w:rsidP="0034559D">
            <w:pPr>
              <w:pStyle w:val="41"/>
            </w:pPr>
            <w:r>
              <w:t>Выручка от продажи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116 565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108 936</w:t>
            </w:r>
          </w:p>
        </w:tc>
        <w:tc>
          <w:tcPr>
            <w:tcW w:w="1080" w:type="dxa"/>
            <w:noWrap/>
            <w:vAlign w:val="center"/>
          </w:tcPr>
          <w:p w:rsidR="00C225DA" w:rsidRPr="00C225DA" w:rsidRDefault="005844BA" w:rsidP="0034559D">
            <w:pPr>
              <w:pStyle w:val="41"/>
            </w:pPr>
            <w:r>
              <w:t>100,00</w:t>
            </w:r>
          </w:p>
        </w:tc>
        <w:tc>
          <w:tcPr>
            <w:tcW w:w="960" w:type="dxa"/>
            <w:noWrap/>
            <w:vAlign w:val="center"/>
          </w:tcPr>
          <w:p w:rsidR="00C225DA" w:rsidRPr="00C225DA" w:rsidRDefault="005844BA" w:rsidP="0034559D">
            <w:pPr>
              <w:pStyle w:val="41"/>
            </w:pPr>
            <w:r>
              <w:t>100,00</w:t>
            </w:r>
          </w:p>
        </w:tc>
        <w:tc>
          <w:tcPr>
            <w:tcW w:w="684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 xml:space="preserve">        -     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-7 629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BD5317" w:rsidP="0034559D">
            <w:pPr>
              <w:pStyle w:val="41"/>
            </w:pPr>
            <w:r>
              <w:t>93,5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Себестоимость реализованных товаров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AA77B1" w:rsidP="0034559D">
            <w:pPr>
              <w:pStyle w:val="41"/>
            </w:pPr>
            <w:r>
              <w:t>114718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AA77B1" w:rsidP="0034559D">
            <w:pPr>
              <w:pStyle w:val="41"/>
            </w:pPr>
            <w:r>
              <w:t>105</w:t>
            </w:r>
            <w:r w:rsidR="00C225DA" w:rsidRPr="00C225DA">
              <w:t xml:space="preserve"> </w:t>
            </w:r>
            <w:r>
              <w:t>759</w:t>
            </w:r>
          </w:p>
        </w:tc>
        <w:tc>
          <w:tcPr>
            <w:tcW w:w="1080" w:type="dxa"/>
            <w:noWrap/>
            <w:vAlign w:val="center"/>
          </w:tcPr>
          <w:p w:rsidR="00C225DA" w:rsidRPr="00C225DA" w:rsidRDefault="00F15B53" w:rsidP="0034559D">
            <w:pPr>
              <w:pStyle w:val="41"/>
            </w:pPr>
            <w:r>
              <w:t xml:space="preserve"> </w:t>
            </w:r>
            <w:r w:rsidR="005844BA">
              <w:t>99,34</w:t>
            </w:r>
          </w:p>
        </w:tc>
        <w:tc>
          <w:tcPr>
            <w:tcW w:w="960" w:type="dxa"/>
            <w:noWrap/>
            <w:vAlign w:val="center"/>
          </w:tcPr>
          <w:p w:rsidR="00C225DA" w:rsidRPr="00C225DA" w:rsidRDefault="00F15B53" w:rsidP="0034559D">
            <w:pPr>
              <w:pStyle w:val="41"/>
            </w:pPr>
            <w:r>
              <w:t xml:space="preserve"> </w:t>
            </w:r>
            <w:r w:rsidR="005844BA">
              <w:t>98,25</w:t>
            </w:r>
          </w:p>
        </w:tc>
        <w:tc>
          <w:tcPr>
            <w:tcW w:w="684" w:type="dxa"/>
            <w:noWrap/>
            <w:vAlign w:val="center"/>
          </w:tcPr>
          <w:p w:rsidR="00C225DA" w:rsidRPr="00C225DA" w:rsidRDefault="00E94AC8" w:rsidP="0034559D">
            <w:pPr>
              <w:pStyle w:val="41"/>
            </w:pPr>
            <w:r>
              <w:t>- 1,1</w:t>
            </w:r>
            <w:r w:rsidR="00C225DA" w:rsidRPr="00C225DA">
              <w:t xml:space="preserve">   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-8 766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BD5317" w:rsidP="0034559D">
            <w:pPr>
              <w:pStyle w:val="41"/>
            </w:pPr>
            <w:r>
              <w:t>92,4</w:t>
            </w:r>
          </w:p>
        </w:tc>
      </w:tr>
      <w:tr w:rsidR="00BD5317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>Валовая прибыль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>1847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>3177</w:t>
            </w:r>
          </w:p>
        </w:tc>
        <w:tc>
          <w:tcPr>
            <w:tcW w:w="1080" w:type="dxa"/>
            <w:noWrap/>
            <w:vAlign w:val="center"/>
          </w:tcPr>
          <w:p w:rsidR="00BD5317" w:rsidRPr="00C225DA" w:rsidRDefault="00F15B53" w:rsidP="0034559D">
            <w:pPr>
              <w:pStyle w:val="41"/>
            </w:pPr>
            <w:r>
              <w:t xml:space="preserve"> </w:t>
            </w:r>
            <w:r w:rsidR="005844BA">
              <w:t>1,58</w:t>
            </w:r>
          </w:p>
        </w:tc>
        <w:tc>
          <w:tcPr>
            <w:tcW w:w="960" w:type="dxa"/>
            <w:noWrap/>
            <w:vAlign w:val="center"/>
          </w:tcPr>
          <w:p w:rsidR="00BD5317" w:rsidRPr="00C225DA" w:rsidRDefault="005844BA" w:rsidP="0034559D">
            <w:pPr>
              <w:pStyle w:val="41"/>
            </w:pPr>
            <w:r>
              <w:t>2,92</w:t>
            </w:r>
          </w:p>
        </w:tc>
        <w:tc>
          <w:tcPr>
            <w:tcW w:w="684" w:type="dxa"/>
            <w:noWrap/>
            <w:vAlign w:val="center"/>
          </w:tcPr>
          <w:p w:rsidR="00BD5317" w:rsidRPr="00C225DA" w:rsidRDefault="00BD5317" w:rsidP="0034559D">
            <w:pPr>
              <w:pStyle w:val="41"/>
            </w:pPr>
            <w:r>
              <w:t xml:space="preserve">  1,3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BD5317" w:rsidRPr="00BD5317" w:rsidRDefault="00BD5317" w:rsidP="0034559D">
            <w:pPr>
              <w:pStyle w:val="41"/>
            </w:pPr>
            <w:r w:rsidRPr="00BD5317">
              <w:t>1330</w:t>
            </w:r>
          </w:p>
        </w:tc>
        <w:tc>
          <w:tcPr>
            <w:tcW w:w="868" w:type="dxa"/>
            <w:noWrap/>
            <w:vAlign w:val="center"/>
          </w:tcPr>
          <w:p w:rsidR="00BD5317" w:rsidRPr="00BD5317" w:rsidRDefault="00BD5317" w:rsidP="0034559D">
            <w:pPr>
              <w:pStyle w:val="41"/>
            </w:pPr>
            <w:r w:rsidRPr="00BD5317">
              <w:t>172,01</w:t>
            </w:r>
          </w:p>
        </w:tc>
      </w:tr>
      <w:tr w:rsidR="00BD5317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>Коммерческие расходы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>1076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>1269</w:t>
            </w:r>
          </w:p>
        </w:tc>
        <w:tc>
          <w:tcPr>
            <w:tcW w:w="1080" w:type="dxa"/>
            <w:noWrap/>
            <w:vAlign w:val="center"/>
          </w:tcPr>
          <w:p w:rsidR="00BD5317" w:rsidRPr="00C225DA" w:rsidRDefault="00F15B53" w:rsidP="0034559D">
            <w:pPr>
              <w:pStyle w:val="41"/>
            </w:pPr>
            <w:r>
              <w:t xml:space="preserve"> </w:t>
            </w:r>
            <w:r w:rsidR="005844BA">
              <w:t>0,92</w:t>
            </w:r>
          </w:p>
        </w:tc>
        <w:tc>
          <w:tcPr>
            <w:tcW w:w="960" w:type="dxa"/>
            <w:noWrap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>1</w:t>
            </w:r>
            <w:r w:rsidR="005844BA">
              <w:t>,16</w:t>
            </w:r>
          </w:p>
        </w:tc>
        <w:tc>
          <w:tcPr>
            <w:tcW w:w="684" w:type="dxa"/>
            <w:noWrap/>
            <w:vAlign w:val="center"/>
          </w:tcPr>
          <w:p w:rsidR="00BD5317" w:rsidRPr="00C225DA" w:rsidRDefault="00BD5317" w:rsidP="0034559D">
            <w:pPr>
              <w:pStyle w:val="41"/>
            </w:pPr>
            <w:r w:rsidRPr="00C225DA">
              <w:t xml:space="preserve">  0,24   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BD5317" w:rsidRPr="00BD5317" w:rsidRDefault="00BD5317" w:rsidP="0034559D">
            <w:pPr>
              <w:pStyle w:val="41"/>
            </w:pPr>
            <w:r w:rsidRPr="00BD5317">
              <w:t>193</w:t>
            </w:r>
          </w:p>
        </w:tc>
        <w:tc>
          <w:tcPr>
            <w:tcW w:w="868" w:type="dxa"/>
            <w:noWrap/>
            <w:vAlign w:val="center"/>
          </w:tcPr>
          <w:p w:rsidR="00BD5317" w:rsidRPr="00BD5317" w:rsidRDefault="00BD5317" w:rsidP="0034559D">
            <w:pPr>
              <w:pStyle w:val="41"/>
            </w:pPr>
            <w:r w:rsidRPr="00BD5317">
              <w:t>117,9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 xml:space="preserve">Прибыль (убыток) от продаж </w:t>
            </w:r>
            <w:r w:rsidRPr="00C225DA">
              <w:rPr>
                <w:i/>
                <w:iCs/>
              </w:rPr>
              <w:t>(Р)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771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1 908</w:t>
            </w:r>
          </w:p>
        </w:tc>
        <w:tc>
          <w:tcPr>
            <w:tcW w:w="1080" w:type="dxa"/>
            <w:noWrap/>
            <w:vAlign w:val="center"/>
          </w:tcPr>
          <w:p w:rsidR="00C225DA" w:rsidRPr="00C225DA" w:rsidRDefault="00F15B53" w:rsidP="0034559D">
            <w:pPr>
              <w:pStyle w:val="41"/>
            </w:pPr>
            <w:r>
              <w:t xml:space="preserve"> </w:t>
            </w:r>
            <w:r w:rsidR="005844BA">
              <w:t>0,66</w:t>
            </w:r>
          </w:p>
        </w:tc>
        <w:tc>
          <w:tcPr>
            <w:tcW w:w="960" w:type="dxa"/>
            <w:noWrap/>
            <w:vAlign w:val="center"/>
          </w:tcPr>
          <w:p w:rsidR="00C225DA" w:rsidRPr="00C225DA" w:rsidRDefault="00F15B53" w:rsidP="0034559D">
            <w:pPr>
              <w:pStyle w:val="41"/>
            </w:pPr>
            <w:r>
              <w:t xml:space="preserve"> </w:t>
            </w:r>
            <w:r w:rsidR="005844BA">
              <w:t>1,75</w:t>
            </w:r>
          </w:p>
        </w:tc>
        <w:tc>
          <w:tcPr>
            <w:tcW w:w="684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 xml:space="preserve">  1,09   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1 137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BD5317" w:rsidP="0034559D">
            <w:pPr>
              <w:pStyle w:val="41"/>
            </w:pPr>
            <w:r>
              <w:t>247,5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Среднегодовая стоимость активов (А)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10 927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25 371</w:t>
            </w:r>
          </w:p>
        </w:tc>
        <w:tc>
          <w:tcPr>
            <w:tcW w:w="108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6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684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14 444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BD5317" w:rsidP="0034559D">
            <w:pPr>
              <w:pStyle w:val="41"/>
            </w:pPr>
            <w:r>
              <w:t>232,2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C225DA" w:rsidRPr="00C225DA" w:rsidRDefault="00C20497" w:rsidP="0034559D">
            <w:pPr>
              <w:pStyle w:val="41"/>
            </w:pPr>
            <w:r>
              <w:t>Валовая прибыль</w:t>
            </w:r>
            <w:r w:rsidR="00C225DA" w:rsidRPr="00C225DA">
              <w:t xml:space="preserve"> </w:t>
            </w:r>
            <w:r w:rsidR="00C225DA" w:rsidRPr="00C225DA">
              <w:rPr>
                <w:i/>
                <w:iCs/>
              </w:rPr>
              <w:t>(N)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1 847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3 177</w:t>
            </w:r>
          </w:p>
        </w:tc>
        <w:tc>
          <w:tcPr>
            <w:tcW w:w="108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6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684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1 330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172,0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 xml:space="preserve">Рентабельность активов, % </w:t>
            </w:r>
            <w:r w:rsidRPr="00C225DA">
              <w:rPr>
                <w:i/>
                <w:iCs/>
              </w:rPr>
              <w:t>(Р</w:t>
            </w:r>
            <w:r w:rsidRPr="00C225DA">
              <w:t xml:space="preserve">: А) </w:t>
            </w:r>
            <w:r w:rsidR="00EB2DA5">
              <w:t>Р(А)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7,06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7,52</w:t>
            </w:r>
          </w:p>
        </w:tc>
        <w:tc>
          <w:tcPr>
            <w:tcW w:w="108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6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684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0,46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BD5317" w:rsidP="0034559D">
            <w:pPr>
              <w:pStyle w:val="41"/>
            </w:pPr>
            <w:r>
              <w:t>106,6</w:t>
            </w:r>
          </w:p>
        </w:tc>
      </w:tr>
      <w:tr w:rsidR="007D1206" w:rsidRPr="00C225DA">
        <w:trPr>
          <w:trHeight w:val="330"/>
        </w:trPr>
        <w:tc>
          <w:tcPr>
            <w:tcW w:w="9730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D1206" w:rsidRPr="00895C73" w:rsidRDefault="00591FEA" w:rsidP="00591FEA">
            <w:pPr>
              <w:pStyle w:val="21"/>
            </w:pPr>
            <w:r>
              <w:t>Продолжение таблицы</w:t>
            </w:r>
            <w:r>
              <w:rPr>
                <w:lang w:val="en-US"/>
              </w:rPr>
              <w:t xml:space="preserve"> 1</w:t>
            </w:r>
            <w:r w:rsidR="00895C73">
              <w:t>7</w:t>
            </w:r>
          </w:p>
        </w:tc>
      </w:tr>
      <w:tr w:rsidR="007D1206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4" w:type="dxa"/>
            <w:noWrap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8" w:type="dxa"/>
            <w:noWrap/>
            <w:vAlign w:val="center"/>
          </w:tcPr>
          <w:p w:rsidR="007D1206" w:rsidRPr="00591FEA" w:rsidRDefault="00591FEA" w:rsidP="0034559D">
            <w:pPr>
              <w:pStyle w:val="4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shd w:val="clear" w:color="auto" w:fill="FFFFFF"/>
            <w:vAlign w:val="center"/>
          </w:tcPr>
          <w:p w:rsidR="00C225DA" w:rsidRPr="004171C5" w:rsidRDefault="00C225DA" w:rsidP="0034559D">
            <w:pPr>
              <w:pStyle w:val="41"/>
            </w:pPr>
            <w:r w:rsidRPr="004171C5">
              <w:t xml:space="preserve">Рентабельность продаж, %  </w:t>
            </w:r>
            <w:r w:rsidR="00EB2DA5" w:rsidRPr="004171C5">
              <w:t>(</w:t>
            </w:r>
            <w:r w:rsidR="00B93B38" w:rsidRPr="004171C5">
              <w:rPr>
                <w:lang w:val="en-US"/>
              </w:rPr>
              <w:t>P</w:t>
            </w:r>
            <w:r w:rsidR="00B93B38" w:rsidRPr="004171C5">
              <w:t xml:space="preserve"> </w:t>
            </w:r>
            <w:r w:rsidR="00B93B38">
              <w:t xml:space="preserve">: </w:t>
            </w:r>
            <w:r w:rsidR="00B93B38" w:rsidRPr="004171C5">
              <w:rPr>
                <w:lang w:val="en-US"/>
              </w:rPr>
              <w:t>N</w:t>
            </w:r>
            <w:r w:rsidR="00EB2DA5" w:rsidRPr="004171C5">
              <w:t>)</w:t>
            </w:r>
            <w:r w:rsidRPr="004171C5">
              <w:t xml:space="preserve">  (x)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4171C5" w:rsidRDefault="00C225DA" w:rsidP="0034559D">
            <w:pPr>
              <w:pStyle w:val="41"/>
            </w:pPr>
            <w:r w:rsidRPr="004171C5">
              <w:t>41,74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4171C5" w:rsidRDefault="00C225DA" w:rsidP="0034559D">
            <w:pPr>
              <w:pStyle w:val="41"/>
            </w:pPr>
            <w:r w:rsidRPr="004171C5">
              <w:t>60,06</w:t>
            </w:r>
          </w:p>
        </w:tc>
        <w:tc>
          <w:tcPr>
            <w:tcW w:w="1080" w:type="dxa"/>
            <w:noWrap/>
            <w:vAlign w:val="center"/>
          </w:tcPr>
          <w:p w:rsidR="00C225DA" w:rsidRPr="004171C5" w:rsidRDefault="00C225DA" w:rsidP="0034559D">
            <w:pPr>
              <w:pStyle w:val="41"/>
            </w:pPr>
          </w:p>
        </w:tc>
        <w:tc>
          <w:tcPr>
            <w:tcW w:w="960" w:type="dxa"/>
            <w:noWrap/>
            <w:vAlign w:val="center"/>
          </w:tcPr>
          <w:p w:rsidR="00C225DA" w:rsidRPr="004171C5" w:rsidRDefault="00C225DA" w:rsidP="0034559D">
            <w:pPr>
              <w:pStyle w:val="41"/>
            </w:pPr>
          </w:p>
        </w:tc>
        <w:tc>
          <w:tcPr>
            <w:tcW w:w="684" w:type="dxa"/>
            <w:noWrap/>
            <w:vAlign w:val="center"/>
          </w:tcPr>
          <w:p w:rsidR="00C225DA" w:rsidRPr="004171C5" w:rsidRDefault="00C225DA" w:rsidP="0034559D">
            <w:pPr>
              <w:pStyle w:val="41"/>
            </w:pP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4171C5" w:rsidRDefault="00C225DA" w:rsidP="0034559D">
            <w:pPr>
              <w:pStyle w:val="41"/>
            </w:pPr>
            <w:r w:rsidRPr="004171C5">
              <w:t>18,31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BD5317" w:rsidP="0034559D">
            <w:pPr>
              <w:pStyle w:val="41"/>
            </w:pPr>
            <w:r w:rsidRPr="004171C5">
              <w:t>143,9</w:t>
            </w:r>
          </w:p>
        </w:tc>
      </w:tr>
      <w:tr w:rsidR="00C225DA" w:rsidRPr="00C225DA">
        <w:trPr>
          <w:trHeight w:val="645"/>
        </w:trPr>
        <w:tc>
          <w:tcPr>
            <w:tcW w:w="307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 xml:space="preserve">Выручка от продаж в 1 руб. доходов (п. 5: п. 1)(N:Дох)                                     </w:t>
            </w:r>
            <w:r w:rsidR="00EB2DA5">
              <w:rPr>
                <w:i/>
                <w:iCs/>
              </w:rPr>
              <w:t>(</w:t>
            </w:r>
            <w:r w:rsidR="00EB2DA5">
              <w:rPr>
                <w:i/>
                <w:iCs/>
                <w:lang w:val="en-US"/>
              </w:rPr>
              <w:t>y</w:t>
            </w:r>
            <w:r w:rsidRPr="00C225DA">
              <w:rPr>
                <w:i/>
                <w:iCs/>
              </w:rPr>
              <w:t>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0,02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0,03</w:t>
            </w:r>
          </w:p>
        </w:tc>
        <w:tc>
          <w:tcPr>
            <w:tcW w:w="108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60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684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08" w:type="dxa"/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0,01</w:t>
            </w:r>
          </w:p>
        </w:tc>
        <w:tc>
          <w:tcPr>
            <w:tcW w:w="868" w:type="dxa"/>
            <w:noWrap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184,05</w:t>
            </w:r>
          </w:p>
        </w:tc>
      </w:tr>
      <w:tr w:rsidR="00C225DA" w:rsidRPr="00C225DA">
        <w:trPr>
          <w:trHeight w:val="330"/>
        </w:trPr>
        <w:tc>
          <w:tcPr>
            <w:tcW w:w="307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Доходы на 1 руб. активо</w:t>
            </w:r>
            <w:r w:rsidR="00401741">
              <w:t>в</w:t>
            </w:r>
            <w:r w:rsidRPr="00C225DA">
              <w:t>, (Дох: А) (z)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10,67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4,29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60" w:type="dxa"/>
            <w:tcBorders>
              <w:bottom w:val="single" w:sz="8" w:space="0" w:color="auto"/>
            </w:tcBorders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684" w:type="dxa"/>
            <w:tcBorders>
              <w:bottom w:val="single" w:sz="8" w:space="0" w:color="auto"/>
            </w:tcBorders>
            <w:noWrap/>
            <w:vAlign w:val="center"/>
          </w:tcPr>
          <w:p w:rsidR="00C225DA" w:rsidRPr="00C225DA" w:rsidRDefault="00C225DA" w:rsidP="0034559D">
            <w:pPr>
              <w:pStyle w:val="41"/>
            </w:pPr>
          </w:p>
        </w:tc>
        <w:tc>
          <w:tcPr>
            <w:tcW w:w="90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-6,37</w:t>
            </w:r>
          </w:p>
        </w:tc>
        <w:tc>
          <w:tcPr>
            <w:tcW w:w="868" w:type="dxa"/>
            <w:tcBorders>
              <w:bottom w:val="single" w:sz="8" w:space="0" w:color="auto"/>
            </w:tcBorders>
            <w:noWrap/>
            <w:vAlign w:val="center"/>
          </w:tcPr>
          <w:p w:rsidR="00C225DA" w:rsidRPr="00C225DA" w:rsidRDefault="00C225DA" w:rsidP="0034559D">
            <w:pPr>
              <w:pStyle w:val="41"/>
            </w:pPr>
            <w:r w:rsidRPr="00C225DA">
              <w:t>40,25</w:t>
            </w:r>
          </w:p>
        </w:tc>
      </w:tr>
    </w:tbl>
    <w:p w:rsidR="00CE3E71" w:rsidRDefault="00CE3E71" w:rsidP="006B444F">
      <w:pPr>
        <w:pStyle w:val="11"/>
      </w:pPr>
    </w:p>
    <w:p w:rsidR="00060942" w:rsidRDefault="00060942" w:rsidP="00060942">
      <w:pPr>
        <w:pStyle w:val="11"/>
      </w:pPr>
      <w:r>
        <w:t xml:space="preserve">Как свидетельствуют данные таблицы </w:t>
      </w:r>
      <w:r w:rsidR="00947E96">
        <w:t>17</w:t>
      </w:r>
      <w:r>
        <w:t xml:space="preserve">, сумма </w:t>
      </w:r>
      <w:r w:rsidR="009222AD">
        <w:t xml:space="preserve">финансовых результатов от обычной деятельности </w:t>
      </w:r>
      <w:r>
        <w:t xml:space="preserve"> </w:t>
      </w:r>
      <w:r w:rsidR="009222AD">
        <w:t>ООО «Велия»</w:t>
      </w:r>
      <w:r>
        <w:t xml:space="preserve"> в динамике </w:t>
      </w:r>
      <w:r w:rsidR="00365D7F">
        <w:t>двух</w:t>
      </w:r>
      <w:r>
        <w:t xml:space="preserve"> лет увеличивается.</w:t>
      </w:r>
    </w:p>
    <w:p w:rsidR="00060942" w:rsidRDefault="00060942" w:rsidP="00060942">
      <w:pPr>
        <w:pStyle w:val="11"/>
      </w:pPr>
      <w:r>
        <w:t xml:space="preserve">Структура </w:t>
      </w:r>
      <w:r w:rsidR="009B4FC6">
        <w:t>составляющих компонентов финансовых результатов от обычной деятельности ООО «Велия»</w:t>
      </w:r>
      <w:r>
        <w:t xml:space="preserve"> показывает, что основным источником дохода </w:t>
      </w:r>
      <w:r w:rsidR="00CD2D32">
        <w:t>ООО «Велия»</w:t>
      </w:r>
      <w:r>
        <w:t xml:space="preserve"> является  </w:t>
      </w:r>
      <w:r w:rsidR="00CD2D32">
        <w:t>увеличение</w:t>
      </w:r>
      <w:r w:rsidR="00605C76">
        <w:t xml:space="preserve"> объема продаж от</w:t>
      </w:r>
      <w:r>
        <w:t xml:space="preserve"> реализации товаров, продукции и услуг.</w:t>
      </w:r>
    </w:p>
    <w:p w:rsidR="00F64A02" w:rsidRDefault="00060942" w:rsidP="00060942">
      <w:pPr>
        <w:pStyle w:val="11"/>
      </w:pPr>
      <w:r>
        <w:t xml:space="preserve">Рассчитанная динамика </w:t>
      </w:r>
      <w:r w:rsidR="00807962">
        <w:t xml:space="preserve">финансовых результатов от обычной деятельности </w:t>
      </w:r>
      <w:r>
        <w:t xml:space="preserve">показывает, что у </w:t>
      </w:r>
      <w:r w:rsidR="00BD5587">
        <w:t>ООО «Велия»</w:t>
      </w:r>
      <w:r>
        <w:t xml:space="preserve"> </w:t>
      </w:r>
      <w:r w:rsidR="00807962">
        <w:t>прибыль от основной деятельности в 2004 году по сравнению с предыдущим годом увеличи</w:t>
      </w:r>
      <w:r w:rsidR="00807962">
        <w:softHyphen/>
        <w:t>ла</w:t>
      </w:r>
      <w:r>
        <w:t xml:space="preserve">сь.  </w:t>
      </w:r>
    </w:p>
    <w:p w:rsidR="00F64A02" w:rsidRDefault="00F64A02" w:rsidP="00060942">
      <w:pPr>
        <w:pStyle w:val="11"/>
      </w:pPr>
      <w:r>
        <w:t xml:space="preserve">Анализ составляющих валовой прибыли </w:t>
      </w:r>
      <w:r w:rsidR="006D6C87">
        <w:t xml:space="preserve">показывает, что объем товарооборота в 2004 </w:t>
      </w:r>
      <w:r w:rsidR="002F1A61">
        <w:t>снизился на 7629 тыс. руб.</w:t>
      </w:r>
      <w:r w:rsidR="000C5AD4">
        <w:t>, что составило 93,5% от показателя 2003 г.</w:t>
      </w:r>
      <w:r w:rsidR="00B55A89">
        <w:t xml:space="preserve"> </w:t>
      </w:r>
      <w:r w:rsidR="00B55A89" w:rsidRPr="00935724">
        <w:t>При этом себестоимость реализованной</w:t>
      </w:r>
      <w:r w:rsidR="00B55A89" w:rsidRPr="00935724">
        <w:tab/>
        <w:t xml:space="preserve"> продукции</w:t>
      </w:r>
      <w:r w:rsidR="00D40587" w:rsidRPr="00935724">
        <w:t xml:space="preserve"> также имеет тенденцию снижения, однако, в отличие от показателя товарооборота</w:t>
      </w:r>
      <w:r w:rsidR="00BD4B9D" w:rsidRPr="00935724">
        <w:t xml:space="preserve"> темп снижения выше 92,4% против 93,5% соответственно</w:t>
      </w:r>
      <w:r w:rsidR="00935724">
        <w:t>.</w:t>
      </w:r>
    </w:p>
    <w:p w:rsidR="00935724" w:rsidRPr="00935724" w:rsidRDefault="00E27086" w:rsidP="00060942">
      <w:pPr>
        <w:pStyle w:val="11"/>
      </w:pPr>
      <w:r>
        <w:t xml:space="preserve">Сложившаяся динамика </w:t>
      </w:r>
      <w:r w:rsidR="004723E2">
        <w:t xml:space="preserve">показателей выручки от реализации (товарооборота) и себестоимости реализованной продукции </w:t>
      </w:r>
      <w:r>
        <w:t>оказала решающее знание</w:t>
      </w:r>
      <w:r w:rsidR="00BE2C61">
        <w:t xml:space="preserve"> на показатель вал</w:t>
      </w:r>
      <w:r w:rsidR="008717C8">
        <w:t>овой прибыли - это</w:t>
      </w:r>
      <w:r w:rsidR="00BE2C61">
        <w:t xml:space="preserve"> дает возможность утверждать, что </w:t>
      </w:r>
      <w:r w:rsidR="008717C8">
        <w:t xml:space="preserve">увеличению валовой прибыли ООО «Велия» на 1330 тыс. руб. </w:t>
      </w:r>
      <w:r w:rsidR="00C22D10">
        <w:t xml:space="preserve">или в 1,7 раза </w:t>
      </w:r>
      <w:r w:rsidR="008717C8">
        <w:t>способствовало снижение закупочных цен</w:t>
      </w:r>
      <w:r w:rsidR="00C22D10">
        <w:t xml:space="preserve"> товаров.</w:t>
      </w:r>
    </w:p>
    <w:p w:rsidR="000C5AD4" w:rsidRDefault="00265F12" w:rsidP="00060942">
      <w:pPr>
        <w:pStyle w:val="11"/>
      </w:pPr>
      <w:r>
        <w:t xml:space="preserve">Подтверждением этому является и структура показателей составляющих финансовых результатов: </w:t>
      </w:r>
      <w:r w:rsidR="00DF5191">
        <w:t>себестоимость реализованной продукции в общем объеме товарооборота</w:t>
      </w:r>
      <w:r w:rsidR="0063082C">
        <w:t xml:space="preserve"> в 2004 году составила 98,25% против 99,34% по данным 2003 года; </w:t>
      </w:r>
      <w:r w:rsidR="009C3383">
        <w:t>валовая прибыль от реализации соответственно увеличилась</w:t>
      </w:r>
      <w:r w:rsidR="000A1420">
        <w:t xml:space="preserve"> с 1,58% в 2003 году до 2,92% в 2004 году.</w:t>
      </w:r>
    </w:p>
    <w:p w:rsidR="00123314" w:rsidRDefault="003E633A" w:rsidP="00060942">
      <w:pPr>
        <w:pStyle w:val="11"/>
      </w:pPr>
      <w:r>
        <w:t>Получению прибыли от продаж в размере 1908 тыс. руб. в 2004 году против данных в 771 тыс. руб. в 2003 году</w:t>
      </w:r>
      <w:r w:rsidR="0008261D">
        <w:t>, то есть на 1137 тыс. руб.</w:t>
      </w:r>
      <w:r>
        <w:t xml:space="preserve">, что в относительном выражении составило </w:t>
      </w:r>
      <w:r w:rsidR="00DE05FE">
        <w:t>247,5%</w:t>
      </w:r>
      <w:r w:rsidR="00A0092B">
        <w:t xml:space="preserve">, кроме вышеназванных факторов способствовало </w:t>
      </w:r>
      <w:r w:rsidR="00EA7CF4">
        <w:t xml:space="preserve">невысокое </w:t>
      </w:r>
      <w:r w:rsidR="00712B48">
        <w:t>увеличение издержек обращения  - прирост составил 17,9%</w:t>
      </w:r>
    </w:p>
    <w:p w:rsidR="009418E7" w:rsidRDefault="009418E7" w:rsidP="00060942">
      <w:pPr>
        <w:pStyle w:val="11"/>
      </w:pPr>
      <w:r>
        <w:t>В итоге предприятием в конце 2004 года</w:t>
      </w:r>
      <w:r w:rsidR="00AC175C">
        <w:t xml:space="preserve"> было получено  1908 тыс. руб. прибыли от обычных видов деятельности.</w:t>
      </w:r>
    </w:p>
    <w:p w:rsidR="00AE4EDE" w:rsidRDefault="00AE4EDE" w:rsidP="00060942">
      <w:pPr>
        <w:pStyle w:val="11"/>
      </w:pPr>
      <w:r>
        <w:t>Показатели эффективности хозяйственной деятельности</w:t>
      </w:r>
      <w:r w:rsidR="009E042A">
        <w:t xml:space="preserve"> коррелируют с выявленной динамикой основных показателей – рентабельность продаж увеличилась</w:t>
      </w:r>
      <w:r w:rsidR="00B86FD4">
        <w:t xml:space="preserve"> почти на 20 процентных пунктов (с 41,74% до 60,06</w:t>
      </w:r>
      <w:r w:rsidR="005B269F">
        <w:t>% за 2003-2004 гг. соответственно).</w:t>
      </w:r>
      <w:r w:rsidR="00A97D8B">
        <w:t xml:space="preserve"> Соответственно увеличился показатель эффективности использования имущества ООО «Велия» - показатель рентабельности активов с </w:t>
      </w:r>
      <w:r w:rsidR="00752D3C">
        <w:t>7,06% в 2003 г. увеличился до 7,52% в 2004 г.</w:t>
      </w:r>
    </w:p>
    <w:p w:rsidR="003C7912" w:rsidRDefault="00720567" w:rsidP="00E20EBB">
      <w:pPr>
        <w:pStyle w:val="11"/>
      </w:pPr>
      <w:r>
        <w:t>Сложившиеся обстоятельства требуют более детального под</w:t>
      </w:r>
      <w:r>
        <w:softHyphen/>
        <w:t xml:space="preserve">хода к изучению отдельных статей формирования финансовых результатов. По данным аналитического учета можно установить, за счет каких элементов приоритетных статей расходов, вновь введенных в отчетность о финансовых результатах, </w:t>
      </w:r>
      <w:r w:rsidR="00895C73">
        <w:t xml:space="preserve">произошло изменение </w:t>
      </w:r>
      <w:r>
        <w:t xml:space="preserve">балансовой прибыли. </w:t>
      </w:r>
    </w:p>
    <w:p w:rsidR="00720567" w:rsidRDefault="00720567" w:rsidP="00E20EBB">
      <w:pPr>
        <w:pStyle w:val="11"/>
      </w:pPr>
      <w:r>
        <w:t xml:space="preserve">Следует обратить внимание на тот </w:t>
      </w:r>
      <w:r w:rsidR="00947E96">
        <w:t>факт, что согласно дан</w:t>
      </w:r>
      <w:r w:rsidR="00947E96">
        <w:softHyphen/>
        <w:t>ным таблицы</w:t>
      </w:r>
      <w:r>
        <w:t xml:space="preserve"> </w:t>
      </w:r>
      <w:r w:rsidR="00947E96">
        <w:t>17</w:t>
      </w:r>
      <w:r>
        <w:t xml:space="preserve"> чистая прибыль в отчетном году по сравнению с предыдущим </w:t>
      </w:r>
      <w:r w:rsidR="00E92E01">
        <w:t>увеличилась</w:t>
      </w:r>
      <w:r>
        <w:t xml:space="preserve"> в основном за счет </w:t>
      </w:r>
      <w:r w:rsidR="00E92E01">
        <w:t>снижения</w:t>
      </w:r>
      <w:r>
        <w:t xml:space="preserve"> себе</w:t>
      </w:r>
      <w:r>
        <w:softHyphen/>
        <w:t xml:space="preserve">стоимости проданных товаров, продукции, услуг на </w:t>
      </w:r>
      <w:r w:rsidR="00CF4C28">
        <w:t>7,6</w:t>
      </w:r>
      <w:r>
        <w:t xml:space="preserve"> пункта.</w:t>
      </w:r>
    </w:p>
    <w:p w:rsidR="00864FD8" w:rsidRPr="00C25B07" w:rsidRDefault="00720567" w:rsidP="00E20EBB">
      <w:pPr>
        <w:pStyle w:val="11"/>
      </w:pPr>
      <w:r>
        <w:t>Финансовому менеджеру организации совместно с главным бухгалтером следует разработать программу включения выяв</w:t>
      </w:r>
      <w:r>
        <w:softHyphen/>
        <w:t>ленных резервов в производственно-хозяйственную деятель</w:t>
      </w:r>
      <w:r>
        <w:softHyphen/>
        <w:t>ность компании на следующий год, предварительно определив причины их возникновения и возможности предприятия по мо</w:t>
      </w:r>
      <w:r>
        <w:softHyphen/>
        <w:t>билизации таких резервов в производство. Для этого необходи</w:t>
      </w:r>
      <w:r>
        <w:softHyphen/>
        <w:t xml:space="preserve">мо провести анализ себестоимости товаров, продукции, работ, услуг по данным </w:t>
      </w:r>
      <w:r w:rsidR="00510E9D">
        <w:t>внутреннего учета</w:t>
      </w:r>
      <w:r>
        <w:t>. Прежде всего нужно оценить струк</w:t>
      </w:r>
      <w:r>
        <w:softHyphen/>
        <w:t>туру и динамику затрат п</w:t>
      </w:r>
      <w:r w:rsidR="00947E96">
        <w:t>о экономическим элементам (таблица 18</w:t>
      </w:r>
      <w:r>
        <w:t xml:space="preserve">). </w:t>
      </w:r>
    </w:p>
    <w:p w:rsidR="00E96748" w:rsidRDefault="00E96748" w:rsidP="00C25B07">
      <w:pPr>
        <w:pStyle w:val="31"/>
      </w:pPr>
      <w:r>
        <w:t xml:space="preserve">Таблица </w:t>
      </w:r>
      <w:r w:rsidR="00415530">
        <w:t xml:space="preserve">18 </w:t>
      </w:r>
      <w:r w:rsidR="00C25B07">
        <w:rPr>
          <w:b/>
          <w:bCs/>
        </w:rPr>
        <w:t>-</w:t>
      </w:r>
      <w:r>
        <w:rPr>
          <w:b/>
          <w:bCs/>
        </w:rPr>
        <w:t xml:space="preserve"> </w:t>
      </w:r>
      <w:r>
        <w:t>Изменение структуры затрат по экономическим элементам</w:t>
      </w:r>
    </w:p>
    <w:tbl>
      <w:tblPr>
        <w:tblW w:w="972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8"/>
        <w:gridCol w:w="1380"/>
        <w:gridCol w:w="1390"/>
        <w:gridCol w:w="1408"/>
      </w:tblGrid>
      <w:tr w:rsidR="001E5450">
        <w:trPr>
          <w:trHeight w:val="300"/>
        </w:trPr>
        <w:tc>
          <w:tcPr>
            <w:tcW w:w="5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450" w:rsidRPr="000956C2" w:rsidRDefault="000956C2" w:rsidP="0034559D">
            <w:pPr>
              <w:pStyle w:val="41"/>
            </w:pPr>
            <w:r>
              <w:t>Показатели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450" w:rsidRDefault="001E545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Структура, %</w:t>
            </w: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450" w:rsidRDefault="000956C2" w:rsidP="0034559D">
            <w:pPr>
              <w:pStyle w:val="41"/>
            </w:pPr>
            <w:r>
              <w:t>Изменение</w:t>
            </w:r>
          </w:p>
          <w:p w:rsidR="001E5450" w:rsidRDefault="001E5450" w:rsidP="001E545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(+, -)</w:t>
            </w:r>
          </w:p>
        </w:tc>
      </w:tr>
      <w:tr w:rsidR="001E5450">
        <w:trPr>
          <w:trHeight w:val="461"/>
        </w:trPr>
        <w:tc>
          <w:tcPr>
            <w:tcW w:w="5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450" w:rsidRDefault="001E545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450" w:rsidRDefault="00AA41F7" w:rsidP="001E5450">
            <w:pPr>
              <w:shd w:val="clear" w:color="auto" w:fill="FFFFFF"/>
              <w:autoSpaceDE w:val="0"/>
              <w:autoSpaceDN w:val="0"/>
              <w:adjustRightInd w:val="0"/>
            </w:pPr>
            <w:r>
              <w:t>2003 г.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450" w:rsidRDefault="00AA41F7" w:rsidP="001E5450">
            <w:pPr>
              <w:shd w:val="clear" w:color="auto" w:fill="FFFFFF"/>
              <w:autoSpaceDE w:val="0"/>
              <w:autoSpaceDN w:val="0"/>
              <w:adjustRightInd w:val="0"/>
            </w:pPr>
            <w:r>
              <w:t>2004 г.</w:t>
            </w:r>
          </w:p>
        </w:tc>
        <w:tc>
          <w:tcPr>
            <w:tcW w:w="14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5450" w:rsidRDefault="001E545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96748">
        <w:trPr>
          <w:trHeight w:val="240"/>
        </w:trPr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 w:rsidRPr="0034559D">
              <w:t>Затраты</w:t>
            </w:r>
            <w:r>
              <w:rPr>
                <w:b/>
                <w:bCs/>
              </w:rPr>
              <w:t xml:space="preserve"> </w:t>
            </w:r>
            <w:r>
              <w:t>на производство продукции (работ, услуг) — всего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100,0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—</w:t>
            </w:r>
          </w:p>
        </w:tc>
      </w:tr>
      <w:tr w:rsidR="00E96748">
        <w:trPr>
          <w:trHeight w:val="21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В том числе по экономически</w:t>
            </w:r>
            <w:r w:rsidR="001E5450">
              <w:t xml:space="preserve">м </w:t>
            </w:r>
            <w:r>
              <w:t>элементам: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</w:tr>
      <w:tr w:rsidR="00E96748">
        <w:trPr>
          <w:trHeight w:val="28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Материальные затраты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56,8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58,8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+2,0</w:t>
            </w:r>
          </w:p>
        </w:tc>
      </w:tr>
      <w:tr w:rsidR="00E96748">
        <w:trPr>
          <w:trHeight w:val="23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из них: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</w:tr>
      <w:tr w:rsidR="00E96748">
        <w:trPr>
          <w:trHeight w:val="26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сырье и материалы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34,4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40,1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+5,7</w:t>
            </w:r>
          </w:p>
        </w:tc>
      </w:tr>
      <w:tr w:rsidR="00E96748">
        <w:trPr>
          <w:trHeight w:val="25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покупные комплектующие изделия и полуфабрикаты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15,6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12,9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-2,7</w:t>
            </w:r>
          </w:p>
        </w:tc>
      </w:tr>
      <w:tr w:rsidR="00E96748">
        <w:trPr>
          <w:trHeight w:val="24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 w:rsidRPr="0034559D">
              <w:t>работы и</w:t>
            </w:r>
            <w:r>
              <w:rPr>
                <w:b/>
                <w:bCs/>
              </w:rPr>
              <w:t xml:space="preserve"> </w:t>
            </w:r>
            <w:r>
              <w:t>услуги производственного характера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5118F3" w:rsidP="0034559D">
            <w:pPr>
              <w:pStyle w:val="41"/>
            </w:pPr>
            <w:r>
              <w:t>1,1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1,8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+0,7</w:t>
            </w:r>
          </w:p>
        </w:tc>
      </w:tr>
      <w:tr w:rsidR="00E96748">
        <w:trPr>
          <w:trHeight w:val="24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Pr="0034559D" w:rsidRDefault="00E96748" w:rsidP="0034559D">
            <w:pPr>
              <w:pStyle w:val="41"/>
            </w:pPr>
            <w:r w:rsidRPr="0034559D">
              <w:t>топливо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2,3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1,9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-0,4</w:t>
            </w:r>
          </w:p>
        </w:tc>
      </w:tr>
      <w:tr w:rsidR="00E96748">
        <w:trPr>
          <w:trHeight w:val="24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Pr="0034559D" w:rsidRDefault="00E96748" w:rsidP="0034559D">
            <w:pPr>
              <w:pStyle w:val="41"/>
            </w:pPr>
            <w:r w:rsidRPr="0034559D">
              <w:t>энергия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3,4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2,1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-1,3</w:t>
            </w:r>
          </w:p>
        </w:tc>
      </w:tr>
      <w:tr w:rsidR="00E96748">
        <w:trPr>
          <w:trHeight w:val="23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 w:rsidRPr="0034559D">
              <w:t>Затраты</w:t>
            </w:r>
            <w:r>
              <w:rPr>
                <w:b/>
                <w:bCs/>
              </w:rPr>
              <w:t xml:space="preserve"> </w:t>
            </w:r>
            <w:r>
              <w:t>на оплату труда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22,6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16,2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-6,4</w:t>
            </w:r>
          </w:p>
        </w:tc>
      </w:tr>
      <w:tr w:rsidR="00E96748">
        <w:trPr>
          <w:trHeight w:val="24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Отчисления на социальные нужды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8,4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7,2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-1,2</w:t>
            </w:r>
          </w:p>
        </w:tc>
      </w:tr>
      <w:tr w:rsidR="00E96748">
        <w:trPr>
          <w:trHeight w:val="25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 w:rsidRPr="0034559D">
              <w:t>Амортизация</w:t>
            </w:r>
            <w:r>
              <w:rPr>
                <w:b/>
                <w:bCs/>
              </w:rPr>
              <w:t xml:space="preserve"> </w:t>
            </w:r>
            <w:r>
              <w:t>основных средств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5,2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4,9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-0,3</w:t>
            </w:r>
          </w:p>
        </w:tc>
      </w:tr>
      <w:tr w:rsidR="00E96748">
        <w:trPr>
          <w:trHeight w:val="27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 w:rsidRPr="0034559D">
              <w:t xml:space="preserve">Прочие </w:t>
            </w:r>
            <w:r>
              <w:t>затраты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7,0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12,9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+5,9</w:t>
            </w:r>
          </w:p>
        </w:tc>
      </w:tr>
      <w:tr w:rsidR="00E96748">
        <w:trPr>
          <w:trHeight w:val="22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из них: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</w:p>
        </w:tc>
      </w:tr>
      <w:tr w:rsidR="00E96748">
        <w:trPr>
          <w:trHeight w:val="27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проценты по кредитам банков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2,2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4,5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+2,3</w:t>
            </w:r>
          </w:p>
        </w:tc>
      </w:tr>
      <w:tr w:rsidR="00E96748">
        <w:trPr>
          <w:trHeight w:val="23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суточные и подъемные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0,3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0,2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-0,1</w:t>
            </w:r>
          </w:p>
        </w:tc>
      </w:tr>
      <w:tr w:rsidR="00E96748">
        <w:trPr>
          <w:trHeight w:val="24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налоги, включаемые в себестоимость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0,7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2,5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+1,8</w:t>
            </w:r>
          </w:p>
        </w:tc>
      </w:tr>
      <w:tr w:rsidR="00E96748">
        <w:trPr>
          <w:trHeight w:val="26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отчисления во внебюджетные фонды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5118F3" w:rsidP="0034559D">
            <w:pPr>
              <w:pStyle w:val="41"/>
            </w:pPr>
            <w:r>
              <w:t>3,1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4,</w:t>
            </w:r>
            <w:r w:rsidR="005118F3">
              <w:t>4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+1,3</w:t>
            </w:r>
          </w:p>
        </w:tc>
      </w:tr>
      <w:tr w:rsidR="00E96748">
        <w:trPr>
          <w:trHeight w:val="240"/>
        </w:trPr>
        <w:tc>
          <w:tcPr>
            <w:tcW w:w="5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оплата нематериальных услуг сторонних организаций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0,4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0,8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+0,4</w:t>
            </w:r>
          </w:p>
        </w:tc>
      </w:tr>
      <w:tr w:rsidR="00E96748">
        <w:trPr>
          <w:trHeight w:val="290"/>
        </w:trPr>
        <w:tc>
          <w:tcPr>
            <w:tcW w:w="5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 w:rsidRPr="0034559D">
              <w:t xml:space="preserve">другие </w:t>
            </w:r>
            <w:r>
              <w:t>затраты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0,3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0,5</w:t>
            </w: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8" w:rsidRDefault="00E96748" w:rsidP="0034559D">
            <w:pPr>
              <w:pStyle w:val="41"/>
            </w:pPr>
            <w:r>
              <w:t>+0,2</w:t>
            </w:r>
          </w:p>
        </w:tc>
      </w:tr>
    </w:tbl>
    <w:p w:rsidR="002343B0" w:rsidRDefault="002343B0" w:rsidP="002343B0">
      <w:pPr>
        <w:pStyle w:val="11"/>
      </w:pPr>
    </w:p>
    <w:p w:rsidR="002343B0" w:rsidRDefault="002343B0" w:rsidP="002343B0">
      <w:pPr>
        <w:pStyle w:val="11"/>
      </w:pPr>
      <w:r>
        <w:t xml:space="preserve">В отчетном году наибольший удельный вес в структуре затрат занимают материальные затраты (58,8%), заработная плата (16,2%) и прочие затраты (12,9%). В сравнении с предыдущим годом возросли затраты на </w:t>
      </w:r>
      <w:r w:rsidR="00190249">
        <w:t>оплату продукции</w:t>
      </w:r>
      <w:r>
        <w:t xml:space="preserve"> на 5,7 пункта, прочие затраты — на 5,9 пункта преимущественно за счет налогов, включаемых в затраты. Оценка структуры и динамики производственной себестои</w:t>
      </w:r>
      <w:r>
        <w:softHyphen/>
        <w:t>мости реализации по статьям калькуляции проводится по дан</w:t>
      </w:r>
      <w:r>
        <w:softHyphen/>
        <w:t xml:space="preserve">ным табл. </w:t>
      </w:r>
      <w:r w:rsidR="00190249">
        <w:t>18</w:t>
      </w:r>
      <w:r>
        <w:t>.</w:t>
      </w:r>
    </w:p>
    <w:p w:rsidR="002343B0" w:rsidRDefault="00190249" w:rsidP="002343B0">
      <w:pPr>
        <w:pStyle w:val="11"/>
      </w:pPr>
      <w:r>
        <w:t>Расчеты, приведенные в таблице</w:t>
      </w:r>
      <w:r w:rsidR="002343B0">
        <w:t xml:space="preserve"> </w:t>
      </w:r>
      <w:r>
        <w:t>18</w:t>
      </w:r>
      <w:r w:rsidR="002343B0">
        <w:t xml:space="preserve"> показывают, что структура се</w:t>
      </w:r>
      <w:r w:rsidR="002343B0">
        <w:softHyphen/>
        <w:t xml:space="preserve">бестоимости изменилась в сторону увеличения удельного веса таких затрат, как </w:t>
      </w:r>
      <w:r>
        <w:t xml:space="preserve">оплату продукции </w:t>
      </w:r>
      <w:r w:rsidR="002343B0">
        <w:t xml:space="preserve">(0,3 пункта), </w:t>
      </w:r>
      <w:r w:rsidR="002343B0" w:rsidRPr="00C25B07">
        <w:t>общепроизводственные</w:t>
      </w:r>
      <w:r w:rsidR="002343B0">
        <w:rPr>
          <w:b/>
          <w:bCs/>
        </w:rPr>
        <w:t xml:space="preserve"> </w:t>
      </w:r>
      <w:r w:rsidR="002343B0">
        <w:t>расходы (2,4 пункта) и общехозяйственные (управленческие) расхо</w:t>
      </w:r>
      <w:r w:rsidR="002343B0">
        <w:softHyphen/>
        <w:t xml:space="preserve">ды (2,7 пункта). В связи с этим исходя из данных табл. </w:t>
      </w:r>
      <w:r>
        <w:t>18</w:t>
      </w:r>
      <w:r w:rsidR="002343B0">
        <w:t xml:space="preserve"> следует сделать вывод, что ведущим звеном в поиске резервов снижения се</w:t>
      </w:r>
      <w:r w:rsidR="002343B0" w:rsidRPr="00C25B07">
        <w:t>бестоимости реализации на данно</w:t>
      </w:r>
      <w:r w:rsidR="002343B0">
        <w:t>м предприятии является целена</w:t>
      </w:r>
      <w:r w:rsidR="002343B0" w:rsidRPr="00C25B07">
        <w:t xml:space="preserve">правленное и эффективное </w:t>
      </w:r>
      <w:r>
        <w:t>снижение расходов на оплату продукции</w:t>
      </w:r>
      <w:r w:rsidR="002343B0" w:rsidRPr="00C25B07">
        <w:t>, об</w:t>
      </w:r>
      <w:r w:rsidR="002343B0" w:rsidRPr="00C25B07">
        <w:softHyphen/>
        <w:t>щепроизводственных, управленческих и коммерческих расходов</w:t>
      </w:r>
      <w:r w:rsidR="002343B0">
        <w:t>.</w:t>
      </w:r>
    </w:p>
    <w:p w:rsidR="00B74EDD" w:rsidRDefault="00B74EDD" w:rsidP="00060942">
      <w:pPr>
        <w:pStyle w:val="11"/>
      </w:pPr>
    </w:p>
    <w:p w:rsidR="002343B0" w:rsidRDefault="002343B0" w:rsidP="00060942">
      <w:pPr>
        <w:pStyle w:val="11"/>
      </w:pPr>
    </w:p>
    <w:p w:rsidR="00C2675B" w:rsidRDefault="00355B7D" w:rsidP="00CE3E71">
      <w:pPr>
        <w:pStyle w:val="2"/>
      </w:pPr>
      <w:bookmarkStart w:id="18" w:name="_Toc104352522"/>
      <w:r>
        <w:t>3.2</w:t>
      </w:r>
      <w:r w:rsidR="00C2675B">
        <w:t xml:space="preserve"> Факторный анализ финансовых результатов</w:t>
      </w:r>
      <w:bookmarkEnd w:id="18"/>
    </w:p>
    <w:p w:rsidR="00CE3E71" w:rsidRDefault="00CE3E71" w:rsidP="009A5355">
      <w:pPr>
        <w:pStyle w:val="11"/>
      </w:pPr>
    </w:p>
    <w:p w:rsidR="00300C00" w:rsidRDefault="00067CFC" w:rsidP="009A5355">
      <w:pPr>
        <w:pStyle w:val="11"/>
      </w:pPr>
      <w:r>
        <w:t>Особое внимание в процессе анализа и оценки динамики финансовых результатов следует обратить на наиболее значимую и существенную статью их формирования — прибыль (убыток) от продаж товаров, продукции, выполненных работ и оказанных услуг как важнейшую составляющую экономической и балансо</w:t>
      </w:r>
      <w:r>
        <w:softHyphen/>
        <w:t>вой (чистой) прибыли и зачастую по свое</w:t>
      </w:r>
      <w:r w:rsidR="00300C00">
        <w:t>му объему превышаю</w:t>
      </w:r>
      <w:r w:rsidR="00300C00">
        <w:softHyphen/>
        <w:t>щую ее (таблица</w:t>
      </w:r>
      <w:r>
        <w:t xml:space="preserve"> </w:t>
      </w:r>
      <w:r w:rsidR="00300C00">
        <w:t>19</w:t>
      </w:r>
      <w:r>
        <w:t xml:space="preserve">). </w:t>
      </w:r>
    </w:p>
    <w:p w:rsidR="00067CFC" w:rsidRDefault="00067CFC" w:rsidP="009A5355">
      <w:pPr>
        <w:pStyle w:val="11"/>
      </w:pPr>
      <w:r>
        <w:t>В связи с процессом постоянного развития аналитических возмож</w:t>
      </w:r>
      <w:r>
        <w:softHyphen/>
        <w:t>ностей бухгалтерской отчетности, в частности «Отчета о прибылях и убытках», создана информационная база проведения анализа измене</w:t>
      </w:r>
      <w:r>
        <w:softHyphen/>
        <w:t>ния (А) прибыли от продаж под влиянием следующих факторов:</w:t>
      </w:r>
    </w:p>
    <w:p w:rsidR="00067CFC" w:rsidRDefault="00067CFC" w:rsidP="009A5355">
      <w:pPr>
        <w:pStyle w:val="5"/>
      </w:pPr>
      <w:r>
        <w:t>объема выручки (нетто) от реализации товаров, продукции (работ, услуг);</w:t>
      </w:r>
    </w:p>
    <w:p w:rsidR="00067CFC" w:rsidRDefault="00067CFC" w:rsidP="009A5355">
      <w:pPr>
        <w:pStyle w:val="5"/>
      </w:pPr>
      <w:r>
        <w:t>структуры реализации;</w:t>
      </w:r>
    </w:p>
    <w:p w:rsidR="00067CFC" w:rsidRDefault="00067CFC" w:rsidP="009A5355">
      <w:pPr>
        <w:pStyle w:val="5"/>
      </w:pPr>
      <w:r>
        <w:t>себестоимости проданных товаров, продукции;</w:t>
      </w:r>
    </w:p>
    <w:p w:rsidR="00067CFC" w:rsidRDefault="00067CFC" w:rsidP="009A5355">
      <w:pPr>
        <w:pStyle w:val="5"/>
      </w:pPr>
      <w:r>
        <w:t>коммерческих расходов;</w:t>
      </w:r>
    </w:p>
    <w:p w:rsidR="00067CFC" w:rsidRDefault="00067CFC" w:rsidP="009A5355">
      <w:pPr>
        <w:pStyle w:val="5"/>
      </w:pPr>
      <w:r>
        <w:t>управленческих расходов;</w:t>
      </w:r>
    </w:p>
    <w:p w:rsidR="009A5355" w:rsidRDefault="00067CFC" w:rsidP="009A5355">
      <w:pPr>
        <w:pStyle w:val="5"/>
      </w:pPr>
      <w:r>
        <w:t xml:space="preserve">цен на реализацию товаров, продукции (работ и услуг). </w:t>
      </w:r>
    </w:p>
    <w:p w:rsidR="00067CFC" w:rsidRPr="009A5355" w:rsidRDefault="00067CFC" w:rsidP="009A5355">
      <w:pPr>
        <w:pStyle w:val="11"/>
      </w:pPr>
      <w:r>
        <w:t>Для проведения факторного анализа используем необходимую</w:t>
      </w:r>
      <w:r w:rsidR="009A5355">
        <w:t xml:space="preserve"> </w:t>
      </w:r>
      <w:r>
        <w:t>информацию табл</w:t>
      </w:r>
      <w:r w:rsidR="00300C00">
        <w:t>ицы</w:t>
      </w:r>
      <w:r>
        <w:t xml:space="preserve"> </w:t>
      </w:r>
      <w:r w:rsidR="00300C00">
        <w:t>19 и аналитической таблицы</w:t>
      </w:r>
      <w:r>
        <w:t xml:space="preserve"> </w:t>
      </w:r>
      <w:r w:rsidR="00300C00">
        <w:t>20</w:t>
      </w:r>
      <w:r>
        <w:t xml:space="preserve">, исходные данные </w:t>
      </w:r>
      <w:r w:rsidRPr="009A5355">
        <w:t xml:space="preserve">которых позволяют рассчитать влияние вышеназванных факторов на изменение прибыли от продаж товаров, продукции (работ, услуг). </w:t>
      </w:r>
      <w:r w:rsidR="0031701D">
        <w:t>Исходя из данных таблицы</w:t>
      </w:r>
      <w:r w:rsidRPr="009A5355">
        <w:t xml:space="preserve"> </w:t>
      </w:r>
      <w:r w:rsidR="0031701D">
        <w:t>19</w:t>
      </w:r>
      <w:r w:rsidRPr="009A5355">
        <w:t xml:space="preserve"> рассчитаем влияние факторов на изменение (прирост) прибыли от продаж, который составил +</w:t>
      </w:r>
      <w:r w:rsidR="00300C00">
        <w:t>1786</w:t>
      </w:r>
      <w:r w:rsidRPr="009A5355">
        <w:t xml:space="preserve"> тыс. руб.</w:t>
      </w:r>
    </w:p>
    <w:p w:rsidR="004A1C7B" w:rsidRDefault="004A1C7B" w:rsidP="004A1C7B">
      <w:pPr>
        <w:pStyle w:val="31"/>
      </w:pPr>
      <w:r>
        <w:t xml:space="preserve">Таблица </w:t>
      </w:r>
      <w:r w:rsidR="00300C00">
        <w:t>19</w:t>
      </w:r>
      <w:r w:rsidR="009A5355">
        <w:t xml:space="preserve"> - </w:t>
      </w:r>
      <w:r>
        <w:t xml:space="preserve">Исходная информация для расчета влияния факторов на изменение (прирост) прибыли от продаж по данным ф. № 2 «Отчет о прибылях и убытках» и других учетных данных </w:t>
      </w:r>
      <w:r w:rsidR="006976CB">
        <w:t>ООО «Велия»</w:t>
      </w:r>
    </w:p>
    <w:tbl>
      <w:tblPr>
        <w:tblW w:w="9574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79"/>
        <w:gridCol w:w="1305"/>
        <w:gridCol w:w="1958"/>
        <w:gridCol w:w="1791"/>
        <w:gridCol w:w="1341"/>
      </w:tblGrid>
      <w:tr w:rsidR="00323FE1">
        <w:trPr>
          <w:trHeight w:val="1151"/>
        </w:trPr>
        <w:tc>
          <w:tcPr>
            <w:tcW w:w="3185" w:type="dxa"/>
            <w:tcBorders>
              <w:top w:val="single" w:sz="8" w:space="0" w:color="auto"/>
            </w:tcBorders>
            <w:vAlign w:val="center"/>
          </w:tcPr>
          <w:p w:rsidR="00323FE1" w:rsidRDefault="00323FE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и его условное обозначение</w:t>
            </w:r>
          </w:p>
        </w:tc>
        <w:tc>
          <w:tcPr>
            <w:tcW w:w="1307" w:type="dxa"/>
            <w:tcBorders>
              <w:top w:val="single" w:sz="8" w:space="0" w:color="auto"/>
            </w:tcBorders>
            <w:vAlign w:val="center"/>
          </w:tcPr>
          <w:p w:rsidR="00323FE1" w:rsidRDefault="00323FE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 год</w:t>
            </w:r>
          </w:p>
        </w:tc>
        <w:tc>
          <w:tcPr>
            <w:tcW w:w="1961" w:type="dxa"/>
            <w:tcBorders>
              <w:top w:val="single" w:sz="8" w:space="0" w:color="auto"/>
            </w:tcBorders>
            <w:vAlign w:val="center"/>
          </w:tcPr>
          <w:p w:rsidR="00323FE1" w:rsidRDefault="00323FE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2004 года по ценам и затратам 2002 года (специ</w:t>
            </w:r>
            <w:r>
              <w:rPr>
                <w:color w:val="000000"/>
                <w:sz w:val="20"/>
                <w:szCs w:val="20"/>
              </w:rPr>
              <w:softHyphen/>
              <w:t>альный расчет)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323FE1" w:rsidRDefault="00323FE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 год</w:t>
            </w:r>
          </w:p>
        </w:tc>
        <w:tc>
          <w:tcPr>
            <w:tcW w:w="1326" w:type="dxa"/>
            <w:tcBorders>
              <w:top w:val="single" w:sz="8" w:space="0" w:color="auto"/>
            </w:tcBorders>
            <w:noWrap/>
            <w:vAlign w:val="center"/>
          </w:tcPr>
          <w:p w:rsidR="00323FE1" w:rsidRDefault="00323FE1" w:rsidP="005F2129">
            <w:pPr>
              <w:pStyle w:val="41"/>
            </w:pPr>
            <w:r>
              <w:t>Изменение</w:t>
            </w:r>
          </w:p>
        </w:tc>
      </w:tr>
      <w:tr w:rsidR="00873091">
        <w:trPr>
          <w:trHeight w:val="220"/>
        </w:trPr>
        <w:tc>
          <w:tcPr>
            <w:tcW w:w="3185" w:type="dxa"/>
            <w:vAlign w:val="center"/>
          </w:tcPr>
          <w:p w:rsidR="00873091" w:rsidRDefault="0087309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vAlign w:val="center"/>
          </w:tcPr>
          <w:p w:rsidR="00873091" w:rsidRDefault="0087309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1" w:type="dxa"/>
            <w:vAlign w:val="center"/>
          </w:tcPr>
          <w:p w:rsidR="00873091" w:rsidRDefault="0087309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5" w:type="dxa"/>
            <w:vAlign w:val="center"/>
          </w:tcPr>
          <w:p w:rsidR="00873091" w:rsidRDefault="00873091" w:rsidP="00323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6" w:type="dxa"/>
            <w:noWrap/>
            <w:vAlign w:val="center"/>
          </w:tcPr>
          <w:p w:rsidR="00873091" w:rsidRDefault="00323FE1" w:rsidP="00323FE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873091">
        <w:trPr>
          <w:trHeight w:val="428"/>
        </w:trPr>
        <w:tc>
          <w:tcPr>
            <w:tcW w:w="3185" w:type="dxa"/>
            <w:vAlign w:val="bottom"/>
          </w:tcPr>
          <w:p w:rsidR="00873091" w:rsidRDefault="00873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реализации услуг, работ. Кв.м.</w:t>
            </w:r>
          </w:p>
        </w:tc>
        <w:tc>
          <w:tcPr>
            <w:tcW w:w="1307" w:type="dxa"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223590</w:t>
            </w:r>
          </w:p>
        </w:tc>
        <w:tc>
          <w:tcPr>
            <w:tcW w:w="1961" w:type="dxa"/>
            <w:vAlign w:val="center"/>
          </w:tcPr>
          <w:p w:rsidR="00873091" w:rsidRPr="00654BA6" w:rsidRDefault="00873091" w:rsidP="00654BA6">
            <w:pPr>
              <w:jc w:val="center"/>
            </w:pPr>
          </w:p>
        </w:tc>
        <w:tc>
          <w:tcPr>
            <w:tcW w:w="1795" w:type="dxa"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305118</w:t>
            </w:r>
          </w:p>
        </w:tc>
        <w:tc>
          <w:tcPr>
            <w:tcW w:w="1326" w:type="dxa"/>
            <w:noWrap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81528</w:t>
            </w:r>
          </w:p>
        </w:tc>
      </w:tr>
      <w:tr w:rsidR="00873091">
        <w:trPr>
          <w:trHeight w:val="610"/>
        </w:trPr>
        <w:tc>
          <w:tcPr>
            <w:tcW w:w="3185" w:type="dxa"/>
          </w:tcPr>
          <w:p w:rsidR="00873091" w:rsidRDefault="00873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Выручка от продаж това</w:t>
            </w:r>
            <w:r>
              <w:rPr>
                <w:color w:val="000000"/>
                <w:sz w:val="20"/>
                <w:szCs w:val="20"/>
              </w:rPr>
              <w:softHyphen/>
              <w:t>ров, продукции (работ, ус</w:t>
            </w:r>
            <w:r>
              <w:rPr>
                <w:color w:val="000000"/>
                <w:sz w:val="20"/>
                <w:szCs w:val="20"/>
              </w:rPr>
              <w:softHyphen/>
              <w:t xml:space="preserve">луг), тыс. руб. </w:t>
            </w:r>
            <w:r>
              <w:rPr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07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color w:val="000000"/>
              </w:rPr>
              <w:t>116 565</w:t>
            </w:r>
          </w:p>
        </w:tc>
        <w:tc>
          <w:tcPr>
            <w:tcW w:w="1961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color w:val="000000"/>
              </w:rPr>
              <w:t>159 068,29</w:t>
            </w:r>
          </w:p>
        </w:tc>
        <w:tc>
          <w:tcPr>
            <w:tcW w:w="1795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108 936</w:t>
            </w:r>
          </w:p>
        </w:tc>
        <w:tc>
          <w:tcPr>
            <w:tcW w:w="1326" w:type="dxa"/>
            <w:noWrap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-7629</w:t>
            </w:r>
          </w:p>
        </w:tc>
      </w:tr>
      <w:tr w:rsidR="00873091">
        <w:trPr>
          <w:trHeight w:val="616"/>
        </w:trPr>
        <w:tc>
          <w:tcPr>
            <w:tcW w:w="3185" w:type="dxa"/>
          </w:tcPr>
          <w:p w:rsidR="00873091" w:rsidRDefault="00873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Себестоимость проданных товаров, продукции (работ, услуг), тыс. руб. Дпер.</w:t>
            </w:r>
          </w:p>
        </w:tc>
        <w:tc>
          <w:tcPr>
            <w:tcW w:w="1307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115 794</w:t>
            </w:r>
          </w:p>
        </w:tc>
        <w:tc>
          <w:tcPr>
            <w:tcW w:w="1961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158 016,16</w:t>
            </w:r>
          </w:p>
        </w:tc>
        <w:tc>
          <w:tcPr>
            <w:tcW w:w="1795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107 028</w:t>
            </w:r>
          </w:p>
        </w:tc>
        <w:tc>
          <w:tcPr>
            <w:tcW w:w="1326" w:type="dxa"/>
            <w:noWrap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-8766</w:t>
            </w:r>
          </w:p>
        </w:tc>
      </w:tr>
      <w:tr w:rsidR="00873091">
        <w:trPr>
          <w:trHeight w:val="428"/>
        </w:trPr>
        <w:tc>
          <w:tcPr>
            <w:tcW w:w="3185" w:type="dxa"/>
          </w:tcPr>
          <w:p w:rsidR="00873091" w:rsidRDefault="00873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Коммерческие расходы, тыс. руб. КР</w:t>
            </w:r>
          </w:p>
        </w:tc>
        <w:tc>
          <w:tcPr>
            <w:tcW w:w="1307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1076</w:t>
            </w:r>
          </w:p>
        </w:tc>
        <w:tc>
          <w:tcPr>
            <w:tcW w:w="1961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color w:val="000000"/>
              </w:rPr>
              <w:t>1 468,34</w:t>
            </w:r>
          </w:p>
        </w:tc>
        <w:tc>
          <w:tcPr>
            <w:tcW w:w="1795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1269</w:t>
            </w:r>
          </w:p>
        </w:tc>
        <w:tc>
          <w:tcPr>
            <w:tcW w:w="1326" w:type="dxa"/>
            <w:noWrap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193</w:t>
            </w:r>
          </w:p>
        </w:tc>
      </w:tr>
      <w:tr w:rsidR="00873091">
        <w:trPr>
          <w:trHeight w:val="428"/>
        </w:trPr>
        <w:tc>
          <w:tcPr>
            <w:tcW w:w="3185" w:type="dxa"/>
          </w:tcPr>
          <w:p w:rsidR="00873091" w:rsidRDefault="00873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Управленческие расходы, тыс. руб. УР</w:t>
            </w:r>
          </w:p>
        </w:tc>
        <w:tc>
          <w:tcPr>
            <w:tcW w:w="1307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0</w:t>
            </w:r>
          </w:p>
        </w:tc>
        <w:tc>
          <w:tcPr>
            <w:tcW w:w="1961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0</w:t>
            </w:r>
          </w:p>
        </w:tc>
        <w:tc>
          <w:tcPr>
            <w:tcW w:w="1326" w:type="dxa"/>
            <w:noWrap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0</w:t>
            </w:r>
          </w:p>
        </w:tc>
      </w:tr>
      <w:tr w:rsidR="00873091">
        <w:trPr>
          <w:trHeight w:val="64"/>
        </w:trPr>
        <w:tc>
          <w:tcPr>
            <w:tcW w:w="3185" w:type="dxa"/>
          </w:tcPr>
          <w:p w:rsidR="00873091" w:rsidRDefault="00873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(убыток) от про</w:t>
            </w:r>
            <w:r>
              <w:rPr>
                <w:color w:val="000000"/>
                <w:sz w:val="20"/>
                <w:szCs w:val="20"/>
              </w:rPr>
              <w:softHyphen/>
              <w:t xml:space="preserve">даж </w:t>
            </w:r>
            <w:r>
              <w:rPr>
                <w:i/>
                <w:i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1307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771</w:t>
            </w:r>
          </w:p>
        </w:tc>
        <w:tc>
          <w:tcPr>
            <w:tcW w:w="1961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1 052,13</w:t>
            </w:r>
          </w:p>
        </w:tc>
        <w:tc>
          <w:tcPr>
            <w:tcW w:w="1795" w:type="dxa"/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1 908</w:t>
            </w:r>
          </w:p>
        </w:tc>
        <w:tc>
          <w:tcPr>
            <w:tcW w:w="1326" w:type="dxa"/>
            <w:noWrap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1137</w:t>
            </w:r>
          </w:p>
        </w:tc>
      </w:tr>
      <w:tr w:rsidR="00873091">
        <w:trPr>
          <w:trHeight w:val="692"/>
        </w:trPr>
        <w:tc>
          <w:tcPr>
            <w:tcW w:w="3185" w:type="dxa"/>
            <w:tcBorders>
              <w:bottom w:val="single" w:sz="8" w:space="0" w:color="auto"/>
            </w:tcBorders>
          </w:tcPr>
          <w:p w:rsidR="00873091" w:rsidRDefault="00873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Темп роста выручки от про</w:t>
            </w:r>
            <w:r>
              <w:rPr>
                <w:color w:val="000000"/>
                <w:sz w:val="20"/>
                <w:szCs w:val="20"/>
              </w:rPr>
              <w:softHyphen/>
              <w:t>даж, рассчитанный в ценах предыдущего (базисного) го</w:t>
            </w:r>
            <w:r>
              <w:rPr>
                <w:color w:val="000000"/>
                <w:sz w:val="20"/>
                <w:szCs w:val="20"/>
              </w:rPr>
              <w:softHyphen/>
              <w:t>да</w:t>
            </w:r>
          </w:p>
        </w:tc>
        <w:tc>
          <w:tcPr>
            <w:tcW w:w="1307" w:type="dxa"/>
            <w:tcBorders>
              <w:bottom w:val="single" w:sz="8" w:space="0" w:color="auto"/>
            </w:tcBorders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116 565</w:t>
            </w:r>
          </w:p>
        </w:tc>
        <w:tc>
          <w:tcPr>
            <w:tcW w:w="1961" w:type="dxa"/>
            <w:tcBorders>
              <w:bottom w:val="single" w:sz="8" w:space="0" w:color="auto"/>
            </w:tcBorders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159 068,29</w:t>
            </w:r>
          </w:p>
        </w:tc>
        <w:tc>
          <w:tcPr>
            <w:tcW w:w="1795" w:type="dxa"/>
            <w:tcBorders>
              <w:bottom w:val="single" w:sz="8" w:space="0" w:color="auto"/>
            </w:tcBorders>
            <w:vAlign w:val="center"/>
          </w:tcPr>
          <w:p w:rsidR="00873091" w:rsidRPr="00654BA6" w:rsidRDefault="00873091" w:rsidP="00654BA6">
            <w:pPr>
              <w:jc w:val="center"/>
              <w:rPr>
                <w:color w:val="000000"/>
              </w:rPr>
            </w:pPr>
            <w:r w:rsidRPr="00654BA6">
              <w:rPr>
                <w:noProof/>
                <w:color w:val="000000"/>
              </w:rPr>
              <w:t>136,46</w:t>
            </w:r>
          </w:p>
        </w:tc>
        <w:tc>
          <w:tcPr>
            <w:tcW w:w="1326" w:type="dxa"/>
            <w:tcBorders>
              <w:bottom w:val="single" w:sz="8" w:space="0" w:color="auto"/>
            </w:tcBorders>
            <w:noWrap/>
            <w:vAlign w:val="center"/>
          </w:tcPr>
          <w:p w:rsidR="00873091" w:rsidRPr="00654BA6" w:rsidRDefault="00873091" w:rsidP="00654BA6">
            <w:pPr>
              <w:jc w:val="center"/>
            </w:pPr>
            <w:r w:rsidRPr="00654BA6">
              <w:t>-116428,54</w:t>
            </w:r>
          </w:p>
        </w:tc>
      </w:tr>
    </w:tbl>
    <w:p w:rsidR="00323FE1" w:rsidRDefault="00323FE1" w:rsidP="00261CA9">
      <w:pPr>
        <w:pStyle w:val="11"/>
        <w:ind w:firstLine="0"/>
      </w:pPr>
    </w:p>
    <w:p w:rsidR="004A1C7B" w:rsidRDefault="004A1C7B" w:rsidP="004A1C7B">
      <w:pPr>
        <w:pStyle w:val="11"/>
        <w:rPr>
          <w:b/>
          <w:bCs/>
        </w:rPr>
      </w:pPr>
      <w:r>
        <w:t>Методика расчета влияния факторов на прирост прибыли от продаж.</w:t>
      </w:r>
    </w:p>
    <w:p w:rsidR="004A1C7B" w:rsidRDefault="004A1C7B" w:rsidP="004A1C7B">
      <w:pPr>
        <w:pStyle w:val="11"/>
      </w:pPr>
      <w:r>
        <w:t>Первый шаг. Расчет прироста прибыли от продаж (Д-Р):</w:t>
      </w:r>
    </w:p>
    <w:p w:rsidR="004A1C7B" w:rsidRDefault="00817C80" w:rsidP="004A1C7B">
      <w:pPr>
        <w:pStyle w:val="11"/>
      </w:pPr>
      <w:r>
        <w:rPr>
          <w:noProof/>
        </w:rPr>
        <w:t>1908-771</w:t>
      </w:r>
      <w:r w:rsidR="004A1C7B">
        <w:rPr>
          <w:noProof/>
        </w:rPr>
        <w:t xml:space="preserve"> = 1</w:t>
      </w:r>
      <w:r>
        <w:rPr>
          <w:noProof/>
        </w:rPr>
        <w:t>137</w:t>
      </w:r>
      <w:r w:rsidR="004A1C7B">
        <w:t>тыс. руб.</w:t>
      </w:r>
    </w:p>
    <w:p w:rsidR="004A1C7B" w:rsidRDefault="004A1C7B" w:rsidP="004A1C7B">
      <w:pPr>
        <w:pStyle w:val="11"/>
      </w:pPr>
      <w:r>
        <w:t xml:space="preserve">Второй шаг. Расчет темпа роста объема продаж в сопоставимых ценах. — </w:t>
      </w:r>
    </w:p>
    <w:p w:rsidR="004A1C7B" w:rsidRDefault="0019287A" w:rsidP="004A1C7B">
      <w:pPr>
        <w:pStyle w:val="11"/>
      </w:pPr>
      <w:r>
        <w:t>159068</w:t>
      </w:r>
      <w:r w:rsidR="004A1C7B">
        <w:t xml:space="preserve"> </w:t>
      </w:r>
      <w:r w:rsidR="004A1C7B">
        <w:sym w:font="Symbol" w:char="F0B4"/>
      </w:r>
      <w:r w:rsidR="004A1C7B">
        <w:t xml:space="preserve">100 / </w:t>
      </w:r>
      <w:r w:rsidR="00EB389F">
        <w:t>1</w:t>
      </w:r>
      <w:r>
        <w:t>16565</w:t>
      </w:r>
      <w:r w:rsidR="004A1C7B">
        <w:t xml:space="preserve">  = 136,46%; </w:t>
      </w:r>
    </w:p>
    <w:p w:rsidR="004A1C7B" w:rsidRDefault="004A1C7B" w:rsidP="004A1C7B">
      <w:pPr>
        <w:pStyle w:val="11"/>
      </w:pPr>
      <w:r>
        <w:t>тогда темп прироста объема продаж составил – 36,46%.</w:t>
      </w:r>
    </w:p>
    <w:p w:rsidR="004A1C7B" w:rsidRDefault="004A1C7B" w:rsidP="004A1C7B">
      <w:pPr>
        <w:pStyle w:val="11"/>
      </w:pPr>
      <w:r>
        <w:t>Третий шаг. Расчет прироста прибыли в связи с увеличением объема продаж на 36,46% (136,46 - 100):</w:t>
      </w:r>
    </w:p>
    <w:p w:rsidR="004A1C7B" w:rsidRDefault="004A1C7B" w:rsidP="004A1C7B">
      <w:pPr>
        <w:pStyle w:val="11"/>
      </w:pPr>
      <w:r>
        <w:rPr>
          <w:rFonts w:ascii="Book Antiqua" w:hAnsi="Book Antiqua" w:cs="Book Antiqua"/>
        </w:rPr>
        <w:t>∆</w:t>
      </w:r>
      <w:r>
        <w:t>Р</w:t>
      </w:r>
      <w:r>
        <w:rPr>
          <w:vertAlign w:val="subscript"/>
          <w:lang w:val="en-US"/>
        </w:rPr>
        <w:t>N</w:t>
      </w:r>
      <w:r>
        <w:t xml:space="preserve"> = 36,</w:t>
      </w:r>
      <w:r w:rsidR="008F3D06">
        <w:t>46 ×</w:t>
      </w:r>
      <w:r w:rsidR="000C0EF3">
        <w:t>771</w:t>
      </w:r>
      <w:r>
        <w:t xml:space="preserve"> / 100 = </w:t>
      </w:r>
      <w:r w:rsidR="00DE2358">
        <w:t>281,13</w:t>
      </w:r>
      <w:r>
        <w:t xml:space="preserve"> тыс. руб.</w:t>
      </w:r>
    </w:p>
    <w:p w:rsidR="004A1C7B" w:rsidRDefault="004A1C7B" w:rsidP="004A1C7B">
      <w:pPr>
        <w:pStyle w:val="11"/>
      </w:pPr>
      <w:r>
        <w:t>Итак, влияние первого фактора — изменения объема продаж на прирост прибыли от продаж составил (+</w:t>
      </w:r>
      <w:r w:rsidR="00DE2358">
        <w:t>281,13</w:t>
      </w:r>
      <w:r>
        <w:t>) руб.</w:t>
      </w:r>
    </w:p>
    <w:p w:rsidR="004A1C7B" w:rsidRDefault="004A1C7B" w:rsidP="004A1C7B">
      <w:pPr>
        <w:pStyle w:val="11"/>
      </w:pPr>
      <w:r>
        <w:t>Четвертый шаг. Расчет изменения себестоимости про</w:t>
      </w:r>
      <w:r>
        <w:softHyphen/>
        <w:t xml:space="preserve">данных товаров, продукции и услуг. </w:t>
      </w:r>
    </w:p>
    <w:p w:rsidR="004A1C7B" w:rsidRDefault="006078DB" w:rsidP="004A1C7B">
      <w:pPr>
        <w:pStyle w:val="11"/>
      </w:pPr>
      <w:r>
        <w:t>108936-159016,16</w:t>
      </w:r>
      <w:r w:rsidR="004A1C7B">
        <w:t xml:space="preserve"> = -</w:t>
      </w:r>
      <w:r w:rsidR="00DE2358">
        <w:t>50988,16</w:t>
      </w:r>
      <w:r w:rsidR="004A1C7B">
        <w:t xml:space="preserve"> тыс. руб. Это означает, что прибыль от продаж увеличилась на эту сумму в связи со снижением себестоимости товаров, продук</w:t>
      </w:r>
      <w:r w:rsidR="004A1C7B">
        <w:softHyphen/>
        <w:t xml:space="preserve">ции (работ, услуг), т.е. </w:t>
      </w:r>
      <w:r w:rsidR="004A1C7B">
        <w:rPr>
          <w:rFonts w:ascii="Book Antiqua" w:hAnsi="Book Antiqua" w:cs="Book Antiqua"/>
          <w:smallCaps/>
        </w:rPr>
        <w:t>∆</w:t>
      </w:r>
      <w:r w:rsidR="004A1C7B">
        <w:rPr>
          <w:smallCaps/>
        </w:rPr>
        <w:t xml:space="preserve"> </w:t>
      </w:r>
      <w:r w:rsidR="004A1C7B">
        <w:rPr>
          <w:caps/>
          <w:lang w:val="en-US"/>
        </w:rPr>
        <w:t>p</w:t>
      </w:r>
      <w:r w:rsidR="004A1C7B">
        <w:rPr>
          <w:smallCaps/>
        </w:rPr>
        <w:t>(</w:t>
      </w:r>
      <w:r w:rsidR="004A1C7B">
        <w:rPr>
          <w:smallCaps/>
          <w:lang w:val="en-US"/>
        </w:rPr>
        <w:t>s</w:t>
      </w:r>
      <w:r w:rsidR="004A1C7B">
        <w:rPr>
          <w:smallCaps/>
        </w:rPr>
        <w:t xml:space="preserve">) </w:t>
      </w:r>
      <w:r w:rsidR="004A1C7B">
        <w:t>составит -</w:t>
      </w:r>
      <w:r w:rsidR="00F116F8">
        <w:t>50988,16</w:t>
      </w:r>
      <w:r w:rsidR="004A1C7B" w:rsidRPr="003F535C">
        <w:t xml:space="preserve"> </w:t>
      </w:r>
      <w:r w:rsidR="004A1C7B">
        <w:t>тыс. руб., т.е. второй фактор оказал влияние на (+</w:t>
      </w:r>
      <w:r w:rsidR="00F116F8">
        <w:t>50988,16</w:t>
      </w:r>
      <w:r w:rsidR="004A1C7B">
        <w:t>) тыс. руб.</w:t>
      </w:r>
    </w:p>
    <w:p w:rsidR="00CB7B6C" w:rsidRDefault="004A1C7B" w:rsidP="00CB7B6C">
      <w:pPr>
        <w:pStyle w:val="11"/>
      </w:pPr>
      <w:r>
        <w:t xml:space="preserve">Пятый шаг. </w:t>
      </w:r>
      <w:r w:rsidR="00CB7B6C">
        <w:t xml:space="preserve">Расчет изменения коммерческих расходов при неизмененном объеме продаж: </w:t>
      </w:r>
      <w:r w:rsidR="00CF3540">
        <w:t>1269</w:t>
      </w:r>
      <w:r w:rsidR="00CB7B6C">
        <w:t xml:space="preserve"> — </w:t>
      </w:r>
      <w:r w:rsidR="00CF3540">
        <w:t>1468,34</w:t>
      </w:r>
      <w:r w:rsidR="00CB7B6C">
        <w:t xml:space="preserve"> = </w:t>
      </w:r>
      <w:r w:rsidR="00CF3540">
        <w:t>-199,34</w:t>
      </w:r>
      <w:r w:rsidR="00CB7B6C">
        <w:t xml:space="preserve"> руб. Этот фактор также </w:t>
      </w:r>
      <w:r w:rsidR="00CF3540">
        <w:t>увеличил</w:t>
      </w:r>
      <w:r w:rsidR="00CB7B6C">
        <w:t xml:space="preserve"> прибыль от продаж на </w:t>
      </w:r>
      <w:r w:rsidR="005152F9">
        <w:t>199,34</w:t>
      </w:r>
      <w:r w:rsidR="00CB7B6C">
        <w:t xml:space="preserve"> руб., т.е. </w:t>
      </w:r>
      <w:r w:rsidR="00CB7B6C">
        <w:rPr>
          <w:rFonts w:ascii="Book Antiqua" w:hAnsi="Book Antiqua" w:cs="Book Antiqua"/>
        </w:rPr>
        <w:t>∆</w:t>
      </w:r>
      <w:r w:rsidR="00CB7B6C">
        <w:t xml:space="preserve"> </w:t>
      </w:r>
      <w:r w:rsidR="00CB7B6C">
        <w:rPr>
          <w:caps/>
        </w:rPr>
        <w:t>др</w:t>
      </w:r>
      <w:r w:rsidR="00CB7B6C">
        <w:rPr>
          <w:smallCaps/>
        </w:rPr>
        <w:t xml:space="preserve">(кр) </w:t>
      </w:r>
      <w:r w:rsidR="00CB7B6C">
        <w:t>составил</w:t>
      </w:r>
    </w:p>
    <w:p w:rsidR="00CB7B6C" w:rsidRDefault="005152F9" w:rsidP="00CB7B6C">
      <w:pPr>
        <w:pStyle w:val="11"/>
      </w:pPr>
      <w:r>
        <w:t>+199,34</w:t>
      </w:r>
      <w:r w:rsidR="00CB7B6C">
        <w:t xml:space="preserve"> руб.</w:t>
      </w:r>
    </w:p>
    <w:p w:rsidR="004A1C7B" w:rsidRDefault="005152F9" w:rsidP="004A1C7B">
      <w:pPr>
        <w:pStyle w:val="11"/>
      </w:pPr>
      <w:r>
        <w:t xml:space="preserve">Шестой шаг. </w:t>
      </w:r>
      <w:r w:rsidR="004A1C7B">
        <w:t xml:space="preserve">Расчет влияния на изменение прибыли от продаж увеличения цен на продукцию, услуги. Сравним два объема продаж отчетного периода, рассчитанных по ценам предыдущего и отчетного годов: </w:t>
      </w:r>
    </w:p>
    <w:p w:rsidR="004A1C7B" w:rsidRDefault="005F67C6" w:rsidP="004A1C7B">
      <w:pPr>
        <w:pStyle w:val="11"/>
      </w:pPr>
      <w:r>
        <w:t>108936-159068,29</w:t>
      </w:r>
      <w:r w:rsidR="004A1C7B">
        <w:t xml:space="preserve"> = -</w:t>
      </w:r>
      <w:r>
        <w:t>50132</w:t>
      </w:r>
      <w:r w:rsidR="004A1C7B" w:rsidRPr="003F535C">
        <w:t xml:space="preserve"> </w:t>
      </w:r>
      <w:r w:rsidR="004A1C7B">
        <w:t xml:space="preserve">тыс. руб. Это свидетельствует о том, что продавали продукцию, товары, услуги по более низким ценам и получили в связи с этим снижение прибыли </w:t>
      </w:r>
      <w:r w:rsidR="004A1C7B">
        <w:rPr>
          <w:rFonts w:ascii="Book Antiqua" w:hAnsi="Book Antiqua" w:cs="Book Antiqua"/>
        </w:rPr>
        <w:t>∆</w:t>
      </w:r>
      <w:r w:rsidR="004A1C7B">
        <w:t>Р(ц) на сумму</w:t>
      </w:r>
      <w:r w:rsidR="004A1C7B">
        <w:rPr>
          <w:noProof/>
        </w:rPr>
        <w:t xml:space="preserve"> (-</w:t>
      </w:r>
      <w:r w:rsidR="001704ED">
        <w:rPr>
          <w:noProof/>
        </w:rPr>
        <w:t>50132</w:t>
      </w:r>
      <w:r w:rsidR="004A1C7B">
        <w:rPr>
          <w:noProof/>
        </w:rPr>
        <w:t>)</w:t>
      </w:r>
      <w:r w:rsidR="004A1C7B">
        <w:t xml:space="preserve"> тыс. руб.</w:t>
      </w:r>
    </w:p>
    <w:p w:rsidR="004A1C7B" w:rsidRDefault="001704ED" w:rsidP="004A1C7B">
      <w:pPr>
        <w:pStyle w:val="11"/>
      </w:pPr>
      <w:r>
        <w:t xml:space="preserve">Седьмой шаг. </w:t>
      </w:r>
      <w:r w:rsidR="004A1C7B">
        <w:t xml:space="preserve">Расчет влияния изменения структурных сдвигов в реализации продукции (работ, услуг) (в сторону увеличения или уменьшения продаж более рентабельных товаров) на изменение прибыли от продаж. </w:t>
      </w:r>
    </w:p>
    <w:p w:rsidR="004A1C7B" w:rsidRDefault="004A1C7B" w:rsidP="004A1C7B">
      <w:pPr>
        <w:pStyle w:val="11"/>
      </w:pPr>
      <w:r>
        <w:t>Для этого выполним расчет по предлагаемой методике:</w:t>
      </w:r>
    </w:p>
    <w:p w:rsidR="004A1C7B" w:rsidRDefault="001704ED" w:rsidP="004A1C7B">
      <w:pPr>
        <w:pStyle w:val="11"/>
      </w:pPr>
      <w:r>
        <w:t>1052,13</w:t>
      </w:r>
      <w:r w:rsidR="004A1C7B">
        <w:t xml:space="preserve"> – (</w:t>
      </w:r>
      <w:r>
        <w:t>771</w:t>
      </w:r>
      <w:r w:rsidR="004A1C7B">
        <w:t xml:space="preserve"> </w:t>
      </w:r>
      <w:r w:rsidR="004A1C7B">
        <w:sym w:font="Symbol" w:char="F0B4"/>
      </w:r>
      <w:r w:rsidR="004A1C7B">
        <w:t xml:space="preserve">1,3646) = </w:t>
      </w:r>
      <w:r w:rsidR="005F086A">
        <w:t>1052,16-1052,1</w:t>
      </w:r>
      <w:r w:rsidR="004A1C7B">
        <w:t xml:space="preserve"> = 0,</w:t>
      </w:r>
      <w:r w:rsidR="005F086A">
        <w:t>0</w:t>
      </w:r>
      <w:r w:rsidR="004A1C7B">
        <w:t>6</w:t>
      </w:r>
    </w:p>
    <w:p w:rsidR="004A1C7B" w:rsidRDefault="004A1C7B" w:rsidP="004A1C7B">
      <w:pPr>
        <w:pStyle w:val="11"/>
      </w:pPr>
      <w:r>
        <w:t>Баланс отклонений, оказавших влияние на изменение прибыли от продаж в 2004г. по сравнению с 2002 годом:</w:t>
      </w:r>
    </w:p>
    <w:p w:rsidR="004A1C7B" w:rsidRDefault="00F116F8" w:rsidP="004A1C7B">
      <w:pPr>
        <w:pStyle w:val="11"/>
      </w:pPr>
      <w:r>
        <w:t>281,13</w:t>
      </w:r>
      <w:r w:rsidR="004A1C7B">
        <w:t xml:space="preserve"> + </w:t>
      </w:r>
      <w:r>
        <w:t>50988,16</w:t>
      </w:r>
      <w:r w:rsidR="004A1C7B">
        <w:t xml:space="preserve"> + </w:t>
      </w:r>
      <w:r w:rsidR="00AD5E61">
        <w:t>199,34+</w:t>
      </w:r>
      <w:r w:rsidR="004A1C7B">
        <w:t>(-</w:t>
      </w:r>
      <w:r w:rsidR="00AD5E61">
        <w:t>50132) +0,0</w:t>
      </w:r>
      <w:r w:rsidR="004A1C7B">
        <w:t>6 = 1</w:t>
      </w:r>
      <w:r w:rsidR="004F076D">
        <w:t>137</w:t>
      </w:r>
      <w:r w:rsidR="004A1C7B">
        <w:t xml:space="preserve"> тыс. руб.</w:t>
      </w:r>
    </w:p>
    <w:p w:rsidR="004A1C7B" w:rsidRDefault="004A1C7B" w:rsidP="004A1C7B">
      <w:pPr>
        <w:pStyle w:val="11"/>
      </w:pPr>
      <w:r>
        <w:t>Факторный анализ изменения прибыли от продаж показал, что она увеличилась за счет влияния двух факторов: роста объема производства (работы, услуги) (+</w:t>
      </w:r>
      <w:r w:rsidR="00FA6A5C">
        <w:t>281,13</w:t>
      </w:r>
      <w:r>
        <w:t>тыс. руб.) и снижения себестоимости продукции (+</w:t>
      </w:r>
      <w:r w:rsidR="00FA6A5C">
        <w:t>50988,16</w:t>
      </w:r>
      <w:r>
        <w:t xml:space="preserve"> тыс.  руб.). Оставшийся фактор — снижение цен реализации — привел к по</w:t>
      </w:r>
      <w:r>
        <w:softHyphen/>
        <w:t xml:space="preserve">нижению прибыли от продаж на общую сумму </w:t>
      </w:r>
      <w:r w:rsidR="00FA6A5C">
        <w:t>50132</w:t>
      </w:r>
      <w:r w:rsidRPr="00E41B81">
        <w:t xml:space="preserve"> </w:t>
      </w:r>
      <w:r>
        <w:t>тыс.  руб.</w:t>
      </w:r>
    </w:p>
    <w:p w:rsidR="000359A7" w:rsidRDefault="000359A7" w:rsidP="000359A7">
      <w:pPr>
        <w:pStyle w:val="11"/>
      </w:pPr>
      <w:r>
        <w:t>Приведенные расчеты наглядно показывают, что данная орга</w:t>
      </w:r>
      <w:r>
        <w:softHyphen/>
        <w:t xml:space="preserve">низация располагает достаточными резервами увеличения прибыли от реализации продукции </w:t>
      </w:r>
      <w:r w:rsidR="009B5387">
        <w:t>и,</w:t>
      </w:r>
      <w:r>
        <w:t xml:space="preserve"> прежде всего</w:t>
      </w:r>
      <w:r w:rsidR="009B5387">
        <w:t>,</w:t>
      </w:r>
      <w:r>
        <w:t xml:space="preserve"> за счет снижения произ</w:t>
      </w:r>
      <w:r>
        <w:softHyphen/>
        <w:t>водственной себестоимости реализации, коммерческих и управ</w:t>
      </w:r>
      <w:r>
        <w:softHyphen/>
        <w:t>ленческих расходов, а также за счет возрастания удельного веса в объеме реализации более рентабельных товаров и изделий.</w:t>
      </w:r>
    </w:p>
    <w:p w:rsidR="000359A7" w:rsidRDefault="000359A7" w:rsidP="000359A7">
      <w:pPr>
        <w:pStyle w:val="11"/>
      </w:pPr>
      <w:r>
        <w:t>Используя данные ф. № 2 «Отчет о прибылях и убытках» — табл</w:t>
      </w:r>
      <w:r w:rsidR="00300C00">
        <w:t>ицы 19</w:t>
      </w:r>
      <w:r>
        <w:t>, можно рассчитать ряд показателей оценки качествен</w:t>
      </w:r>
      <w:r>
        <w:softHyphen/>
        <w:t>ного уровня достижения определенных финансовых результатов деятельности хозяйствующих субъектов, в частности таких, как:</w:t>
      </w:r>
    </w:p>
    <w:p w:rsidR="000359A7" w:rsidRDefault="000359A7" w:rsidP="006976CB">
      <w:pPr>
        <w:pStyle w:val="5"/>
      </w:pPr>
      <w:r>
        <w:t>маржинальный доход, обеспечивающий покрытие посто</w:t>
      </w:r>
      <w:r>
        <w:softHyphen/>
        <w:t xml:space="preserve">янных затрат и получение прибыли </w:t>
      </w:r>
      <w:r>
        <w:rPr>
          <w:b/>
          <w:bCs/>
        </w:rPr>
        <w:t>(</w:t>
      </w:r>
      <w:r w:rsidRPr="009B5387">
        <w:t>МД</w:t>
      </w:r>
      <w:r>
        <w:rPr>
          <w:b/>
          <w:bCs/>
        </w:rPr>
        <w:t xml:space="preserve">), </w:t>
      </w:r>
      <w:r>
        <w:t>тыс. руб.;</w:t>
      </w:r>
    </w:p>
    <w:p w:rsidR="000359A7" w:rsidRPr="000359A7" w:rsidRDefault="000359A7" w:rsidP="006976CB">
      <w:pPr>
        <w:pStyle w:val="5"/>
      </w:pPr>
      <w:r>
        <w:t xml:space="preserve">точка </w:t>
      </w:r>
      <w:r w:rsidRPr="000359A7">
        <w:t>критического объема продаж (г), тыс. руб.;</w:t>
      </w:r>
    </w:p>
    <w:p w:rsidR="000359A7" w:rsidRPr="000359A7" w:rsidRDefault="000359A7" w:rsidP="006976CB">
      <w:pPr>
        <w:pStyle w:val="5"/>
      </w:pPr>
      <w:r w:rsidRPr="000359A7">
        <w:t>запас финансовой прочности (ЗФП), тыс. руб. Оптимальное значение этого показателя — свыше 60% от объема продаж.</w:t>
      </w:r>
    </w:p>
    <w:p w:rsidR="0036526D" w:rsidRDefault="0036526D" w:rsidP="00C4165A">
      <w:pPr>
        <w:pStyle w:val="11"/>
      </w:pPr>
      <w:r>
        <w:t>Порядок исчисления названных показател</w:t>
      </w:r>
      <w:r w:rsidR="00A335A7">
        <w:t>ей представлен в табл</w:t>
      </w:r>
      <w:r w:rsidR="009B5387">
        <w:t>ице 20</w:t>
      </w:r>
      <w:r>
        <w:t>.</w:t>
      </w:r>
    </w:p>
    <w:p w:rsidR="0036526D" w:rsidRDefault="00164FCD" w:rsidP="00C4165A">
      <w:pPr>
        <w:pStyle w:val="31"/>
      </w:pPr>
      <w:r>
        <w:t xml:space="preserve">Таблица 20 - </w:t>
      </w:r>
      <w:r w:rsidR="0036526D">
        <w:t>Исходные данные для расчета показателей оценки качественного уровня достижения финансовых результатов</w:t>
      </w:r>
    </w:p>
    <w:tbl>
      <w:tblPr>
        <w:tblW w:w="9567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1"/>
        <w:gridCol w:w="1304"/>
        <w:gridCol w:w="1952"/>
        <w:gridCol w:w="1789"/>
        <w:gridCol w:w="1341"/>
      </w:tblGrid>
      <w:tr w:rsidR="005108CC">
        <w:trPr>
          <w:trHeight w:val="755"/>
        </w:trPr>
        <w:tc>
          <w:tcPr>
            <w:tcW w:w="3181" w:type="dxa"/>
            <w:vMerge w:val="restart"/>
            <w:tcBorders>
              <w:top w:val="single" w:sz="8" w:space="0" w:color="auto"/>
            </w:tcBorders>
            <w:vAlign w:val="bottom"/>
          </w:tcPr>
          <w:p w:rsidR="005108CC" w:rsidRDefault="005108CC" w:rsidP="00FA6A5C">
            <w:pPr>
              <w:pStyle w:val="41"/>
            </w:pPr>
            <w:r>
              <w:t>Показатель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</w:tcBorders>
            <w:vAlign w:val="bottom"/>
          </w:tcPr>
          <w:p w:rsidR="005108CC" w:rsidRDefault="005108CC" w:rsidP="00FA6A5C">
            <w:pPr>
              <w:pStyle w:val="41"/>
            </w:pPr>
            <w:r>
              <w:t>Код строки</w:t>
            </w:r>
          </w:p>
          <w:p w:rsidR="005108CC" w:rsidRDefault="005108CC" w:rsidP="00FA6A5C">
            <w:pPr>
              <w:pStyle w:val="41"/>
            </w:pPr>
            <w:r>
              <w:t>ф.№2</w:t>
            </w:r>
          </w:p>
          <w:p w:rsidR="005108CC" w:rsidRDefault="005108CC" w:rsidP="00FA6A5C">
            <w:pPr>
              <w:pStyle w:val="41"/>
            </w:pPr>
            <w:r>
              <w:t> 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</w:tcBorders>
            <w:vAlign w:val="bottom"/>
          </w:tcPr>
          <w:p w:rsidR="005108CC" w:rsidRDefault="005108CC" w:rsidP="00FA6A5C">
            <w:pPr>
              <w:pStyle w:val="41"/>
            </w:pPr>
            <w:r>
              <w:t>Сумма, тыс. руб.</w:t>
            </w:r>
          </w:p>
        </w:tc>
        <w:tc>
          <w:tcPr>
            <w:tcW w:w="1341" w:type="dxa"/>
            <w:tcBorders>
              <w:top w:val="single" w:sz="8" w:space="0" w:color="auto"/>
            </w:tcBorders>
            <w:vAlign w:val="bottom"/>
          </w:tcPr>
          <w:p w:rsidR="005108CC" w:rsidRDefault="005108CC" w:rsidP="00FA6A5C">
            <w:pPr>
              <w:pStyle w:val="41"/>
            </w:pPr>
            <w:r>
              <w:t>Изменение</w:t>
            </w:r>
          </w:p>
          <w:p w:rsidR="005108CC" w:rsidRDefault="005108CC" w:rsidP="00FA6A5C">
            <w:pPr>
              <w:pStyle w:val="41"/>
            </w:pPr>
            <w:r>
              <w:rPr>
                <w:noProof/>
              </w:rPr>
              <w:t>(+,-) гр. 1 — гр. 2</w:t>
            </w:r>
          </w:p>
        </w:tc>
      </w:tr>
      <w:tr w:rsidR="009A7FE6">
        <w:trPr>
          <w:trHeight w:val="188"/>
        </w:trPr>
        <w:tc>
          <w:tcPr>
            <w:tcW w:w="3181" w:type="dxa"/>
            <w:vMerge/>
            <w:vAlign w:val="center"/>
          </w:tcPr>
          <w:p w:rsidR="009A7FE6" w:rsidRDefault="009A7FE6" w:rsidP="00FA6A5C">
            <w:pPr>
              <w:pStyle w:val="41"/>
            </w:pPr>
          </w:p>
        </w:tc>
        <w:tc>
          <w:tcPr>
            <w:tcW w:w="1304" w:type="dxa"/>
            <w:vMerge/>
            <w:vAlign w:val="bottom"/>
          </w:tcPr>
          <w:p w:rsidR="009A7FE6" w:rsidRDefault="009A7FE6" w:rsidP="00FA6A5C">
            <w:pPr>
              <w:pStyle w:val="41"/>
            </w:pPr>
          </w:p>
        </w:tc>
        <w:tc>
          <w:tcPr>
            <w:tcW w:w="1952" w:type="dxa"/>
          </w:tcPr>
          <w:p w:rsidR="009A7FE6" w:rsidRDefault="009A7FE6" w:rsidP="00FA6A5C">
            <w:pPr>
              <w:pStyle w:val="41"/>
            </w:pPr>
            <w:r>
              <w:t>2003 г.</w:t>
            </w:r>
          </w:p>
        </w:tc>
        <w:tc>
          <w:tcPr>
            <w:tcW w:w="1789" w:type="dxa"/>
          </w:tcPr>
          <w:p w:rsidR="009A7FE6" w:rsidRDefault="009A7FE6" w:rsidP="00FA6A5C">
            <w:pPr>
              <w:pStyle w:val="41"/>
            </w:pPr>
            <w:r>
              <w:t>2004 г.</w:t>
            </w:r>
          </w:p>
        </w:tc>
        <w:tc>
          <w:tcPr>
            <w:tcW w:w="1341" w:type="dxa"/>
            <w:vAlign w:val="bottom"/>
          </w:tcPr>
          <w:p w:rsidR="009A7FE6" w:rsidRDefault="009A7FE6" w:rsidP="00FA6A5C">
            <w:pPr>
              <w:pStyle w:val="41"/>
            </w:pPr>
            <w:r>
              <w:t> </w:t>
            </w:r>
          </w:p>
        </w:tc>
      </w:tr>
      <w:tr w:rsidR="00FA6A5C" w:rsidRPr="00BC120D">
        <w:trPr>
          <w:trHeight w:hRule="exact" w:val="259"/>
        </w:trPr>
        <w:tc>
          <w:tcPr>
            <w:tcW w:w="3181" w:type="dxa"/>
          </w:tcPr>
          <w:p w:rsidR="00FA6A5C" w:rsidRPr="00BC120D" w:rsidRDefault="00FA6A5C" w:rsidP="006B6ECD">
            <w:pPr>
              <w:pStyle w:val="41"/>
              <w:jc w:val="center"/>
            </w:pPr>
            <w:r w:rsidRPr="00BC120D">
              <w:t>1</w:t>
            </w:r>
          </w:p>
        </w:tc>
        <w:tc>
          <w:tcPr>
            <w:tcW w:w="1304" w:type="dxa"/>
          </w:tcPr>
          <w:p w:rsidR="00FA6A5C" w:rsidRPr="00BC120D" w:rsidRDefault="00FA6A5C" w:rsidP="006B6ECD">
            <w:pPr>
              <w:pStyle w:val="41"/>
              <w:jc w:val="center"/>
            </w:pPr>
            <w:r w:rsidRPr="00BC120D">
              <w:t>2</w:t>
            </w:r>
          </w:p>
        </w:tc>
        <w:tc>
          <w:tcPr>
            <w:tcW w:w="1952" w:type="dxa"/>
          </w:tcPr>
          <w:p w:rsidR="00FA6A5C" w:rsidRPr="00BC120D" w:rsidRDefault="00FA6A5C" w:rsidP="006B6ECD">
            <w:pPr>
              <w:pStyle w:val="41"/>
              <w:jc w:val="center"/>
            </w:pPr>
            <w:r w:rsidRPr="00BC120D">
              <w:rPr>
                <w:noProof/>
              </w:rPr>
              <w:t>3</w:t>
            </w:r>
          </w:p>
        </w:tc>
        <w:tc>
          <w:tcPr>
            <w:tcW w:w="1789" w:type="dxa"/>
          </w:tcPr>
          <w:p w:rsidR="00FA6A5C" w:rsidRPr="00BC120D" w:rsidRDefault="00FA6A5C" w:rsidP="006B6ECD">
            <w:pPr>
              <w:pStyle w:val="41"/>
              <w:jc w:val="center"/>
            </w:pPr>
            <w:r w:rsidRPr="00BC120D">
              <w:rPr>
                <w:noProof/>
              </w:rPr>
              <w:t>4</w:t>
            </w:r>
          </w:p>
        </w:tc>
        <w:tc>
          <w:tcPr>
            <w:tcW w:w="1341" w:type="dxa"/>
          </w:tcPr>
          <w:p w:rsidR="00FA6A5C" w:rsidRPr="00BC120D" w:rsidRDefault="006B6ECD" w:rsidP="006B6ECD">
            <w:pPr>
              <w:pStyle w:val="41"/>
              <w:jc w:val="center"/>
            </w:pPr>
            <w:r>
              <w:rPr>
                <w:noProof/>
              </w:rPr>
              <w:t>5</w:t>
            </w:r>
          </w:p>
        </w:tc>
      </w:tr>
      <w:tr w:rsidR="00FA6A5C" w:rsidRPr="00BC120D">
        <w:trPr>
          <w:trHeight w:hRule="exact" w:val="422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1. Выручка от продаж, N</w:t>
            </w:r>
          </w:p>
        </w:tc>
        <w:tc>
          <w:tcPr>
            <w:tcW w:w="1304" w:type="dxa"/>
            <w:vAlign w:val="center"/>
          </w:tcPr>
          <w:p w:rsidR="00FA6A5C" w:rsidRPr="00BC120D" w:rsidRDefault="00460763" w:rsidP="00460763">
            <w:pPr>
              <w:pStyle w:val="41"/>
              <w:jc w:val="center"/>
            </w:pPr>
            <w:r>
              <w:rPr>
                <w:noProof/>
              </w:rPr>
              <w:t>0</w:t>
            </w:r>
            <w:r w:rsidR="00FA6A5C" w:rsidRPr="00BC120D">
              <w:rPr>
                <w:noProof/>
              </w:rPr>
              <w:t>10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116 565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108 936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-7 629</w:t>
            </w:r>
          </w:p>
        </w:tc>
      </w:tr>
      <w:tr w:rsidR="00FA6A5C" w:rsidRPr="00BC120D">
        <w:trPr>
          <w:trHeight w:hRule="exact" w:val="638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1. Себестоимость проданных товаров, работ, ус</w:t>
            </w:r>
            <w:r w:rsidRPr="00BC120D">
              <w:rPr>
                <w:noProof/>
              </w:rPr>
              <w:softHyphen/>
              <w:t>луг (производственная) — переменные затраты, Sncp</w:t>
            </w:r>
          </w:p>
        </w:tc>
        <w:tc>
          <w:tcPr>
            <w:tcW w:w="1304" w:type="dxa"/>
            <w:vAlign w:val="center"/>
          </w:tcPr>
          <w:p w:rsidR="00FA6A5C" w:rsidRPr="00BC120D" w:rsidRDefault="00460763" w:rsidP="00460763">
            <w:pPr>
              <w:pStyle w:val="41"/>
              <w:jc w:val="center"/>
            </w:pPr>
            <w:r>
              <w:rPr>
                <w:noProof/>
              </w:rPr>
              <w:t>0</w:t>
            </w:r>
            <w:r w:rsidR="00FA6A5C" w:rsidRPr="00BC120D">
              <w:rPr>
                <w:noProof/>
              </w:rPr>
              <w:t>20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115 794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107 028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-8 766</w:t>
            </w:r>
          </w:p>
        </w:tc>
      </w:tr>
      <w:tr w:rsidR="00FA6A5C" w:rsidRPr="00BC120D">
        <w:trPr>
          <w:trHeight w:hRule="exact" w:val="907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3. Валовая прибыль (маржинальный доход), МД (п. 1 - п. 2)</w:t>
            </w:r>
          </w:p>
        </w:tc>
        <w:tc>
          <w:tcPr>
            <w:tcW w:w="1304" w:type="dxa"/>
            <w:vAlign w:val="center"/>
          </w:tcPr>
          <w:p w:rsidR="00FA6A5C" w:rsidRPr="00BC120D" w:rsidRDefault="00460763" w:rsidP="00460763">
            <w:pPr>
              <w:pStyle w:val="41"/>
              <w:jc w:val="center"/>
            </w:pPr>
            <w:r>
              <w:rPr>
                <w:noProof/>
              </w:rPr>
              <w:t>0</w:t>
            </w:r>
            <w:r w:rsidR="00FA6A5C" w:rsidRPr="00BC120D">
              <w:rPr>
                <w:noProof/>
              </w:rPr>
              <w:t>29</w:t>
            </w:r>
          </w:p>
        </w:tc>
        <w:tc>
          <w:tcPr>
            <w:tcW w:w="1952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1 847</w:t>
            </w:r>
          </w:p>
        </w:tc>
        <w:tc>
          <w:tcPr>
            <w:tcW w:w="1789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1 908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61</w:t>
            </w:r>
          </w:p>
        </w:tc>
      </w:tr>
      <w:tr w:rsidR="00FA6A5C" w:rsidRPr="00BC120D">
        <w:trPr>
          <w:trHeight w:hRule="exact" w:val="898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4. Доля маржинального дохода в выручке от продаж, d (п. 3 : п. 1)</w:t>
            </w:r>
          </w:p>
        </w:tc>
        <w:tc>
          <w:tcPr>
            <w:tcW w:w="1304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rPr>
                <w:noProof/>
              </w:rPr>
              <w:t>—</w:t>
            </w:r>
          </w:p>
        </w:tc>
        <w:tc>
          <w:tcPr>
            <w:tcW w:w="1952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0,02</w:t>
            </w:r>
          </w:p>
        </w:tc>
        <w:tc>
          <w:tcPr>
            <w:tcW w:w="1789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0,02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0</w:t>
            </w:r>
          </w:p>
        </w:tc>
      </w:tr>
      <w:tr w:rsidR="00FA6A5C" w:rsidRPr="00BC120D">
        <w:trPr>
          <w:trHeight w:hRule="exact" w:val="721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5. Постоянные и условно-постоянные затраты, 'Snocr</w:t>
            </w:r>
          </w:p>
        </w:tc>
        <w:tc>
          <w:tcPr>
            <w:tcW w:w="1304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rPr>
                <w:noProof/>
              </w:rPr>
              <w:t>030 + 040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1076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1269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193</w:t>
            </w:r>
          </w:p>
        </w:tc>
      </w:tr>
      <w:tr w:rsidR="00FA6A5C" w:rsidRPr="00BC120D">
        <w:trPr>
          <w:trHeight w:hRule="exact" w:val="939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6. «Критическая точка» объема продаж (порог рентабельности) (п. 5 : п. 4), г</w:t>
            </w:r>
          </w:p>
        </w:tc>
        <w:tc>
          <w:tcPr>
            <w:tcW w:w="1304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rPr>
                <w:noProof/>
              </w:rPr>
              <w:t>—</w:t>
            </w:r>
          </w:p>
        </w:tc>
        <w:tc>
          <w:tcPr>
            <w:tcW w:w="1952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67 906,84</w:t>
            </w:r>
          </w:p>
        </w:tc>
        <w:tc>
          <w:tcPr>
            <w:tcW w:w="1789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72 452,72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4 546</w:t>
            </w:r>
          </w:p>
        </w:tc>
      </w:tr>
      <w:tr w:rsidR="00FA6A5C" w:rsidRPr="00BC120D">
        <w:trPr>
          <w:trHeight w:hRule="exact" w:val="695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7. Запас финансовой прочности (п. 1 — п. 6)</w:t>
            </w:r>
          </w:p>
        </w:tc>
        <w:tc>
          <w:tcPr>
            <w:tcW w:w="1304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rPr>
                <w:noProof/>
              </w:rPr>
              <w:t>—</w:t>
            </w:r>
          </w:p>
        </w:tc>
        <w:tc>
          <w:tcPr>
            <w:tcW w:w="1952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48 658,16</w:t>
            </w:r>
          </w:p>
        </w:tc>
        <w:tc>
          <w:tcPr>
            <w:tcW w:w="1789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36 483,28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-12 175</w:t>
            </w:r>
          </w:p>
        </w:tc>
      </w:tr>
      <w:tr w:rsidR="00FA6A5C" w:rsidRPr="00BC120D">
        <w:trPr>
          <w:trHeight w:hRule="exact" w:val="324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8. То же, % к объему продаж (п. 7 : п. 1)</w:t>
            </w:r>
          </w:p>
        </w:tc>
        <w:tc>
          <w:tcPr>
            <w:tcW w:w="1304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</w:p>
        </w:tc>
        <w:tc>
          <w:tcPr>
            <w:tcW w:w="1952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0,42</w:t>
            </w:r>
          </w:p>
        </w:tc>
        <w:tc>
          <w:tcPr>
            <w:tcW w:w="1789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0,33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0</w:t>
            </w:r>
          </w:p>
        </w:tc>
      </w:tr>
      <w:tr w:rsidR="00FA6A5C" w:rsidRPr="00BC120D">
        <w:trPr>
          <w:trHeight w:hRule="exact" w:val="324"/>
        </w:trPr>
        <w:tc>
          <w:tcPr>
            <w:tcW w:w="3181" w:type="dxa"/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9. Прибыль (убыток) от продаж</w:t>
            </w:r>
          </w:p>
        </w:tc>
        <w:tc>
          <w:tcPr>
            <w:tcW w:w="1304" w:type="dxa"/>
            <w:vAlign w:val="center"/>
          </w:tcPr>
          <w:p w:rsidR="00FA6A5C" w:rsidRPr="00BC120D" w:rsidRDefault="00460763" w:rsidP="00460763">
            <w:pPr>
              <w:pStyle w:val="41"/>
              <w:jc w:val="center"/>
            </w:pPr>
            <w:r>
              <w:rPr>
                <w:noProof/>
              </w:rPr>
              <w:t>0</w:t>
            </w:r>
            <w:r w:rsidR="00FA6A5C" w:rsidRPr="00BC120D">
              <w:rPr>
                <w:noProof/>
              </w:rPr>
              <w:t>50</w:t>
            </w:r>
          </w:p>
        </w:tc>
        <w:tc>
          <w:tcPr>
            <w:tcW w:w="1952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771</w:t>
            </w:r>
          </w:p>
        </w:tc>
        <w:tc>
          <w:tcPr>
            <w:tcW w:w="1789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639</w:t>
            </w:r>
          </w:p>
        </w:tc>
        <w:tc>
          <w:tcPr>
            <w:tcW w:w="1341" w:type="dxa"/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-132</w:t>
            </w:r>
          </w:p>
        </w:tc>
      </w:tr>
      <w:tr w:rsidR="00FA6A5C" w:rsidRPr="00BC120D">
        <w:trPr>
          <w:trHeight w:hRule="exact" w:val="314"/>
        </w:trPr>
        <w:tc>
          <w:tcPr>
            <w:tcW w:w="3181" w:type="dxa"/>
            <w:tcBorders>
              <w:bottom w:val="single" w:sz="8" w:space="0" w:color="auto"/>
            </w:tcBorders>
          </w:tcPr>
          <w:p w:rsidR="00FA6A5C" w:rsidRPr="00BC120D" w:rsidRDefault="00FA6A5C" w:rsidP="00BC120D">
            <w:pPr>
              <w:pStyle w:val="41"/>
            </w:pPr>
            <w:r w:rsidRPr="00BC120D">
              <w:rPr>
                <w:noProof/>
              </w:rPr>
              <w:t>10. Прибыль от продаж, в % к ЗФП (п. 9 : п. 7)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rPr>
                <w:noProof/>
              </w:rPr>
              <w:t>—</w:t>
            </w:r>
          </w:p>
        </w:tc>
        <w:tc>
          <w:tcPr>
            <w:tcW w:w="1952" w:type="dxa"/>
            <w:tcBorders>
              <w:bottom w:val="single" w:sz="8" w:space="0" w:color="auto"/>
            </w:tcBorders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1,58</w:t>
            </w:r>
          </w:p>
        </w:tc>
        <w:tc>
          <w:tcPr>
            <w:tcW w:w="1789" w:type="dxa"/>
            <w:tcBorders>
              <w:bottom w:val="single" w:sz="8" w:space="0" w:color="auto"/>
            </w:tcBorders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1,75</w:t>
            </w:r>
          </w:p>
        </w:tc>
        <w:tc>
          <w:tcPr>
            <w:tcW w:w="1341" w:type="dxa"/>
            <w:tcBorders>
              <w:bottom w:val="single" w:sz="8" w:space="0" w:color="auto"/>
            </w:tcBorders>
            <w:vAlign w:val="center"/>
          </w:tcPr>
          <w:p w:rsidR="00FA6A5C" w:rsidRPr="00BC120D" w:rsidRDefault="00FA6A5C" w:rsidP="00460763">
            <w:pPr>
              <w:pStyle w:val="41"/>
              <w:jc w:val="center"/>
            </w:pPr>
            <w:r w:rsidRPr="00BC120D">
              <w:t>0</w:t>
            </w:r>
          </w:p>
        </w:tc>
      </w:tr>
    </w:tbl>
    <w:p w:rsidR="0036526D" w:rsidRDefault="0036526D" w:rsidP="00C4165A">
      <w:pPr>
        <w:pStyle w:val="11"/>
      </w:pPr>
    </w:p>
    <w:p w:rsidR="0036526D" w:rsidRDefault="00167A99" w:rsidP="00C4165A">
      <w:pPr>
        <w:pStyle w:val="11"/>
      </w:pPr>
      <w:r>
        <w:t>Данные таблицы 20</w:t>
      </w:r>
      <w:r w:rsidR="0036526D">
        <w:t xml:space="preserve"> свидетельствуют, что валовая прибыль (мар</w:t>
      </w:r>
      <w:r w:rsidR="0036526D">
        <w:softHyphen/>
        <w:t>жинальный доход) в 200</w:t>
      </w:r>
      <w:r w:rsidR="000E2099">
        <w:t>4</w:t>
      </w:r>
      <w:r w:rsidR="0036526D">
        <w:t xml:space="preserve"> году по сравнению с </w:t>
      </w:r>
      <w:r w:rsidR="000E2099">
        <w:t>2003</w:t>
      </w:r>
      <w:r w:rsidR="0036526D">
        <w:t xml:space="preserve"> годом </w:t>
      </w:r>
      <w:r w:rsidR="000E2099">
        <w:t>увеличилась</w:t>
      </w:r>
      <w:r w:rsidR="0036526D">
        <w:t xml:space="preserve"> </w:t>
      </w:r>
      <w:r w:rsidR="000E2099">
        <w:t>на 61 тыс. руб.</w:t>
      </w:r>
      <w:r w:rsidR="0036526D">
        <w:t xml:space="preserve"> от значения  </w:t>
      </w:r>
      <w:r w:rsidR="000E2099">
        <w:t>2003</w:t>
      </w:r>
      <w:r w:rsidR="0036526D">
        <w:t xml:space="preserve"> года, а выручка от продаж — в </w:t>
      </w:r>
      <w:r w:rsidR="00003FB8">
        <w:t>снизилась на 7629 тыс. руб.</w:t>
      </w:r>
      <w:r w:rsidR="0036526D">
        <w:t xml:space="preserve">. Критическая точка объема продаж, или, как еще ее называют, «точка безубыточности» (порог рентабельности), в </w:t>
      </w:r>
      <w:r w:rsidR="00003FB8">
        <w:t>2003</w:t>
      </w:r>
      <w:r w:rsidR="0036526D">
        <w:t xml:space="preserve"> году составляла </w:t>
      </w:r>
      <w:r w:rsidR="00003FB8">
        <w:t>67906,84</w:t>
      </w:r>
      <w:r w:rsidR="0036526D">
        <w:t xml:space="preserve"> </w:t>
      </w:r>
      <w:r w:rsidR="00003FB8">
        <w:t>тыс.</w:t>
      </w:r>
      <w:r w:rsidR="0036526D">
        <w:t>руб., в 200</w:t>
      </w:r>
      <w:r w:rsidR="00EC0BF8">
        <w:t>4</w:t>
      </w:r>
      <w:r w:rsidR="0036526D">
        <w:t xml:space="preserve"> году — </w:t>
      </w:r>
      <w:r w:rsidR="00EC0BF8">
        <w:t>72452,7 тыс.</w:t>
      </w:r>
      <w:r w:rsidR="0036526D">
        <w:t xml:space="preserve"> руб. Значит, объем продаж, превышающий этот по</w:t>
      </w:r>
      <w:r w:rsidR="0036526D">
        <w:softHyphen/>
        <w:t>рог, был безубыточен и рентабелен.</w:t>
      </w:r>
    </w:p>
    <w:p w:rsidR="0036526D" w:rsidRDefault="0036526D" w:rsidP="00C4165A">
      <w:pPr>
        <w:pStyle w:val="11"/>
      </w:pPr>
      <w:r>
        <w:t xml:space="preserve">Запас финансовой прочности (ЗФП) в процентах к объему продаж соответственно составил </w:t>
      </w:r>
      <w:r w:rsidR="00EC0BF8">
        <w:t>42 и 33</w:t>
      </w:r>
      <w:r>
        <w:t>%. В 200</w:t>
      </w:r>
      <w:r w:rsidR="00EC0BF8">
        <w:t>4</w:t>
      </w:r>
      <w:r>
        <w:t xml:space="preserve"> году по сравнению с </w:t>
      </w:r>
      <w:r w:rsidR="00EC0BF8">
        <w:t>2003</w:t>
      </w:r>
      <w:r>
        <w:t xml:space="preserve"> годом ЗФП уменьшился — на </w:t>
      </w:r>
      <w:r w:rsidR="00A677BB">
        <w:t>9</w:t>
      </w:r>
      <w:r>
        <w:t xml:space="preserve"> пункт</w:t>
      </w:r>
      <w:r w:rsidR="00A677BB">
        <w:t>ов</w:t>
      </w:r>
      <w:r>
        <w:t>. При том, что его нормативное значение находится в пределах 60—70% достигнутый в 200</w:t>
      </w:r>
      <w:r w:rsidR="00A677BB">
        <w:t>4</w:t>
      </w:r>
      <w:r>
        <w:t xml:space="preserve"> году  </w:t>
      </w:r>
      <w:r w:rsidR="00A677BB">
        <w:t>уровень</w:t>
      </w:r>
      <w:r>
        <w:t xml:space="preserve"> ЗФП низок. Его следует поднять до норматив</w:t>
      </w:r>
      <w:r>
        <w:softHyphen/>
        <w:t>ного уровня на случай хозяйственных затруднений и ухудшения конъюнктуры рынка.</w:t>
      </w:r>
    </w:p>
    <w:p w:rsidR="0036526D" w:rsidRDefault="0036526D" w:rsidP="00C4165A">
      <w:pPr>
        <w:pStyle w:val="11"/>
      </w:pPr>
      <w:r>
        <w:t>Общая модель зависимости запаса финансовой прочности от других финансовых показателей можно представить формулой:</w:t>
      </w:r>
    </w:p>
    <w:p w:rsidR="0036526D" w:rsidRDefault="0036526D" w:rsidP="00286DB8">
      <w:pPr>
        <w:pStyle w:val="11"/>
        <w:spacing w:line="240" w:lineRule="auto"/>
      </w:pPr>
      <w:r>
        <w:tab/>
      </w:r>
      <w:r>
        <w:tab/>
      </w:r>
      <w:r>
        <w:tab/>
        <w:t xml:space="preserve"> </w:t>
      </w:r>
      <w:r>
        <w:rPr>
          <w:lang w:val="en-US"/>
        </w:rPr>
        <w:t>S</w:t>
      </w:r>
      <w:r>
        <w:t>пост</w:t>
      </w:r>
    </w:p>
    <w:p w:rsidR="0036526D" w:rsidRDefault="0036526D" w:rsidP="00286DB8">
      <w:pPr>
        <w:pStyle w:val="11"/>
        <w:spacing w:line="240" w:lineRule="auto"/>
      </w:pPr>
      <w:r>
        <w:t xml:space="preserve">ЗФП = </w:t>
      </w:r>
      <w:r>
        <w:rPr>
          <w:lang w:val="en-US"/>
        </w:rPr>
        <w:t>N</w:t>
      </w:r>
      <w:r>
        <w:t xml:space="preserve"> – </w:t>
      </w:r>
      <w:r>
        <w:rPr>
          <w:lang w:val="en-US"/>
        </w:rPr>
        <w:t>r</w:t>
      </w:r>
      <w:r>
        <w:t xml:space="preserve"> = </w:t>
      </w:r>
      <w:r>
        <w:rPr>
          <w:lang w:val="en-US"/>
        </w:rPr>
        <w:t>N</w:t>
      </w:r>
      <w:r>
        <w:t xml:space="preserve"> - --------, </w:t>
      </w:r>
      <w:r>
        <w:tab/>
        <w:t>тогда:</w:t>
      </w:r>
    </w:p>
    <w:p w:rsidR="0036526D" w:rsidRPr="00C4165A" w:rsidRDefault="0036526D" w:rsidP="00286DB8">
      <w:pPr>
        <w:pStyle w:val="11"/>
        <w:spacing w:line="240" w:lineRule="auto"/>
      </w:pPr>
      <w:r>
        <w:t xml:space="preserve"> </w:t>
      </w:r>
      <w:r>
        <w:tab/>
      </w:r>
      <w:r>
        <w:tab/>
      </w:r>
      <w:r>
        <w:tab/>
        <w:t xml:space="preserve">    </w:t>
      </w:r>
      <w:r>
        <w:rPr>
          <w:lang w:val="en-US"/>
        </w:rPr>
        <w:t>d</w:t>
      </w:r>
    </w:p>
    <w:p w:rsidR="0036526D" w:rsidRPr="00C4165A" w:rsidRDefault="0036526D" w:rsidP="00C4165A">
      <w:pPr>
        <w:pStyle w:val="11"/>
      </w:pPr>
    </w:p>
    <w:p w:rsidR="0036526D" w:rsidRDefault="0036526D" w:rsidP="00C4165A">
      <w:pPr>
        <w:pStyle w:val="11"/>
      </w:pPr>
      <w:r>
        <w:t>% ЗПФ</w:t>
      </w:r>
      <w:r>
        <w:rPr>
          <w:vertAlign w:val="superscript"/>
        </w:rPr>
        <w:t>1</w:t>
      </w:r>
      <w:r>
        <w:t xml:space="preserve"> = ЗПФ / </w:t>
      </w:r>
      <w:r>
        <w:rPr>
          <w:lang w:val="en-US"/>
        </w:rPr>
        <w:t>N</w:t>
      </w:r>
      <w:r>
        <w:t xml:space="preserve"> × 100 </w:t>
      </w:r>
    </w:p>
    <w:p w:rsidR="0036526D" w:rsidRDefault="0036526D" w:rsidP="00C4165A">
      <w:pPr>
        <w:pStyle w:val="11"/>
        <w:rPr>
          <w:sz w:val="22"/>
          <w:szCs w:val="22"/>
        </w:rPr>
      </w:pPr>
    </w:p>
    <w:p w:rsidR="0036526D" w:rsidRDefault="0036526D" w:rsidP="00C4165A">
      <w:pPr>
        <w:pStyle w:val="11"/>
      </w:pPr>
      <w:r>
        <w:t>Сложившийся в отчетном периоде процент запаса финан</w:t>
      </w:r>
      <w:r>
        <w:softHyphen/>
        <w:t xml:space="preserve">совой прочности на уровне </w:t>
      </w:r>
      <w:r w:rsidR="00A677BB">
        <w:t>33,0</w:t>
      </w:r>
      <w:r>
        <w:t>% свидетельствует о том, что у организаци</w:t>
      </w:r>
      <w:r w:rsidR="00A677BB">
        <w:t>и</w:t>
      </w:r>
      <w:r>
        <w:t xml:space="preserve"> высок риск возникновения финансовых затруднений, необходимо увеличить его величину хотя бы до 50%.</w:t>
      </w:r>
    </w:p>
    <w:p w:rsidR="004A1C7B" w:rsidRDefault="004A1C7B" w:rsidP="000359A7">
      <w:pPr>
        <w:pStyle w:val="11"/>
      </w:pPr>
      <w:r>
        <w:t>Приведенные расчеты наглядно показывают, что данная орга</w:t>
      </w:r>
      <w:r>
        <w:softHyphen/>
        <w:t>низация располагает резервами увеличения прибыли от реализации продукции и услуг и прежде всего за изменения структуры производства за счет увеличения возрастания удельного веса в объеме реализации более рентабельных товаров и услуг.</w:t>
      </w:r>
    </w:p>
    <w:p w:rsidR="004A1C7B" w:rsidRDefault="004A1C7B" w:rsidP="00067CFC">
      <w:pPr>
        <w:pStyle w:val="11"/>
      </w:pPr>
    </w:p>
    <w:p w:rsidR="00C2675B" w:rsidRDefault="00942987" w:rsidP="00CE3E71">
      <w:pPr>
        <w:pStyle w:val="2"/>
      </w:pPr>
      <w:bookmarkStart w:id="19" w:name="_Toc104352523"/>
      <w:r>
        <w:t>3.3</w:t>
      </w:r>
      <w:r w:rsidR="00C2675B">
        <w:t xml:space="preserve"> Прогнозирование финансовых показателей с учетом производственной программы</w:t>
      </w:r>
      <w:bookmarkEnd w:id="19"/>
    </w:p>
    <w:p w:rsidR="00587F7B" w:rsidRDefault="00587F7B" w:rsidP="00587F7B">
      <w:pPr>
        <w:pStyle w:val="11"/>
      </w:pPr>
    </w:p>
    <w:p w:rsidR="00272436" w:rsidRDefault="00272436" w:rsidP="00272436">
      <w:pPr>
        <w:pStyle w:val="11"/>
      </w:pPr>
      <w:r>
        <w:t>К важнейшим показателям, характеризующим результаты про</w:t>
      </w:r>
      <w:r>
        <w:softHyphen/>
        <w:t>изводственной деятельности предприятия и его структурных под</w:t>
      </w:r>
      <w:r>
        <w:softHyphen/>
        <w:t>разделений, следует отнести объем выпущенной (произведенной) продукции. Согласно Временным указаниям по отражению в фор</w:t>
      </w:r>
      <w:r>
        <w:softHyphen/>
        <w:t>мах государственного статистического наблюдения показателей промышленной продукции, утвержденным постановлением Гос</w:t>
      </w:r>
      <w:r>
        <w:softHyphen/>
        <w:t>комстата РФ по согласованию с Минэкономики РФ и Минфином РФ от 31 декабря 1996 г. № 153, объем выпущенной (произведен</w:t>
      </w:r>
      <w:r>
        <w:softHyphen/>
        <w:t>ной) продукции включает стоимость:</w:t>
      </w:r>
    </w:p>
    <w:p w:rsidR="00272436" w:rsidRDefault="00272436" w:rsidP="00272436">
      <w:pPr>
        <w:pStyle w:val="5"/>
      </w:pPr>
      <w:r>
        <w:t>готовых изделий (продуктов), выработанных за отчетный период всеми подразделениями юридического лица, пред</w:t>
      </w:r>
      <w:r>
        <w:softHyphen/>
        <w:t>назначенных для реализации на сторону, передачи своему капитальному строительству и своим непромышленным подразделениям, зачисления в состав основных фондов, а также выдачи своим работникам в счет оплаты труда;</w:t>
      </w:r>
    </w:p>
    <w:p w:rsidR="00272436" w:rsidRDefault="00272436" w:rsidP="00272436">
      <w:pPr>
        <w:pStyle w:val="5"/>
      </w:pPr>
      <w:r>
        <w:t>работ (услуг) промышленного характера, выполненных по заказам со стороны, для своего капитального строительства и своих непромышленных подразделений, а также работ по модернизации и реконструкции собственного производства;</w:t>
      </w:r>
    </w:p>
    <w:p w:rsidR="00272436" w:rsidRDefault="00272436" w:rsidP="00272436">
      <w:pPr>
        <w:pStyle w:val="5"/>
      </w:pPr>
      <w:r>
        <w:t>работ по изготовлению продукции (изделий) с длительным производственным циклом,  производство которых в от</w:t>
      </w:r>
      <w:r>
        <w:softHyphen/>
        <w:t>четном периоде не завершено;</w:t>
      </w:r>
    </w:p>
    <w:p w:rsidR="00272436" w:rsidRDefault="00272436" w:rsidP="00272436">
      <w:pPr>
        <w:pStyle w:val="5"/>
      </w:pPr>
      <w:r>
        <w:t>полуфабрикатов своей выработки, отпущенных за отчет</w:t>
      </w:r>
      <w:r>
        <w:softHyphen/>
        <w:t>ный период на сторону, своему капитальному строитель</w:t>
      </w:r>
      <w:r>
        <w:softHyphen/>
        <w:t>ству и своим непромышленным подразделениям.</w:t>
      </w:r>
    </w:p>
    <w:p w:rsidR="00272436" w:rsidRDefault="00272436" w:rsidP="00272436">
      <w:pPr>
        <w:pStyle w:val="11"/>
      </w:pPr>
      <w:r>
        <w:t>На предприятии, выбранном в качестве объекта исследова</w:t>
      </w:r>
      <w:r>
        <w:softHyphen/>
        <w:t>ния, показатель объема выпущенной продукции включает коли</w:t>
      </w:r>
      <w:r>
        <w:softHyphen/>
        <w:t xml:space="preserve">чество и стоимость </w:t>
      </w:r>
      <w:r w:rsidR="009D21F7">
        <w:t>товаров для перепродажи</w:t>
      </w:r>
      <w:r w:rsidR="005E0F36">
        <w:t xml:space="preserve"> основных товаров</w:t>
      </w:r>
      <w:r>
        <w:t xml:space="preserve"> — </w:t>
      </w:r>
      <w:r w:rsidR="005E0F36">
        <w:t>молочной продукции и колбасных изделий</w:t>
      </w:r>
      <w:r w:rsidRPr="005E0F36">
        <w:t>.</w:t>
      </w:r>
    </w:p>
    <w:p w:rsidR="005E0F36" w:rsidRDefault="00272436" w:rsidP="005E0F36">
      <w:pPr>
        <w:pStyle w:val="11"/>
      </w:pPr>
      <w:r>
        <w:t>Важнейшим направлением внутрихозяйственного анализа дея</w:t>
      </w:r>
      <w:r>
        <w:softHyphen/>
        <w:t>тельности предприятия является контроль за выполнением произ</w:t>
      </w:r>
      <w:r>
        <w:softHyphen/>
        <w:t xml:space="preserve">водственной программы </w:t>
      </w:r>
      <w:r w:rsidR="005E0F36">
        <w:t>продаж</w:t>
      </w:r>
      <w:r>
        <w:t xml:space="preserve"> в натуральном и стоимостном выражении. Поэтому </w:t>
      </w:r>
      <w:r w:rsidR="005E0F36">
        <w:t>необходимо</w:t>
      </w:r>
      <w:r>
        <w:t xml:space="preserve"> прежде всего</w:t>
      </w:r>
      <w:r w:rsidR="005E0F36">
        <w:t xml:space="preserve"> уделить внимание следующим аналитическим процедурам: иссле</w:t>
      </w:r>
      <w:r w:rsidR="005E0F36">
        <w:softHyphen/>
        <w:t xml:space="preserve">дованию и оценке выполнения плана </w:t>
      </w:r>
      <w:r w:rsidR="009A33E9">
        <w:t>продаж</w:t>
      </w:r>
      <w:r w:rsidR="005E0F36">
        <w:t>, а также его динамики в целом по предприятию и его подразделе</w:t>
      </w:r>
      <w:r w:rsidR="005E0F36">
        <w:softHyphen/>
        <w:t xml:space="preserve">ниям — </w:t>
      </w:r>
      <w:r w:rsidR="009A33E9">
        <w:t>отделам внутри магазина</w:t>
      </w:r>
      <w:r w:rsidR="005E0F36">
        <w:t>. При этом важно оценить изменения фактического выпуска продукции за отчетный период по сравнению с запланированным, а также с фактическим объ</w:t>
      </w:r>
      <w:r w:rsidR="005E0F36">
        <w:softHyphen/>
        <w:t>емом за предыдущий период не только в действующих, но и в со</w:t>
      </w:r>
      <w:r w:rsidR="005E0F36">
        <w:softHyphen/>
        <w:t>поставимых (средних) ценах, что позволяет установить влияние ценового фактор</w:t>
      </w:r>
      <w:r w:rsidR="009A33E9">
        <w:t>а на этот показатель (табл. 21</w:t>
      </w:r>
      <w:r w:rsidR="005E0F36">
        <w:t>).</w:t>
      </w:r>
    </w:p>
    <w:p w:rsidR="005E0F36" w:rsidRDefault="005E0F36" w:rsidP="005E0F36">
      <w:pPr>
        <w:pStyle w:val="11"/>
      </w:pPr>
      <w:r>
        <w:t>Аналитические данные табл</w:t>
      </w:r>
      <w:r w:rsidR="009A33E9">
        <w:t>ицы 21</w:t>
      </w:r>
      <w:r>
        <w:t xml:space="preserve"> свидетельствуют о </w:t>
      </w:r>
      <w:r w:rsidR="009A33E9">
        <w:t>том, что в отчетном году объем проданной</w:t>
      </w:r>
      <w:r>
        <w:t xml:space="preserve"> продукции </w:t>
      </w:r>
      <w:r w:rsidR="009A33E9">
        <w:t xml:space="preserve">в данных отделах </w:t>
      </w:r>
      <w:r>
        <w:t>по сравнению с предыдущим годом возрос на 25 564 тыс. руб. или на 21,3%. Та</w:t>
      </w:r>
      <w:r>
        <w:softHyphen/>
        <w:t>кое существенное увеличение вызвано, прежде всего, ростом цен. Это подтверждается тем фактом, что при пересчете того же объема продукции в сопоставимые (средние) цены уровень ди</w:t>
      </w:r>
      <w:r>
        <w:softHyphen/>
        <w:t>намики оценивается уже в 15,5%. Более высокий рост цен на</w:t>
      </w:r>
      <w:r>
        <w:softHyphen/>
        <w:t>блюдается по продукции, выпускаемой лейкопластырным цехом (в действующих ценах прирост объема составляет 26,3%, а в со</w:t>
      </w:r>
      <w:r>
        <w:softHyphen/>
        <w:t>поставимых — только 5,7%).</w:t>
      </w:r>
    </w:p>
    <w:p w:rsidR="00E9159B" w:rsidRDefault="005E0F36" w:rsidP="005E0F36">
      <w:pPr>
        <w:pStyle w:val="11"/>
      </w:pPr>
      <w:r>
        <w:t>В отличие от положительной оценки динамики производства по иному обстоит дело с выполнением производственной про</w:t>
      </w:r>
      <w:r>
        <w:softHyphen/>
        <w:t xml:space="preserve">граммы </w:t>
      </w:r>
      <w:r w:rsidR="001E4282">
        <w:t xml:space="preserve">продаж </w:t>
      </w:r>
      <w:r>
        <w:t xml:space="preserve">продукции. </w:t>
      </w:r>
    </w:p>
    <w:p w:rsidR="00E9159B" w:rsidRDefault="00E9159B" w:rsidP="00193BAC">
      <w:pPr>
        <w:pStyle w:val="31"/>
      </w:pPr>
      <w:r w:rsidRPr="00193BAC">
        <w:t xml:space="preserve">Таблица </w:t>
      </w:r>
      <w:r w:rsidR="00193BAC" w:rsidRPr="00193BAC">
        <w:t>21 -</w:t>
      </w:r>
      <w:r w:rsidR="00193BAC">
        <w:rPr>
          <w:sz w:val="20"/>
          <w:szCs w:val="20"/>
        </w:rPr>
        <w:t xml:space="preserve"> </w:t>
      </w:r>
      <w:r>
        <w:t>Выполнение плана и динамика производства продукции, тыс. руб.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2"/>
        <w:gridCol w:w="1093"/>
        <w:gridCol w:w="1093"/>
        <w:gridCol w:w="1038"/>
        <w:gridCol w:w="1047"/>
        <w:gridCol w:w="1038"/>
        <w:gridCol w:w="956"/>
        <w:gridCol w:w="966"/>
      </w:tblGrid>
      <w:tr w:rsidR="00E9159B" w:rsidRPr="00193BAC">
        <w:trPr>
          <w:trHeight w:val="413"/>
        </w:trPr>
        <w:tc>
          <w:tcPr>
            <w:tcW w:w="2312" w:type="dxa"/>
            <w:vMerge w:val="restart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Показатель</w:t>
            </w:r>
          </w:p>
        </w:tc>
        <w:tc>
          <w:tcPr>
            <w:tcW w:w="1093" w:type="dxa"/>
            <w:vMerge w:val="restart"/>
            <w:shd w:val="clear" w:color="auto" w:fill="FFFFFF"/>
          </w:tcPr>
          <w:p w:rsidR="00E9159B" w:rsidRPr="00193BAC" w:rsidRDefault="00BD4B1F" w:rsidP="00E9159B">
            <w:pPr>
              <w:pStyle w:val="41"/>
            </w:pPr>
            <w:r>
              <w:t>2003</w:t>
            </w:r>
            <w:r w:rsidR="00E9159B" w:rsidRPr="00193BAC">
              <w:t xml:space="preserve"> год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E9159B" w:rsidRPr="00193BAC" w:rsidRDefault="00BD4B1F" w:rsidP="00E9159B">
            <w:pPr>
              <w:pStyle w:val="41"/>
            </w:pPr>
            <w:r>
              <w:t>2004</w:t>
            </w:r>
            <w:r w:rsidR="00E9159B" w:rsidRPr="00193BAC">
              <w:t xml:space="preserve"> год</w:t>
            </w:r>
          </w:p>
        </w:tc>
        <w:tc>
          <w:tcPr>
            <w:tcW w:w="2085" w:type="dxa"/>
            <w:gridSpan w:val="2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Отклонение (+, —)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rPr>
                <w:i/>
                <w:iCs/>
              </w:rPr>
              <w:t>%</w:t>
            </w:r>
            <w:r w:rsidRPr="00193BAC">
              <w:t>выпол</w:t>
            </w:r>
            <w:r w:rsidRPr="00193BAC">
              <w:softHyphen/>
              <w:t>нения плана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Темп роста,</w:t>
            </w:r>
          </w:p>
          <w:p w:rsidR="00E9159B" w:rsidRPr="00193BAC" w:rsidRDefault="00E9159B" w:rsidP="00E9159B">
            <w:pPr>
              <w:pStyle w:val="41"/>
            </w:pPr>
            <w:r w:rsidRPr="00193BAC">
              <w:t>%</w:t>
            </w:r>
          </w:p>
        </w:tc>
      </w:tr>
      <w:tr w:rsidR="00E9159B" w:rsidRPr="00193BAC">
        <w:trPr>
          <w:trHeight w:val="442"/>
        </w:trPr>
        <w:tc>
          <w:tcPr>
            <w:tcW w:w="2312" w:type="dxa"/>
            <w:vMerge/>
            <w:shd w:val="clear" w:color="auto" w:fill="FFFFFF"/>
          </w:tcPr>
          <w:p w:rsidR="00E9159B" w:rsidRPr="00193BAC" w:rsidRDefault="00E9159B" w:rsidP="00E9159B">
            <w:pPr>
              <w:pStyle w:val="41"/>
            </w:pPr>
          </w:p>
          <w:p w:rsidR="00E9159B" w:rsidRPr="00193BAC" w:rsidRDefault="00E9159B" w:rsidP="00E9159B">
            <w:pPr>
              <w:pStyle w:val="41"/>
            </w:pPr>
          </w:p>
        </w:tc>
        <w:tc>
          <w:tcPr>
            <w:tcW w:w="1093" w:type="dxa"/>
            <w:vMerge/>
            <w:shd w:val="clear" w:color="auto" w:fill="FFFFFF"/>
          </w:tcPr>
          <w:p w:rsidR="00E9159B" w:rsidRPr="00193BAC" w:rsidRDefault="00E9159B" w:rsidP="00E9159B">
            <w:pPr>
              <w:pStyle w:val="41"/>
            </w:pPr>
          </w:p>
          <w:p w:rsidR="00E9159B" w:rsidRPr="00193BAC" w:rsidRDefault="00E9159B" w:rsidP="00E9159B">
            <w:pPr>
              <w:pStyle w:val="41"/>
            </w:pP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по плану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факти</w:t>
            </w:r>
            <w:r w:rsidRPr="00193BAC">
              <w:softHyphen/>
              <w:t>чески</w:t>
            </w:r>
          </w:p>
        </w:tc>
        <w:tc>
          <w:tcPr>
            <w:tcW w:w="1047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от плана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 xml:space="preserve">от </w:t>
            </w:r>
            <w:r w:rsidR="00BD4B1F">
              <w:t>2003</w:t>
            </w:r>
            <w:r w:rsidRPr="00193BAC">
              <w:t>года</w:t>
            </w:r>
          </w:p>
        </w:tc>
        <w:tc>
          <w:tcPr>
            <w:tcW w:w="956" w:type="dxa"/>
            <w:vMerge/>
            <w:shd w:val="clear" w:color="auto" w:fill="FFFFFF"/>
          </w:tcPr>
          <w:p w:rsidR="00E9159B" w:rsidRPr="00193BAC" w:rsidRDefault="00E9159B" w:rsidP="00E9159B">
            <w:pPr>
              <w:pStyle w:val="41"/>
            </w:pPr>
          </w:p>
          <w:p w:rsidR="00E9159B" w:rsidRPr="00193BAC" w:rsidRDefault="00E9159B" w:rsidP="00E9159B">
            <w:pPr>
              <w:pStyle w:val="41"/>
            </w:pPr>
          </w:p>
        </w:tc>
        <w:tc>
          <w:tcPr>
            <w:tcW w:w="966" w:type="dxa"/>
            <w:vMerge/>
            <w:shd w:val="clear" w:color="auto" w:fill="FFFFFF"/>
          </w:tcPr>
          <w:p w:rsidR="00E9159B" w:rsidRPr="00193BAC" w:rsidRDefault="00E9159B" w:rsidP="00E9159B">
            <w:pPr>
              <w:pStyle w:val="41"/>
            </w:pPr>
          </w:p>
          <w:p w:rsidR="00E9159B" w:rsidRPr="00193BAC" w:rsidRDefault="00E9159B" w:rsidP="00E9159B">
            <w:pPr>
              <w:pStyle w:val="41"/>
            </w:pPr>
          </w:p>
        </w:tc>
      </w:tr>
      <w:tr w:rsidR="008968B9" w:rsidRPr="00193BAC">
        <w:trPr>
          <w:trHeight w:val="101"/>
        </w:trPr>
        <w:tc>
          <w:tcPr>
            <w:tcW w:w="2312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2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4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6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7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8968B9" w:rsidRPr="00193BAC" w:rsidRDefault="00126521" w:rsidP="00126521">
            <w:pPr>
              <w:pStyle w:val="41"/>
              <w:jc w:val="center"/>
            </w:pPr>
            <w:r>
              <w:t>8</w:t>
            </w:r>
          </w:p>
        </w:tc>
      </w:tr>
      <w:tr w:rsidR="00E9159B" w:rsidRPr="00193BAC">
        <w:trPr>
          <w:trHeight w:val="866"/>
        </w:trPr>
        <w:tc>
          <w:tcPr>
            <w:tcW w:w="2312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 xml:space="preserve">Объем </w:t>
            </w:r>
            <w:r w:rsidR="00BD4B1F">
              <w:t>продаж</w:t>
            </w:r>
            <w:r w:rsidRPr="00193BAC">
              <w:t xml:space="preserve"> в   действующих ценах — всего</w:t>
            </w:r>
            <w:r w:rsidR="00261CA9">
              <w:t>.</w:t>
            </w:r>
            <w:r w:rsidR="00261CA9" w:rsidRPr="00193BAC">
              <w:t>В том числе: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120 072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163 524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145 636</w:t>
            </w:r>
          </w:p>
        </w:tc>
        <w:tc>
          <w:tcPr>
            <w:tcW w:w="1047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-178 88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+25 564</w:t>
            </w:r>
          </w:p>
        </w:tc>
        <w:tc>
          <w:tcPr>
            <w:tcW w:w="956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89,1</w:t>
            </w:r>
          </w:p>
        </w:tc>
        <w:tc>
          <w:tcPr>
            <w:tcW w:w="966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121,3</w:t>
            </w:r>
          </w:p>
        </w:tc>
      </w:tr>
      <w:tr w:rsidR="00E9159B" w:rsidRPr="00193BAC">
        <w:trPr>
          <w:trHeight w:val="119"/>
        </w:trPr>
        <w:tc>
          <w:tcPr>
            <w:tcW w:w="2312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 xml:space="preserve">по </w:t>
            </w:r>
            <w:r w:rsidR="00BD4B1F">
              <w:t>молочному отделу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59 165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68 211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68 751</w:t>
            </w:r>
          </w:p>
        </w:tc>
        <w:tc>
          <w:tcPr>
            <w:tcW w:w="1047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+540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+9568</w:t>
            </w:r>
          </w:p>
        </w:tc>
        <w:tc>
          <w:tcPr>
            <w:tcW w:w="956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100,8</w:t>
            </w:r>
          </w:p>
        </w:tc>
        <w:tc>
          <w:tcPr>
            <w:tcW w:w="966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116,2</w:t>
            </w:r>
          </w:p>
        </w:tc>
      </w:tr>
      <w:tr w:rsidR="00E9159B" w:rsidRPr="00193BAC">
        <w:trPr>
          <w:trHeight w:val="185"/>
        </w:trPr>
        <w:tc>
          <w:tcPr>
            <w:tcW w:w="2312" w:type="dxa"/>
            <w:shd w:val="clear" w:color="auto" w:fill="FFFFFF"/>
          </w:tcPr>
          <w:p w:rsidR="00E9159B" w:rsidRPr="00193BAC" w:rsidRDefault="00BD4B1F" w:rsidP="00E9159B">
            <w:pPr>
              <w:pStyle w:val="41"/>
            </w:pPr>
            <w:r>
              <w:t>по колбасному отделу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60 907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95 313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76 885</w:t>
            </w:r>
          </w:p>
        </w:tc>
        <w:tc>
          <w:tcPr>
            <w:tcW w:w="1047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-18 428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+ 15 978</w:t>
            </w:r>
          </w:p>
        </w:tc>
        <w:tc>
          <w:tcPr>
            <w:tcW w:w="956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80,7</w:t>
            </w:r>
          </w:p>
        </w:tc>
        <w:tc>
          <w:tcPr>
            <w:tcW w:w="966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126,3</w:t>
            </w:r>
          </w:p>
        </w:tc>
      </w:tr>
      <w:tr w:rsidR="00E9159B" w:rsidRPr="00193BAC">
        <w:trPr>
          <w:trHeight w:val="866"/>
        </w:trPr>
        <w:tc>
          <w:tcPr>
            <w:tcW w:w="2312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 xml:space="preserve">Объем </w:t>
            </w:r>
            <w:r w:rsidR="00BD4B1F">
              <w:t>проданной</w:t>
            </w:r>
            <w:r w:rsidRPr="00193BAC">
              <w:t xml:space="preserve"> про</w:t>
            </w:r>
            <w:r w:rsidRPr="00193BAC">
              <w:softHyphen/>
              <w:t>дукции в сопоставимых ценах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116 564</w:t>
            </w:r>
          </w:p>
        </w:tc>
        <w:tc>
          <w:tcPr>
            <w:tcW w:w="1093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147 581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DB328B" w:rsidP="00E9159B">
            <w:pPr>
              <w:pStyle w:val="41"/>
            </w:pPr>
            <w:r>
              <w:t>108936</w:t>
            </w:r>
          </w:p>
        </w:tc>
        <w:tc>
          <w:tcPr>
            <w:tcW w:w="1047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-12 953</w:t>
            </w:r>
          </w:p>
        </w:tc>
        <w:tc>
          <w:tcPr>
            <w:tcW w:w="1038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+ 18 064</w:t>
            </w:r>
          </w:p>
        </w:tc>
        <w:tc>
          <w:tcPr>
            <w:tcW w:w="956" w:type="dxa"/>
            <w:shd w:val="clear" w:color="auto" w:fill="FFFFFF"/>
          </w:tcPr>
          <w:p w:rsidR="00E9159B" w:rsidRPr="00193BAC" w:rsidRDefault="00E9159B" w:rsidP="00E9159B">
            <w:pPr>
              <w:pStyle w:val="41"/>
            </w:pPr>
            <w:r w:rsidRPr="00193BAC">
              <w:t>91,2</w:t>
            </w:r>
          </w:p>
        </w:tc>
        <w:tc>
          <w:tcPr>
            <w:tcW w:w="966" w:type="dxa"/>
            <w:shd w:val="clear" w:color="auto" w:fill="FFFFFF"/>
          </w:tcPr>
          <w:p w:rsidR="00F86EF4" w:rsidRPr="00193BAC" w:rsidRDefault="00E9159B" w:rsidP="00E9159B">
            <w:pPr>
              <w:pStyle w:val="41"/>
            </w:pPr>
            <w:r w:rsidRPr="00193BAC">
              <w:t>115,5</w:t>
            </w:r>
          </w:p>
        </w:tc>
      </w:tr>
      <w:tr w:rsidR="00F86EF4" w:rsidRPr="00193BAC">
        <w:trPr>
          <w:trHeight w:val="343"/>
        </w:trPr>
        <w:tc>
          <w:tcPr>
            <w:tcW w:w="9543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</w:tcPr>
          <w:p w:rsidR="00F86EF4" w:rsidRPr="00193BAC" w:rsidRDefault="00F86EF4" w:rsidP="0025430E">
            <w:pPr>
              <w:pStyle w:val="21"/>
            </w:pPr>
            <w:r>
              <w:t>Продолжение таблицы 21</w:t>
            </w:r>
          </w:p>
        </w:tc>
      </w:tr>
      <w:tr w:rsidR="008968B9" w:rsidRPr="00193BAC">
        <w:trPr>
          <w:trHeight w:val="64"/>
        </w:trPr>
        <w:tc>
          <w:tcPr>
            <w:tcW w:w="2312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2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4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6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7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8968B9" w:rsidRPr="00193BAC" w:rsidRDefault="008968B9" w:rsidP="00126521">
            <w:pPr>
              <w:pStyle w:val="41"/>
              <w:jc w:val="center"/>
            </w:pPr>
            <w:r>
              <w:t>8</w:t>
            </w:r>
          </w:p>
        </w:tc>
      </w:tr>
      <w:tr w:rsidR="008968B9" w:rsidRPr="00193BAC">
        <w:trPr>
          <w:trHeight w:val="383"/>
        </w:trPr>
        <w:tc>
          <w:tcPr>
            <w:tcW w:w="2312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В том числе:</w:t>
            </w:r>
          </w:p>
        </w:tc>
        <w:tc>
          <w:tcPr>
            <w:tcW w:w="1093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</w:p>
        </w:tc>
        <w:tc>
          <w:tcPr>
            <w:tcW w:w="1093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</w:p>
        </w:tc>
        <w:tc>
          <w:tcPr>
            <w:tcW w:w="1038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</w:p>
        </w:tc>
        <w:tc>
          <w:tcPr>
            <w:tcW w:w="1047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</w:p>
        </w:tc>
        <w:tc>
          <w:tcPr>
            <w:tcW w:w="1038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</w:p>
        </w:tc>
        <w:tc>
          <w:tcPr>
            <w:tcW w:w="956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</w:p>
        </w:tc>
        <w:tc>
          <w:tcPr>
            <w:tcW w:w="966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</w:p>
        </w:tc>
      </w:tr>
      <w:tr w:rsidR="008968B9" w:rsidRPr="00193BAC">
        <w:trPr>
          <w:trHeight w:val="413"/>
        </w:trPr>
        <w:tc>
          <w:tcPr>
            <w:tcW w:w="2312" w:type="dxa"/>
            <w:shd w:val="clear" w:color="auto" w:fill="FFFFFF"/>
          </w:tcPr>
          <w:p w:rsidR="008968B9" w:rsidRPr="00193BAC" w:rsidRDefault="008968B9" w:rsidP="007C6AD3">
            <w:pPr>
              <w:pStyle w:val="41"/>
            </w:pPr>
            <w:r w:rsidRPr="00193BAC">
              <w:t xml:space="preserve">по </w:t>
            </w:r>
            <w:r>
              <w:t>молочному отделу</w:t>
            </w:r>
          </w:p>
        </w:tc>
        <w:tc>
          <w:tcPr>
            <w:tcW w:w="1093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50 024</w:t>
            </w:r>
          </w:p>
        </w:tc>
        <w:tc>
          <w:tcPr>
            <w:tcW w:w="1093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64 568</w:t>
            </w:r>
          </w:p>
        </w:tc>
        <w:tc>
          <w:tcPr>
            <w:tcW w:w="1038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64 308</w:t>
            </w:r>
          </w:p>
        </w:tc>
        <w:tc>
          <w:tcPr>
            <w:tcW w:w="1047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-260</w:t>
            </w:r>
          </w:p>
        </w:tc>
        <w:tc>
          <w:tcPr>
            <w:tcW w:w="1038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+ 14 284</w:t>
            </w:r>
          </w:p>
        </w:tc>
        <w:tc>
          <w:tcPr>
            <w:tcW w:w="956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99,6</w:t>
            </w:r>
          </w:p>
        </w:tc>
        <w:tc>
          <w:tcPr>
            <w:tcW w:w="966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128,6</w:t>
            </w:r>
          </w:p>
        </w:tc>
      </w:tr>
      <w:tr w:rsidR="008968B9" w:rsidRPr="00193BAC">
        <w:trPr>
          <w:trHeight w:val="624"/>
        </w:trPr>
        <w:tc>
          <w:tcPr>
            <w:tcW w:w="2312" w:type="dxa"/>
            <w:shd w:val="clear" w:color="auto" w:fill="FFFFFF"/>
          </w:tcPr>
          <w:p w:rsidR="008968B9" w:rsidRPr="00193BAC" w:rsidRDefault="008968B9" w:rsidP="007C6AD3">
            <w:pPr>
              <w:pStyle w:val="41"/>
            </w:pPr>
            <w:r>
              <w:t>по колбасному отделу</w:t>
            </w:r>
          </w:p>
        </w:tc>
        <w:tc>
          <w:tcPr>
            <w:tcW w:w="1093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66 540</w:t>
            </w:r>
          </w:p>
        </w:tc>
        <w:tc>
          <w:tcPr>
            <w:tcW w:w="1093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63 013</w:t>
            </w:r>
          </w:p>
        </w:tc>
        <w:tc>
          <w:tcPr>
            <w:tcW w:w="1038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70 320</w:t>
            </w:r>
          </w:p>
        </w:tc>
        <w:tc>
          <w:tcPr>
            <w:tcW w:w="1047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-12 693</w:t>
            </w:r>
          </w:p>
        </w:tc>
        <w:tc>
          <w:tcPr>
            <w:tcW w:w="1038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+3780</w:t>
            </w:r>
          </w:p>
        </w:tc>
        <w:tc>
          <w:tcPr>
            <w:tcW w:w="956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84,7</w:t>
            </w:r>
          </w:p>
        </w:tc>
        <w:tc>
          <w:tcPr>
            <w:tcW w:w="966" w:type="dxa"/>
            <w:shd w:val="clear" w:color="auto" w:fill="FFFFFF"/>
          </w:tcPr>
          <w:p w:rsidR="008968B9" w:rsidRPr="00193BAC" w:rsidRDefault="008968B9" w:rsidP="00E9159B">
            <w:pPr>
              <w:pStyle w:val="41"/>
            </w:pPr>
            <w:r w:rsidRPr="00193BAC">
              <w:t>105,7</w:t>
            </w:r>
          </w:p>
        </w:tc>
      </w:tr>
    </w:tbl>
    <w:p w:rsidR="00E9159B" w:rsidRDefault="00E9159B" w:rsidP="005E0F36">
      <w:pPr>
        <w:pStyle w:val="11"/>
      </w:pPr>
    </w:p>
    <w:p w:rsidR="008770D2" w:rsidRDefault="00BD4B1F" w:rsidP="005E0F36">
      <w:pPr>
        <w:pStyle w:val="11"/>
      </w:pPr>
      <w:r>
        <w:t xml:space="preserve">Из таблицы 21 </w:t>
      </w:r>
      <w:r w:rsidR="005E0F36">
        <w:t xml:space="preserve">видим, что по сравнению с намеченным планом предприятие недополучило </w:t>
      </w:r>
      <w:r w:rsidR="007C6AD3">
        <w:t>выручки</w:t>
      </w:r>
      <w:r w:rsidR="005E0F36">
        <w:t xml:space="preserve"> на 17 888 тыс. руб., причем это связано с невыполнением плана в </w:t>
      </w:r>
      <w:r w:rsidR="007C6AD3">
        <w:t>колбасном отделе</w:t>
      </w:r>
      <w:r w:rsidR="005E0F36">
        <w:t xml:space="preserve">. Вместе с тем и </w:t>
      </w:r>
      <w:r w:rsidR="007C6AD3">
        <w:t>молочный отдел</w:t>
      </w:r>
      <w:r w:rsidR="005E0F36">
        <w:t xml:space="preserve"> обеспе</w:t>
      </w:r>
      <w:r w:rsidR="005E0F36">
        <w:softHyphen/>
        <w:t>чил выполнение плана в основном за счет увеличения цен на свою продукцию (при пересчете в сопоставимые цены назван</w:t>
      </w:r>
      <w:r w:rsidR="005E0F36">
        <w:softHyphen/>
        <w:t>ный показатель составляет уже 99,6%, а не 100,8% в действую</w:t>
      </w:r>
      <w:r w:rsidR="005E0F36">
        <w:softHyphen/>
        <w:t>щих ценах). Поэтому в ходе внутрихозяйственного анализа не</w:t>
      </w:r>
      <w:r w:rsidR="005E0F36">
        <w:softHyphen/>
        <w:t>обходимо определить причины выявленной ситуации на основе углубленного ан</w:t>
      </w:r>
      <w:r w:rsidR="00126521">
        <w:t xml:space="preserve">ализа объема выпуска продукции </w:t>
      </w:r>
      <w:r w:rsidR="005E0F36">
        <w:t xml:space="preserve">(табл. </w:t>
      </w:r>
      <w:r w:rsidR="007C6AD3">
        <w:t>22</w:t>
      </w:r>
      <w:r w:rsidR="005E0F36">
        <w:t>).</w:t>
      </w:r>
      <w:r w:rsidR="008770D2" w:rsidRPr="008770D2">
        <w:t xml:space="preserve"> </w:t>
      </w:r>
    </w:p>
    <w:p w:rsidR="007C6AD3" w:rsidRDefault="007C6AD3" w:rsidP="007C6AD3">
      <w:pPr>
        <w:pStyle w:val="31"/>
      </w:pPr>
      <w:r w:rsidRPr="004E003A">
        <w:t>Таблица 22 -</w:t>
      </w:r>
      <w:r>
        <w:rPr>
          <w:sz w:val="20"/>
          <w:szCs w:val="20"/>
        </w:rPr>
        <w:t xml:space="preserve"> </w:t>
      </w:r>
      <w:r>
        <w:t xml:space="preserve">Выполнение плана и динамика производства продукции в действующих ценах по </w:t>
      </w:r>
      <w:r w:rsidR="001D610D">
        <w:t>молочному и колбасному отделам</w:t>
      </w:r>
      <w:r>
        <w:t>, тыс. руб.</w:t>
      </w:r>
    </w:p>
    <w:tbl>
      <w:tblPr>
        <w:tblW w:w="95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5"/>
        <w:gridCol w:w="821"/>
        <w:gridCol w:w="821"/>
        <w:gridCol w:w="948"/>
        <w:gridCol w:w="957"/>
        <w:gridCol w:w="967"/>
        <w:gridCol w:w="821"/>
        <w:gridCol w:w="939"/>
      </w:tblGrid>
      <w:tr w:rsidR="00E173D1" w:rsidRPr="009A7776">
        <w:trPr>
          <w:trHeight w:val="236"/>
        </w:trPr>
        <w:tc>
          <w:tcPr>
            <w:tcW w:w="3265" w:type="dxa"/>
            <w:vMerge w:val="restart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Показатель</w:t>
            </w:r>
          </w:p>
        </w:tc>
        <w:tc>
          <w:tcPr>
            <w:tcW w:w="821" w:type="dxa"/>
            <w:vMerge w:val="restart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2003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год</w:t>
            </w:r>
          </w:p>
        </w:tc>
        <w:tc>
          <w:tcPr>
            <w:tcW w:w="1769" w:type="dxa"/>
            <w:gridSpan w:val="2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2004 год</w:t>
            </w:r>
          </w:p>
        </w:tc>
        <w:tc>
          <w:tcPr>
            <w:tcW w:w="1924" w:type="dxa"/>
            <w:gridSpan w:val="2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Отклонение (+, —)</w:t>
            </w:r>
          </w:p>
        </w:tc>
        <w:tc>
          <w:tcPr>
            <w:tcW w:w="821" w:type="dxa"/>
            <w:vMerge w:val="restart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%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выпол-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нения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плана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:rsidR="00E173D1" w:rsidRPr="00E173D1" w:rsidRDefault="00E173D1" w:rsidP="00B464BE">
            <w:pPr>
              <w:pStyle w:val="41"/>
              <w:jc w:val="center"/>
            </w:pPr>
            <w:r w:rsidRPr="009A7776">
              <w:rPr>
                <w:lang w:val="en-US"/>
              </w:rPr>
              <w:t>T</w:t>
            </w:r>
            <w:r>
              <w:t>емп роста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%</w:t>
            </w:r>
          </w:p>
          <w:p w:rsidR="00E173D1" w:rsidRPr="00E173D1" w:rsidRDefault="00E173D1" w:rsidP="00B464BE">
            <w:pPr>
              <w:pStyle w:val="41"/>
              <w:jc w:val="center"/>
            </w:pPr>
            <w:r>
              <w:rPr>
                <w:lang w:val="en-US"/>
              </w:rPr>
              <w:t>N</w:t>
            </w:r>
          </w:p>
        </w:tc>
      </w:tr>
      <w:tr w:rsidR="00E173D1" w:rsidRPr="009A7776">
        <w:trPr>
          <w:trHeight w:val="64"/>
        </w:trPr>
        <w:tc>
          <w:tcPr>
            <w:tcW w:w="3265" w:type="dxa"/>
            <w:vMerge/>
            <w:shd w:val="clear" w:color="auto" w:fill="FFFFFF"/>
          </w:tcPr>
          <w:p w:rsidR="00E173D1" w:rsidRPr="009A7776" w:rsidRDefault="00E173D1" w:rsidP="009A7776">
            <w:pPr>
              <w:pStyle w:val="41"/>
            </w:pPr>
          </w:p>
        </w:tc>
        <w:tc>
          <w:tcPr>
            <w:tcW w:w="821" w:type="dxa"/>
            <w:vMerge/>
            <w:shd w:val="clear" w:color="auto" w:fill="FFFFFF"/>
          </w:tcPr>
          <w:p w:rsidR="00E173D1" w:rsidRPr="009A7776" w:rsidRDefault="00E173D1" w:rsidP="009A7776">
            <w:pPr>
              <w:pStyle w:val="41"/>
            </w:pPr>
          </w:p>
        </w:tc>
        <w:tc>
          <w:tcPr>
            <w:tcW w:w="821" w:type="dxa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по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плану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факти-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чески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>от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плана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E173D1" w:rsidRPr="009A7776" w:rsidRDefault="00E173D1" w:rsidP="00B464BE">
            <w:pPr>
              <w:pStyle w:val="41"/>
              <w:jc w:val="center"/>
            </w:pPr>
            <w:r w:rsidRPr="009A7776">
              <w:t xml:space="preserve">от </w:t>
            </w:r>
            <w:r w:rsidR="00B464BE">
              <w:t>2003</w:t>
            </w:r>
          </w:p>
          <w:p w:rsidR="00E173D1" w:rsidRPr="009A7776" w:rsidRDefault="00E173D1" w:rsidP="00B464BE">
            <w:pPr>
              <w:pStyle w:val="41"/>
              <w:jc w:val="center"/>
            </w:pPr>
            <w:r w:rsidRPr="009A7776">
              <w:t>года</w:t>
            </w:r>
          </w:p>
        </w:tc>
        <w:tc>
          <w:tcPr>
            <w:tcW w:w="821" w:type="dxa"/>
            <w:vMerge/>
            <w:shd w:val="clear" w:color="auto" w:fill="FFFFFF"/>
          </w:tcPr>
          <w:p w:rsidR="00E173D1" w:rsidRPr="009A7776" w:rsidRDefault="00E173D1" w:rsidP="009A7776">
            <w:pPr>
              <w:pStyle w:val="41"/>
            </w:pPr>
          </w:p>
        </w:tc>
        <w:tc>
          <w:tcPr>
            <w:tcW w:w="939" w:type="dxa"/>
            <w:vMerge/>
            <w:shd w:val="clear" w:color="auto" w:fill="FFFFFF"/>
          </w:tcPr>
          <w:p w:rsidR="00E173D1" w:rsidRPr="00CE6CDC" w:rsidRDefault="00E173D1" w:rsidP="009A7776">
            <w:pPr>
              <w:pStyle w:val="41"/>
            </w:pPr>
          </w:p>
        </w:tc>
      </w:tr>
      <w:tr w:rsidR="007C6AD3" w:rsidRPr="009A7776">
        <w:trPr>
          <w:trHeight w:val="247"/>
        </w:trPr>
        <w:tc>
          <w:tcPr>
            <w:tcW w:w="3265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1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2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3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4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5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6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7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7C6AD3" w:rsidRPr="009A7776" w:rsidRDefault="00B464BE" w:rsidP="00B464BE">
            <w:pPr>
              <w:pStyle w:val="41"/>
              <w:jc w:val="center"/>
            </w:pPr>
            <w:r>
              <w:t>8</w:t>
            </w:r>
          </w:p>
        </w:tc>
      </w:tr>
      <w:tr w:rsidR="007C6AD3" w:rsidRPr="009A7776">
        <w:trPr>
          <w:trHeight w:val="227"/>
        </w:trPr>
        <w:tc>
          <w:tcPr>
            <w:tcW w:w="3265" w:type="dxa"/>
            <w:shd w:val="clear" w:color="auto" w:fill="FFFFFF"/>
          </w:tcPr>
          <w:p w:rsidR="007C6AD3" w:rsidRPr="009A7776" w:rsidRDefault="00651388" w:rsidP="009A7776">
            <w:pPr>
              <w:pStyle w:val="41"/>
            </w:pPr>
            <w:r w:rsidRPr="009A7776">
              <w:t>1 Молочный отдел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</w:tr>
      <w:tr w:rsidR="007C6AD3" w:rsidRPr="009A7776">
        <w:trPr>
          <w:trHeight w:val="227"/>
        </w:trPr>
        <w:tc>
          <w:tcPr>
            <w:tcW w:w="3265" w:type="dxa"/>
            <w:shd w:val="clear" w:color="auto" w:fill="FFFFFF"/>
          </w:tcPr>
          <w:p w:rsidR="007C6AD3" w:rsidRPr="009A7776" w:rsidRDefault="009549A7" w:rsidP="009A7776">
            <w:pPr>
              <w:pStyle w:val="41"/>
            </w:pPr>
            <w:r>
              <w:t>пастеризованное молоко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10 018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13 331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12 799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-532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+2781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96,0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127,8</w:t>
            </w:r>
          </w:p>
        </w:tc>
      </w:tr>
      <w:tr w:rsidR="007C6AD3" w:rsidRPr="009A7776">
        <w:trPr>
          <w:trHeight w:val="227"/>
        </w:trPr>
        <w:tc>
          <w:tcPr>
            <w:tcW w:w="3265" w:type="dxa"/>
            <w:shd w:val="clear" w:color="auto" w:fill="FFFFFF"/>
          </w:tcPr>
          <w:p w:rsidR="007C6AD3" w:rsidRPr="009A7776" w:rsidRDefault="009549A7" w:rsidP="009A7776">
            <w:pPr>
              <w:pStyle w:val="41"/>
            </w:pPr>
            <w:r>
              <w:t>стерилизованное молоко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5443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9246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7122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-2124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+ 1679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77,0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130,8</w:t>
            </w:r>
          </w:p>
        </w:tc>
      </w:tr>
      <w:tr w:rsidR="007C6AD3" w:rsidRPr="009A7776">
        <w:trPr>
          <w:trHeight w:val="236"/>
        </w:trPr>
        <w:tc>
          <w:tcPr>
            <w:tcW w:w="3265" w:type="dxa"/>
            <w:shd w:val="clear" w:color="auto" w:fill="FFFFFF"/>
          </w:tcPr>
          <w:p w:rsidR="007C6AD3" w:rsidRPr="009A7776" w:rsidRDefault="009549A7" w:rsidP="009A7776">
            <w:pPr>
              <w:pStyle w:val="41"/>
            </w:pPr>
            <w:r>
              <w:t>кисломолочная продукция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19 725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19 638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20 115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+477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+390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102,4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102,0</w:t>
            </w:r>
          </w:p>
        </w:tc>
      </w:tr>
      <w:tr w:rsidR="007C6AD3" w:rsidRPr="009A7776">
        <w:trPr>
          <w:trHeight w:val="227"/>
        </w:trPr>
        <w:tc>
          <w:tcPr>
            <w:tcW w:w="3265" w:type="dxa"/>
            <w:shd w:val="clear" w:color="auto" w:fill="FFFFFF"/>
          </w:tcPr>
          <w:p w:rsidR="007C6AD3" w:rsidRPr="009A7776" w:rsidRDefault="00B464BE" w:rsidP="009A7776">
            <w:pPr>
              <w:pStyle w:val="41"/>
            </w:pPr>
            <w:r>
              <w:t>творожная масса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23 978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25 996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28 715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+2719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+4737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110,5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119,8</w:t>
            </w:r>
          </w:p>
        </w:tc>
      </w:tr>
      <w:tr w:rsidR="007C6AD3" w:rsidRPr="009A7776">
        <w:trPr>
          <w:trHeight w:val="257"/>
        </w:trPr>
        <w:tc>
          <w:tcPr>
            <w:tcW w:w="3265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 xml:space="preserve">Итого продукции </w:t>
            </w:r>
            <w:r w:rsidR="009A7776" w:rsidRPr="009A7776">
              <w:t>молочного отдела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59 165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68 211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68 751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+540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+9586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100,8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116,2</w:t>
            </w:r>
          </w:p>
        </w:tc>
      </w:tr>
      <w:tr w:rsidR="007C6AD3" w:rsidRPr="009A7776">
        <w:trPr>
          <w:trHeight w:val="236"/>
        </w:trPr>
        <w:tc>
          <w:tcPr>
            <w:tcW w:w="3265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rPr>
                <w:lang w:val="en-US"/>
              </w:rPr>
              <w:t xml:space="preserve">II </w:t>
            </w:r>
            <w:r w:rsidR="00CE1D7B">
              <w:t>Колбасный отдел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</w:p>
        </w:tc>
      </w:tr>
      <w:tr w:rsidR="007C6AD3" w:rsidRPr="009A7776">
        <w:trPr>
          <w:trHeight w:val="236"/>
        </w:trPr>
        <w:tc>
          <w:tcPr>
            <w:tcW w:w="3265" w:type="dxa"/>
            <w:shd w:val="clear" w:color="auto" w:fill="FFFFFF"/>
          </w:tcPr>
          <w:p w:rsidR="007C6AD3" w:rsidRPr="009A7776" w:rsidRDefault="00523C39" w:rsidP="009A7776">
            <w:pPr>
              <w:pStyle w:val="41"/>
            </w:pPr>
            <w:r>
              <w:t>варенные колбасы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37 738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28 809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29 732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+923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+8006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103,2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78,8</w:t>
            </w:r>
          </w:p>
        </w:tc>
      </w:tr>
      <w:tr w:rsidR="007C6AD3" w:rsidRPr="009A7776">
        <w:trPr>
          <w:trHeight w:val="247"/>
        </w:trPr>
        <w:tc>
          <w:tcPr>
            <w:tcW w:w="3265" w:type="dxa"/>
            <w:shd w:val="clear" w:color="auto" w:fill="FFFFFF"/>
          </w:tcPr>
          <w:p w:rsidR="007C6AD3" w:rsidRPr="009A7776" w:rsidRDefault="00523C39" w:rsidP="009A7776">
            <w:pPr>
              <w:pStyle w:val="41"/>
            </w:pPr>
            <w:r>
              <w:t>копченные колбасы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15 982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16 646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20 135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+3489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+4153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121,1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126,0</w:t>
            </w:r>
          </w:p>
        </w:tc>
      </w:tr>
      <w:tr w:rsidR="007C6AD3" w:rsidRPr="009A7776">
        <w:trPr>
          <w:trHeight w:val="227"/>
        </w:trPr>
        <w:tc>
          <w:tcPr>
            <w:tcW w:w="3265" w:type="dxa"/>
            <w:shd w:val="clear" w:color="auto" w:fill="FFFFFF"/>
          </w:tcPr>
          <w:p w:rsidR="007C6AD3" w:rsidRPr="009A7776" w:rsidRDefault="00523C39" w:rsidP="009A7776">
            <w:pPr>
              <w:pStyle w:val="41"/>
            </w:pPr>
            <w:r>
              <w:t>сырокопченые колбасы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1707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5541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3265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-2276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+ 1558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58,9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191,3</w:t>
            </w:r>
          </w:p>
        </w:tc>
      </w:tr>
      <w:tr w:rsidR="007C6AD3" w:rsidRPr="009A7776">
        <w:trPr>
          <w:trHeight w:val="236"/>
        </w:trPr>
        <w:tc>
          <w:tcPr>
            <w:tcW w:w="3265" w:type="dxa"/>
            <w:shd w:val="clear" w:color="auto" w:fill="FFFFFF"/>
          </w:tcPr>
          <w:p w:rsidR="007C6AD3" w:rsidRPr="009A7776" w:rsidRDefault="00523C39" w:rsidP="009A7776">
            <w:pPr>
              <w:pStyle w:val="41"/>
            </w:pPr>
            <w:r>
              <w:t>сосиски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2932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36 291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17 147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-19 144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+ 14 215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47,2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5,8 раза</w:t>
            </w:r>
          </w:p>
        </w:tc>
      </w:tr>
      <w:tr w:rsidR="007C6AD3" w:rsidRPr="009A7776">
        <w:trPr>
          <w:trHeight w:val="236"/>
        </w:trPr>
        <w:tc>
          <w:tcPr>
            <w:tcW w:w="3265" w:type="dxa"/>
            <w:shd w:val="clear" w:color="auto" w:fill="FFFFFF"/>
          </w:tcPr>
          <w:p w:rsidR="007C6AD3" w:rsidRPr="009A7776" w:rsidRDefault="00523C39" w:rsidP="009A7776">
            <w:pPr>
              <w:pStyle w:val="41"/>
            </w:pPr>
            <w:r>
              <w:t>сардельки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2542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6872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6012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-860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+3470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87,5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2,4 раза</w:t>
            </w:r>
          </w:p>
        </w:tc>
      </w:tr>
      <w:tr w:rsidR="007C6AD3" w:rsidRPr="009A7776">
        <w:trPr>
          <w:trHeight w:val="217"/>
        </w:trPr>
        <w:tc>
          <w:tcPr>
            <w:tcW w:w="3265" w:type="dxa"/>
            <w:shd w:val="clear" w:color="auto" w:fill="FFFFFF"/>
          </w:tcPr>
          <w:p w:rsidR="007C6AD3" w:rsidRPr="009A7776" w:rsidRDefault="00523C39" w:rsidP="009A7776">
            <w:pPr>
              <w:pStyle w:val="41"/>
            </w:pPr>
            <w:r>
              <w:t>шпикачки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6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1154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594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-560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+588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51,5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99 раз</w:t>
            </w:r>
          </w:p>
        </w:tc>
      </w:tr>
      <w:tr w:rsidR="007C6AD3" w:rsidRPr="009A7776">
        <w:trPr>
          <w:trHeight w:val="236"/>
        </w:trPr>
        <w:tc>
          <w:tcPr>
            <w:tcW w:w="3265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 xml:space="preserve">Итого </w:t>
            </w:r>
            <w:r w:rsidR="00523C39">
              <w:t>по колбасному отделу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60 907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95 313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76 885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-18 428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+ 15 978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80,7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126,2</w:t>
            </w:r>
          </w:p>
        </w:tc>
      </w:tr>
      <w:tr w:rsidR="007C6AD3" w:rsidRPr="009A7776">
        <w:trPr>
          <w:trHeight w:val="266"/>
        </w:trPr>
        <w:tc>
          <w:tcPr>
            <w:tcW w:w="3265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Всего продукции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120 072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163 524</w:t>
            </w:r>
          </w:p>
        </w:tc>
        <w:tc>
          <w:tcPr>
            <w:tcW w:w="948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145 636</w:t>
            </w:r>
          </w:p>
        </w:tc>
        <w:tc>
          <w:tcPr>
            <w:tcW w:w="95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-17 888</w:t>
            </w:r>
          </w:p>
        </w:tc>
        <w:tc>
          <w:tcPr>
            <w:tcW w:w="967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+25 564</w:t>
            </w:r>
          </w:p>
        </w:tc>
        <w:tc>
          <w:tcPr>
            <w:tcW w:w="821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89,1</w:t>
            </w:r>
          </w:p>
        </w:tc>
        <w:tc>
          <w:tcPr>
            <w:tcW w:w="939" w:type="dxa"/>
            <w:shd w:val="clear" w:color="auto" w:fill="FFFFFF"/>
          </w:tcPr>
          <w:p w:rsidR="007C6AD3" w:rsidRPr="009A7776" w:rsidRDefault="007C6AD3" w:rsidP="009A7776">
            <w:pPr>
              <w:pStyle w:val="41"/>
            </w:pPr>
            <w:r w:rsidRPr="009A7776">
              <w:t>121,3</w:t>
            </w:r>
          </w:p>
        </w:tc>
      </w:tr>
    </w:tbl>
    <w:p w:rsidR="00126521" w:rsidRPr="001D610D" w:rsidRDefault="00126521" w:rsidP="00126521">
      <w:pPr>
        <w:pStyle w:val="11"/>
      </w:pPr>
      <w:r>
        <w:t>Из данных табл. 22 видно, что по отдельным группам про</w:t>
      </w:r>
      <w:r>
        <w:softHyphen/>
        <w:t>дукции, продажи в молочный отдел, при среднем по этому подразделению проценте выполнения плана, равном 100,8%, наблюдается недовыполнение плана по продажам в пастеризованному молоку</w:t>
      </w:r>
      <w:r w:rsidRPr="001D610D">
        <w:t xml:space="preserve"> (96%) и особенно </w:t>
      </w:r>
      <w:r>
        <w:t>по стерилизованному молоку</w:t>
      </w:r>
      <w:r w:rsidRPr="001D610D">
        <w:t xml:space="preserve"> (77%). Вместе с тем</w:t>
      </w:r>
      <w:r>
        <w:rPr>
          <w:b/>
          <w:bCs/>
        </w:rPr>
        <w:t xml:space="preserve"> </w:t>
      </w:r>
      <w:r w:rsidRPr="001D610D">
        <w:t>наме</w:t>
      </w:r>
      <w:r w:rsidRPr="001D610D">
        <w:softHyphen/>
        <w:t>тилась положительная динамика по сравнению с прошлым го</w:t>
      </w:r>
      <w:r w:rsidRPr="001D610D">
        <w:softHyphen/>
        <w:t xml:space="preserve">дом по всем </w:t>
      </w:r>
      <w:r>
        <w:t xml:space="preserve">остальным </w:t>
      </w:r>
      <w:r w:rsidRPr="001D610D">
        <w:t xml:space="preserve">группам </w:t>
      </w:r>
      <w:r>
        <w:t>товаров в молочном отделе</w:t>
      </w:r>
      <w:r w:rsidRPr="001D610D">
        <w:t>.</w:t>
      </w:r>
    </w:p>
    <w:p w:rsidR="00757F0C" w:rsidRDefault="005E0F36" w:rsidP="00867F6A">
      <w:pPr>
        <w:pStyle w:val="11"/>
      </w:pPr>
      <w:r>
        <w:t xml:space="preserve">В связи с тем, что ранее было выявлено невыполнение плана по </w:t>
      </w:r>
      <w:r w:rsidR="00571567">
        <w:t xml:space="preserve">колбасному отделу </w:t>
      </w:r>
      <w:r w:rsidR="00867F6A">
        <w:t>предприятия, особое значе</w:t>
      </w:r>
      <w:r w:rsidR="00867F6A">
        <w:softHyphen/>
        <w:t xml:space="preserve">ние при проведении внутрихозяйственного анализа приобретает представленная в табл. </w:t>
      </w:r>
      <w:r w:rsidR="00571567">
        <w:t>22</w:t>
      </w:r>
      <w:r w:rsidR="00867F6A">
        <w:t xml:space="preserve">. Так, мы видим, что невыполнение плана в целом по этому </w:t>
      </w:r>
      <w:r w:rsidR="00757F0C">
        <w:t>отделу</w:t>
      </w:r>
      <w:r w:rsidR="00867F6A">
        <w:t xml:space="preserve"> было вызвано суще</w:t>
      </w:r>
      <w:r w:rsidR="00867F6A">
        <w:softHyphen/>
        <w:t xml:space="preserve">ственным сбоем в нем по таким видам продукции, как </w:t>
      </w:r>
      <w:r w:rsidR="00757F0C">
        <w:t>сосиски и сардельки</w:t>
      </w:r>
      <w:r w:rsidR="00867F6A">
        <w:t xml:space="preserve">, </w:t>
      </w:r>
      <w:r w:rsidR="00757F0C">
        <w:t>вареные колбасы</w:t>
      </w:r>
      <w:r w:rsidR="00867F6A">
        <w:t xml:space="preserve">, а также в целом по группе </w:t>
      </w:r>
      <w:r w:rsidR="00757F0C">
        <w:t>шпикачки</w:t>
      </w:r>
      <w:r w:rsidR="00867F6A">
        <w:t xml:space="preserve">. </w:t>
      </w:r>
    </w:p>
    <w:p w:rsidR="00FF4886" w:rsidRDefault="00867F6A" w:rsidP="00867F6A">
      <w:pPr>
        <w:pStyle w:val="11"/>
      </w:pPr>
      <w:r>
        <w:t>В условиях инфляции, вызывающей существенный рост цен на продукцию, объем выпуска, выраженный в стоимостных изме</w:t>
      </w:r>
      <w:r>
        <w:softHyphen/>
        <w:t>рителях, хотя и позволяет объединить информацию цехов в об</w:t>
      </w:r>
      <w:r>
        <w:softHyphen/>
        <w:t>щий для предприятия показатель объема произведенной продук</w:t>
      </w:r>
      <w:r>
        <w:softHyphen/>
        <w:t>ции, может исказить реальную картину в оценке производствен</w:t>
      </w:r>
      <w:r>
        <w:softHyphen/>
        <w:t xml:space="preserve">ной деятельности.   </w:t>
      </w:r>
    </w:p>
    <w:p w:rsidR="00786FB7" w:rsidRDefault="00867F6A" w:rsidP="007363F8">
      <w:pPr>
        <w:pStyle w:val="11"/>
      </w:pPr>
      <w:r>
        <w:t xml:space="preserve">Сравнивая информацию табл. </w:t>
      </w:r>
      <w:r w:rsidR="00FF4886">
        <w:t>21</w:t>
      </w:r>
      <w:r>
        <w:t xml:space="preserve"> с данными табл. </w:t>
      </w:r>
      <w:r w:rsidR="00FF4886">
        <w:t>22, видно</w:t>
      </w:r>
      <w:r>
        <w:t>, что ценовой фактор не стал решающим при оценке ди</w:t>
      </w:r>
      <w:r>
        <w:softHyphen/>
        <w:t xml:space="preserve">намики </w:t>
      </w:r>
      <w:r w:rsidR="00FF4886">
        <w:t>продаж</w:t>
      </w:r>
      <w:r>
        <w:t>. В отдельных случаях по показателям в натуральных единицах измерения наблюдаются даже более вы</w:t>
      </w:r>
      <w:r>
        <w:softHyphen/>
        <w:t>сокие темпы роста, чем по этим же показателям в стоимостной оценке. Объясняется это тем, что на рынке появи</w:t>
      </w:r>
      <w:r>
        <w:softHyphen/>
        <w:t>лись</w:t>
      </w:r>
      <w:r w:rsidR="007177A3">
        <w:t xml:space="preserve"> магазины с более агрессивной ценовой политикой, позиционирующие себя как </w:t>
      </w:r>
      <w:r w:rsidR="00786FB7">
        <w:t xml:space="preserve">магазины, продающие самые </w:t>
      </w:r>
      <w:r>
        <w:t xml:space="preserve">дешевые </w:t>
      </w:r>
      <w:r w:rsidR="00786FB7">
        <w:t>товары.</w:t>
      </w:r>
      <w:r>
        <w:t xml:space="preserve"> </w:t>
      </w:r>
    </w:p>
    <w:p w:rsidR="007363F8" w:rsidRDefault="00867F6A" w:rsidP="007363F8">
      <w:pPr>
        <w:pStyle w:val="11"/>
      </w:pPr>
      <w:r>
        <w:t>То же можно сказать и об уровне выполнения плана по про</w:t>
      </w:r>
      <w:r>
        <w:softHyphen/>
        <w:t xml:space="preserve">изводству продукции. В среднем план в </w:t>
      </w:r>
      <w:r w:rsidR="00BC6874">
        <w:t xml:space="preserve">молочном отделе </w:t>
      </w:r>
      <w:r>
        <w:t>выпол</w:t>
      </w:r>
      <w:r>
        <w:softHyphen/>
        <w:t xml:space="preserve">нен на 100,9%, а в </w:t>
      </w:r>
      <w:r w:rsidR="00BC6874">
        <w:t>колбасном отделе</w:t>
      </w:r>
      <w:r>
        <w:t xml:space="preserve"> — только на </w:t>
      </w:r>
      <w:r w:rsidRPr="007363F8">
        <w:t>94,5%. Примечательно, что такие значения несколько выше,</w:t>
      </w:r>
      <w:r w:rsidR="007363F8" w:rsidRPr="007363F8">
        <w:t xml:space="preserve"> </w:t>
      </w:r>
      <w:r w:rsidR="007363F8">
        <w:t>чем уровень динамики, рассчитанный по стоимостным показате</w:t>
      </w:r>
      <w:r w:rsidR="007363F8">
        <w:softHyphen/>
        <w:t>лям. Это также вызвано тем, что в плане заложены более высокие цены, чем фактически сложившиеся в результате проведенных маркетинговых исследований. Поэтому при осуществлении внут</w:t>
      </w:r>
      <w:r w:rsidR="007363F8">
        <w:softHyphen/>
        <w:t>рихозяйственного контроля необходимо сосредоточить внимание на обоснованности плановых заданий по выпуску продукции в натуральных единицах измерения, а также ценах, используемых при планировании.</w:t>
      </w:r>
    </w:p>
    <w:p w:rsidR="002C20B2" w:rsidRDefault="00286DB8" w:rsidP="003E32FE">
      <w:pPr>
        <w:pStyle w:val="11"/>
      </w:pPr>
      <w:r>
        <w:t xml:space="preserve">Проведенный анализ финансовых результатов деятельности организации за </w:t>
      </w:r>
      <w:r w:rsidR="00AE590A">
        <w:t xml:space="preserve">2003-2004 </w:t>
      </w:r>
      <w:r>
        <w:t>год</w:t>
      </w:r>
      <w:r w:rsidR="00AE590A">
        <w:t>а</w:t>
      </w:r>
      <w:r>
        <w:t xml:space="preserve"> создает базу для прогнозирования прибыли от продаж в предстоящем году. </w:t>
      </w:r>
    </w:p>
    <w:p w:rsidR="004643C1" w:rsidRPr="00EC2465" w:rsidRDefault="004643C1" w:rsidP="004643C1">
      <w:pPr>
        <w:pStyle w:val="14"/>
      </w:pPr>
      <w:r w:rsidRPr="00EC2465">
        <w:t>Для более точного расчета сезонных колебаний используется метод аналитического выравнивания. Расчет индекса сезонности методом аналитического в</w:t>
      </w:r>
      <w:r w:rsidR="00AE590A">
        <w:t xml:space="preserve">ыравнивания представлен в таблице </w:t>
      </w:r>
      <w:r w:rsidR="0098552E">
        <w:t>2</w:t>
      </w:r>
      <w:r w:rsidR="00126521">
        <w:t>3</w:t>
      </w:r>
      <w:r w:rsidR="00AE590A">
        <w:t>.</w:t>
      </w:r>
    </w:p>
    <w:p w:rsidR="004643C1" w:rsidRPr="00EC2465" w:rsidRDefault="004643C1" w:rsidP="004643C1">
      <w:pPr>
        <w:pStyle w:val="14"/>
      </w:pPr>
      <w:r w:rsidRPr="00EC2465">
        <w:t>Получаем уравнение прямой:</w:t>
      </w:r>
    </w:p>
    <w:p w:rsidR="004643C1" w:rsidRDefault="004643C1" w:rsidP="004643C1">
      <w:pPr>
        <w:pStyle w:val="14"/>
      </w:pPr>
      <w:r w:rsidRPr="007E5F47">
        <w:rPr>
          <w:position w:val="-12"/>
        </w:rPr>
        <w:object w:dxaOrig="300" w:dyaOrig="400">
          <v:shape id="_x0000_i1026" type="#_x0000_t75" style="width:15pt;height:20.25pt" o:ole="">
            <v:imagedata r:id="rId7" o:title=""/>
          </v:shape>
          <o:OLEObject Type="Embed" ProgID="Equation.3" ShapeID="_x0000_i1026" DrawAspect="Content" ObjectID="_1472201705" r:id="rId8"/>
        </w:object>
      </w:r>
      <w:r>
        <w:t xml:space="preserve"> </w:t>
      </w:r>
      <w:r w:rsidRPr="00B2067D">
        <w:t>=86,7+9,</w:t>
      </w:r>
      <w:r>
        <w:t>94t</w:t>
      </w:r>
    </w:p>
    <w:p w:rsidR="004643C1" w:rsidRDefault="004643C1" w:rsidP="004643C1">
      <w:pPr>
        <w:pStyle w:val="111"/>
      </w:pPr>
      <w:r>
        <w:t>Полученная модель показывает, что при увеличении фактора времени на один месяц объем спроса торгового предприятия увеличивается в среднем на 9,94 тыс. руб.</w:t>
      </w:r>
    </w:p>
    <w:p w:rsidR="0098552E" w:rsidRPr="00EC2465" w:rsidRDefault="0098552E" w:rsidP="0098552E">
      <w:pPr>
        <w:pStyle w:val="14"/>
        <w:rPr>
          <w:i/>
          <w:iCs/>
        </w:rPr>
      </w:pPr>
      <w:r w:rsidRPr="00EC2465">
        <w:t xml:space="preserve">Последовательно подставляя значения времени </w:t>
      </w:r>
      <w:r>
        <w:t>t</w:t>
      </w:r>
      <w:r w:rsidRPr="00EC2465">
        <w:t xml:space="preserve"> в это уравнение, получим теоретические значения </w:t>
      </w:r>
      <w:r>
        <w:t>выручки от реализации</w:t>
      </w:r>
      <w:r w:rsidRPr="00EC2465">
        <w:t xml:space="preserve"> </w:t>
      </w:r>
      <w:r w:rsidRPr="007E5F47">
        <w:rPr>
          <w:position w:val="-12"/>
        </w:rPr>
        <w:object w:dxaOrig="300" w:dyaOrig="400">
          <v:shape id="_x0000_i1027" type="#_x0000_t75" style="width:15pt;height:20.25pt" o:ole="">
            <v:imagedata r:id="rId7" o:title=""/>
          </v:shape>
          <o:OLEObject Type="Embed" ProgID="Equation.3" ShapeID="_x0000_i1027" DrawAspect="Content" ObjectID="_1472201706" r:id="rId9"/>
        </w:object>
      </w:r>
      <w:r w:rsidRPr="00EC2465">
        <w:rPr>
          <w:i/>
          <w:iCs/>
        </w:rPr>
        <w:t>.</w:t>
      </w:r>
    </w:p>
    <w:p w:rsidR="004643C1" w:rsidRPr="00EC2465" w:rsidRDefault="00AE590A" w:rsidP="00126521">
      <w:pPr>
        <w:pStyle w:val="31"/>
      </w:pPr>
      <w:r>
        <w:t>Таблица</w:t>
      </w:r>
      <w:r w:rsidR="00126521">
        <w:t xml:space="preserve"> 23 - </w:t>
      </w:r>
      <w:r w:rsidR="004643C1" w:rsidRPr="00EC2465">
        <w:t>Расчет индекса сезонности методом аналитического выравнивания</w:t>
      </w:r>
    </w:p>
    <w:tbl>
      <w:tblPr>
        <w:tblW w:w="955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5"/>
        <w:gridCol w:w="1317"/>
        <w:gridCol w:w="1318"/>
        <w:gridCol w:w="1318"/>
        <w:gridCol w:w="1318"/>
        <w:gridCol w:w="1318"/>
        <w:gridCol w:w="1318"/>
      </w:tblGrid>
      <w:tr w:rsidR="004643C1">
        <w:trPr>
          <w:trHeight w:val="485"/>
        </w:trPr>
        <w:tc>
          <w:tcPr>
            <w:tcW w:w="1645" w:type="dxa"/>
          </w:tcPr>
          <w:p w:rsidR="004643C1" w:rsidRPr="00FC74AB" w:rsidRDefault="004643C1" w:rsidP="0034559D">
            <w:pPr>
              <w:pStyle w:val="41"/>
            </w:pPr>
            <w:r>
              <w:t>месяц</w:t>
            </w:r>
          </w:p>
        </w:tc>
        <w:tc>
          <w:tcPr>
            <w:tcW w:w="1317" w:type="dxa"/>
            <w:vAlign w:val="center"/>
          </w:tcPr>
          <w:p w:rsidR="004643C1" w:rsidRPr="00FC74AB" w:rsidRDefault="004643C1" w:rsidP="0034559D">
            <w:pPr>
              <w:pStyle w:val="41"/>
            </w:pPr>
            <w:r>
              <w:t>выручка, тыс. руб.</w:t>
            </w: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</w:pPr>
            <w:r>
              <w:t>t</w:t>
            </w: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</w:pPr>
            <w:r w:rsidRPr="006928FA">
              <w:t>t</w:t>
            </w:r>
            <w:r w:rsidRPr="00FC74AB">
              <w:t xml:space="preserve"> × </w:t>
            </w:r>
            <w:r w:rsidRPr="006928FA">
              <w:t>y</w:t>
            </w: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</w:pPr>
            <w:r>
              <w:t>t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</w:pPr>
            <w:r w:rsidRPr="007E5F47">
              <w:rPr>
                <w:position w:val="-12"/>
              </w:rPr>
              <w:object w:dxaOrig="300" w:dyaOrig="400">
                <v:shape id="_x0000_i1028" type="#_x0000_t75" style="width:15pt;height:20.25pt" o:ole="">
                  <v:imagedata r:id="rId7" o:title=""/>
                </v:shape>
                <o:OLEObject Type="Embed" ProgID="Equation.3" ShapeID="_x0000_i1028" DrawAspect="Content" ObjectID="_1472201707" r:id="rId10"/>
              </w:object>
            </w: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</w:pPr>
            <w:r>
              <w:t>I</w:t>
            </w:r>
            <w:r>
              <w:rPr>
                <w:vertAlign w:val="subscript"/>
              </w:rPr>
              <w:t>s</w:t>
            </w:r>
          </w:p>
        </w:tc>
      </w:tr>
      <w:tr w:rsidR="004643C1">
        <w:trPr>
          <w:trHeight w:hRule="exact" w:val="284"/>
        </w:trPr>
        <w:tc>
          <w:tcPr>
            <w:tcW w:w="1645" w:type="dxa"/>
            <w:vAlign w:val="center"/>
          </w:tcPr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  <w:r w:rsidRPr="00FC74AB">
              <w:rPr>
                <w:noProof/>
              </w:rPr>
              <w:t>1</w:t>
            </w:r>
          </w:p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</w:p>
        </w:tc>
        <w:tc>
          <w:tcPr>
            <w:tcW w:w="1317" w:type="dxa"/>
            <w:vAlign w:val="center"/>
          </w:tcPr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  <w:r w:rsidRPr="00FC74AB">
              <w:rPr>
                <w:noProof/>
              </w:rPr>
              <w:t>2</w:t>
            </w:r>
          </w:p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  <w:r w:rsidRPr="00FC74AB">
              <w:rPr>
                <w:noProof/>
              </w:rPr>
              <w:t>3</w:t>
            </w:r>
          </w:p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  <w:r w:rsidRPr="00FC74AB">
              <w:rPr>
                <w:noProof/>
              </w:rPr>
              <w:t>4</w:t>
            </w:r>
          </w:p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  <w:r w:rsidRPr="00FC74AB">
              <w:rPr>
                <w:noProof/>
              </w:rPr>
              <w:t>5</w:t>
            </w:r>
          </w:p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  <w:r w:rsidRPr="00FC74AB">
              <w:rPr>
                <w:noProof/>
              </w:rPr>
              <w:t>6</w:t>
            </w:r>
          </w:p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  <w:r w:rsidRPr="00FC74AB">
              <w:rPr>
                <w:noProof/>
              </w:rPr>
              <w:t>7</w:t>
            </w:r>
          </w:p>
          <w:p w:rsidR="004643C1" w:rsidRPr="00FC74AB" w:rsidRDefault="004643C1" w:rsidP="00AE590A">
            <w:pPr>
              <w:pStyle w:val="41"/>
              <w:jc w:val="center"/>
              <w:rPr>
                <w:noProof/>
              </w:rPr>
            </w:pPr>
          </w:p>
        </w:tc>
      </w:tr>
      <w:tr w:rsidR="004643C1">
        <w:trPr>
          <w:trHeight w:hRule="exact" w:val="284"/>
        </w:trPr>
        <w:tc>
          <w:tcPr>
            <w:tcW w:w="1645" w:type="dxa"/>
          </w:tcPr>
          <w:p w:rsidR="004643C1" w:rsidRPr="00FC74AB" w:rsidRDefault="004643C1" w:rsidP="0034559D">
            <w:pPr>
              <w:pStyle w:val="41"/>
            </w:pPr>
            <w:r w:rsidRPr="00FC74AB">
              <w:rPr>
                <w:noProof/>
              </w:rPr>
              <w:t>200</w:t>
            </w:r>
            <w:r>
              <w:rPr>
                <w:noProof/>
              </w:rPr>
              <w:t>1</w:t>
            </w:r>
            <w:r w:rsidRPr="00FC74AB">
              <w:t xml:space="preserve"> г.Январь</w:t>
            </w:r>
          </w:p>
          <w:p w:rsidR="004643C1" w:rsidRPr="00FC74AB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FC74AB" w:rsidRDefault="004643C1" w:rsidP="0034559D">
            <w:pPr>
              <w:pStyle w:val="41"/>
              <w:rPr>
                <w:noProof/>
              </w:rPr>
            </w:pPr>
            <w:r w:rsidRPr="00FC74AB">
              <w:rPr>
                <w:noProof/>
              </w:rPr>
              <w:t>70,8</w:t>
            </w:r>
          </w:p>
          <w:p w:rsidR="004643C1" w:rsidRPr="00FC74AB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  <w:rPr>
                <w:noProof/>
              </w:rPr>
            </w:pPr>
            <w:r w:rsidRPr="00FC74AB">
              <w:rPr>
                <w:noProof/>
              </w:rPr>
              <w:t>-18</w:t>
            </w:r>
          </w:p>
          <w:p w:rsidR="004643C1" w:rsidRPr="00FC74AB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  <w:rPr>
                <w:noProof/>
              </w:rPr>
            </w:pPr>
            <w:r w:rsidRPr="00FC74AB">
              <w:rPr>
                <w:noProof/>
              </w:rPr>
              <w:t>- 1274.4</w:t>
            </w:r>
          </w:p>
          <w:p w:rsidR="004643C1" w:rsidRPr="00FC74AB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FC74AB" w:rsidRDefault="004643C1" w:rsidP="0034559D">
            <w:pPr>
              <w:pStyle w:val="41"/>
              <w:rPr>
                <w:noProof/>
              </w:rPr>
            </w:pPr>
            <w:r w:rsidRPr="00FC74AB">
              <w:rPr>
                <w:noProof/>
              </w:rPr>
              <w:t>324</w:t>
            </w:r>
          </w:p>
          <w:p w:rsidR="004643C1" w:rsidRPr="00FC74AB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69,78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101.5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Февраль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62,3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-17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- 1059,1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2.89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70,72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88.1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Март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67.6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-16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- 1081.6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256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71.66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94.3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Апрель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71,3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- 1069,5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225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72,6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98,2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Май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74,6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-14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- 1044.4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196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73,54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101,4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Июнь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84.2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- 1094,6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169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74,48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113,1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Июль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65,4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- 784,8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144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75,42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86,7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Август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67,3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- 740,3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121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76,36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88,1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Сентябрь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65,7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-10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-657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77,3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Октябрь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102,9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-926,1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78,24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131,5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Ноябрь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102,8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- 822,4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79,18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129,8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Декабрь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121,5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- 850,5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49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80,12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151,6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rPr>
                <w:noProof/>
              </w:rPr>
              <w:t>200</w:t>
            </w:r>
            <w:r>
              <w:rPr>
                <w:noProof/>
              </w:rPr>
              <w:t>2</w:t>
            </w:r>
            <w:r w:rsidRPr="00BC2061">
              <w:t xml:space="preserve"> г.Январь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80,3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-481,8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81,06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99,1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Февраль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79,3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- 396,5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96,7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Март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88,2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- 352,8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82,94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106,3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Апрель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70,3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-210,9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83,88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83,8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Май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74,8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- 149,6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84,82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88,2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126521" w:rsidRPr="00BC2061">
        <w:trPr>
          <w:trHeight w:hRule="exact" w:val="284"/>
        </w:trPr>
        <w:tc>
          <w:tcPr>
            <w:tcW w:w="9552" w:type="dxa"/>
            <w:gridSpan w:val="7"/>
            <w:tcBorders>
              <w:top w:val="nil"/>
              <w:left w:val="nil"/>
              <w:right w:val="nil"/>
            </w:tcBorders>
          </w:tcPr>
          <w:p w:rsidR="00126521" w:rsidRPr="00BC2061" w:rsidRDefault="00126521" w:rsidP="00126521">
            <w:pPr>
              <w:pStyle w:val="11"/>
              <w:rPr>
                <w:noProof/>
              </w:rPr>
            </w:pPr>
            <w:r>
              <w:rPr>
                <w:noProof/>
              </w:rPr>
              <w:t>Продолжение таблицы 23</w:t>
            </w:r>
          </w:p>
        </w:tc>
      </w:tr>
      <w:tr w:rsidR="00126521" w:rsidRPr="00BC2061">
        <w:trPr>
          <w:trHeight w:hRule="exact" w:val="284"/>
        </w:trPr>
        <w:tc>
          <w:tcPr>
            <w:tcW w:w="1645" w:type="dxa"/>
            <w:tcBorders>
              <w:top w:val="nil"/>
            </w:tcBorders>
            <w:vAlign w:val="center"/>
          </w:tcPr>
          <w:p w:rsidR="00126521" w:rsidRPr="00BC2061" w:rsidRDefault="002D3A38" w:rsidP="002D3A38">
            <w:pPr>
              <w:pStyle w:val="41"/>
              <w:jc w:val="center"/>
            </w:pPr>
            <w:r>
              <w:t>1</w:t>
            </w:r>
          </w:p>
        </w:tc>
        <w:tc>
          <w:tcPr>
            <w:tcW w:w="1317" w:type="dxa"/>
            <w:vAlign w:val="center"/>
          </w:tcPr>
          <w:p w:rsidR="00126521" w:rsidRPr="00BC2061" w:rsidRDefault="002D3A38" w:rsidP="002D3A38">
            <w:pPr>
              <w:pStyle w:val="41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318" w:type="dxa"/>
            <w:vAlign w:val="center"/>
          </w:tcPr>
          <w:p w:rsidR="00126521" w:rsidRPr="00BC2061" w:rsidRDefault="002D3A38" w:rsidP="002D3A38">
            <w:pPr>
              <w:pStyle w:val="41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318" w:type="dxa"/>
            <w:vAlign w:val="center"/>
          </w:tcPr>
          <w:p w:rsidR="00126521" w:rsidRPr="00BC2061" w:rsidRDefault="002D3A38" w:rsidP="002D3A38">
            <w:pPr>
              <w:pStyle w:val="41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318" w:type="dxa"/>
            <w:vAlign w:val="center"/>
          </w:tcPr>
          <w:p w:rsidR="00126521" w:rsidRPr="00BC2061" w:rsidRDefault="002D3A38" w:rsidP="002D3A38">
            <w:pPr>
              <w:pStyle w:val="41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318" w:type="dxa"/>
            <w:vAlign w:val="center"/>
          </w:tcPr>
          <w:p w:rsidR="00126521" w:rsidRPr="00BC2061" w:rsidRDefault="002D3A38" w:rsidP="002D3A38">
            <w:pPr>
              <w:pStyle w:val="41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318" w:type="dxa"/>
            <w:vAlign w:val="center"/>
          </w:tcPr>
          <w:p w:rsidR="00126521" w:rsidRPr="00BC2061" w:rsidRDefault="002D3A38" w:rsidP="002D3A38">
            <w:pPr>
              <w:pStyle w:val="41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Июнь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81,9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- 1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-81,9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85,76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95,5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Июль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84,3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84,3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87,64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96,2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Август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90,5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181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88.58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102,2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Сентябрь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89,6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268,8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89,52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100,1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Октябрь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92,5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370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90,46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102,3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Ноябрь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90,7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453,5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91,4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99,2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Декабрь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103.9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623,4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92,34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112,5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rPr>
                <w:noProof/>
              </w:rPr>
              <w:t>200</w:t>
            </w:r>
            <w:r>
              <w:rPr>
                <w:noProof/>
              </w:rPr>
              <w:t>3</w:t>
            </w:r>
            <w:r w:rsidRPr="00BC2061">
              <w:t xml:space="preserve"> г.Январь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74.8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523,6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49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93,28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80,2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Февраль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76,3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610,4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94,22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Март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79,7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717,3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95.16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83,8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Апрель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74,3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743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96,1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77,3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Май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78,9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867,9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121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97,04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81,3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Июнь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81,6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979,2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144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97,98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83,3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Июль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94,3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1225,9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169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98,92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95,3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Август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96,7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1353,8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196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99,86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96.8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Сентябрь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98,5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1477,5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225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100,8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97.7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Октябрь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112,5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1800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256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101.74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110,6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Ноябрь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119,9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2038,3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289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102.68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116,8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Декабрь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151.4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2725.2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324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103,62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146.1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1645" w:type="dxa"/>
          </w:tcPr>
          <w:p w:rsidR="004643C1" w:rsidRPr="00BC2061" w:rsidRDefault="004643C1" w:rsidP="0034559D">
            <w:pPr>
              <w:pStyle w:val="41"/>
            </w:pPr>
            <w:r w:rsidRPr="00BC2061">
              <w:t>Итого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317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3121,6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3964.9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4218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3121.2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1318" w:type="dxa"/>
            <w:vAlign w:val="center"/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100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</w:tbl>
    <w:p w:rsidR="004643C1" w:rsidRDefault="004643C1" w:rsidP="00F22D7F">
      <w:pPr>
        <w:pStyle w:val="11"/>
      </w:pPr>
    </w:p>
    <w:p w:rsidR="004643C1" w:rsidRPr="00EC2465" w:rsidRDefault="004643C1" w:rsidP="004643C1">
      <w:pPr>
        <w:pStyle w:val="14"/>
      </w:pPr>
      <w:r w:rsidRPr="00EC2465">
        <w:t xml:space="preserve">Рассчитанные индексы сезонности представлены в </w:t>
      </w:r>
      <w:r w:rsidR="00802BDC">
        <w:t>таб</w:t>
      </w:r>
      <w:r w:rsidR="00B51BE7">
        <w:t>лицу 24</w:t>
      </w:r>
      <w:r w:rsidRPr="00EC2465">
        <w:t>.</w:t>
      </w:r>
    </w:p>
    <w:p w:rsidR="004643C1" w:rsidRPr="00EC2465" w:rsidRDefault="004643C1" w:rsidP="004643C1">
      <w:pPr>
        <w:pStyle w:val="14"/>
      </w:pPr>
      <w:r>
        <w:t>Резу</w:t>
      </w:r>
      <w:r w:rsidRPr="00EC2465">
        <w:t>льтаты анализа сезонных колебаний</w:t>
      </w:r>
      <w:r>
        <w:t xml:space="preserve"> спроса</w:t>
      </w:r>
      <w:r w:rsidRPr="00EC2465">
        <w:t xml:space="preserve"> позволяют правиль</w:t>
      </w:r>
      <w:r w:rsidRPr="00EC2465">
        <w:softHyphen/>
        <w:t>но оп</w:t>
      </w:r>
      <w:r>
        <w:t>ре</w:t>
      </w:r>
      <w:r w:rsidRPr="00EC2465">
        <w:t>делить объем поставок на предприятия, заключать дого</w:t>
      </w:r>
      <w:r w:rsidRPr="00EC2465">
        <w:softHyphen/>
        <w:t>воры с партнерами и маневрировать имеющимися ресурсами, увели</w:t>
      </w:r>
      <w:r>
        <w:t>чи</w:t>
      </w:r>
      <w:r w:rsidRPr="00EC2465">
        <w:t>вая или уменьшая размер арендуемых складских поме</w:t>
      </w:r>
      <w:r w:rsidRPr="00EC2465">
        <w:softHyphen/>
        <w:t>щение составляя график отпусков и т.д.</w:t>
      </w:r>
    </w:p>
    <w:p w:rsidR="004643C1" w:rsidRDefault="004643C1" w:rsidP="004643C1">
      <w:pPr>
        <w:pStyle w:val="111"/>
      </w:pPr>
      <w:r>
        <w:t>При этом можно п</w:t>
      </w:r>
      <w:r w:rsidR="003E32FE">
        <w:t>роизвести прогноз спроса на 2005-2006</w:t>
      </w:r>
      <w:r>
        <w:t xml:space="preserve"> г</w:t>
      </w:r>
      <w:r w:rsidR="003E32FE">
        <w:t>г</w:t>
      </w:r>
      <w:r>
        <w:t>.</w:t>
      </w:r>
    </w:p>
    <w:p w:rsidR="004643C1" w:rsidRPr="00BC2061" w:rsidRDefault="004643C1" w:rsidP="004643C1">
      <w:pPr>
        <w:pStyle w:val="31"/>
      </w:pPr>
      <w:r>
        <w:t xml:space="preserve">Таблица </w:t>
      </w:r>
      <w:r w:rsidR="00F22D7F">
        <w:t>2</w:t>
      </w:r>
      <w:r w:rsidR="00B51BE7">
        <w:t xml:space="preserve">4 - </w:t>
      </w:r>
      <w:r w:rsidRPr="00BC2061">
        <w:t>Индексы сезонности</w:t>
      </w:r>
      <w:r>
        <w:t xml:space="preserve"> </w:t>
      </w:r>
      <w:r w:rsidR="003E32FE">
        <w:t xml:space="preserve">товарооборота </w:t>
      </w:r>
      <w:r>
        <w:t>для ООО «</w:t>
      </w:r>
      <w:r w:rsidR="003E32FE">
        <w:t>Велия</w:t>
      </w:r>
      <w:r>
        <w:t>»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183"/>
        <w:gridCol w:w="2153"/>
        <w:gridCol w:w="1974"/>
      </w:tblGrid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>
              <w:t>Январ</w:t>
            </w:r>
            <w:r w:rsidRPr="00BC2061">
              <w:t>ъ,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93.6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Июль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92.7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Февр</w:t>
            </w:r>
            <w:r>
              <w:t>ал</w:t>
            </w:r>
            <w:r w:rsidRPr="00BC2061">
              <w:t>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88.6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Август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95,7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Март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94.8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Сентябрь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94,3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5E7B88" w:rsidRDefault="004643C1" w:rsidP="0034559D">
            <w:pPr>
              <w:pStyle w:val="41"/>
            </w:pPr>
            <w:r>
              <w:t>Aпpeль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88.6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Октябрь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114,8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Май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90.3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Ноябрь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115,3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Июнь,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97,3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Декабрь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  <w:rPr>
                <w:noProof/>
              </w:rPr>
            </w:pPr>
            <w:r w:rsidRPr="00BC2061">
              <w:rPr>
                <w:noProof/>
              </w:rPr>
              <w:t>136,7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</w:tbl>
    <w:p w:rsidR="004643C1" w:rsidRPr="00EC2465" w:rsidRDefault="004643C1" w:rsidP="004643C1">
      <w:pPr>
        <w:pStyle w:val="14"/>
      </w:pPr>
    </w:p>
    <w:p w:rsidR="004643C1" w:rsidRDefault="004643C1" w:rsidP="004643C1">
      <w:pPr>
        <w:pStyle w:val="14"/>
      </w:pPr>
      <w:r w:rsidRPr="00EC2465">
        <w:t xml:space="preserve">Полученные индексы сезонности </w:t>
      </w:r>
      <w:r>
        <w:t xml:space="preserve">спроса </w:t>
      </w:r>
      <w:r w:rsidRPr="00EC2465">
        <w:t>показывают, что рез</w:t>
      </w:r>
      <w:r w:rsidRPr="00EC2465">
        <w:softHyphen/>
        <w:t xml:space="preserve">кий скачок </w:t>
      </w:r>
      <w:r>
        <w:t>выручки вверх произойдет в декабре, а м</w:t>
      </w:r>
      <w:r w:rsidRPr="00EC2465">
        <w:t xml:space="preserve">инимальное значение </w:t>
      </w:r>
      <w:r>
        <w:t>индекса сезонности будет в феврале и</w:t>
      </w:r>
      <w:r w:rsidRPr="00EC2465">
        <w:t xml:space="preserve"> апреле.</w:t>
      </w:r>
      <w:r w:rsidRPr="00D85256">
        <w:t xml:space="preserve"> </w:t>
      </w:r>
    </w:p>
    <w:p w:rsidR="004643C1" w:rsidRDefault="004643C1" w:rsidP="004643C1">
      <w:pPr>
        <w:pStyle w:val="14"/>
      </w:pPr>
      <w:r>
        <w:t>Совокупный объем спроса на каждый квартал будущего года год составит:</w:t>
      </w:r>
    </w:p>
    <w:p w:rsidR="004643C1" w:rsidRDefault="004643C1" w:rsidP="004643C1">
      <w:pPr>
        <w:pStyle w:val="14"/>
      </w:pPr>
      <w:r w:rsidRPr="00892E9F">
        <w:rPr>
          <w:position w:val="-12"/>
        </w:rPr>
        <w:object w:dxaOrig="279" w:dyaOrig="400">
          <v:shape id="_x0000_i1029" type="#_x0000_t75" style="width:14.25pt;height:20.25pt" o:ole="">
            <v:imagedata r:id="rId11" o:title=""/>
          </v:shape>
          <o:OLEObject Type="Embed" ProgID="Equation.3" ShapeID="_x0000_i1029" DrawAspect="Content" ObjectID="_1472201708" r:id="rId12"/>
        </w:object>
      </w:r>
      <w:r>
        <w:t xml:space="preserve"> = 260,16 + 7,51t = 261,16 + 7,51 × 4 = 290,2 тыс. руб.</w:t>
      </w:r>
    </w:p>
    <w:p w:rsidR="004643C1" w:rsidRPr="00342DB6" w:rsidRDefault="004643C1" w:rsidP="004643C1">
      <w:pPr>
        <w:pStyle w:val="14"/>
      </w:pPr>
      <w:r>
        <w:t>Тогда в</w:t>
      </w:r>
      <w:r w:rsidR="003E32FE">
        <w:t>озможно рассчитать спрос на 2005</w:t>
      </w:r>
      <w:r>
        <w:t xml:space="preserve"> год</w:t>
      </w:r>
      <w:r w:rsidR="00B51BE7">
        <w:t xml:space="preserve"> (таблица 25</w:t>
      </w:r>
      <w:r w:rsidR="00AA2F8F">
        <w:t>)</w:t>
      </w:r>
      <w:r>
        <w:t>.</w:t>
      </w:r>
    </w:p>
    <w:p w:rsidR="00B51BE7" w:rsidRDefault="004643C1" w:rsidP="00B51BE7">
      <w:pPr>
        <w:pStyle w:val="31"/>
      </w:pPr>
      <w:r>
        <w:t xml:space="preserve">Таблица </w:t>
      </w:r>
      <w:r w:rsidR="00B51BE7">
        <w:t xml:space="preserve">25 - </w:t>
      </w:r>
      <w:r>
        <w:t xml:space="preserve">Прогноз выручки от реализации </w:t>
      </w:r>
    </w:p>
    <w:p w:rsidR="004643C1" w:rsidRPr="00BC2061" w:rsidRDefault="004643C1" w:rsidP="00B51BE7">
      <w:pPr>
        <w:pStyle w:val="31"/>
      </w:pPr>
      <w:r>
        <w:t>с учетом  сезонности спроса</w:t>
      </w:r>
      <w:r w:rsidR="00B51BE7">
        <w:t xml:space="preserve">, </w:t>
      </w:r>
      <w:r>
        <w:t xml:space="preserve"> тыс. руб.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183"/>
        <w:gridCol w:w="2153"/>
        <w:gridCol w:w="1974"/>
      </w:tblGrid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747016" w:rsidRDefault="004643C1" w:rsidP="0034559D">
            <w:pPr>
              <w:pStyle w:val="41"/>
            </w:pPr>
            <w:r w:rsidRPr="00747016">
              <w:t>Январь,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271,6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747016" w:rsidRDefault="004643C1" w:rsidP="0034559D">
            <w:pPr>
              <w:pStyle w:val="41"/>
            </w:pPr>
            <w:r w:rsidRPr="00747016">
              <w:t>Июль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269,0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747016" w:rsidRDefault="004643C1" w:rsidP="0034559D">
            <w:pPr>
              <w:pStyle w:val="41"/>
            </w:pPr>
            <w:r w:rsidRPr="00747016">
              <w:t>Февр</w:t>
            </w:r>
            <w:r>
              <w:t>ал</w:t>
            </w:r>
            <w:r w:rsidRPr="00747016">
              <w:t>ь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257,1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747016" w:rsidRDefault="004643C1" w:rsidP="0034559D">
            <w:pPr>
              <w:pStyle w:val="41"/>
            </w:pPr>
            <w:r w:rsidRPr="00747016">
              <w:t>Август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277,7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747016" w:rsidRDefault="004643C1" w:rsidP="0034559D">
            <w:pPr>
              <w:pStyle w:val="41"/>
            </w:pPr>
            <w:r w:rsidRPr="00747016">
              <w:t>Март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275,1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747016" w:rsidRDefault="004643C1" w:rsidP="0034559D">
            <w:pPr>
              <w:pStyle w:val="41"/>
            </w:pPr>
            <w:r w:rsidRPr="00747016">
              <w:t>Сентябрь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274,8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5E7B88" w:rsidRDefault="004643C1" w:rsidP="0034559D">
            <w:pPr>
              <w:pStyle w:val="41"/>
            </w:pPr>
            <w:r>
              <w:t>Aпpeль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257,1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747016" w:rsidRDefault="004643C1" w:rsidP="0034559D">
            <w:pPr>
              <w:pStyle w:val="41"/>
            </w:pPr>
            <w:r w:rsidRPr="00747016">
              <w:t>Октябрь</w:t>
            </w:r>
          </w:p>
          <w:p w:rsidR="004643C1" w:rsidRPr="00747016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333,1</w:t>
            </w:r>
          </w:p>
          <w:p w:rsidR="004643C1" w:rsidRPr="00747016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Май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262,1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Ноябрь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334,6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  <w:tr w:rsidR="004643C1" w:rsidRPr="00BC2061">
        <w:trPr>
          <w:trHeight w:hRule="exact" w:val="28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Июнь,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282,4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BC2061" w:rsidRDefault="004643C1" w:rsidP="0034559D">
            <w:pPr>
              <w:pStyle w:val="41"/>
            </w:pPr>
            <w:r w:rsidRPr="00BC2061">
              <w:t>Декабрь</w:t>
            </w:r>
          </w:p>
          <w:p w:rsidR="004643C1" w:rsidRPr="00BC2061" w:rsidRDefault="004643C1" w:rsidP="0034559D">
            <w:pPr>
              <w:pStyle w:val="41"/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C1" w:rsidRPr="008437A8" w:rsidRDefault="004643C1" w:rsidP="0034559D">
            <w:pPr>
              <w:pStyle w:val="41"/>
              <w:rPr>
                <w:noProof/>
              </w:rPr>
            </w:pPr>
            <w:r>
              <w:rPr>
                <w:noProof/>
              </w:rPr>
              <w:t>396,7</w:t>
            </w:r>
          </w:p>
          <w:p w:rsidR="004643C1" w:rsidRPr="00BC2061" w:rsidRDefault="004643C1" w:rsidP="0034559D">
            <w:pPr>
              <w:pStyle w:val="41"/>
              <w:rPr>
                <w:noProof/>
              </w:rPr>
            </w:pPr>
          </w:p>
        </w:tc>
      </w:tr>
    </w:tbl>
    <w:p w:rsidR="005858D0" w:rsidRDefault="005858D0" w:rsidP="004643C1">
      <w:pPr>
        <w:pStyle w:val="14"/>
      </w:pPr>
    </w:p>
    <w:p w:rsidR="004643C1" w:rsidRDefault="004643C1" w:rsidP="004643C1">
      <w:pPr>
        <w:pStyle w:val="14"/>
      </w:pPr>
      <w:r>
        <w:t xml:space="preserve">Всего спрос на </w:t>
      </w:r>
      <w:r w:rsidR="002D118F">
        <w:t xml:space="preserve">товары </w:t>
      </w:r>
      <w:r>
        <w:t>для ООО «</w:t>
      </w:r>
      <w:r w:rsidR="002D118F">
        <w:t>Велия</w:t>
      </w:r>
      <w:r w:rsidR="002C7114">
        <w:t>»  на 2005</w:t>
      </w:r>
      <w:r>
        <w:t xml:space="preserve"> год составит  349</w:t>
      </w:r>
      <w:r w:rsidR="000B4CA2">
        <w:t>,1</w:t>
      </w:r>
      <w:r>
        <w:t xml:space="preserve">3 тыс. руб. или </w:t>
      </w:r>
      <w:r w:rsidR="002C7114">
        <w:t>396,73</w:t>
      </w:r>
      <w:r>
        <w:t xml:space="preserve"> / </w:t>
      </w:r>
      <w:r w:rsidR="002C7114">
        <w:t>108,936</w:t>
      </w:r>
      <w:r>
        <w:t xml:space="preserve"> = </w:t>
      </w:r>
      <w:r w:rsidR="002C7114">
        <w:t>3,65</w:t>
      </w:r>
      <w:r>
        <w:t>%</w:t>
      </w:r>
    </w:p>
    <w:p w:rsidR="004643C1" w:rsidRDefault="004643C1" w:rsidP="004643C1">
      <w:pPr>
        <w:pStyle w:val="11"/>
      </w:pPr>
      <w:r>
        <w:t>В соответствии с прогнозируемым увеличением спроса необходимо скорректировать как производственную деятельность, так и внести коррективы в ценовую политику предприятия</w:t>
      </w:r>
      <w:r w:rsidR="00F726B2">
        <w:t xml:space="preserve"> (таблица 26)</w:t>
      </w:r>
      <w:r>
        <w:t>.</w:t>
      </w:r>
    </w:p>
    <w:p w:rsidR="00D4228D" w:rsidRDefault="00D4228D" w:rsidP="00D4228D">
      <w:pPr>
        <w:pStyle w:val="31"/>
      </w:pPr>
      <w:r>
        <w:t xml:space="preserve">Таблица </w:t>
      </w:r>
      <w:r w:rsidR="002A26FD">
        <w:t>25</w:t>
      </w:r>
      <w:r w:rsidR="005858D0">
        <w:t xml:space="preserve"> </w:t>
      </w:r>
      <w:r w:rsidR="008D29C0">
        <w:t xml:space="preserve">- </w:t>
      </w:r>
      <w:r>
        <w:t>Порядок расчета выручки от продаж (критического объема</w:t>
      </w:r>
    </w:p>
    <w:p w:rsidR="00D4228D" w:rsidRDefault="00D4228D" w:rsidP="00D4228D">
      <w:pPr>
        <w:pStyle w:val="31"/>
      </w:pPr>
      <w:r>
        <w:t>продаж), обеспечивающего получение и прогнозируемой прибыли</w:t>
      </w:r>
    </w:p>
    <w:p w:rsidR="00D4228D" w:rsidRDefault="00F726B2" w:rsidP="00D4228D">
      <w:pPr>
        <w:pStyle w:val="31"/>
      </w:pPr>
      <w:r>
        <w:t>для ООО «Велия» на 2005 год</w:t>
      </w:r>
    </w:p>
    <w:tbl>
      <w:tblPr>
        <w:tblW w:w="9570" w:type="dxa"/>
        <w:tblInd w:w="-23" w:type="dxa"/>
        <w:tblLook w:val="0000" w:firstRow="0" w:lastRow="0" w:firstColumn="0" w:lastColumn="0" w:noHBand="0" w:noVBand="0"/>
      </w:tblPr>
      <w:tblGrid>
        <w:gridCol w:w="688"/>
        <w:gridCol w:w="6502"/>
        <w:gridCol w:w="2380"/>
      </w:tblGrid>
      <w:tr w:rsidR="006506A0">
        <w:trPr>
          <w:trHeight w:val="5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1C" w:rsidRDefault="006506A0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6506A0" w:rsidRDefault="00B6561C" w:rsidP="00B6561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1C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:rsidR="006506A0" w:rsidRDefault="00B6561C" w:rsidP="00B6561C">
            <w:pPr>
              <w:rPr>
                <w:color w:val="000000"/>
                <w:sz w:val="20"/>
                <w:szCs w:val="20"/>
              </w:rPr>
            </w:pPr>
            <w: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1C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</w:t>
            </w:r>
          </w:p>
          <w:p w:rsidR="006506A0" w:rsidRDefault="00B6561C" w:rsidP="00B65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6506A0">
        <w:trPr>
          <w:trHeight w:val="1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EC535D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EC535D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EC535D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506A0">
        <w:trPr>
          <w:trHeight w:val="29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Выручка от продаж продукции, товаров (работ, услуг) за отчетный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108 936</w:t>
            </w:r>
          </w:p>
        </w:tc>
      </w:tr>
      <w:tr w:rsidR="006506A0">
        <w:trPr>
          <w:trHeight w:val="1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Переменные затраты за отчетный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107 028</w:t>
            </w:r>
          </w:p>
        </w:tc>
      </w:tr>
      <w:tr w:rsidR="006506A0">
        <w:trPr>
          <w:trHeight w:val="29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Маржинальный доход в составе выручки от продаж (п. 1 - п. 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1 908</w:t>
            </w:r>
          </w:p>
        </w:tc>
      </w:tr>
      <w:tr w:rsidR="006506A0">
        <w:trPr>
          <w:trHeight w:val="29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(доля) маржинального дохода в выручке от продаж (п. 3 : п. 1), коэф.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6506A0">
        <w:trPr>
          <w:trHeight w:val="1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от продаж в отчетном году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</w:t>
            </w:r>
          </w:p>
        </w:tc>
      </w:tr>
      <w:tr w:rsidR="006506A0">
        <w:trPr>
          <w:trHeight w:val="1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Постоянные затраты (п. 3 — п. 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1 269</w:t>
            </w:r>
          </w:p>
        </w:tc>
      </w:tr>
      <w:tr w:rsidR="006506A0">
        <w:trPr>
          <w:trHeight w:val="1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Прогнозируемая прибыль от продаж (см. табл. 9.1)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</w:tr>
      <w:tr w:rsidR="006506A0">
        <w:trPr>
          <w:trHeight w:val="1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«Критическая точка» объема продаж (п. 6 : п. 4)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72 453</w:t>
            </w:r>
          </w:p>
        </w:tc>
      </w:tr>
      <w:tr w:rsidR="006506A0">
        <w:trPr>
          <w:trHeight w:val="44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Критический объем продаж (порог рентабельности), обеспечивающий получение прогнозируемой прибыли (п. 6 + п. 7): п.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92 386,06</w:t>
            </w:r>
          </w:p>
        </w:tc>
      </w:tr>
      <w:tr w:rsidR="006506A0">
        <w:trPr>
          <w:trHeight w:val="44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соответствия покрытия про</w:t>
            </w:r>
            <w:r>
              <w:rPr>
                <w:color w:val="000000"/>
                <w:sz w:val="20"/>
                <w:szCs w:val="20"/>
              </w:rPr>
              <w:softHyphen/>
              <w:t>гнозируемых затрат и прибыли критиче</w:t>
            </w:r>
            <w:r>
              <w:rPr>
                <w:color w:val="000000"/>
                <w:sz w:val="20"/>
                <w:szCs w:val="20"/>
              </w:rPr>
              <w:softHyphen/>
              <w:t>скому объему реализации: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</w:pPr>
          </w:p>
        </w:tc>
      </w:tr>
      <w:tr w:rsidR="006506A0">
        <w:trPr>
          <w:trHeight w:val="29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</w:pP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 переменные затраты с учетом крити</w:t>
            </w:r>
            <w:r>
              <w:rPr>
                <w:color w:val="000000"/>
                <w:sz w:val="20"/>
                <w:szCs w:val="20"/>
              </w:rPr>
              <w:softHyphen/>
              <w:t>ческого объема продаж (п. 2 х п. 9 : п. 1)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90 768</w:t>
            </w:r>
          </w:p>
        </w:tc>
      </w:tr>
      <w:tr w:rsidR="006506A0">
        <w:trPr>
          <w:trHeight w:val="588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</w:pP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соответствие рассчитанного критиче</w:t>
            </w:r>
            <w:r>
              <w:rPr>
                <w:color w:val="000000"/>
                <w:sz w:val="20"/>
                <w:szCs w:val="20"/>
              </w:rPr>
              <w:softHyphen/>
              <w:t>ского объема продаж величине совокуп</w:t>
            </w:r>
            <w:r>
              <w:rPr>
                <w:color w:val="000000"/>
                <w:sz w:val="20"/>
                <w:szCs w:val="20"/>
              </w:rPr>
              <w:softHyphen/>
              <w:t>ных затрат и прогнозируемой прибыли (п. 10а + п. 6 + п. 7), тыс. руб.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92 386</w:t>
            </w:r>
          </w:p>
        </w:tc>
      </w:tr>
      <w:tr w:rsidR="006506A0">
        <w:trPr>
          <w:trHeight w:val="1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Запас финансовой прочности (п. 1 - п. 8)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36 483</w:t>
            </w:r>
          </w:p>
        </w:tc>
      </w:tr>
      <w:tr w:rsidR="006506A0">
        <w:trPr>
          <w:trHeight w:val="44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EC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A0" w:rsidRDefault="006506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запаса финансовой прочности в объеме продаж, % (п. 11 : п. 1) (норма</w:t>
            </w:r>
            <w:r>
              <w:rPr>
                <w:color w:val="000000"/>
                <w:sz w:val="20"/>
                <w:szCs w:val="20"/>
              </w:rPr>
              <w:softHyphen/>
              <w:t>тивное значение ЗФП от 60 до 70%)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A0" w:rsidRDefault="006506A0" w:rsidP="00B6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33,49</w:t>
            </w:r>
          </w:p>
        </w:tc>
      </w:tr>
    </w:tbl>
    <w:p w:rsidR="00F726B2" w:rsidRDefault="001E1E43" w:rsidP="00F726B2">
      <w:pPr>
        <w:pStyle w:val="11"/>
      </w:pPr>
      <w:r>
        <w:t>В таблице 25</w:t>
      </w:r>
      <w:r w:rsidR="00F726B2">
        <w:t xml:space="preserve"> представлен расчет </w:t>
      </w:r>
      <w:r w:rsidR="00F726B2" w:rsidRPr="00AA2F8F">
        <w:t>критического объема продаж</w:t>
      </w:r>
      <w:r w:rsidR="00F726B2">
        <w:rPr>
          <w:i/>
          <w:iCs/>
        </w:rPr>
        <w:t xml:space="preserve"> </w:t>
      </w:r>
      <w:r w:rsidR="00F726B2">
        <w:t>для заключения договоров на 2005 г. по такой номенклатуре изделий, которая обеспечивает по</w:t>
      </w:r>
      <w:r w:rsidR="00F726B2">
        <w:softHyphen/>
        <w:t xml:space="preserve">лучение максимально высокой прибыли. </w:t>
      </w:r>
    </w:p>
    <w:p w:rsidR="00F726B2" w:rsidRPr="00D4228D" w:rsidRDefault="00F726B2" w:rsidP="00F726B2">
      <w:pPr>
        <w:pStyle w:val="11"/>
      </w:pPr>
      <w:r>
        <w:t>В таблице</w:t>
      </w:r>
      <w:r w:rsidRPr="00D4228D">
        <w:t xml:space="preserve"> </w:t>
      </w:r>
      <w:r w:rsidR="001E1E43">
        <w:t>25</w:t>
      </w:r>
      <w:r w:rsidRPr="00D4228D">
        <w:t xml:space="preserve"> излагается методика рас</w:t>
      </w:r>
      <w:r w:rsidRPr="00D4228D">
        <w:softHyphen/>
        <w:t>чета выручки от продаж и критического объема продаж, обеспе</w:t>
      </w:r>
      <w:r w:rsidRPr="00D4228D">
        <w:softHyphen/>
        <w:t>чивающих получение прогнозируемой прибыли и достаточно высокий уровень з</w:t>
      </w:r>
      <w:r>
        <w:t>апаса финансовой прочности (34</w:t>
      </w:r>
      <w:r w:rsidRPr="00D4228D">
        <w:t xml:space="preserve">%). </w:t>
      </w:r>
    </w:p>
    <w:p w:rsidR="008D29C0" w:rsidRDefault="008D29C0" w:rsidP="006506A0">
      <w:pPr>
        <w:pStyle w:val="11"/>
      </w:pPr>
      <w:r w:rsidRPr="00D4228D">
        <w:t>Есть все основания полагать, что организация справится с постав</w:t>
      </w:r>
      <w:r w:rsidRPr="00D4228D">
        <w:softHyphen/>
        <w:t>ленными задачами, привлекая для их решения все те неисполь</w:t>
      </w:r>
      <w:r w:rsidRPr="00D4228D">
        <w:softHyphen/>
        <w:t>зованные возможности, которые были вскрыты в процессе про</w:t>
      </w:r>
      <w:r w:rsidRPr="00D4228D">
        <w:softHyphen/>
        <w:t>веденного анализа финансовых результатов ее деятельности.</w:t>
      </w:r>
    </w:p>
    <w:p w:rsidR="00D4228D" w:rsidRDefault="00D4228D" w:rsidP="00587F7B">
      <w:pPr>
        <w:pStyle w:val="11"/>
        <w:rPr>
          <w:sz w:val="22"/>
          <w:szCs w:val="22"/>
        </w:rPr>
      </w:pPr>
    </w:p>
    <w:p w:rsidR="00CE3E71" w:rsidRDefault="00CE3E71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F726B2" w:rsidRDefault="00F726B2" w:rsidP="006B444F">
      <w:pPr>
        <w:pStyle w:val="11"/>
      </w:pPr>
    </w:p>
    <w:p w:rsidR="00CE3E71" w:rsidRDefault="00CE3E71" w:rsidP="006B444F">
      <w:pPr>
        <w:pStyle w:val="11"/>
      </w:pPr>
    </w:p>
    <w:p w:rsidR="00CE3E71" w:rsidRDefault="00CE3E71" w:rsidP="006B444F">
      <w:pPr>
        <w:pStyle w:val="11"/>
      </w:pPr>
    </w:p>
    <w:p w:rsidR="0064039F" w:rsidRDefault="0064039F" w:rsidP="006B444F">
      <w:pPr>
        <w:pStyle w:val="11"/>
      </w:pPr>
    </w:p>
    <w:p w:rsidR="00C2675B" w:rsidRDefault="00C2675B" w:rsidP="00CE3E71">
      <w:pPr>
        <w:pStyle w:val="1"/>
      </w:pPr>
      <w:bookmarkStart w:id="20" w:name="_Toc104352524"/>
      <w:r>
        <w:t>Заключение</w:t>
      </w:r>
      <w:bookmarkEnd w:id="20"/>
    </w:p>
    <w:p w:rsidR="00CE3E71" w:rsidRDefault="00CE3E71" w:rsidP="00CE3E71"/>
    <w:p w:rsidR="008609D5" w:rsidRDefault="008609D5" w:rsidP="008609D5">
      <w:pPr>
        <w:pStyle w:val="11"/>
      </w:pPr>
      <w:r>
        <w:t>Результатом проведенного исследования по выбранной теме дипломной работы является обоснование общих выводов и практических замечаний, которые можно свести к следующему.</w:t>
      </w:r>
    </w:p>
    <w:p w:rsidR="00EA63AE" w:rsidRPr="0064039F" w:rsidRDefault="00F726B2" w:rsidP="0064039F">
      <w:pPr>
        <w:pStyle w:val="11"/>
      </w:pPr>
      <w:r>
        <w:t xml:space="preserve">1. </w:t>
      </w:r>
      <w:r w:rsidR="00EA63AE" w:rsidRPr="00B874C2">
        <w:t>Финансовый результат</w:t>
      </w:r>
      <w:r w:rsidR="00EA63AE" w:rsidRPr="0064039F">
        <w:rPr>
          <w:i/>
          <w:iCs/>
        </w:rPr>
        <w:t xml:space="preserve"> </w:t>
      </w:r>
      <w:r w:rsidR="0025327A">
        <w:t>-</w:t>
      </w:r>
      <w:r w:rsidR="00EA63AE" w:rsidRPr="0064039F">
        <w:t xml:space="preserve"> обобщающий показатель анализа и оценки эффективности (неэффективности) деятельности хозяйст</w:t>
      </w:r>
      <w:r w:rsidR="00EA63AE" w:rsidRPr="0064039F">
        <w:softHyphen/>
        <w:t>вующего субъекта на определенных стадиях (этапах) его формиро</w:t>
      </w:r>
      <w:r w:rsidR="00EA63AE" w:rsidRPr="0064039F">
        <w:softHyphen/>
        <w:t>вания. В плане счетов</w:t>
      </w:r>
      <w:r w:rsidR="0025327A">
        <w:t xml:space="preserve"> организации</w:t>
      </w:r>
      <w:r w:rsidR="00EA63AE" w:rsidRPr="0064039F">
        <w:t xml:space="preserve">  откры</w:t>
      </w:r>
      <w:r w:rsidR="00EA63AE" w:rsidRPr="0064039F">
        <w:softHyphen/>
        <w:t>вается сопоставляющий синтетический сч. 99 «Прибыли и убытки», предназначенный для выявления конечного финансового результата деятельности любой коммерческой организации. Целью их деятель</w:t>
      </w:r>
      <w:r w:rsidR="00EA63AE" w:rsidRPr="0064039F">
        <w:softHyphen/>
        <w:t>ности является извлечение прибыли для ее капитализации, развития бизнеса, обогащения собственников, акционеров и работников.</w:t>
      </w:r>
    </w:p>
    <w:p w:rsidR="00EA63AE" w:rsidRPr="0064039F" w:rsidRDefault="00EA63AE" w:rsidP="0064039F">
      <w:pPr>
        <w:pStyle w:val="11"/>
      </w:pPr>
      <w:r w:rsidRPr="0064039F">
        <w:t>Счет прибылей и убытков связан с другими синтетическими счетам</w:t>
      </w:r>
      <w:r w:rsidR="0025327A">
        <w:t>и бухгалтерского учета, которые</w:t>
      </w:r>
      <w:r w:rsidRPr="0064039F">
        <w:t xml:space="preserve"> отражают движение доходов и расходов организации. Так, на сч. 90 «Продажи» формируется финансовый результат от экономической деятельности, который отражается в отчетности ф. № 2 «Отчет о прибылях и убытках» в двух показателях: валовая прибыль и прибыль от продаж. Если </w:t>
      </w:r>
      <w:r w:rsidRPr="0025327A">
        <w:t>ва</w:t>
      </w:r>
      <w:r w:rsidRPr="0025327A">
        <w:softHyphen/>
        <w:t>ловая прибыль рассчитывается</w:t>
      </w:r>
      <w:r w:rsidRPr="0064039F">
        <w:t xml:space="preserve"> как разность между выручкой от продаж (ф. № 2, стр. 010) и себестоимостью реализованной про</w:t>
      </w:r>
      <w:r w:rsidRPr="0064039F">
        <w:softHyphen/>
        <w:t xml:space="preserve">дукции (ф. № 2, стр. 010), то </w:t>
      </w:r>
      <w:r w:rsidRPr="0025327A">
        <w:t>прибыль от продаж</w:t>
      </w:r>
      <w:r w:rsidRPr="0064039F">
        <w:rPr>
          <w:i/>
          <w:iCs/>
        </w:rPr>
        <w:t xml:space="preserve"> </w:t>
      </w:r>
      <w:r w:rsidRPr="0064039F">
        <w:t>формируется как разность между выручкой от продаж (ф. № 2, стр. 010) и полной себестоимостью реализованной продукции (ф. № 2, стр. 020 + + стр. 030 + стр. 040), включающей в себя себестоимость реали</w:t>
      </w:r>
      <w:r w:rsidRPr="0064039F">
        <w:softHyphen/>
        <w:t>зованной продукции, коммерческие и управленческие расходы.</w:t>
      </w:r>
    </w:p>
    <w:p w:rsidR="00051B79" w:rsidRPr="0064039F" w:rsidRDefault="0044314C" w:rsidP="0064039F">
      <w:pPr>
        <w:pStyle w:val="11"/>
      </w:pPr>
      <w:r>
        <w:t xml:space="preserve">2. </w:t>
      </w:r>
      <w:r w:rsidR="00051B79" w:rsidRPr="0064039F">
        <w:t xml:space="preserve">Финансовый результат от всех видов обычной деятельности выражается двумя показателями: </w:t>
      </w:r>
      <w:r w:rsidR="00051B79" w:rsidRPr="0025327A">
        <w:t>прибылью до налогообло</w:t>
      </w:r>
      <w:r w:rsidR="00051B79" w:rsidRPr="0025327A">
        <w:softHyphen/>
        <w:t>жения</w:t>
      </w:r>
      <w:r w:rsidR="00051B79" w:rsidRPr="0064039F">
        <w:rPr>
          <w:i/>
          <w:iCs/>
        </w:rPr>
        <w:t xml:space="preserve"> </w:t>
      </w:r>
      <w:r w:rsidR="00051B79" w:rsidRPr="0064039F">
        <w:t>(разность между доходами и расходами от основной про</w:t>
      </w:r>
      <w:r w:rsidR="00051B79" w:rsidRPr="0064039F">
        <w:softHyphen/>
        <w:t xml:space="preserve">изводственной, финансовой или инвестиционной деятельности) и </w:t>
      </w:r>
      <w:r w:rsidR="00051B79" w:rsidRPr="0025327A">
        <w:t>прибылью после налогообложения, которая в «Отчете о прибы</w:t>
      </w:r>
      <w:r w:rsidR="00051B79" w:rsidRPr="0025327A">
        <w:softHyphen/>
        <w:t>лях и убытках» называется прибылью от обычной деятельности</w:t>
      </w:r>
      <w:r w:rsidR="00051B79" w:rsidRPr="0064039F">
        <w:rPr>
          <w:i/>
          <w:iCs/>
        </w:rPr>
        <w:t xml:space="preserve"> </w:t>
      </w:r>
      <w:r w:rsidR="00051B79" w:rsidRPr="0064039F">
        <w:t>и представляет собой разность между прибылью до налогообложе</w:t>
      </w:r>
      <w:r w:rsidR="00051B79" w:rsidRPr="0064039F">
        <w:softHyphen/>
        <w:t>ния и налогом на прибыль:</w:t>
      </w:r>
    </w:p>
    <w:p w:rsidR="00051B79" w:rsidRPr="0064039F" w:rsidRDefault="00051B79" w:rsidP="0064039F">
      <w:pPr>
        <w:pStyle w:val="11"/>
      </w:pPr>
      <w:r w:rsidRPr="0064039F">
        <w:t>Действующая с 2000 г. ф. № 2 «Отчет о прибылях и убытках» и данные сч. 90 «Продажи» и 91 «Прочие доходы и расходы» позволяют рассчитать прибыль (убы</w:t>
      </w:r>
      <w:r w:rsidRPr="0064039F">
        <w:softHyphen/>
        <w:t>ток) от обычной деятельности как в целом за год, так и в по</w:t>
      </w:r>
      <w:r w:rsidRPr="0064039F">
        <w:softHyphen/>
        <w:t>квартальном разрезе:</w:t>
      </w:r>
    </w:p>
    <w:p w:rsidR="00051B79" w:rsidRPr="0064039F" w:rsidRDefault="0044314C" w:rsidP="0064039F">
      <w:pPr>
        <w:pStyle w:val="11"/>
      </w:pPr>
      <w:r>
        <w:t xml:space="preserve">3. </w:t>
      </w:r>
      <w:r w:rsidR="00051B79" w:rsidRPr="0064039F">
        <w:t xml:space="preserve">Конечным финансовым результатом деятельности организации является </w:t>
      </w:r>
      <w:r w:rsidR="00051B79" w:rsidRPr="0025327A">
        <w:t>чистая (нераспределенная) прибыль</w:t>
      </w:r>
      <w:r w:rsidR="00051B79" w:rsidRPr="0064039F">
        <w:t>, которая формиру</w:t>
      </w:r>
      <w:r w:rsidR="00051B79" w:rsidRPr="0064039F">
        <w:softHyphen/>
        <w:t>ется на сч. 99 «Прибыли и убытки» как Прибыль (убыток) от про</w:t>
      </w:r>
      <w:r w:rsidR="00051B79" w:rsidRPr="0064039F">
        <w:softHyphen/>
        <w:t>даж (плюс, минус) Сальдо доходов и расходов от операционной и внереализационной деятельности (плюс, минус) Сальдо чрезвы</w:t>
      </w:r>
      <w:r w:rsidR="00051B79" w:rsidRPr="0064039F">
        <w:softHyphen/>
        <w:t>чайных доходов и расходов минус Налог на прибыль.</w:t>
      </w:r>
    </w:p>
    <w:p w:rsidR="00051B79" w:rsidRPr="0064039F" w:rsidRDefault="0044314C" w:rsidP="0064039F">
      <w:pPr>
        <w:pStyle w:val="11"/>
      </w:pPr>
      <w:r>
        <w:t xml:space="preserve">4. </w:t>
      </w:r>
      <w:r w:rsidR="00051B79" w:rsidRPr="0064039F">
        <w:t>Чистая прибыль является основным показателем для объявле</w:t>
      </w:r>
      <w:r w:rsidR="00051B79" w:rsidRPr="0064039F">
        <w:softHyphen/>
        <w:t>ния дивидендов акционерам, а также источником средств, направ</w:t>
      </w:r>
      <w:r w:rsidR="00051B79" w:rsidRPr="0064039F">
        <w:softHyphen/>
        <w:t>ляемых на увеличение уставного и резервного капитала, капитали</w:t>
      </w:r>
      <w:r w:rsidR="00051B79" w:rsidRPr="0064039F">
        <w:softHyphen/>
        <w:t>зации прибыли организации. Заключительными записями декабря отчетного года чистая прибыль переносится на сч. 84 «Нераспреде</w:t>
      </w:r>
      <w:r w:rsidR="00051B79" w:rsidRPr="0064039F">
        <w:softHyphen/>
        <w:t>ленная прибыль», которая по существу должна быть равна нерас</w:t>
      </w:r>
      <w:r w:rsidR="00051B79" w:rsidRPr="0064039F">
        <w:softHyphen/>
        <w:t>пределенной прибыли, если орган</w:t>
      </w:r>
      <w:r w:rsidR="0025327A">
        <w:t>изация в течение года не исполь</w:t>
      </w:r>
      <w:r w:rsidR="00051B79" w:rsidRPr="0064039F">
        <w:t>зовала в исключительных случаях чистую прибыль на покрытие текущих расходов по внутрихозяйственным программам.</w:t>
      </w:r>
    </w:p>
    <w:p w:rsidR="00051B79" w:rsidRPr="0064039F" w:rsidRDefault="00051B79" w:rsidP="0064039F">
      <w:pPr>
        <w:pStyle w:val="11"/>
      </w:pPr>
      <w:r w:rsidRPr="0064039F">
        <w:t>Чистая (нераспределенная) прибыль характеризует реальный прирост (наращение) собственного капитала организации. В связи с этим в научной и учебной литературе по финансовому анализу студент при желании найдет различные определения понятия «фи</w:t>
      </w:r>
      <w:r w:rsidRPr="0064039F">
        <w:softHyphen/>
        <w:t>нансовый результат» в зависимости от того, какая сторона дея</w:t>
      </w:r>
      <w:r w:rsidRPr="0064039F">
        <w:softHyphen/>
        <w:t>тельности в каждом конкретном случае рассматривается. В целом в понятие «финансовый результат» вкладывается определенный эко</w:t>
      </w:r>
      <w:r w:rsidRPr="0064039F">
        <w:softHyphen/>
        <w:t>номический смысл: либо превышение (снижение) стоимости про</w:t>
      </w:r>
      <w:r w:rsidRPr="0064039F">
        <w:softHyphen/>
        <w:t>изведенной продукции над затратами на ее производство; либо превышение стоимости реализованной продукции над полными затратами, понесенными в связи с ее производством и реализаци</w:t>
      </w:r>
      <w:r w:rsidRPr="0064039F">
        <w:softHyphen/>
        <w:t>ей; либо превышение чистой (нераспределенной) прибыли над по</w:t>
      </w:r>
      <w:r w:rsidRPr="0064039F">
        <w:softHyphen/>
        <w:t>несенными убытками, что в конечном итоге является финансово-экономической базой приращения собственного капитала органи</w:t>
      </w:r>
      <w:r w:rsidRPr="0064039F">
        <w:softHyphen/>
        <w:t>зации. Кроме того, положительный финансовый результат свиде</w:t>
      </w:r>
      <w:r w:rsidRPr="0064039F">
        <w:softHyphen/>
        <w:t>тельствует также об эффективном и целесообразном использова</w:t>
      </w:r>
      <w:r w:rsidRPr="0064039F">
        <w:softHyphen/>
        <w:t>нии активов организации, ее основного и оборотного капитала.</w:t>
      </w:r>
    </w:p>
    <w:p w:rsidR="00051B79" w:rsidRPr="0064039F" w:rsidRDefault="0044314C" w:rsidP="0064039F">
      <w:pPr>
        <w:pStyle w:val="11"/>
      </w:pPr>
      <w:r>
        <w:t xml:space="preserve">5. </w:t>
      </w:r>
      <w:r w:rsidR="00051B79" w:rsidRPr="0064039F">
        <w:t>Таким образом, конечный финансовый результат деятельности коммерческой организации любой организационно-правовой фор</w:t>
      </w:r>
      <w:r w:rsidR="00051B79" w:rsidRPr="0064039F">
        <w:softHyphen/>
        <w:t xml:space="preserve">мы хозяйствования выражается так называемой </w:t>
      </w:r>
      <w:r w:rsidR="00051B79" w:rsidRPr="0025327A">
        <w:t>бухгалтерской при</w:t>
      </w:r>
      <w:r w:rsidR="00051B79" w:rsidRPr="0025327A">
        <w:softHyphen/>
        <w:t>былью (убытком),</w:t>
      </w:r>
      <w:r w:rsidR="00051B79" w:rsidRPr="0064039F">
        <w:rPr>
          <w:i/>
          <w:iCs/>
        </w:rPr>
        <w:t xml:space="preserve"> </w:t>
      </w:r>
      <w:r w:rsidR="00051B79" w:rsidRPr="0064039F">
        <w:t>выявленной за отчетный период на основании бухгалтерского учета всех ее хозяйственных операций и оценки ста</w:t>
      </w:r>
      <w:r w:rsidR="00051B79" w:rsidRPr="0064039F">
        <w:softHyphen/>
        <w:t>тей бухгалтерского баланса по правилам, принятым в соответствии с Положением по ведению бухгалтерского учета и бухгалтерской от</w:t>
      </w:r>
      <w:r w:rsidR="00051B79" w:rsidRPr="0064039F">
        <w:softHyphen/>
        <w:t>четности, утвержденным приказом Министерства финансов РФ от 29 июля 1998 г. № 34 н. Согласно данному Положению конечный финансовый результат отчетного периода теперь отражается в бух</w:t>
      </w:r>
      <w:r w:rsidR="00051B79" w:rsidRPr="0064039F">
        <w:softHyphen/>
        <w:t>галтерском балансе как нераспределенная прибыль (непокрытый убыток), т.е. конечный финансовый результат, выявленный за от</w:t>
      </w:r>
      <w:r w:rsidR="00051B79" w:rsidRPr="0064039F">
        <w:softHyphen/>
        <w:t>четный период, за минусом причитающихся за счет прибыли уста</w:t>
      </w:r>
      <w:r w:rsidR="00051B79" w:rsidRPr="0064039F">
        <w:softHyphen/>
        <w:t>новленных в соответствии с законодательством Российской Федера</w:t>
      </w:r>
      <w:r w:rsidR="00051B79" w:rsidRPr="0064039F">
        <w:softHyphen/>
        <w:t>ции налогов и иных аналогичных обязательных платежей, включая санкции за несоблюдение правил налогообложения.</w:t>
      </w:r>
    </w:p>
    <w:p w:rsidR="0044314C" w:rsidRDefault="0044314C" w:rsidP="0044314C">
      <w:pPr>
        <w:pStyle w:val="11"/>
      </w:pPr>
      <w:r>
        <w:t>В качестве объекта исследования по оценке организации бухгалтерского учета на торговом предприятии было выбрано ООО «</w:t>
      </w:r>
      <w:r w:rsidR="007B58F6">
        <w:t>Велия</w:t>
      </w:r>
      <w:r>
        <w:t>», основной деятельностью которого является оптовая продажа продовольственных товаров.</w:t>
      </w:r>
    </w:p>
    <w:p w:rsidR="007B58F6" w:rsidRDefault="0044314C" w:rsidP="0044314C">
      <w:pPr>
        <w:pStyle w:val="11"/>
      </w:pPr>
      <w:r>
        <w:t>Предварительная оценка финансового состояния предприятия позволила сделать заключение о снижении  показателей прибыльности и рентабельности в анализируемом периоде – 2003-2004 гг.</w:t>
      </w:r>
      <w:r w:rsidRPr="00163282">
        <w:t xml:space="preserve"> </w:t>
      </w:r>
    </w:p>
    <w:p w:rsidR="0044314C" w:rsidRDefault="0044314C" w:rsidP="0044314C">
      <w:pPr>
        <w:pStyle w:val="11"/>
      </w:pPr>
      <w:r>
        <w:t>Состояние учетной работы ООО «</w:t>
      </w:r>
      <w:r w:rsidR="007B58F6">
        <w:t>Велия</w:t>
      </w:r>
      <w:r>
        <w:t>» при этом было признано удовлетворительным.</w:t>
      </w:r>
    </w:p>
    <w:p w:rsidR="002124D5" w:rsidRDefault="003F6946" w:rsidP="002124D5">
      <w:pPr>
        <w:pStyle w:val="11"/>
      </w:pPr>
      <w:r>
        <w:t>П</w:t>
      </w:r>
      <w:r w:rsidR="002124D5">
        <w:t>редставленные данные свидетельствуют о том, что в 2004 году товарооборот ООО «Велия» составил 108936 тыс. руб. (с учетом покупной стоимости товара) (строка 010 отчетной формы).</w:t>
      </w:r>
    </w:p>
    <w:p w:rsidR="002124D5" w:rsidRDefault="002124D5" w:rsidP="002124D5">
      <w:pPr>
        <w:pStyle w:val="11"/>
      </w:pPr>
      <w:r>
        <w:t>Себестоимость товаров, реализованных в отчетном периоде составила 105759 тыс. руб. (строка 020 Отчета о прибылях и убытках).</w:t>
      </w:r>
    </w:p>
    <w:p w:rsidR="002124D5" w:rsidRDefault="002124D5" w:rsidP="002124D5">
      <w:pPr>
        <w:pStyle w:val="11"/>
      </w:pPr>
      <w:r>
        <w:t>Согласно учетной политике ООО «Велия» расходы на заработную плату, начисления на ФОТ, накладные расходы распределяются на себестоимость реализованной продукции.</w:t>
      </w:r>
    </w:p>
    <w:p w:rsidR="002124D5" w:rsidRDefault="002124D5" w:rsidP="002124D5">
      <w:pPr>
        <w:pStyle w:val="11"/>
      </w:pPr>
      <w:r>
        <w:t>В 2004 г. на себестоимость реализованной продукции были списаны коммерческие расходы в размере 1269 тыс. руб. (строка 030 таблицы).</w:t>
      </w:r>
    </w:p>
    <w:p w:rsidR="002124D5" w:rsidRDefault="002124D5" w:rsidP="002124D5">
      <w:pPr>
        <w:pStyle w:val="11"/>
      </w:pPr>
      <w:r>
        <w:t>В целом результатом от осуществления обычной деятельности явилось получение прибыли в размере 1908 тыс. руб.</w:t>
      </w:r>
    </w:p>
    <w:p w:rsidR="002124D5" w:rsidRDefault="002124D5" w:rsidP="002124D5">
      <w:pPr>
        <w:pStyle w:val="11"/>
      </w:pPr>
      <w:r>
        <w:t>Проверка правильности учета и отражения в отчетности финансовых результатов от обычных видов деятельности позволяет сделать заключение о правильном, полном, достоверном отражении операций по данному разделу учета.</w:t>
      </w:r>
    </w:p>
    <w:p w:rsidR="002124D5" w:rsidRDefault="002124D5" w:rsidP="002124D5">
      <w:pPr>
        <w:pStyle w:val="11"/>
      </w:pPr>
      <w:r>
        <w:t>Аналитический учет по счету 90 «Продажи» ведется по каждому виду проданных товаров. Кроме того, аналитический учет по этому счету ведется по регионам продаж. При этом построение аналитического учета по доходам и расходам от обычных видов деятельности обеспечивает возможность выявления финансового результата по каждой операции</w:t>
      </w:r>
      <w:r w:rsidR="003F6946">
        <w:t>.</w:t>
      </w:r>
      <w:r w:rsidRPr="002124D5">
        <w:t xml:space="preserve"> </w:t>
      </w:r>
      <w:r w:rsidR="003F6946">
        <w:t>В</w:t>
      </w:r>
      <w:r>
        <w:t>есь объем дохода, полученного от обычных видов деятельности ООО «Велия»  показана по кредиту субсчета 90.1 "Выручка". Сумма выручки отражается по ценам продажи.</w:t>
      </w:r>
    </w:p>
    <w:p w:rsidR="002124D5" w:rsidRDefault="002124D5" w:rsidP="002124D5">
      <w:pPr>
        <w:pStyle w:val="11"/>
      </w:pPr>
      <w:r>
        <w:t>По дебету счета  отражается тот же объем продажи продукции, но по полной себестоимости с НДС, акцизом и аналогичными обязательными платежами.</w:t>
      </w:r>
    </w:p>
    <w:p w:rsidR="002124D5" w:rsidRDefault="002124D5" w:rsidP="002124D5">
      <w:pPr>
        <w:pStyle w:val="11"/>
      </w:pPr>
      <w:r>
        <w:t>Эти записи позволяют сопоставить объем реализации, именуемый выручкой, с тем, во что проданные ценности обошлись ООО «Велия».</w:t>
      </w:r>
    </w:p>
    <w:p w:rsidR="002124D5" w:rsidRDefault="002124D5" w:rsidP="002124D5">
      <w:pPr>
        <w:pStyle w:val="11"/>
      </w:pPr>
      <w:r>
        <w:t>Операции на счете 90 отражаются при признании в бухгалтерском учете выручки от продажи.</w:t>
      </w:r>
    </w:p>
    <w:p w:rsidR="002124D5" w:rsidRDefault="002124D5" w:rsidP="002124D5">
      <w:pPr>
        <w:pStyle w:val="11"/>
      </w:pPr>
      <w:r>
        <w:t>Анализ счета 90 в сопоставлении с корреспондирующими счетами 62 «Расчеты с покупателями и заказчиками», 41 «Товары», 44 «Расходы на продажу», 76 «Расчеты с разными дебиторами и кредиторами» показал, что все записи соответствуют действительности, отражены правильно. Суммы конечных сальдо и годовых оборотов по указанным счетам соответствуют записям в оборотно-сальдовой ведомости.</w:t>
      </w:r>
    </w:p>
    <w:p w:rsidR="002124D5" w:rsidRDefault="00CE57AA" w:rsidP="002124D5">
      <w:pPr>
        <w:pStyle w:val="11"/>
      </w:pPr>
      <w:r>
        <w:t>Анализ отчетных данных предприятия показал, что</w:t>
      </w:r>
      <w:r w:rsidR="002124D5">
        <w:t xml:space="preserve"> сумма финансовых результатов от обычной деятельности  ООО «Велия» в динамике двух лет увеличивается.</w:t>
      </w:r>
    </w:p>
    <w:p w:rsidR="002124D5" w:rsidRDefault="002124D5" w:rsidP="002124D5">
      <w:pPr>
        <w:pStyle w:val="11"/>
      </w:pPr>
      <w:r>
        <w:t>Структура составляющих компонентов финансовых результатов от обычной деятельности ООО «Велия» показывает, что основным источником дохода ООО «Велия» является  увеличение объема продаж от реализации товаров, продукции и услуг.</w:t>
      </w:r>
    </w:p>
    <w:p w:rsidR="002124D5" w:rsidRDefault="002124D5" w:rsidP="002124D5">
      <w:pPr>
        <w:pStyle w:val="11"/>
      </w:pPr>
      <w:r>
        <w:t>Рассчитанная динамика финансовых результатов от обычной деятельности показывает, что у ООО «Велия» прибыль от основной деятельности в 2004 году по сравнению с предыдущим годом увеличи</w:t>
      </w:r>
      <w:r>
        <w:softHyphen/>
        <w:t xml:space="preserve">лась.  </w:t>
      </w:r>
    </w:p>
    <w:p w:rsidR="002124D5" w:rsidRDefault="002124D5" w:rsidP="002124D5">
      <w:pPr>
        <w:pStyle w:val="11"/>
      </w:pPr>
      <w:r>
        <w:t>Анализ составляющих валовой прибыли показывает, что объем товарооборота в 2004 снизился на 7629 тыс. руб., что составило 93,5% от показателя 2003 г. При этом себестоимость реализованной</w:t>
      </w:r>
      <w:r>
        <w:tab/>
        <w:t xml:space="preserve"> продукции также имеет тенденцию снижения, однако, в отличие от показателя товарооборота темп снижения выше 92,4% против 93,5% соответственно.</w:t>
      </w:r>
    </w:p>
    <w:p w:rsidR="002124D5" w:rsidRDefault="002124D5" w:rsidP="002124D5">
      <w:pPr>
        <w:pStyle w:val="11"/>
      </w:pPr>
      <w:r>
        <w:t>Сложившаяся динамика показателей выручки от реализации (товарооборота) и себестоимости реализованной продукции оказала решающее знание на показатель валовой прибыли - это дает возможность утверждать, что увеличению валовой прибыли ООО «Велия» на 1330 тыс. руб. или в 1,7 раза способствовало снижение закупочных цен товаров.</w:t>
      </w:r>
    </w:p>
    <w:p w:rsidR="002124D5" w:rsidRDefault="002124D5" w:rsidP="002124D5">
      <w:pPr>
        <w:pStyle w:val="11"/>
      </w:pPr>
      <w:r>
        <w:t>Подтверждением этому является и структура показателей составляющих финансовых результатов: себестоимость реализованной продукции в общем объеме товарооборота в 2004 году составила 98,25% против 99,34% по данным 2003 года; валовая прибыль от реализации соответственно увеличилась с 1,58% в 2003 году до 2,92% в 2004 году.</w:t>
      </w:r>
    </w:p>
    <w:p w:rsidR="002124D5" w:rsidRDefault="002124D5" w:rsidP="002124D5">
      <w:pPr>
        <w:pStyle w:val="11"/>
      </w:pPr>
      <w:r>
        <w:t>Факторный анализ изменения прибыли от продаж показал, что она увеличилась за счет влияния двух факторов: роста объема производства (работы, услуги) (+281,13тыс. руб.) и снижения себестоимости продукции (+50988,16 тыс.  руб.). Оставшийся фактор — снижение цен реализации — привел к по</w:t>
      </w:r>
      <w:r>
        <w:softHyphen/>
        <w:t>нижению прибыли от продаж на общую сумму 50132 тыс.  руб.</w:t>
      </w:r>
    </w:p>
    <w:p w:rsidR="002124D5" w:rsidRDefault="002124D5" w:rsidP="002124D5">
      <w:pPr>
        <w:pStyle w:val="11"/>
      </w:pPr>
      <w:r>
        <w:t xml:space="preserve">Приведенные расчеты наглядно </w:t>
      </w:r>
      <w:r w:rsidR="0052176C">
        <w:t>до</w:t>
      </w:r>
      <w:r>
        <w:t>казывают, что данная орга</w:t>
      </w:r>
      <w:r>
        <w:softHyphen/>
        <w:t>низация располагает достаточными резервами увеличения прибыли от реализации продукции и, прежде всего, за счет снижения произ</w:t>
      </w:r>
      <w:r>
        <w:softHyphen/>
        <w:t>водственной себестоимости реализации, коммерческих и управ</w:t>
      </w:r>
      <w:r>
        <w:softHyphen/>
        <w:t>ленческих расходов, а также за счет возрастания удельного веса в объеме реализации более рентабельных товаров и изделий.</w:t>
      </w:r>
    </w:p>
    <w:p w:rsidR="00CE3E71" w:rsidRDefault="0052176C" w:rsidP="002F654E">
      <w:pPr>
        <w:pStyle w:val="11"/>
      </w:pPr>
      <w:r>
        <w:t>В части изменения некоторых аспектов</w:t>
      </w:r>
      <w:r w:rsidR="003F6946">
        <w:t xml:space="preserve"> учет</w:t>
      </w:r>
      <w:r>
        <w:t xml:space="preserve">ной политики для ООО «Велия» была рассмотрена и оценена возможность применения методов учета ТМЦ </w:t>
      </w:r>
      <w:r w:rsidR="003F6946">
        <w:t xml:space="preserve"> – ФИФО и ЛИФО, </w:t>
      </w:r>
      <w:r w:rsidR="002F654E">
        <w:t xml:space="preserve">а практические расчеты </w:t>
      </w:r>
      <w:r w:rsidR="003F6946">
        <w:t>позволил</w:t>
      </w:r>
      <w:r w:rsidR="002F654E">
        <w:t>и</w:t>
      </w:r>
      <w:r w:rsidR="003F6946">
        <w:t xml:space="preserve"> определить наиболее приемлемый вариант учета товаров для снижения суммы налогооблагаемой прибыли и увеличения себестоимости продукции. </w:t>
      </w:r>
    </w:p>
    <w:p w:rsidR="002F654E" w:rsidRDefault="002F654E" w:rsidP="002F654E">
      <w:pPr>
        <w:pStyle w:val="11"/>
      </w:pPr>
    </w:p>
    <w:p w:rsidR="00CE3E71" w:rsidRDefault="00CE3E71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871FC8" w:rsidRDefault="00871FC8" w:rsidP="00CE3E71"/>
    <w:p w:rsidR="00CE3E71" w:rsidRDefault="00CE3E71" w:rsidP="00CE3E71"/>
    <w:p w:rsidR="00C2675B" w:rsidRDefault="00C2675B" w:rsidP="008C315C">
      <w:pPr>
        <w:pStyle w:val="1"/>
      </w:pPr>
      <w:bookmarkStart w:id="21" w:name="_Toc104352525"/>
      <w:r>
        <w:t>Список использованной литературы</w:t>
      </w:r>
      <w:bookmarkEnd w:id="21"/>
    </w:p>
    <w:p w:rsidR="008C315C" w:rsidRPr="008C315C" w:rsidRDefault="008C315C" w:rsidP="006B444F">
      <w:pPr>
        <w:pStyle w:val="11"/>
      </w:pP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Инструкция о порядке заполнения форм годовой бухгалтер</w:t>
      </w:r>
      <w:r>
        <w:softHyphen/>
        <w:t>ской отчетности.  Утверждена приказом  Министерства финансов Российской Федерации от 21.11.97 № 81н // Нормативные акты для бухгалтера. 1998. № 1. С. 3-21.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bookmarkStart w:id="22" w:name="_Ref103232853"/>
      <w:r>
        <w:t>Методические рекомендации о порядке формирования пока</w:t>
      </w:r>
      <w:r>
        <w:softHyphen/>
        <w:t>зателей бухгалтерской отчетности организации. Утверждены прика</w:t>
      </w:r>
      <w:r>
        <w:softHyphen/>
        <w:t>зом Министерства финансов Российской Федерации от 28.06.2000 № 60н // Приложение к журналу «Бухгалтерский учет». 2000. № 16. С.2-25.</w:t>
      </w:r>
      <w:bookmarkEnd w:id="22"/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Налоговый кодекс Российской Федерации (часть вторая): Фе</w:t>
      </w:r>
      <w:r>
        <w:softHyphen/>
        <w:t>деральный закон от 05 08.2000 № 117-ФЗ (в ред. Федерального зако</w:t>
      </w:r>
      <w:r>
        <w:softHyphen/>
        <w:t>на от 29.05.2002 № 57-ФЗ) // Нормативные акты для бухгалтера. 2002. №13. С. 6-112.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О бухгалтерском учете: Федеральный закон № 129-ФЗ от 21 ноября 1996 г. // Российская газета. 1996. № 228.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План счетов бухгалтерского учета финансово-хозяйственной деятельности предприятий и Инструкция по его применению. Ут</w:t>
      </w:r>
      <w:r>
        <w:softHyphen/>
        <w:t>верждены приказом Министерства финансов Российской Федера</w:t>
      </w:r>
      <w:r>
        <w:softHyphen/>
        <w:t>ции от 31.10.2000 № 94н // Нормативные акты для бухгалтера. 2000. №23. С. 29-81.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Положение по бухгалтерскому учету «Доходы организации» ПБУ 9/99. Утверждено приказом Министерства финансов Россий</w:t>
      </w:r>
      <w:r>
        <w:softHyphen/>
        <w:t>ской Федерации от 6.05.99 № 32н // Нормативные акты для бухгал</w:t>
      </w:r>
      <w:r>
        <w:softHyphen/>
        <w:t>тера. 1999. № 13, С, 57-61.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Положение по бухгалтерскому учету «Расходы организа</w:t>
      </w:r>
      <w:r>
        <w:softHyphen/>
        <w:t>ции» ПБУ   10/99. Утверждено приказом Министерства финансов Российской Федерации от 6.05.99 № 33н // Нормативные акты для бухгалтера. 1999. № 13. С. 66-70.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Положение по бухгалтерскому учету «Учет материально-производственных запасов» ПБУ 5/01. Утверждено приказом Ми</w:t>
      </w:r>
      <w:r>
        <w:softHyphen/>
        <w:t>нистерства финансов Российской Федерации от 09.06.01 № 44н // Нормативные акты для бухгалтера. 2001. № 14. С. 53-56.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bookmarkStart w:id="23" w:name="_Ref103232761"/>
      <w:r>
        <w:t>Положение по бухгалтерскому учету «Учетная политика ор</w:t>
      </w:r>
      <w:r>
        <w:softHyphen/>
        <w:t>ганизации» ПБУ 1/98. Утверждено приказом Министерства финан</w:t>
      </w:r>
      <w:r>
        <w:softHyphen/>
        <w:t>сов Российской Федерации от 09.12.98 № 60н // Нормативные акты для бухгалтера. 1999. № 2. С. 45-48.</w:t>
      </w:r>
      <w:bookmarkEnd w:id="23"/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>
        <w:t>Положение по бухгалтерскому учету «Учет расчетов по на</w:t>
      </w:r>
      <w:r>
        <w:softHyphen/>
        <w:t>логу на прибыль» ПБУ 18/02. Утверждено приказом Министерства финансов Российской Федерации от 19.11.2002 № 114н // Норма</w:t>
      </w:r>
      <w:r>
        <w:softHyphen/>
        <w:t>тивные акты для бухгалтера. 2003. № 3. С. 83-88.</w:t>
      </w:r>
    </w:p>
    <w:p w:rsidR="009C597F" w:rsidRDefault="009C597F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bookmarkStart w:id="24" w:name="_Ref103232802"/>
      <w:r>
        <w:t>Положение по ведению бухгалтерского учета и бухгалтер</w:t>
      </w:r>
      <w:r>
        <w:softHyphen/>
        <w:t xml:space="preserve">ской отчетности в Российской Федерации. Утверждено приказом Министерства финансов Российской Федерации от 29.07,98 № 34н (в ред. приказа МФ РФ от 24.03.2000 № 31н) // Нормативные акты для </w:t>
      </w:r>
      <w:r w:rsidRPr="000D7CF4">
        <w:t>бухгалтера.</w:t>
      </w:r>
      <w:r>
        <w:rPr>
          <w:b/>
          <w:bCs/>
        </w:rPr>
        <w:t xml:space="preserve"> </w:t>
      </w:r>
      <w:r>
        <w:t>2000. № 10. С. 92-103.</w:t>
      </w:r>
      <w:bookmarkEnd w:id="24"/>
    </w:p>
    <w:p w:rsidR="008C315C" w:rsidRPr="003C6861" w:rsidRDefault="008C315C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Андросов А. М., Вжулова Е. В. Бухгалтерский учет: Учеб. пособие. М.: Андросов. 2000. 1024 с.</w:t>
      </w:r>
    </w:p>
    <w:p w:rsidR="008C315C" w:rsidRPr="003C6861" w:rsidRDefault="008C315C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Бакаев А. С, Макарова Л. Г., Мизиковский Е. А. и др. Ком</w:t>
      </w:r>
      <w:r w:rsidRPr="003C6861">
        <w:softHyphen/>
        <w:t>ментарии к новому плану счетов бухгалтерского учета/ Под ред. А. С.   Бакаева.   М.:   Информационное   агентство   «ИПБ-БИНФА». 2001.435 с.</w:t>
      </w:r>
    </w:p>
    <w:p w:rsidR="008C315C" w:rsidRPr="003C6861" w:rsidRDefault="008C315C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Вакуленко Т. Г.. Фомина Л. Ф. Анализ бухгалтерской (фи</w:t>
      </w:r>
      <w:r w:rsidRPr="003C6861">
        <w:softHyphen/>
        <w:t>нансовой) отчетности для принятия управленческих решений. СПб.: Издательский торговый дом «Герда». 2001. 288 с.</w:t>
      </w:r>
    </w:p>
    <w:p w:rsidR="008C315C" w:rsidRPr="003C6861" w:rsidRDefault="008C315C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bookmarkStart w:id="25" w:name="_Ref103478026"/>
      <w:r w:rsidRPr="003C6861">
        <w:t>Ван Хорн Дж. К. Основы управления финансами. Пер. с англ. / Гл. ред. серии Я. В. Соколов. М.: Финансы и статистика. 2001. 800 с. (Серия по бухгалтерскому учету и аудиту).</w:t>
      </w:r>
      <w:bookmarkEnd w:id="25"/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Вещунова И. Л., Фомина Л. Ф. Бухгалтерский учет на пред</w:t>
      </w:r>
      <w:r w:rsidRPr="003C6861">
        <w:softHyphen/>
        <w:t>приятиях различных форм собственности: Учеб.-практич. пособие. СПб.: Издательский торговый дом «Герда», 2000. 640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Захарьин В. Р. Налоговый учет затрат на производство. М.: Издательство «Дело и Сервис». 2002. 160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Карзаева И. К Оценка и ее роль в учетной и финансовой политике организации. М.: Финансы и статистика. 2002. 224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Карзаева Н. Н. Учет товарных операций. М: Финансы и статистика, 2000. 416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Карпова Т. П. Управленческий учет: Учебник для вузов. М: ЮНИТИ. 2001.350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Качалин В. В. Финансовый учет и отчетность в соответствии со стандартами СААР, 3-е изд. М: Дело. 2000. 432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Комментарий к законодательству по бухгалтерскому учету / Под ред. С. А. Николаевой. Кн. 3. М: «Аналитика пресс». 2001. 264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Кутер  М,   И.   Теория   бухгалтерского   учета:   Учебник. 2-е изд., перераб, и доп. М.: Финансы и статистика. 2002. 640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Ларионов А. Д., Нечитайло А. И. Бухгалтерский и налого</w:t>
      </w:r>
      <w:r w:rsidRPr="003C6861">
        <w:softHyphen/>
        <w:t>вый учет финансовых результатов. СПб.: Издательство «Юридиче</w:t>
      </w:r>
      <w:r w:rsidRPr="003C6861">
        <w:softHyphen/>
        <w:t>ский центр Пресс». 2002. 318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Леонтьев В. Е. Финансовые ресурсы организаций (предпри</w:t>
      </w:r>
      <w:r w:rsidRPr="003C6861">
        <w:softHyphen/>
        <w:t>ятий): Учеб. пособие. СПб.: Изд-во СПбГУЭФ. 2001. 89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Майборода А. А. Учет доходов и расходов организации. М.: «Издательство ПРИОР». 2001. 128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Макаров  В.   Г.   Теория   бухгалтерского   учета:   Учебник. 3-е изд., перераб. и доп. М: Финансы и статистика. 1983. 271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Малькова Т. Н. Теория и практика международного бухгал</w:t>
      </w:r>
      <w:r w:rsidRPr="003C6861">
        <w:softHyphen/>
        <w:t>терского учета: Учеб. пособие. СПб.: Издательский дом «Бизнес-пресса». 2001. 336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Медведев  М.   Ю.   Положения   по   бухгалтерскому   учету (ПБУ): Постатейные комментарии. М.: ИД ФБК-ПРЕСС. 2002. 432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bookmarkStart w:id="26" w:name="_Ref103231369"/>
      <w:r w:rsidRPr="003C6861">
        <w:t>Международные и российские стандарты бухгалтерского учета: Сравнительный анализ, принципы трансформации, направле</w:t>
      </w:r>
      <w:r w:rsidRPr="003C6861">
        <w:softHyphen/>
        <w:t>ния реформирования / Под ред. С. А. Николаевой. 2-е изд., перераб. и доп. М.: Аналитика-Пресс. 2001. 672 с.</w:t>
      </w:r>
      <w:bookmarkEnd w:id="26"/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Нарежный В. В. Формирование и использование резервов. М.: ЗАО «Издательский дом «Главбух». 2002. 224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bookmarkStart w:id="27" w:name="_Ref103477712"/>
      <w:r w:rsidRPr="003C6861">
        <w:t>Нечитайло А. И. Моделирование учета финансовых резуль</w:t>
      </w:r>
      <w:r w:rsidRPr="003C6861">
        <w:softHyphen/>
        <w:t>татов. СПб.: Изд-во СПбГУЭФ. 2002. 193 с.</w:t>
      </w:r>
      <w:bookmarkEnd w:id="27"/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  <w:rPr>
          <w:rFonts w:ascii="Arial" w:hAnsi="Arial" w:cs="Arial"/>
        </w:rPr>
      </w:pPr>
      <w:r w:rsidRPr="003C6861">
        <w:t>Нечитайло А. И. Теория бухгалтерского учета: Учеб. посо</w:t>
      </w:r>
      <w:r w:rsidRPr="003C6861">
        <w:softHyphen/>
        <w:t>бие. СПб.: Издательство «Юридический цент Пресс». 2003. 285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 w:rsidRPr="003C6861">
        <w:t>Нечитайло А. И. Учет финансовых результатов и использо</w:t>
      </w:r>
      <w:r w:rsidRPr="003C6861">
        <w:softHyphen/>
        <w:t>вания прибыли: Учеб. пособие. СПб.: ИВЭСЭП. Знание. 2000. 104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bookmarkStart w:id="28" w:name="_Ref103477737"/>
      <w:r w:rsidRPr="003C6861">
        <w:t>Николаева С. А. Доходы и расходы организации: практика, теория, перспективы. М: «Аналитика пресс». 2000. 208 с.</w:t>
      </w:r>
      <w:bookmarkEnd w:id="28"/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 w:rsidRPr="003C6861">
        <w:t>Савицкая Г. В. Анализ хозяйственной деятельности пред</w:t>
      </w:r>
      <w:r w:rsidRPr="003C6861">
        <w:softHyphen/>
        <w:t>приятия: Учебник. М: ИНФРА-М. 2002. 336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 w:rsidRPr="003C6861">
        <w:t>Хабарова Л. П.  Формирование финансовых результатов в бухгалтерском и налоговом учете: Практич. пособие. М.: Бухгалтер</w:t>
      </w:r>
      <w:r w:rsidRPr="003C6861">
        <w:softHyphen/>
        <w:t xml:space="preserve">ский бюллетень. </w:t>
      </w:r>
      <w:r w:rsidR="001D5367">
        <w:t>2004</w:t>
      </w:r>
      <w:r w:rsidRPr="003C6861">
        <w:t>. 320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 w:rsidRPr="003C6861">
        <w:t>Хорин А. Н. О достоверности и существенности показателей бухгалтерской отчетности // Бухгалтерский учет. 2000. № 11. С. 60-62.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 w:rsidRPr="003C6861">
        <w:t>Хорнгрен Ч. Т., Фостер Дж. Бухгалтерский учет: управлен</w:t>
      </w:r>
      <w:r w:rsidRPr="003C6861">
        <w:softHyphen/>
        <w:t>ческий аспект. Пер. с англ. / Под ред. Я. В. Соколова. М.: Финансы и статистика. 2000. 416 с. (Серия по бухгалтерскому учету и аудиту.)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r w:rsidRPr="003C6861">
        <w:t xml:space="preserve">Чедвик Л. Основы финансового учета / Пер. с англ. / Под ред. В. А. Микрюкова. М.: Банки и биржи, ЮНИТИ. </w:t>
      </w:r>
      <w:r w:rsidR="001D5367">
        <w:t>2005</w:t>
      </w:r>
      <w:r w:rsidRPr="003C6861">
        <w:t>. 252 с.</w:t>
      </w:r>
    </w:p>
    <w:p w:rsidR="00CB0004" w:rsidRPr="003C6861" w:rsidRDefault="00CB0004" w:rsidP="009C597F">
      <w:pPr>
        <w:pStyle w:val="11"/>
        <w:numPr>
          <w:ilvl w:val="0"/>
          <w:numId w:val="21"/>
        </w:numPr>
        <w:tabs>
          <w:tab w:val="clear" w:pos="737"/>
          <w:tab w:val="num" w:pos="540"/>
        </w:tabs>
        <w:ind w:left="540" w:hanging="540"/>
      </w:pPr>
      <w:bookmarkStart w:id="29" w:name="_Ref103477961"/>
      <w:r w:rsidRPr="003C6861">
        <w:t>Энтони Р.,  Рис Док.  Учет: ситуации и примеры. Пер. с англ. / Под ред. и с предисл. А. М. Петрачкова. 2-е изд., стереотип. М: Финансы и статистика. 2001. 560 с, ил. (Серия по бухгалтер</w:t>
      </w:r>
      <w:r w:rsidRPr="003C6861">
        <w:softHyphen/>
        <w:t>скому учету и аудиту.)</w:t>
      </w:r>
      <w:bookmarkEnd w:id="29"/>
    </w:p>
    <w:p w:rsidR="00CB0004" w:rsidRDefault="00CB0004" w:rsidP="00CB00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004" w:rsidRDefault="00CB0004" w:rsidP="00CB00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004" w:rsidRDefault="00CB0004" w:rsidP="00CB00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0004" w:rsidRDefault="00CB0004" w:rsidP="00CB00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497" w:rsidRDefault="006A249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1D5367" w:rsidRDefault="001D5367" w:rsidP="006A2497">
      <w:pPr>
        <w:shd w:val="clear" w:color="auto" w:fill="FFFFFF"/>
        <w:autoSpaceDE w:val="0"/>
        <w:autoSpaceDN w:val="0"/>
        <w:adjustRightInd w:val="0"/>
      </w:pPr>
    </w:p>
    <w:p w:rsidR="008C315C" w:rsidRPr="008C315C" w:rsidRDefault="008C315C" w:rsidP="006B444F">
      <w:pPr>
        <w:pStyle w:val="11"/>
      </w:pPr>
    </w:p>
    <w:p w:rsidR="00C2675B" w:rsidRDefault="00C2675B" w:rsidP="00D93762">
      <w:pPr>
        <w:pStyle w:val="1"/>
      </w:pPr>
      <w:bookmarkStart w:id="30" w:name="_Toc104352526"/>
      <w:r>
        <w:t>Приложения (аналитические регистры, отчетные формы 1-2)</w:t>
      </w:r>
      <w:bookmarkEnd w:id="30"/>
    </w:p>
    <w:p w:rsidR="00C2675B" w:rsidRDefault="00C2675B" w:rsidP="006B444F">
      <w:pPr>
        <w:pStyle w:val="11"/>
      </w:pPr>
      <w:bookmarkStart w:id="31" w:name="_GoBack"/>
      <w:bookmarkEnd w:id="31"/>
    </w:p>
    <w:sectPr w:rsidR="00C2675B" w:rsidSect="0047028D">
      <w:head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F5" w:rsidRDefault="00A636F5">
      <w:r>
        <w:separator/>
      </w:r>
    </w:p>
  </w:endnote>
  <w:endnote w:type="continuationSeparator" w:id="0">
    <w:p w:rsidR="00A636F5" w:rsidRDefault="00A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F5" w:rsidRDefault="00A636F5">
      <w:r>
        <w:separator/>
      </w:r>
    </w:p>
  </w:footnote>
  <w:footnote w:type="continuationSeparator" w:id="0">
    <w:p w:rsidR="00A636F5" w:rsidRDefault="00A6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F5" w:rsidRDefault="00A636F5" w:rsidP="00D1730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302">
      <w:rPr>
        <w:rStyle w:val="a6"/>
        <w:noProof/>
      </w:rPr>
      <w:t>1</w:t>
    </w:r>
    <w:r>
      <w:rPr>
        <w:rStyle w:val="a6"/>
      </w:rPr>
      <w:fldChar w:fldCharType="end"/>
    </w:r>
  </w:p>
  <w:p w:rsidR="00A636F5" w:rsidRDefault="00A63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357"/>
    <w:multiLevelType w:val="multilevel"/>
    <w:tmpl w:val="59F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D257CC"/>
    <w:multiLevelType w:val="multilevel"/>
    <w:tmpl w:val="DA9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6E319D"/>
    <w:multiLevelType w:val="multilevel"/>
    <w:tmpl w:val="202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100D8E"/>
    <w:multiLevelType w:val="hybridMultilevel"/>
    <w:tmpl w:val="440A8150"/>
    <w:lvl w:ilvl="0" w:tplc="BC8A7ED6">
      <w:start w:val="1"/>
      <w:numFmt w:val="decimal"/>
      <w:lvlText w:val="%1."/>
      <w:lvlJc w:val="left"/>
      <w:pPr>
        <w:tabs>
          <w:tab w:val="num" w:pos="737"/>
        </w:tabs>
        <w:ind w:left="737" w:hanging="28"/>
      </w:pPr>
      <w:rPr>
        <w:rFonts w:ascii="Times New Roman" w:hAnsi="Times New Roman" w:cs="Times New Roman" w:hint="default"/>
        <w:sz w:val="28"/>
        <w:szCs w:val="28"/>
      </w:rPr>
    </w:lvl>
    <w:lvl w:ilvl="1" w:tplc="42F4EA46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D11E3"/>
    <w:multiLevelType w:val="hybridMultilevel"/>
    <w:tmpl w:val="C2167B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D53FE"/>
    <w:multiLevelType w:val="multilevel"/>
    <w:tmpl w:val="1214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8329A"/>
    <w:multiLevelType w:val="multilevel"/>
    <w:tmpl w:val="F44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D4341BF"/>
    <w:multiLevelType w:val="multilevel"/>
    <w:tmpl w:val="1AD2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37"/>
        </w:tabs>
        <w:ind w:left="2880" w:hanging="2171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3624A"/>
    <w:multiLevelType w:val="multilevel"/>
    <w:tmpl w:val="186A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63757"/>
    <w:multiLevelType w:val="hybridMultilevel"/>
    <w:tmpl w:val="4532F846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F7C5B72"/>
    <w:multiLevelType w:val="multilevel"/>
    <w:tmpl w:val="DD9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80650"/>
    <w:multiLevelType w:val="multilevel"/>
    <w:tmpl w:val="D75E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5BE7698"/>
    <w:multiLevelType w:val="multilevel"/>
    <w:tmpl w:val="E996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97156B5"/>
    <w:multiLevelType w:val="multilevel"/>
    <w:tmpl w:val="65B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00E1C8C"/>
    <w:multiLevelType w:val="multilevel"/>
    <w:tmpl w:val="8BB4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37"/>
        </w:tabs>
        <w:ind w:left="737" w:hanging="2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D6724"/>
    <w:multiLevelType w:val="multilevel"/>
    <w:tmpl w:val="3802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34406"/>
    <w:multiLevelType w:val="multilevel"/>
    <w:tmpl w:val="C7A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CD53F50"/>
    <w:multiLevelType w:val="hybridMultilevel"/>
    <w:tmpl w:val="46A21E54"/>
    <w:lvl w:ilvl="0" w:tplc="BC8A7ED6">
      <w:start w:val="1"/>
      <w:numFmt w:val="decimal"/>
      <w:lvlText w:val="%1."/>
      <w:lvlJc w:val="left"/>
      <w:pPr>
        <w:tabs>
          <w:tab w:val="num" w:pos="737"/>
        </w:tabs>
        <w:ind w:left="737" w:hanging="28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E2D1E"/>
    <w:multiLevelType w:val="hybridMultilevel"/>
    <w:tmpl w:val="97F04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37"/>
        </w:tabs>
        <w:ind w:left="737" w:hanging="28"/>
      </w:pPr>
      <w:rPr>
        <w:rFonts w:ascii="Times New Roman" w:hAnsi="Times New Roman" w:cs="Times New Roman" w:hint="default"/>
        <w:sz w:val="28"/>
        <w:szCs w:val="28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68654F"/>
    <w:multiLevelType w:val="multilevel"/>
    <w:tmpl w:val="BAEE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6B3375"/>
    <w:multiLevelType w:val="multilevel"/>
    <w:tmpl w:val="7D60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4781C"/>
    <w:multiLevelType w:val="multilevel"/>
    <w:tmpl w:val="2FFC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F630D5"/>
    <w:multiLevelType w:val="hybridMultilevel"/>
    <w:tmpl w:val="71D80ACA"/>
    <w:lvl w:ilvl="0" w:tplc="FFFFFFFF">
      <w:start w:val="1"/>
      <w:numFmt w:val="bullet"/>
      <w:pStyle w:val="7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6C5A0413"/>
    <w:multiLevelType w:val="hybridMultilevel"/>
    <w:tmpl w:val="2B141DEE"/>
    <w:lvl w:ilvl="0" w:tplc="FFFFFFFF">
      <w:start w:val="1"/>
      <w:numFmt w:val="bullet"/>
      <w:pStyle w:val="5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6B832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67D77FD"/>
    <w:multiLevelType w:val="multilevel"/>
    <w:tmpl w:val="D54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6B72028"/>
    <w:multiLevelType w:val="hybridMultilevel"/>
    <w:tmpl w:val="8CFE98D8"/>
    <w:lvl w:ilvl="0" w:tplc="0419000F">
      <w:start w:val="1"/>
      <w:numFmt w:val="decimal"/>
      <w:lvlText w:val="%1."/>
      <w:lvlJc w:val="left"/>
      <w:pPr>
        <w:tabs>
          <w:tab w:val="num" w:pos="737"/>
        </w:tabs>
        <w:ind w:left="737" w:hanging="28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A7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927F9B"/>
    <w:multiLevelType w:val="multilevel"/>
    <w:tmpl w:val="804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BAC4DD7"/>
    <w:multiLevelType w:val="multilevel"/>
    <w:tmpl w:val="0E68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CD42EB5"/>
    <w:multiLevelType w:val="multilevel"/>
    <w:tmpl w:val="5D00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8"/>
  </w:num>
  <w:num w:numId="4">
    <w:abstractNumId w:val="7"/>
  </w:num>
  <w:num w:numId="5">
    <w:abstractNumId w:val="14"/>
  </w:num>
  <w:num w:numId="6">
    <w:abstractNumId w:val="3"/>
  </w:num>
  <w:num w:numId="7">
    <w:abstractNumId w:val="23"/>
  </w:num>
  <w:num w:numId="8">
    <w:abstractNumId w:val="25"/>
  </w:num>
  <w:num w:numId="9">
    <w:abstractNumId w:val="12"/>
  </w:num>
  <w:num w:numId="10">
    <w:abstractNumId w:val="19"/>
  </w:num>
  <w:num w:numId="11">
    <w:abstractNumId w:val="24"/>
  </w:num>
  <w:num w:numId="12">
    <w:abstractNumId w:val="27"/>
  </w:num>
  <w:num w:numId="13">
    <w:abstractNumId w:val="8"/>
  </w:num>
  <w:num w:numId="14">
    <w:abstractNumId w:val="16"/>
  </w:num>
  <w:num w:numId="15">
    <w:abstractNumId w:val="15"/>
  </w:num>
  <w:num w:numId="16">
    <w:abstractNumId w:val="10"/>
  </w:num>
  <w:num w:numId="17">
    <w:abstractNumId w:val="4"/>
  </w:num>
  <w:num w:numId="18">
    <w:abstractNumId w:val="6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2"/>
  </w:num>
  <w:num w:numId="23">
    <w:abstractNumId w:val="11"/>
  </w:num>
  <w:num w:numId="24">
    <w:abstractNumId w:val="21"/>
  </w:num>
  <w:num w:numId="25">
    <w:abstractNumId w:val="26"/>
  </w:num>
  <w:num w:numId="26">
    <w:abstractNumId w:val="1"/>
  </w:num>
  <w:num w:numId="27">
    <w:abstractNumId w:val="0"/>
  </w:num>
  <w:num w:numId="28">
    <w:abstractNumId w:val="20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122"/>
    <w:rsid w:val="00003E08"/>
    <w:rsid w:val="00003FB8"/>
    <w:rsid w:val="00007099"/>
    <w:rsid w:val="00007752"/>
    <w:rsid w:val="000112E6"/>
    <w:rsid w:val="00014807"/>
    <w:rsid w:val="00016ED6"/>
    <w:rsid w:val="00020282"/>
    <w:rsid w:val="0002099B"/>
    <w:rsid w:val="00021C27"/>
    <w:rsid w:val="00023A20"/>
    <w:rsid w:val="00023BFF"/>
    <w:rsid w:val="000248B8"/>
    <w:rsid w:val="00030FA4"/>
    <w:rsid w:val="00032429"/>
    <w:rsid w:val="00034DBE"/>
    <w:rsid w:val="000354BD"/>
    <w:rsid w:val="000359A7"/>
    <w:rsid w:val="0003625A"/>
    <w:rsid w:val="00036998"/>
    <w:rsid w:val="0004069B"/>
    <w:rsid w:val="00042640"/>
    <w:rsid w:val="00043012"/>
    <w:rsid w:val="00044722"/>
    <w:rsid w:val="00051B79"/>
    <w:rsid w:val="0005378E"/>
    <w:rsid w:val="00055C9D"/>
    <w:rsid w:val="00056F6D"/>
    <w:rsid w:val="00060942"/>
    <w:rsid w:val="0006202C"/>
    <w:rsid w:val="00062663"/>
    <w:rsid w:val="00067CFC"/>
    <w:rsid w:val="00074EDC"/>
    <w:rsid w:val="0007637A"/>
    <w:rsid w:val="00076995"/>
    <w:rsid w:val="0008261D"/>
    <w:rsid w:val="0009078D"/>
    <w:rsid w:val="00093B0A"/>
    <w:rsid w:val="000956C2"/>
    <w:rsid w:val="00096402"/>
    <w:rsid w:val="000A1420"/>
    <w:rsid w:val="000A324E"/>
    <w:rsid w:val="000A75CD"/>
    <w:rsid w:val="000B0473"/>
    <w:rsid w:val="000B41C5"/>
    <w:rsid w:val="000B4CA2"/>
    <w:rsid w:val="000B7AB5"/>
    <w:rsid w:val="000C01A9"/>
    <w:rsid w:val="000C0EF3"/>
    <w:rsid w:val="000C2A9C"/>
    <w:rsid w:val="000C5AD4"/>
    <w:rsid w:val="000C5FD2"/>
    <w:rsid w:val="000C78C8"/>
    <w:rsid w:val="000D027B"/>
    <w:rsid w:val="000D1973"/>
    <w:rsid w:val="000D1CB8"/>
    <w:rsid w:val="000D3314"/>
    <w:rsid w:val="000D5F53"/>
    <w:rsid w:val="000D7BAE"/>
    <w:rsid w:val="000D7CF4"/>
    <w:rsid w:val="000E1D19"/>
    <w:rsid w:val="000E2099"/>
    <w:rsid w:val="000E2251"/>
    <w:rsid w:val="000F070F"/>
    <w:rsid w:val="000F0963"/>
    <w:rsid w:val="000F1319"/>
    <w:rsid w:val="000F1522"/>
    <w:rsid w:val="000F1605"/>
    <w:rsid w:val="000F1A29"/>
    <w:rsid w:val="000F21AB"/>
    <w:rsid w:val="000F2AF1"/>
    <w:rsid w:val="000F3A3B"/>
    <w:rsid w:val="000F446D"/>
    <w:rsid w:val="000F4867"/>
    <w:rsid w:val="000F51DB"/>
    <w:rsid w:val="000F64AA"/>
    <w:rsid w:val="000F7EFB"/>
    <w:rsid w:val="0010013C"/>
    <w:rsid w:val="00102A42"/>
    <w:rsid w:val="001034AC"/>
    <w:rsid w:val="0010398A"/>
    <w:rsid w:val="00113A28"/>
    <w:rsid w:val="00115755"/>
    <w:rsid w:val="00120AA5"/>
    <w:rsid w:val="00120DE8"/>
    <w:rsid w:val="00120FC7"/>
    <w:rsid w:val="00121DBA"/>
    <w:rsid w:val="00123314"/>
    <w:rsid w:val="00126521"/>
    <w:rsid w:val="001306F5"/>
    <w:rsid w:val="00131BB5"/>
    <w:rsid w:val="00132DF1"/>
    <w:rsid w:val="001379C5"/>
    <w:rsid w:val="001431CB"/>
    <w:rsid w:val="00143B5B"/>
    <w:rsid w:val="00143C17"/>
    <w:rsid w:val="00150ACD"/>
    <w:rsid w:val="0015186A"/>
    <w:rsid w:val="0015695D"/>
    <w:rsid w:val="00162E0A"/>
    <w:rsid w:val="00163282"/>
    <w:rsid w:val="00164FCD"/>
    <w:rsid w:val="0016604C"/>
    <w:rsid w:val="0016623E"/>
    <w:rsid w:val="00166665"/>
    <w:rsid w:val="0016797E"/>
    <w:rsid w:val="00167A99"/>
    <w:rsid w:val="001704ED"/>
    <w:rsid w:val="001734C4"/>
    <w:rsid w:val="001764B5"/>
    <w:rsid w:val="00176E04"/>
    <w:rsid w:val="0018027E"/>
    <w:rsid w:val="0018205C"/>
    <w:rsid w:val="0018584C"/>
    <w:rsid w:val="00187474"/>
    <w:rsid w:val="00190249"/>
    <w:rsid w:val="00190FED"/>
    <w:rsid w:val="0019287A"/>
    <w:rsid w:val="00193A8D"/>
    <w:rsid w:val="00193BAC"/>
    <w:rsid w:val="001952AE"/>
    <w:rsid w:val="00195E48"/>
    <w:rsid w:val="001963B5"/>
    <w:rsid w:val="00196EE1"/>
    <w:rsid w:val="001A073E"/>
    <w:rsid w:val="001A36BA"/>
    <w:rsid w:val="001A38D2"/>
    <w:rsid w:val="001A3BE8"/>
    <w:rsid w:val="001A66D1"/>
    <w:rsid w:val="001A70ED"/>
    <w:rsid w:val="001B1F6B"/>
    <w:rsid w:val="001B4695"/>
    <w:rsid w:val="001B591F"/>
    <w:rsid w:val="001B6502"/>
    <w:rsid w:val="001B69AB"/>
    <w:rsid w:val="001B746A"/>
    <w:rsid w:val="001C1FEB"/>
    <w:rsid w:val="001C33DD"/>
    <w:rsid w:val="001C4779"/>
    <w:rsid w:val="001C4B6B"/>
    <w:rsid w:val="001C626A"/>
    <w:rsid w:val="001C63D2"/>
    <w:rsid w:val="001D177A"/>
    <w:rsid w:val="001D21E7"/>
    <w:rsid w:val="001D5247"/>
    <w:rsid w:val="001D5367"/>
    <w:rsid w:val="001D610D"/>
    <w:rsid w:val="001E025F"/>
    <w:rsid w:val="001E1E43"/>
    <w:rsid w:val="001E1E55"/>
    <w:rsid w:val="001E4020"/>
    <w:rsid w:val="001E4282"/>
    <w:rsid w:val="001E4737"/>
    <w:rsid w:val="001E5450"/>
    <w:rsid w:val="001F034F"/>
    <w:rsid w:val="001F0FF4"/>
    <w:rsid w:val="001F4A2D"/>
    <w:rsid w:val="001F704D"/>
    <w:rsid w:val="00205B90"/>
    <w:rsid w:val="002102AA"/>
    <w:rsid w:val="002112AE"/>
    <w:rsid w:val="002124D5"/>
    <w:rsid w:val="00216F11"/>
    <w:rsid w:val="002230E2"/>
    <w:rsid w:val="00223907"/>
    <w:rsid w:val="0022418A"/>
    <w:rsid w:val="0022421E"/>
    <w:rsid w:val="00226F31"/>
    <w:rsid w:val="00231117"/>
    <w:rsid w:val="00231DFF"/>
    <w:rsid w:val="0023246C"/>
    <w:rsid w:val="00232911"/>
    <w:rsid w:val="00233BE6"/>
    <w:rsid w:val="00234035"/>
    <w:rsid w:val="002343B0"/>
    <w:rsid w:val="00240CB4"/>
    <w:rsid w:val="002439F1"/>
    <w:rsid w:val="0024796F"/>
    <w:rsid w:val="0025049F"/>
    <w:rsid w:val="00250FD5"/>
    <w:rsid w:val="00251C82"/>
    <w:rsid w:val="00251F6F"/>
    <w:rsid w:val="0025327A"/>
    <w:rsid w:val="0025380F"/>
    <w:rsid w:val="0025430E"/>
    <w:rsid w:val="00257087"/>
    <w:rsid w:val="0026064A"/>
    <w:rsid w:val="00260AE8"/>
    <w:rsid w:val="0026174A"/>
    <w:rsid w:val="00261CA9"/>
    <w:rsid w:val="00265F12"/>
    <w:rsid w:val="00272436"/>
    <w:rsid w:val="00273B23"/>
    <w:rsid w:val="002745D8"/>
    <w:rsid w:val="002746DF"/>
    <w:rsid w:val="00274E1D"/>
    <w:rsid w:val="00275F6F"/>
    <w:rsid w:val="0027785A"/>
    <w:rsid w:val="0028375E"/>
    <w:rsid w:val="0028549B"/>
    <w:rsid w:val="002864F8"/>
    <w:rsid w:val="00286DB8"/>
    <w:rsid w:val="00291A28"/>
    <w:rsid w:val="00293EBD"/>
    <w:rsid w:val="00295B55"/>
    <w:rsid w:val="002A26FD"/>
    <w:rsid w:val="002A4B13"/>
    <w:rsid w:val="002B034D"/>
    <w:rsid w:val="002B1D5F"/>
    <w:rsid w:val="002B3934"/>
    <w:rsid w:val="002B6512"/>
    <w:rsid w:val="002C20B2"/>
    <w:rsid w:val="002C47AE"/>
    <w:rsid w:val="002C504D"/>
    <w:rsid w:val="002C66DC"/>
    <w:rsid w:val="002C6E06"/>
    <w:rsid w:val="002C708D"/>
    <w:rsid w:val="002C7114"/>
    <w:rsid w:val="002D118F"/>
    <w:rsid w:val="002D3A38"/>
    <w:rsid w:val="002D44C2"/>
    <w:rsid w:val="002D4D2B"/>
    <w:rsid w:val="002D6A9B"/>
    <w:rsid w:val="002E0A20"/>
    <w:rsid w:val="002E1CC2"/>
    <w:rsid w:val="002F0A4A"/>
    <w:rsid w:val="002F1A61"/>
    <w:rsid w:val="002F4C00"/>
    <w:rsid w:val="002F654E"/>
    <w:rsid w:val="00300C00"/>
    <w:rsid w:val="00303A70"/>
    <w:rsid w:val="00303DDE"/>
    <w:rsid w:val="00304836"/>
    <w:rsid w:val="00306949"/>
    <w:rsid w:val="003078A4"/>
    <w:rsid w:val="00314D6D"/>
    <w:rsid w:val="0031693A"/>
    <w:rsid w:val="00316DC8"/>
    <w:rsid w:val="0031701D"/>
    <w:rsid w:val="00317C4D"/>
    <w:rsid w:val="00323FE1"/>
    <w:rsid w:val="003254D7"/>
    <w:rsid w:val="0032640F"/>
    <w:rsid w:val="00327073"/>
    <w:rsid w:val="00332A12"/>
    <w:rsid w:val="00332F16"/>
    <w:rsid w:val="0033380B"/>
    <w:rsid w:val="003342D6"/>
    <w:rsid w:val="003354DB"/>
    <w:rsid w:val="00340311"/>
    <w:rsid w:val="00342DB6"/>
    <w:rsid w:val="00343597"/>
    <w:rsid w:val="0034559D"/>
    <w:rsid w:val="00350213"/>
    <w:rsid w:val="00350FAE"/>
    <w:rsid w:val="00351689"/>
    <w:rsid w:val="00351D6C"/>
    <w:rsid w:val="00355B7D"/>
    <w:rsid w:val="0036526D"/>
    <w:rsid w:val="00365D7F"/>
    <w:rsid w:val="00367B81"/>
    <w:rsid w:val="0037037B"/>
    <w:rsid w:val="00370AE4"/>
    <w:rsid w:val="00371AB9"/>
    <w:rsid w:val="00372EC7"/>
    <w:rsid w:val="00373DEE"/>
    <w:rsid w:val="00374599"/>
    <w:rsid w:val="00382FA5"/>
    <w:rsid w:val="003842A4"/>
    <w:rsid w:val="00384390"/>
    <w:rsid w:val="00385107"/>
    <w:rsid w:val="003858B9"/>
    <w:rsid w:val="0038711E"/>
    <w:rsid w:val="00390B7D"/>
    <w:rsid w:val="003951CC"/>
    <w:rsid w:val="003957AD"/>
    <w:rsid w:val="00396A66"/>
    <w:rsid w:val="003975B6"/>
    <w:rsid w:val="00397F67"/>
    <w:rsid w:val="003A1486"/>
    <w:rsid w:val="003A212C"/>
    <w:rsid w:val="003A25CE"/>
    <w:rsid w:val="003A4028"/>
    <w:rsid w:val="003A448F"/>
    <w:rsid w:val="003A5D1D"/>
    <w:rsid w:val="003A781E"/>
    <w:rsid w:val="003B664C"/>
    <w:rsid w:val="003B7FEC"/>
    <w:rsid w:val="003C376E"/>
    <w:rsid w:val="003C6861"/>
    <w:rsid w:val="003C7912"/>
    <w:rsid w:val="003C7C18"/>
    <w:rsid w:val="003D0BF4"/>
    <w:rsid w:val="003D14BB"/>
    <w:rsid w:val="003D556C"/>
    <w:rsid w:val="003D7019"/>
    <w:rsid w:val="003E2417"/>
    <w:rsid w:val="003E2425"/>
    <w:rsid w:val="003E2C7A"/>
    <w:rsid w:val="003E32FE"/>
    <w:rsid w:val="003E34F8"/>
    <w:rsid w:val="003E57FD"/>
    <w:rsid w:val="003E633A"/>
    <w:rsid w:val="003F180C"/>
    <w:rsid w:val="003F535C"/>
    <w:rsid w:val="003F6946"/>
    <w:rsid w:val="00401741"/>
    <w:rsid w:val="004027E1"/>
    <w:rsid w:val="00402993"/>
    <w:rsid w:val="00403B95"/>
    <w:rsid w:val="00403C25"/>
    <w:rsid w:val="00405922"/>
    <w:rsid w:val="00405B1B"/>
    <w:rsid w:val="0041375F"/>
    <w:rsid w:val="00414C5B"/>
    <w:rsid w:val="00415530"/>
    <w:rsid w:val="0041709C"/>
    <w:rsid w:val="004171C5"/>
    <w:rsid w:val="0042129A"/>
    <w:rsid w:val="004258EC"/>
    <w:rsid w:val="00426FA6"/>
    <w:rsid w:val="004330AE"/>
    <w:rsid w:val="00442BCD"/>
    <w:rsid w:val="0044314C"/>
    <w:rsid w:val="0044431E"/>
    <w:rsid w:val="00450B77"/>
    <w:rsid w:val="00450D89"/>
    <w:rsid w:val="0045136E"/>
    <w:rsid w:val="00451D4B"/>
    <w:rsid w:val="00452B8D"/>
    <w:rsid w:val="004536D0"/>
    <w:rsid w:val="00453E6E"/>
    <w:rsid w:val="00460763"/>
    <w:rsid w:val="004619BE"/>
    <w:rsid w:val="00464346"/>
    <w:rsid w:val="004643C1"/>
    <w:rsid w:val="00465DE6"/>
    <w:rsid w:val="00466119"/>
    <w:rsid w:val="0047028D"/>
    <w:rsid w:val="00470E91"/>
    <w:rsid w:val="004723E2"/>
    <w:rsid w:val="0047313F"/>
    <w:rsid w:val="00474749"/>
    <w:rsid w:val="00476B70"/>
    <w:rsid w:val="0047755E"/>
    <w:rsid w:val="00480AFD"/>
    <w:rsid w:val="00481758"/>
    <w:rsid w:val="00481B04"/>
    <w:rsid w:val="0048244E"/>
    <w:rsid w:val="004838EC"/>
    <w:rsid w:val="0048443D"/>
    <w:rsid w:val="00486B42"/>
    <w:rsid w:val="00487D42"/>
    <w:rsid w:val="004906BC"/>
    <w:rsid w:val="00490F41"/>
    <w:rsid w:val="00492029"/>
    <w:rsid w:val="00496357"/>
    <w:rsid w:val="0049780D"/>
    <w:rsid w:val="004A1A45"/>
    <w:rsid w:val="004A1C7B"/>
    <w:rsid w:val="004A6D1A"/>
    <w:rsid w:val="004B210C"/>
    <w:rsid w:val="004B58A4"/>
    <w:rsid w:val="004B64F2"/>
    <w:rsid w:val="004B79D4"/>
    <w:rsid w:val="004C0E59"/>
    <w:rsid w:val="004C1E03"/>
    <w:rsid w:val="004C26E4"/>
    <w:rsid w:val="004C7189"/>
    <w:rsid w:val="004D19A8"/>
    <w:rsid w:val="004D3EFB"/>
    <w:rsid w:val="004D4D68"/>
    <w:rsid w:val="004D77F3"/>
    <w:rsid w:val="004E003A"/>
    <w:rsid w:val="004E1F67"/>
    <w:rsid w:val="004E2149"/>
    <w:rsid w:val="004E2AD5"/>
    <w:rsid w:val="004E3442"/>
    <w:rsid w:val="004E6525"/>
    <w:rsid w:val="004F076D"/>
    <w:rsid w:val="004F08AD"/>
    <w:rsid w:val="004F1249"/>
    <w:rsid w:val="004F1C0F"/>
    <w:rsid w:val="00500573"/>
    <w:rsid w:val="0050205F"/>
    <w:rsid w:val="0050397D"/>
    <w:rsid w:val="00506290"/>
    <w:rsid w:val="00506770"/>
    <w:rsid w:val="005076FA"/>
    <w:rsid w:val="005108CC"/>
    <w:rsid w:val="00510E9D"/>
    <w:rsid w:val="005118F3"/>
    <w:rsid w:val="005152F9"/>
    <w:rsid w:val="00516CB2"/>
    <w:rsid w:val="0051711A"/>
    <w:rsid w:val="0052176C"/>
    <w:rsid w:val="00523C39"/>
    <w:rsid w:val="00526337"/>
    <w:rsid w:val="00526420"/>
    <w:rsid w:val="005273DC"/>
    <w:rsid w:val="00531089"/>
    <w:rsid w:val="005312DA"/>
    <w:rsid w:val="00536E4D"/>
    <w:rsid w:val="005479A1"/>
    <w:rsid w:val="00553B70"/>
    <w:rsid w:val="00564B7B"/>
    <w:rsid w:val="00565FF6"/>
    <w:rsid w:val="00570A0D"/>
    <w:rsid w:val="005711FE"/>
    <w:rsid w:val="00571567"/>
    <w:rsid w:val="00575779"/>
    <w:rsid w:val="00576486"/>
    <w:rsid w:val="00577843"/>
    <w:rsid w:val="00583655"/>
    <w:rsid w:val="005844BA"/>
    <w:rsid w:val="005858D0"/>
    <w:rsid w:val="00585E14"/>
    <w:rsid w:val="0058692A"/>
    <w:rsid w:val="00587F7B"/>
    <w:rsid w:val="00591FEA"/>
    <w:rsid w:val="00592BE9"/>
    <w:rsid w:val="00595B9F"/>
    <w:rsid w:val="00595F14"/>
    <w:rsid w:val="00596E98"/>
    <w:rsid w:val="005A01BC"/>
    <w:rsid w:val="005A0351"/>
    <w:rsid w:val="005A064F"/>
    <w:rsid w:val="005A1466"/>
    <w:rsid w:val="005A68B9"/>
    <w:rsid w:val="005B269F"/>
    <w:rsid w:val="005B4012"/>
    <w:rsid w:val="005B480B"/>
    <w:rsid w:val="005B4AED"/>
    <w:rsid w:val="005B5137"/>
    <w:rsid w:val="005D0A7D"/>
    <w:rsid w:val="005D13C6"/>
    <w:rsid w:val="005D2CE3"/>
    <w:rsid w:val="005D38CC"/>
    <w:rsid w:val="005D61FE"/>
    <w:rsid w:val="005D79DC"/>
    <w:rsid w:val="005E0E35"/>
    <w:rsid w:val="005E0F36"/>
    <w:rsid w:val="005E5D93"/>
    <w:rsid w:val="005E60C9"/>
    <w:rsid w:val="005E641A"/>
    <w:rsid w:val="005E7B88"/>
    <w:rsid w:val="005F086A"/>
    <w:rsid w:val="005F2129"/>
    <w:rsid w:val="005F27CD"/>
    <w:rsid w:val="005F33A6"/>
    <w:rsid w:val="005F541F"/>
    <w:rsid w:val="005F67C6"/>
    <w:rsid w:val="005F6C56"/>
    <w:rsid w:val="00600B03"/>
    <w:rsid w:val="00604BD3"/>
    <w:rsid w:val="00605C76"/>
    <w:rsid w:val="00605D9C"/>
    <w:rsid w:val="00606C83"/>
    <w:rsid w:val="006078DB"/>
    <w:rsid w:val="0061479D"/>
    <w:rsid w:val="00616230"/>
    <w:rsid w:val="00625CA9"/>
    <w:rsid w:val="00627098"/>
    <w:rsid w:val="0063082C"/>
    <w:rsid w:val="00632C07"/>
    <w:rsid w:val="00633D20"/>
    <w:rsid w:val="006358D7"/>
    <w:rsid w:val="00636302"/>
    <w:rsid w:val="00636DA8"/>
    <w:rsid w:val="00640183"/>
    <w:rsid w:val="0064039F"/>
    <w:rsid w:val="00645056"/>
    <w:rsid w:val="006506A0"/>
    <w:rsid w:val="00651388"/>
    <w:rsid w:val="006513B2"/>
    <w:rsid w:val="00654BA6"/>
    <w:rsid w:val="00654CC9"/>
    <w:rsid w:val="00656EB2"/>
    <w:rsid w:val="006635CC"/>
    <w:rsid w:val="00664DF9"/>
    <w:rsid w:val="00665BC5"/>
    <w:rsid w:val="00667C1A"/>
    <w:rsid w:val="006720F2"/>
    <w:rsid w:val="006806D8"/>
    <w:rsid w:val="00680E77"/>
    <w:rsid w:val="00683455"/>
    <w:rsid w:val="00683F04"/>
    <w:rsid w:val="006855AD"/>
    <w:rsid w:val="00685ADC"/>
    <w:rsid w:val="0069171B"/>
    <w:rsid w:val="006928FA"/>
    <w:rsid w:val="00696878"/>
    <w:rsid w:val="006976CB"/>
    <w:rsid w:val="006A15E6"/>
    <w:rsid w:val="006A2202"/>
    <w:rsid w:val="006A2497"/>
    <w:rsid w:val="006A2695"/>
    <w:rsid w:val="006A323F"/>
    <w:rsid w:val="006A33BC"/>
    <w:rsid w:val="006A3EBD"/>
    <w:rsid w:val="006A3EE2"/>
    <w:rsid w:val="006A6002"/>
    <w:rsid w:val="006A6036"/>
    <w:rsid w:val="006A729F"/>
    <w:rsid w:val="006B444F"/>
    <w:rsid w:val="006B49FC"/>
    <w:rsid w:val="006B6ECD"/>
    <w:rsid w:val="006C1A4E"/>
    <w:rsid w:val="006C46F8"/>
    <w:rsid w:val="006C511C"/>
    <w:rsid w:val="006C5AE7"/>
    <w:rsid w:val="006C608A"/>
    <w:rsid w:val="006C63C2"/>
    <w:rsid w:val="006D0721"/>
    <w:rsid w:val="006D4372"/>
    <w:rsid w:val="006D5DD0"/>
    <w:rsid w:val="006D6C87"/>
    <w:rsid w:val="006E1785"/>
    <w:rsid w:val="006E4583"/>
    <w:rsid w:val="006E604E"/>
    <w:rsid w:val="006F1624"/>
    <w:rsid w:val="006F4008"/>
    <w:rsid w:val="006F685E"/>
    <w:rsid w:val="007001A6"/>
    <w:rsid w:val="00700B12"/>
    <w:rsid w:val="00701570"/>
    <w:rsid w:val="00704E6F"/>
    <w:rsid w:val="007112EB"/>
    <w:rsid w:val="00712B48"/>
    <w:rsid w:val="007153E2"/>
    <w:rsid w:val="007153F8"/>
    <w:rsid w:val="007177A3"/>
    <w:rsid w:val="00720567"/>
    <w:rsid w:val="00720878"/>
    <w:rsid w:val="00720B80"/>
    <w:rsid w:val="0072189C"/>
    <w:rsid w:val="00722309"/>
    <w:rsid w:val="00723EA7"/>
    <w:rsid w:val="007245CD"/>
    <w:rsid w:val="00724DBE"/>
    <w:rsid w:val="00727343"/>
    <w:rsid w:val="0072796C"/>
    <w:rsid w:val="0073003D"/>
    <w:rsid w:val="00731445"/>
    <w:rsid w:val="00731B8F"/>
    <w:rsid w:val="00734166"/>
    <w:rsid w:val="007363F8"/>
    <w:rsid w:val="00736400"/>
    <w:rsid w:val="007369E5"/>
    <w:rsid w:val="00741F0B"/>
    <w:rsid w:val="00743951"/>
    <w:rsid w:val="00744D29"/>
    <w:rsid w:val="0074529F"/>
    <w:rsid w:val="00747016"/>
    <w:rsid w:val="00751EEB"/>
    <w:rsid w:val="0075251D"/>
    <w:rsid w:val="00752D3C"/>
    <w:rsid w:val="00754BF6"/>
    <w:rsid w:val="0075718D"/>
    <w:rsid w:val="00757F0C"/>
    <w:rsid w:val="00763DA3"/>
    <w:rsid w:val="00770700"/>
    <w:rsid w:val="00772985"/>
    <w:rsid w:val="007758CA"/>
    <w:rsid w:val="00776302"/>
    <w:rsid w:val="00777E0B"/>
    <w:rsid w:val="00783308"/>
    <w:rsid w:val="00784060"/>
    <w:rsid w:val="00784538"/>
    <w:rsid w:val="00786FB7"/>
    <w:rsid w:val="00787525"/>
    <w:rsid w:val="0079121E"/>
    <w:rsid w:val="00792A61"/>
    <w:rsid w:val="00796DFD"/>
    <w:rsid w:val="007B0249"/>
    <w:rsid w:val="007B1253"/>
    <w:rsid w:val="007B146A"/>
    <w:rsid w:val="007B3001"/>
    <w:rsid w:val="007B51F6"/>
    <w:rsid w:val="007B58F6"/>
    <w:rsid w:val="007B6B67"/>
    <w:rsid w:val="007B6C78"/>
    <w:rsid w:val="007B7FB6"/>
    <w:rsid w:val="007C0CF3"/>
    <w:rsid w:val="007C109B"/>
    <w:rsid w:val="007C1E6A"/>
    <w:rsid w:val="007C1F62"/>
    <w:rsid w:val="007C4629"/>
    <w:rsid w:val="007C583E"/>
    <w:rsid w:val="007C6262"/>
    <w:rsid w:val="007C6AD3"/>
    <w:rsid w:val="007D1206"/>
    <w:rsid w:val="007D21BA"/>
    <w:rsid w:val="007D51CF"/>
    <w:rsid w:val="007D78BA"/>
    <w:rsid w:val="007D7EB7"/>
    <w:rsid w:val="007E1428"/>
    <w:rsid w:val="007E1E34"/>
    <w:rsid w:val="007E2FBA"/>
    <w:rsid w:val="007E5F47"/>
    <w:rsid w:val="007E5FD4"/>
    <w:rsid w:val="00800754"/>
    <w:rsid w:val="00800CE1"/>
    <w:rsid w:val="00801EA3"/>
    <w:rsid w:val="008022A9"/>
    <w:rsid w:val="00802BDC"/>
    <w:rsid w:val="00804D56"/>
    <w:rsid w:val="00807962"/>
    <w:rsid w:val="00807ED9"/>
    <w:rsid w:val="008134BE"/>
    <w:rsid w:val="00813732"/>
    <w:rsid w:val="008142C3"/>
    <w:rsid w:val="008142D9"/>
    <w:rsid w:val="0081448B"/>
    <w:rsid w:val="00814911"/>
    <w:rsid w:val="00816179"/>
    <w:rsid w:val="00817C80"/>
    <w:rsid w:val="00820800"/>
    <w:rsid w:val="00821AA5"/>
    <w:rsid w:val="00823ADE"/>
    <w:rsid w:val="008261E7"/>
    <w:rsid w:val="0084251B"/>
    <w:rsid w:val="00842980"/>
    <w:rsid w:val="00842C00"/>
    <w:rsid w:val="00843661"/>
    <w:rsid w:val="008437A8"/>
    <w:rsid w:val="00844A55"/>
    <w:rsid w:val="00844E2C"/>
    <w:rsid w:val="00846E38"/>
    <w:rsid w:val="00853B0C"/>
    <w:rsid w:val="0085436E"/>
    <w:rsid w:val="008543FF"/>
    <w:rsid w:val="0085453B"/>
    <w:rsid w:val="00854CC9"/>
    <w:rsid w:val="008609D5"/>
    <w:rsid w:val="00861018"/>
    <w:rsid w:val="008626AA"/>
    <w:rsid w:val="00864FD8"/>
    <w:rsid w:val="00867F6A"/>
    <w:rsid w:val="00870EC9"/>
    <w:rsid w:val="008717C8"/>
    <w:rsid w:val="00871FC8"/>
    <w:rsid w:val="0087244E"/>
    <w:rsid w:val="00873091"/>
    <w:rsid w:val="00873425"/>
    <w:rsid w:val="008739E2"/>
    <w:rsid w:val="00874BDA"/>
    <w:rsid w:val="008770D2"/>
    <w:rsid w:val="00882259"/>
    <w:rsid w:val="008829CF"/>
    <w:rsid w:val="00883F03"/>
    <w:rsid w:val="0088443A"/>
    <w:rsid w:val="00887543"/>
    <w:rsid w:val="00890B1B"/>
    <w:rsid w:val="00892E9F"/>
    <w:rsid w:val="00893CBC"/>
    <w:rsid w:val="00895C73"/>
    <w:rsid w:val="00895EA7"/>
    <w:rsid w:val="008968B9"/>
    <w:rsid w:val="008A185C"/>
    <w:rsid w:val="008A3871"/>
    <w:rsid w:val="008A3B9C"/>
    <w:rsid w:val="008B5E57"/>
    <w:rsid w:val="008C1EE6"/>
    <w:rsid w:val="008C2519"/>
    <w:rsid w:val="008C315C"/>
    <w:rsid w:val="008C6300"/>
    <w:rsid w:val="008D29C0"/>
    <w:rsid w:val="008D2E5F"/>
    <w:rsid w:val="008D341C"/>
    <w:rsid w:val="008D6009"/>
    <w:rsid w:val="008D6FC5"/>
    <w:rsid w:val="008E0720"/>
    <w:rsid w:val="008E25DE"/>
    <w:rsid w:val="008E34E3"/>
    <w:rsid w:val="008E5261"/>
    <w:rsid w:val="008F0DC4"/>
    <w:rsid w:val="008F1F56"/>
    <w:rsid w:val="008F3D06"/>
    <w:rsid w:val="008F56BA"/>
    <w:rsid w:val="008F63C6"/>
    <w:rsid w:val="008F63CB"/>
    <w:rsid w:val="00902EC7"/>
    <w:rsid w:val="009043C9"/>
    <w:rsid w:val="00906734"/>
    <w:rsid w:val="009073FF"/>
    <w:rsid w:val="0090787C"/>
    <w:rsid w:val="00912F15"/>
    <w:rsid w:val="00917F66"/>
    <w:rsid w:val="00920E14"/>
    <w:rsid w:val="009222AD"/>
    <w:rsid w:val="00923122"/>
    <w:rsid w:val="00924B82"/>
    <w:rsid w:val="00927AAE"/>
    <w:rsid w:val="009301D3"/>
    <w:rsid w:val="009302E4"/>
    <w:rsid w:val="009305A3"/>
    <w:rsid w:val="00930911"/>
    <w:rsid w:val="00931B52"/>
    <w:rsid w:val="00935724"/>
    <w:rsid w:val="0093596A"/>
    <w:rsid w:val="00935EE4"/>
    <w:rsid w:val="0093627B"/>
    <w:rsid w:val="00936697"/>
    <w:rsid w:val="00940A62"/>
    <w:rsid w:val="009418E7"/>
    <w:rsid w:val="00942987"/>
    <w:rsid w:val="00942F2B"/>
    <w:rsid w:val="00943417"/>
    <w:rsid w:val="0094666B"/>
    <w:rsid w:val="00947E96"/>
    <w:rsid w:val="00953AE7"/>
    <w:rsid w:val="00953B17"/>
    <w:rsid w:val="00954459"/>
    <w:rsid w:val="009549A7"/>
    <w:rsid w:val="0096119A"/>
    <w:rsid w:val="00961232"/>
    <w:rsid w:val="00966691"/>
    <w:rsid w:val="00970CFD"/>
    <w:rsid w:val="00975A5C"/>
    <w:rsid w:val="00976A9E"/>
    <w:rsid w:val="00977C85"/>
    <w:rsid w:val="00981AF5"/>
    <w:rsid w:val="009849C2"/>
    <w:rsid w:val="0098552E"/>
    <w:rsid w:val="00994641"/>
    <w:rsid w:val="00995CF0"/>
    <w:rsid w:val="009960A8"/>
    <w:rsid w:val="009A0974"/>
    <w:rsid w:val="009A2234"/>
    <w:rsid w:val="009A33E9"/>
    <w:rsid w:val="009A5355"/>
    <w:rsid w:val="009A5A22"/>
    <w:rsid w:val="009A7776"/>
    <w:rsid w:val="009A7FE6"/>
    <w:rsid w:val="009B18F1"/>
    <w:rsid w:val="009B3A35"/>
    <w:rsid w:val="009B4F5F"/>
    <w:rsid w:val="009B4FBD"/>
    <w:rsid w:val="009B4FC6"/>
    <w:rsid w:val="009B5387"/>
    <w:rsid w:val="009C3039"/>
    <w:rsid w:val="009C3325"/>
    <w:rsid w:val="009C3383"/>
    <w:rsid w:val="009C50F2"/>
    <w:rsid w:val="009C597F"/>
    <w:rsid w:val="009D1185"/>
    <w:rsid w:val="009D21F7"/>
    <w:rsid w:val="009D4F20"/>
    <w:rsid w:val="009D6C2B"/>
    <w:rsid w:val="009D7F14"/>
    <w:rsid w:val="009E042A"/>
    <w:rsid w:val="009E2400"/>
    <w:rsid w:val="009E4CFB"/>
    <w:rsid w:val="009E5ADA"/>
    <w:rsid w:val="009E6A93"/>
    <w:rsid w:val="009E6BAD"/>
    <w:rsid w:val="009F130E"/>
    <w:rsid w:val="009F3090"/>
    <w:rsid w:val="009F3122"/>
    <w:rsid w:val="009F62AA"/>
    <w:rsid w:val="00A0092B"/>
    <w:rsid w:val="00A00EB4"/>
    <w:rsid w:val="00A01147"/>
    <w:rsid w:val="00A0347A"/>
    <w:rsid w:val="00A04337"/>
    <w:rsid w:val="00A05D6C"/>
    <w:rsid w:val="00A07CC0"/>
    <w:rsid w:val="00A124F0"/>
    <w:rsid w:val="00A130C6"/>
    <w:rsid w:val="00A14E1C"/>
    <w:rsid w:val="00A14E8C"/>
    <w:rsid w:val="00A15932"/>
    <w:rsid w:val="00A16B8C"/>
    <w:rsid w:val="00A17274"/>
    <w:rsid w:val="00A17790"/>
    <w:rsid w:val="00A20356"/>
    <w:rsid w:val="00A20795"/>
    <w:rsid w:val="00A21732"/>
    <w:rsid w:val="00A230E0"/>
    <w:rsid w:val="00A238E9"/>
    <w:rsid w:val="00A31A17"/>
    <w:rsid w:val="00A33389"/>
    <w:rsid w:val="00A33464"/>
    <w:rsid w:val="00A335A7"/>
    <w:rsid w:val="00A336E1"/>
    <w:rsid w:val="00A35B69"/>
    <w:rsid w:val="00A4092E"/>
    <w:rsid w:val="00A40F28"/>
    <w:rsid w:val="00A42CB2"/>
    <w:rsid w:val="00A44AB3"/>
    <w:rsid w:val="00A46100"/>
    <w:rsid w:val="00A47F10"/>
    <w:rsid w:val="00A51602"/>
    <w:rsid w:val="00A55725"/>
    <w:rsid w:val="00A60517"/>
    <w:rsid w:val="00A60759"/>
    <w:rsid w:val="00A610FF"/>
    <w:rsid w:val="00A636F5"/>
    <w:rsid w:val="00A64E7B"/>
    <w:rsid w:val="00A65CA4"/>
    <w:rsid w:val="00A6602F"/>
    <w:rsid w:val="00A677BB"/>
    <w:rsid w:val="00A77CA5"/>
    <w:rsid w:val="00A8473F"/>
    <w:rsid w:val="00A96451"/>
    <w:rsid w:val="00A97D8B"/>
    <w:rsid w:val="00AA01E6"/>
    <w:rsid w:val="00AA2F8F"/>
    <w:rsid w:val="00AA41F7"/>
    <w:rsid w:val="00AA77B1"/>
    <w:rsid w:val="00AB097B"/>
    <w:rsid w:val="00AB6274"/>
    <w:rsid w:val="00AB6EAB"/>
    <w:rsid w:val="00AC175C"/>
    <w:rsid w:val="00AD0848"/>
    <w:rsid w:val="00AD18D3"/>
    <w:rsid w:val="00AD2E26"/>
    <w:rsid w:val="00AD5E61"/>
    <w:rsid w:val="00AE246E"/>
    <w:rsid w:val="00AE49A1"/>
    <w:rsid w:val="00AE4ADD"/>
    <w:rsid w:val="00AE4EDE"/>
    <w:rsid w:val="00AE546C"/>
    <w:rsid w:val="00AE590A"/>
    <w:rsid w:val="00AF00DB"/>
    <w:rsid w:val="00AF05B8"/>
    <w:rsid w:val="00AF21CE"/>
    <w:rsid w:val="00AF2422"/>
    <w:rsid w:val="00AF281A"/>
    <w:rsid w:val="00B034EE"/>
    <w:rsid w:val="00B055BA"/>
    <w:rsid w:val="00B058BC"/>
    <w:rsid w:val="00B10F36"/>
    <w:rsid w:val="00B11499"/>
    <w:rsid w:val="00B115B4"/>
    <w:rsid w:val="00B1441E"/>
    <w:rsid w:val="00B1787C"/>
    <w:rsid w:val="00B2067D"/>
    <w:rsid w:val="00B22790"/>
    <w:rsid w:val="00B25CB1"/>
    <w:rsid w:val="00B25CB9"/>
    <w:rsid w:val="00B32879"/>
    <w:rsid w:val="00B33D7B"/>
    <w:rsid w:val="00B36372"/>
    <w:rsid w:val="00B422B4"/>
    <w:rsid w:val="00B43ABC"/>
    <w:rsid w:val="00B45110"/>
    <w:rsid w:val="00B45C94"/>
    <w:rsid w:val="00B45ECA"/>
    <w:rsid w:val="00B464BE"/>
    <w:rsid w:val="00B46591"/>
    <w:rsid w:val="00B471BC"/>
    <w:rsid w:val="00B51BE7"/>
    <w:rsid w:val="00B51D4F"/>
    <w:rsid w:val="00B534F1"/>
    <w:rsid w:val="00B53F35"/>
    <w:rsid w:val="00B55A89"/>
    <w:rsid w:val="00B6190A"/>
    <w:rsid w:val="00B632EC"/>
    <w:rsid w:val="00B6393A"/>
    <w:rsid w:val="00B6550D"/>
    <w:rsid w:val="00B6561C"/>
    <w:rsid w:val="00B65CE3"/>
    <w:rsid w:val="00B73BEA"/>
    <w:rsid w:val="00B747D7"/>
    <w:rsid w:val="00B74EDD"/>
    <w:rsid w:val="00B758D4"/>
    <w:rsid w:val="00B76530"/>
    <w:rsid w:val="00B805C1"/>
    <w:rsid w:val="00B8076A"/>
    <w:rsid w:val="00B81A5A"/>
    <w:rsid w:val="00B8251C"/>
    <w:rsid w:val="00B82A3E"/>
    <w:rsid w:val="00B86FD4"/>
    <w:rsid w:val="00B874C2"/>
    <w:rsid w:val="00B933F5"/>
    <w:rsid w:val="00B93822"/>
    <w:rsid w:val="00B93B38"/>
    <w:rsid w:val="00BA6721"/>
    <w:rsid w:val="00BA799A"/>
    <w:rsid w:val="00BC05F7"/>
    <w:rsid w:val="00BC07EA"/>
    <w:rsid w:val="00BC120D"/>
    <w:rsid w:val="00BC2061"/>
    <w:rsid w:val="00BC2300"/>
    <w:rsid w:val="00BC5595"/>
    <w:rsid w:val="00BC6874"/>
    <w:rsid w:val="00BC706A"/>
    <w:rsid w:val="00BD120A"/>
    <w:rsid w:val="00BD33EC"/>
    <w:rsid w:val="00BD4B1F"/>
    <w:rsid w:val="00BD4B9D"/>
    <w:rsid w:val="00BD51A1"/>
    <w:rsid w:val="00BD5317"/>
    <w:rsid w:val="00BD5587"/>
    <w:rsid w:val="00BE03DD"/>
    <w:rsid w:val="00BE2C61"/>
    <w:rsid w:val="00BE339B"/>
    <w:rsid w:val="00BE4272"/>
    <w:rsid w:val="00BE6275"/>
    <w:rsid w:val="00BE788F"/>
    <w:rsid w:val="00BF03F0"/>
    <w:rsid w:val="00BF7701"/>
    <w:rsid w:val="00BF7FF5"/>
    <w:rsid w:val="00C023C2"/>
    <w:rsid w:val="00C051E1"/>
    <w:rsid w:val="00C066D9"/>
    <w:rsid w:val="00C07F93"/>
    <w:rsid w:val="00C1287D"/>
    <w:rsid w:val="00C20497"/>
    <w:rsid w:val="00C21A18"/>
    <w:rsid w:val="00C225DA"/>
    <w:rsid w:val="00C22D10"/>
    <w:rsid w:val="00C242C9"/>
    <w:rsid w:val="00C25B07"/>
    <w:rsid w:val="00C265DC"/>
    <w:rsid w:val="00C2675B"/>
    <w:rsid w:val="00C3387A"/>
    <w:rsid w:val="00C33DCB"/>
    <w:rsid w:val="00C4091D"/>
    <w:rsid w:val="00C4165A"/>
    <w:rsid w:val="00C41E94"/>
    <w:rsid w:val="00C4527F"/>
    <w:rsid w:val="00C470D6"/>
    <w:rsid w:val="00C474F8"/>
    <w:rsid w:val="00C50975"/>
    <w:rsid w:val="00C56625"/>
    <w:rsid w:val="00C62C9F"/>
    <w:rsid w:val="00C63E9A"/>
    <w:rsid w:val="00C67059"/>
    <w:rsid w:val="00C6741E"/>
    <w:rsid w:val="00C705C9"/>
    <w:rsid w:val="00C722CA"/>
    <w:rsid w:val="00C72465"/>
    <w:rsid w:val="00C729A0"/>
    <w:rsid w:val="00C732F8"/>
    <w:rsid w:val="00C756FB"/>
    <w:rsid w:val="00C7646A"/>
    <w:rsid w:val="00C769BA"/>
    <w:rsid w:val="00C76B5C"/>
    <w:rsid w:val="00C8499C"/>
    <w:rsid w:val="00C876F8"/>
    <w:rsid w:val="00C91255"/>
    <w:rsid w:val="00C9207C"/>
    <w:rsid w:val="00C965E2"/>
    <w:rsid w:val="00C96DC6"/>
    <w:rsid w:val="00CA73AE"/>
    <w:rsid w:val="00CB0004"/>
    <w:rsid w:val="00CB1222"/>
    <w:rsid w:val="00CB7B6C"/>
    <w:rsid w:val="00CC2E59"/>
    <w:rsid w:val="00CC2EB1"/>
    <w:rsid w:val="00CC5EC5"/>
    <w:rsid w:val="00CC6497"/>
    <w:rsid w:val="00CD0C73"/>
    <w:rsid w:val="00CD1BCF"/>
    <w:rsid w:val="00CD2D32"/>
    <w:rsid w:val="00CD394D"/>
    <w:rsid w:val="00CD7757"/>
    <w:rsid w:val="00CE1D7B"/>
    <w:rsid w:val="00CE3788"/>
    <w:rsid w:val="00CE3AE8"/>
    <w:rsid w:val="00CE3E71"/>
    <w:rsid w:val="00CE4867"/>
    <w:rsid w:val="00CE57AA"/>
    <w:rsid w:val="00CE5B54"/>
    <w:rsid w:val="00CE6C77"/>
    <w:rsid w:val="00CE6CDC"/>
    <w:rsid w:val="00CF2B02"/>
    <w:rsid w:val="00CF3227"/>
    <w:rsid w:val="00CF3540"/>
    <w:rsid w:val="00CF4C28"/>
    <w:rsid w:val="00CF672E"/>
    <w:rsid w:val="00D00A71"/>
    <w:rsid w:val="00D03AC7"/>
    <w:rsid w:val="00D054CB"/>
    <w:rsid w:val="00D07920"/>
    <w:rsid w:val="00D07A04"/>
    <w:rsid w:val="00D10408"/>
    <w:rsid w:val="00D11709"/>
    <w:rsid w:val="00D15E76"/>
    <w:rsid w:val="00D1614B"/>
    <w:rsid w:val="00D16EDA"/>
    <w:rsid w:val="00D16EE4"/>
    <w:rsid w:val="00D16F27"/>
    <w:rsid w:val="00D17301"/>
    <w:rsid w:val="00D27596"/>
    <w:rsid w:val="00D316D3"/>
    <w:rsid w:val="00D3246D"/>
    <w:rsid w:val="00D33046"/>
    <w:rsid w:val="00D3343C"/>
    <w:rsid w:val="00D365C3"/>
    <w:rsid w:val="00D40587"/>
    <w:rsid w:val="00D4228D"/>
    <w:rsid w:val="00D435FF"/>
    <w:rsid w:val="00D44F7F"/>
    <w:rsid w:val="00D51ACB"/>
    <w:rsid w:val="00D60284"/>
    <w:rsid w:val="00D60D2D"/>
    <w:rsid w:val="00D62C62"/>
    <w:rsid w:val="00D63815"/>
    <w:rsid w:val="00D667D0"/>
    <w:rsid w:val="00D66C4B"/>
    <w:rsid w:val="00D67CAA"/>
    <w:rsid w:val="00D72A1D"/>
    <w:rsid w:val="00D73AE8"/>
    <w:rsid w:val="00D753E9"/>
    <w:rsid w:val="00D76808"/>
    <w:rsid w:val="00D8078F"/>
    <w:rsid w:val="00D844F1"/>
    <w:rsid w:val="00D85256"/>
    <w:rsid w:val="00D87195"/>
    <w:rsid w:val="00D871C3"/>
    <w:rsid w:val="00D91F36"/>
    <w:rsid w:val="00D93762"/>
    <w:rsid w:val="00D95A73"/>
    <w:rsid w:val="00D95B3E"/>
    <w:rsid w:val="00D97498"/>
    <w:rsid w:val="00DA059E"/>
    <w:rsid w:val="00DA12F0"/>
    <w:rsid w:val="00DA1B63"/>
    <w:rsid w:val="00DA3AF6"/>
    <w:rsid w:val="00DA3B20"/>
    <w:rsid w:val="00DA5607"/>
    <w:rsid w:val="00DA63F4"/>
    <w:rsid w:val="00DB1DE2"/>
    <w:rsid w:val="00DB328B"/>
    <w:rsid w:val="00DB5C28"/>
    <w:rsid w:val="00DC32D7"/>
    <w:rsid w:val="00DC357B"/>
    <w:rsid w:val="00DC480D"/>
    <w:rsid w:val="00DC5DCF"/>
    <w:rsid w:val="00DD004C"/>
    <w:rsid w:val="00DD009E"/>
    <w:rsid w:val="00DD1145"/>
    <w:rsid w:val="00DD1D05"/>
    <w:rsid w:val="00DD20E5"/>
    <w:rsid w:val="00DD2783"/>
    <w:rsid w:val="00DD42E1"/>
    <w:rsid w:val="00DD45AD"/>
    <w:rsid w:val="00DD489F"/>
    <w:rsid w:val="00DD78A3"/>
    <w:rsid w:val="00DE05FE"/>
    <w:rsid w:val="00DE2358"/>
    <w:rsid w:val="00DE5ED4"/>
    <w:rsid w:val="00DE6C33"/>
    <w:rsid w:val="00DE7A6B"/>
    <w:rsid w:val="00DF430E"/>
    <w:rsid w:val="00DF5191"/>
    <w:rsid w:val="00DF58BF"/>
    <w:rsid w:val="00E02BDD"/>
    <w:rsid w:val="00E04DAC"/>
    <w:rsid w:val="00E059C2"/>
    <w:rsid w:val="00E109A6"/>
    <w:rsid w:val="00E11B3A"/>
    <w:rsid w:val="00E13580"/>
    <w:rsid w:val="00E146B4"/>
    <w:rsid w:val="00E1552E"/>
    <w:rsid w:val="00E15F24"/>
    <w:rsid w:val="00E173D1"/>
    <w:rsid w:val="00E20EBB"/>
    <w:rsid w:val="00E23CE3"/>
    <w:rsid w:val="00E2567B"/>
    <w:rsid w:val="00E27086"/>
    <w:rsid w:val="00E27528"/>
    <w:rsid w:val="00E27F14"/>
    <w:rsid w:val="00E3434B"/>
    <w:rsid w:val="00E36D9B"/>
    <w:rsid w:val="00E37598"/>
    <w:rsid w:val="00E4075F"/>
    <w:rsid w:val="00E411DD"/>
    <w:rsid w:val="00E41B81"/>
    <w:rsid w:val="00E4480C"/>
    <w:rsid w:val="00E45A9F"/>
    <w:rsid w:val="00E45D0B"/>
    <w:rsid w:val="00E46000"/>
    <w:rsid w:val="00E54930"/>
    <w:rsid w:val="00E555E4"/>
    <w:rsid w:val="00E627FA"/>
    <w:rsid w:val="00E63205"/>
    <w:rsid w:val="00E6683B"/>
    <w:rsid w:val="00E6754D"/>
    <w:rsid w:val="00E7026F"/>
    <w:rsid w:val="00E7348F"/>
    <w:rsid w:val="00E74752"/>
    <w:rsid w:val="00E76456"/>
    <w:rsid w:val="00E7648B"/>
    <w:rsid w:val="00E76B8E"/>
    <w:rsid w:val="00E76FCC"/>
    <w:rsid w:val="00E77BDB"/>
    <w:rsid w:val="00E8372C"/>
    <w:rsid w:val="00E8575A"/>
    <w:rsid w:val="00E85F57"/>
    <w:rsid w:val="00E87E63"/>
    <w:rsid w:val="00E9159B"/>
    <w:rsid w:val="00E92E01"/>
    <w:rsid w:val="00E92ECE"/>
    <w:rsid w:val="00E9451B"/>
    <w:rsid w:val="00E94AC8"/>
    <w:rsid w:val="00E95D31"/>
    <w:rsid w:val="00E96748"/>
    <w:rsid w:val="00EA3CF2"/>
    <w:rsid w:val="00EA63AE"/>
    <w:rsid w:val="00EA6E91"/>
    <w:rsid w:val="00EA7CF4"/>
    <w:rsid w:val="00EB2DA5"/>
    <w:rsid w:val="00EB389F"/>
    <w:rsid w:val="00EB564C"/>
    <w:rsid w:val="00EC0BF8"/>
    <w:rsid w:val="00EC2465"/>
    <w:rsid w:val="00EC383A"/>
    <w:rsid w:val="00EC3E35"/>
    <w:rsid w:val="00EC4BC6"/>
    <w:rsid w:val="00EC535D"/>
    <w:rsid w:val="00EC73D0"/>
    <w:rsid w:val="00EC7683"/>
    <w:rsid w:val="00ED259A"/>
    <w:rsid w:val="00ED2608"/>
    <w:rsid w:val="00ED364C"/>
    <w:rsid w:val="00EE0F75"/>
    <w:rsid w:val="00EE19F9"/>
    <w:rsid w:val="00EE4C4D"/>
    <w:rsid w:val="00EE56D4"/>
    <w:rsid w:val="00EE58F4"/>
    <w:rsid w:val="00EE66A0"/>
    <w:rsid w:val="00EF11A4"/>
    <w:rsid w:val="00EF5713"/>
    <w:rsid w:val="00EF608C"/>
    <w:rsid w:val="00EF7D31"/>
    <w:rsid w:val="00F046B5"/>
    <w:rsid w:val="00F05CF8"/>
    <w:rsid w:val="00F06B7D"/>
    <w:rsid w:val="00F06F34"/>
    <w:rsid w:val="00F1125D"/>
    <w:rsid w:val="00F116F8"/>
    <w:rsid w:val="00F15B53"/>
    <w:rsid w:val="00F15C66"/>
    <w:rsid w:val="00F21FB5"/>
    <w:rsid w:val="00F22D7F"/>
    <w:rsid w:val="00F24054"/>
    <w:rsid w:val="00F2424A"/>
    <w:rsid w:val="00F272C7"/>
    <w:rsid w:val="00F33362"/>
    <w:rsid w:val="00F33988"/>
    <w:rsid w:val="00F357C2"/>
    <w:rsid w:val="00F41D0A"/>
    <w:rsid w:val="00F43032"/>
    <w:rsid w:val="00F4352F"/>
    <w:rsid w:val="00F46727"/>
    <w:rsid w:val="00F505C4"/>
    <w:rsid w:val="00F507B5"/>
    <w:rsid w:val="00F54E0A"/>
    <w:rsid w:val="00F6187A"/>
    <w:rsid w:val="00F6449D"/>
    <w:rsid w:val="00F64A02"/>
    <w:rsid w:val="00F67269"/>
    <w:rsid w:val="00F67A1C"/>
    <w:rsid w:val="00F70A81"/>
    <w:rsid w:val="00F70DF1"/>
    <w:rsid w:val="00F726B2"/>
    <w:rsid w:val="00F738CA"/>
    <w:rsid w:val="00F807FC"/>
    <w:rsid w:val="00F820B5"/>
    <w:rsid w:val="00F845F3"/>
    <w:rsid w:val="00F84CB2"/>
    <w:rsid w:val="00F84FA1"/>
    <w:rsid w:val="00F85827"/>
    <w:rsid w:val="00F86EF4"/>
    <w:rsid w:val="00F90154"/>
    <w:rsid w:val="00F92EA4"/>
    <w:rsid w:val="00FA2CF7"/>
    <w:rsid w:val="00FA4857"/>
    <w:rsid w:val="00FA4AC7"/>
    <w:rsid w:val="00FA6A5C"/>
    <w:rsid w:val="00FB0958"/>
    <w:rsid w:val="00FB4659"/>
    <w:rsid w:val="00FB7893"/>
    <w:rsid w:val="00FC4306"/>
    <w:rsid w:val="00FC74AB"/>
    <w:rsid w:val="00FD1F3D"/>
    <w:rsid w:val="00FD38C0"/>
    <w:rsid w:val="00FD4E74"/>
    <w:rsid w:val="00FD6E1A"/>
    <w:rsid w:val="00FD72E5"/>
    <w:rsid w:val="00FE3F5A"/>
    <w:rsid w:val="00FF1FBC"/>
    <w:rsid w:val="00FF26DC"/>
    <w:rsid w:val="00FF3BFA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  <o:rules v:ext="edit">
        <o:r id="V:Rule1" type="connector" idref="#_x0000_s1064"/>
        <o:r id="V:Rule2" type="connector" idref="#_x0000_s1065"/>
        <o:r id="V:Rule3" type="connector" idref="#_x0000_s1075"/>
      </o:rules>
    </o:shapelayout>
  </w:shapeDefaults>
  <w:decimalSymbol w:val=","/>
  <w:listSeparator w:val=";"/>
  <w14:defaultImageDpi w14:val="0"/>
  <w15:docId w15:val="{97D4F028-0014-425A-9FCA-0D7B8997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7474"/>
    <w:pPr>
      <w:widowControl w:val="0"/>
      <w:spacing w:line="360" w:lineRule="auto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E36D9B"/>
    <w:pPr>
      <w:keepNext/>
      <w:spacing w:line="360" w:lineRule="auto"/>
      <w:ind w:left="720" w:hanging="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4B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1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1">
    <w:name w:val="Стиль1"/>
    <w:basedOn w:val="a"/>
    <w:link w:val="13"/>
    <w:autoRedefine/>
    <w:uiPriority w:val="99"/>
    <w:rsid w:val="00205B90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28"/>
    </w:rPr>
  </w:style>
  <w:style w:type="paragraph" w:customStyle="1" w:styleId="21">
    <w:name w:val="Стиль2"/>
    <w:basedOn w:val="11"/>
    <w:link w:val="22"/>
    <w:autoRedefine/>
    <w:uiPriority w:val="99"/>
    <w:rsid w:val="00023BFF"/>
    <w:pPr>
      <w:jc w:val="right"/>
    </w:pPr>
  </w:style>
  <w:style w:type="paragraph" w:customStyle="1" w:styleId="31">
    <w:name w:val="Стиль3"/>
    <w:basedOn w:val="11"/>
    <w:link w:val="310"/>
    <w:autoRedefine/>
    <w:uiPriority w:val="99"/>
    <w:rsid w:val="00023BFF"/>
    <w:pPr>
      <w:ind w:firstLine="0"/>
      <w:jc w:val="center"/>
    </w:pPr>
  </w:style>
  <w:style w:type="paragraph" w:customStyle="1" w:styleId="41">
    <w:name w:val="Стиль4"/>
    <w:basedOn w:val="11"/>
    <w:autoRedefine/>
    <w:uiPriority w:val="99"/>
    <w:rsid w:val="0034559D"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5">
    <w:name w:val="Стиль5"/>
    <w:basedOn w:val="11"/>
    <w:autoRedefine/>
    <w:uiPriority w:val="99"/>
    <w:rsid w:val="004A1A45"/>
    <w:pPr>
      <w:numPr>
        <w:numId w:val="7"/>
      </w:numPr>
      <w:tabs>
        <w:tab w:val="clear" w:pos="2149"/>
        <w:tab w:val="num" w:pos="1080"/>
      </w:tabs>
      <w:ind w:left="0" w:firstLine="720"/>
    </w:pPr>
  </w:style>
  <w:style w:type="paragraph" w:styleId="12">
    <w:name w:val="toc 1"/>
    <w:basedOn w:val="a"/>
    <w:next w:val="a"/>
    <w:autoRedefine/>
    <w:uiPriority w:val="99"/>
    <w:semiHidden/>
    <w:rsid w:val="00273B23"/>
  </w:style>
  <w:style w:type="paragraph" w:styleId="23">
    <w:name w:val="toc 2"/>
    <w:basedOn w:val="a"/>
    <w:next w:val="a"/>
    <w:autoRedefine/>
    <w:uiPriority w:val="99"/>
    <w:semiHidden/>
    <w:rsid w:val="00273B23"/>
    <w:pPr>
      <w:ind w:left="240"/>
    </w:pPr>
  </w:style>
  <w:style w:type="character" w:styleId="a3">
    <w:name w:val="Hyperlink"/>
    <w:basedOn w:val="a0"/>
    <w:uiPriority w:val="99"/>
    <w:rsid w:val="00273B23"/>
    <w:rPr>
      <w:color w:val="0000FF"/>
      <w:u w:val="single"/>
    </w:rPr>
  </w:style>
  <w:style w:type="paragraph" w:customStyle="1" w:styleId="ConsNormal">
    <w:name w:val="ConsNormal"/>
    <w:uiPriority w:val="99"/>
    <w:rsid w:val="003C7C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C7C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665B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20">
    <w:name w:val="Стиль1 Знак2"/>
    <w:basedOn w:val="a"/>
    <w:link w:val="121"/>
    <w:uiPriority w:val="99"/>
    <w:rsid w:val="00930911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32">
    <w:name w:val="Стиль3 Знак"/>
    <w:basedOn w:val="21"/>
    <w:link w:val="33"/>
    <w:uiPriority w:val="99"/>
    <w:rsid w:val="00930911"/>
    <w:pPr>
      <w:ind w:firstLine="0"/>
      <w:jc w:val="center"/>
    </w:pPr>
  </w:style>
  <w:style w:type="character" w:customStyle="1" w:styleId="121">
    <w:name w:val="Стиль1 Знак2 Знак"/>
    <w:basedOn w:val="a0"/>
    <w:link w:val="120"/>
    <w:uiPriority w:val="99"/>
    <w:locked/>
    <w:rsid w:val="00930911"/>
    <w:rPr>
      <w:color w:val="000000"/>
      <w:sz w:val="22"/>
      <w:szCs w:val="22"/>
      <w:lang w:val="ru-RU" w:eastAsia="ru-RU"/>
    </w:rPr>
  </w:style>
  <w:style w:type="character" w:customStyle="1" w:styleId="33">
    <w:name w:val="Стиль3 Знак Знак"/>
    <w:basedOn w:val="a0"/>
    <w:link w:val="32"/>
    <w:uiPriority w:val="99"/>
    <w:locked/>
    <w:rsid w:val="00930911"/>
    <w:rPr>
      <w:color w:val="000000"/>
      <w:sz w:val="16"/>
      <w:szCs w:val="16"/>
      <w:lang w:val="ru-RU" w:eastAsia="ru-RU"/>
    </w:rPr>
  </w:style>
  <w:style w:type="character" w:customStyle="1" w:styleId="13">
    <w:name w:val="Стиль1 Знак3"/>
    <w:basedOn w:val="a0"/>
    <w:link w:val="11"/>
    <w:uiPriority w:val="99"/>
    <w:locked/>
    <w:rsid w:val="00205B90"/>
    <w:rPr>
      <w:color w:val="000000"/>
      <w:sz w:val="22"/>
      <w:szCs w:val="22"/>
      <w:lang w:val="ru-RU" w:eastAsia="ru-RU"/>
    </w:rPr>
  </w:style>
  <w:style w:type="paragraph" w:styleId="a4">
    <w:name w:val="header"/>
    <w:basedOn w:val="a"/>
    <w:link w:val="a5"/>
    <w:uiPriority w:val="99"/>
    <w:rsid w:val="007D78B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D78BA"/>
  </w:style>
  <w:style w:type="paragraph" w:customStyle="1" w:styleId="14">
    <w:name w:val="Стиль1 Знак"/>
    <w:basedOn w:val="a"/>
    <w:link w:val="15"/>
    <w:uiPriority w:val="99"/>
    <w:rsid w:val="00DD78A3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110">
    <w:name w:val="Стиль1 Знак Знак1"/>
    <w:basedOn w:val="a0"/>
    <w:uiPriority w:val="99"/>
    <w:rsid w:val="00DD78A3"/>
    <w:rPr>
      <w:sz w:val="28"/>
      <w:szCs w:val="28"/>
      <w:lang w:val="ru-RU" w:eastAsia="ru-RU"/>
    </w:rPr>
  </w:style>
  <w:style w:type="paragraph" w:customStyle="1" w:styleId="16">
    <w:name w:val="Стиль1 Знак Знак Знак"/>
    <w:basedOn w:val="3"/>
    <w:link w:val="17"/>
    <w:autoRedefine/>
    <w:uiPriority w:val="99"/>
    <w:rsid w:val="00924B82"/>
    <w:pPr>
      <w:keepNext w:val="0"/>
      <w:widowControl w:val="0"/>
      <w:autoSpaceDE w:val="0"/>
      <w:autoSpaceDN w:val="0"/>
      <w:adjustRightInd w:val="0"/>
      <w:spacing w:before="0" w:after="0" w:line="360" w:lineRule="auto"/>
      <w:ind w:firstLine="709"/>
      <w:jc w:val="both"/>
    </w:pPr>
    <w:rPr>
      <w:noProof/>
      <w:sz w:val="28"/>
      <w:szCs w:val="28"/>
    </w:rPr>
  </w:style>
  <w:style w:type="character" w:customStyle="1" w:styleId="17">
    <w:name w:val="Стиль1 Знак Знак Знак Знак"/>
    <w:basedOn w:val="a0"/>
    <w:link w:val="16"/>
    <w:uiPriority w:val="99"/>
    <w:locked/>
    <w:rsid w:val="00924B82"/>
    <w:rPr>
      <w:rFonts w:ascii="Arial" w:hAnsi="Arial" w:cs="Arial"/>
      <w:b/>
      <w:bCs/>
      <w:noProof/>
      <w:sz w:val="24"/>
      <w:szCs w:val="24"/>
      <w:lang w:val="ru-RU" w:eastAsia="ru-RU"/>
    </w:rPr>
  </w:style>
  <w:style w:type="character" w:customStyle="1" w:styleId="15">
    <w:name w:val="Стиль1 Знак Знак"/>
    <w:basedOn w:val="a0"/>
    <w:link w:val="14"/>
    <w:uiPriority w:val="99"/>
    <w:locked/>
    <w:rsid w:val="005A68B9"/>
    <w:rPr>
      <w:sz w:val="28"/>
      <w:szCs w:val="28"/>
      <w:lang w:val="ru-RU" w:eastAsia="ru-RU"/>
    </w:rPr>
  </w:style>
  <w:style w:type="character" w:customStyle="1" w:styleId="310">
    <w:name w:val="Стиль3 Знак1"/>
    <w:basedOn w:val="13"/>
    <w:link w:val="31"/>
    <w:uiPriority w:val="99"/>
    <w:locked/>
    <w:rsid w:val="001B69AB"/>
    <w:rPr>
      <w:color w:val="000000"/>
      <w:sz w:val="22"/>
      <w:szCs w:val="22"/>
      <w:lang w:val="ru-RU" w:eastAsia="ru-RU"/>
    </w:rPr>
  </w:style>
  <w:style w:type="paragraph" w:styleId="a7">
    <w:name w:val="Normal (Web)"/>
    <w:basedOn w:val="a"/>
    <w:uiPriority w:val="99"/>
    <w:rsid w:val="004027E1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uiPriority w:val="99"/>
    <w:qFormat/>
    <w:rsid w:val="004027E1"/>
    <w:rPr>
      <w:b/>
      <w:bCs/>
    </w:rPr>
  </w:style>
  <w:style w:type="character" w:styleId="a9">
    <w:name w:val="Emphasis"/>
    <w:basedOn w:val="a0"/>
    <w:uiPriority w:val="99"/>
    <w:qFormat/>
    <w:rsid w:val="004027E1"/>
    <w:rPr>
      <w:i/>
      <w:iCs/>
    </w:rPr>
  </w:style>
  <w:style w:type="paragraph" w:customStyle="1" w:styleId="18">
    <w:name w:val="Стиль1 Знак Знак Знак Знак Знак Знак Знак Знак Знак Знак"/>
    <w:basedOn w:val="a"/>
    <w:uiPriority w:val="99"/>
    <w:rsid w:val="00FA4AC7"/>
    <w:pPr>
      <w:widowControl w:val="0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7">
    <w:name w:val="Стиль7"/>
    <w:basedOn w:val="a"/>
    <w:uiPriority w:val="99"/>
    <w:rsid w:val="00060942"/>
    <w:pPr>
      <w:widowControl w:val="0"/>
      <w:numPr>
        <w:numId w:val="30"/>
      </w:numPr>
      <w:shd w:val="clear" w:color="auto" w:fill="FFFFFF"/>
      <w:tabs>
        <w:tab w:val="clear" w:pos="2138"/>
        <w:tab w:val="num" w:pos="1080"/>
      </w:tabs>
      <w:autoSpaceDE w:val="0"/>
      <w:autoSpaceDN w:val="0"/>
      <w:adjustRightInd w:val="0"/>
      <w:spacing w:line="360" w:lineRule="auto"/>
      <w:ind w:left="1080"/>
      <w:jc w:val="both"/>
    </w:pPr>
    <w:rPr>
      <w:color w:val="000000"/>
      <w:sz w:val="28"/>
      <w:szCs w:val="28"/>
    </w:rPr>
  </w:style>
  <w:style w:type="character" w:customStyle="1" w:styleId="22">
    <w:name w:val="Стиль2 Знак"/>
    <w:basedOn w:val="110"/>
    <w:link w:val="21"/>
    <w:uiPriority w:val="99"/>
    <w:locked/>
    <w:rsid w:val="004A1C7B"/>
    <w:rPr>
      <w:color w:val="000000"/>
      <w:sz w:val="22"/>
      <w:szCs w:val="22"/>
      <w:lang w:val="ru-RU" w:eastAsia="ru-RU"/>
    </w:rPr>
  </w:style>
  <w:style w:type="paragraph" w:customStyle="1" w:styleId="111">
    <w:name w:val="Стиль1 Знак Знак Знак Знак Знак1 Знак Знак Знак Знак"/>
    <w:basedOn w:val="a"/>
    <w:link w:val="112"/>
    <w:uiPriority w:val="99"/>
    <w:rsid w:val="004643C1"/>
    <w:pPr>
      <w:widowControl w:val="0"/>
      <w:spacing w:line="360" w:lineRule="auto"/>
      <w:ind w:firstLine="720"/>
      <w:jc w:val="both"/>
    </w:pPr>
    <w:rPr>
      <w:rFonts w:eastAsia="MS Mincho"/>
      <w:sz w:val="28"/>
      <w:szCs w:val="28"/>
    </w:rPr>
  </w:style>
  <w:style w:type="character" w:customStyle="1" w:styleId="112">
    <w:name w:val="Стиль1 Знак Знак Знак Знак Знак1 Знак Знак Знак Знак Знак"/>
    <w:basedOn w:val="a0"/>
    <w:link w:val="111"/>
    <w:uiPriority w:val="99"/>
    <w:locked/>
    <w:rsid w:val="004643C1"/>
    <w:rPr>
      <w:rFonts w:eastAsia="MS Mincho"/>
      <w:sz w:val="18"/>
      <w:szCs w:val="18"/>
      <w:lang w:val="ru-RU" w:eastAsia="ru-RU"/>
    </w:rPr>
  </w:style>
  <w:style w:type="paragraph" w:customStyle="1" w:styleId="113">
    <w:name w:val="Стиль1 Знак Знак Знак Знак Знак1 Знак"/>
    <w:basedOn w:val="a"/>
    <w:uiPriority w:val="99"/>
    <w:rsid w:val="004643C1"/>
    <w:pPr>
      <w:widowControl w:val="0"/>
      <w:spacing w:line="360" w:lineRule="auto"/>
      <w:ind w:firstLine="720"/>
      <w:jc w:val="both"/>
    </w:pPr>
    <w:rPr>
      <w:rFonts w:eastAsia="MS Mincho"/>
      <w:sz w:val="28"/>
      <w:szCs w:val="28"/>
    </w:rPr>
  </w:style>
  <w:style w:type="paragraph" w:styleId="aa">
    <w:name w:val="Title"/>
    <w:basedOn w:val="a"/>
    <w:link w:val="ab"/>
    <w:uiPriority w:val="99"/>
    <w:qFormat/>
    <w:rsid w:val="00AD18D3"/>
    <w:pPr>
      <w:jc w:val="center"/>
    </w:pPr>
    <w:rPr>
      <w:sz w:val="28"/>
      <w:szCs w:val="28"/>
    </w:rPr>
  </w:style>
  <w:style w:type="character" w:customStyle="1" w:styleId="ab">
    <w:name w:val="Назва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AD18D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8"/>
      <w:szCs w:val="28"/>
    </w:rPr>
  </w:style>
  <w:style w:type="paragraph" w:styleId="ac">
    <w:name w:val="Body Text"/>
    <w:basedOn w:val="a"/>
    <w:link w:val="ad"/>
    <w:uiPriority w:val="99"/>
    <w:rsid w:val="00AD18D3"/>
    <w:pPr>
      <w:spacing w:line="360" w:lineRule="auto"/>
      <w:jc w:val="center"/>
    </w:pPr>
    <w:rPr>
      <w:b/>
      <w:bCs/>
      <w:i/>
      <w:iCs/>
      <w:sz w:val="28"/>
      <w:szCs w:val="28"/>
      <w:u w:val="single"/>
    </w:rPr>
  </w:style>
  <w:style w:type="character" w:customStyle="1" w:styleId="ad">
    <w:name w:val="Основний текст Знак"/>
    <w:basedOn w:val="a0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5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1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7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15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5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3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16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5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5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5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1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5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7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51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9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19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51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8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19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51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5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1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17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5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9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14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52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1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16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5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27091</Words>
  <Characters>154420</Characters>
  <Application>Microsoft Office Word</Application>
  <DocSecurity>0</DocSecurity>
  <Lines>1286</Lines>
  <Paragraphs>362</Paragraphs>
  <ScaleCrop>false</ScaleCrop>
  <Company/>
  <LinksUpToDate>false</LinksUpToDate>
  <CharactersWithSpaces>181149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Guzel</dc:creator>
  <cp:keywords/>
  <dc:description/>
  <cp:lastModifiedBy>Irina</cp:lastModifiedBy>
  <cp:revision>2</cp:revision>
  <cp:lastPrinted>2005-05-27T15:48:00Z</cp:lastPrinted>
  <dcterms:created xsi:type="dcterms:W3CDTF">2014-09-14T09:08:00Z</dcterms:created>
  <dcterms:modified xsi:type="dcterms:W3CDTF">2014-09-14T09:08:00Z</dcterms:modified>
</cp:coreProperties>
</file>