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28" w:rsidRPr="0011050C" w:rsidRDefault="00B35928" w:rsidP="00FE691E">
      <w:pPr>
        <w:shd w:val="clear" w:color="000000" w:fill="auto"/>
        <w:suppressAutoHyphens/>
        <w:jc w:val="center"/>
        <w:rPr>
          <w:color w:val="000000"/>
        </w:rPr>
      </w:pPr>
      <w:r w:rsidRPr="0011050C">
        <w:rPr>
          <w:b/>
          <w:color w:val="000000"/>
        </w:rPr>
        <w:t>СОДЕРЖАНИЕ</w:t>
      </w:r>
    </w:p>
    <w:p w:rsidR="002D5EC4" w:rsidRPr="0011050C" w:rsidRDefault="002D5EC4" w:rsidP="00FE691E">
      <w:pPr>
        <w:pStyle w:val="a3"/>
        <w:keepNext w:val="0"/>
        <w:keepLines w:val="0"/>
        <w:shd w:val="clear" w:color="000000" w:fill="auto"/>
        <w:suppressAutoHyphens/>
        <w:ind w:firstLine="709"/>
        <w:rPr>
          <w:color w:val="000000"/>
        </w:rPr>
      </w:pPr>
    </w:p>
    <w:p w:rsidR="002D5EC4" w:rsidRPr="0011050C" w:rsidRDefault="002D5EC4" w:rsidP="00FE691E">
      <w:pPr>
        <w:pStyle w:val="12"/>
        <w:shd w:val="clear" w:color="000000" w:fill="auto"/>
        <w:suppressAutoHyphens/>
        <w:spacing w:after="0"/>
        <w:jc w:val="left"/>
        <w:rPr>
          <w:rFonts w:cs="Times New Roman"/>
          <w:caps w:val="0"/>
          <w:color w:val="000000"/>
        </w:rPr>
      </w:pPr>
      <w:r w:rsidRPr="0011050C">
        <w:rPr>
          <w:rStyle w:val="af"/>
          <w:caps w:val="0"/>
          <w:color w:val="000000"/>
        </w:rPr>
        <w:t>Введение</w:t>
      </w:r>
    </w:p>
    <w:p w:rsidR="002D5EC4" w:rsidRPr="0011050C" w:rsidRDefault="002D5EC4" w:rsidP="00FE691E">
      <w:pPr>
        <w:pStyle w:val="22"/>
        <w:shd w:val="clear" w:color="000000" w:fill="auto"/>
        <w:tabs>
          <w:tab w:val="right" w:leader="dot" w:pos="9345"/>
        </w:tabs>
        <w:suppressAutoHyphens/>
        <w:spacing w:after="0"/>
        <w:ind w:left="0"/>
        <w:jc w:val="left"/>
        <w:rPr>
          <w:noProof/>
          <w:color w:val="000000"/>
        </w:rPr>
      </w:pPr>
      <w:r w:rsidRPr="0011050C">
        <w:rPr>
          <w:rStyle w:val="af"/>
          <w:noProof/>
          <w:color w:val="000000"/>
        </w:rPr>
        <w:t>1 Особенности учета и анализа основных средств в бюджетных учреждениях</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1.1 Понятие об основных средствах</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1.2 Бюджетный учет основных средств</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1.3 Анализ использования основных средств</w:t>
      </w:r>
    </w:p>
    <w:p w:rsidR="002D5EC4" w:rsidRPr="0011050C" w:rsidRDefault="002D5EC4" w:rsidP="00FE691E">
      <w:pPr>
        <w:pStyle w:val="22"/>
        <w:shd w:val="clear" w:color="000000" w:fill="auto"/>
        <w:tabs>
          <w:tab w:val="right" w:leader="dot" w:pos="9345"/>
        </w:tabs>
        <w:suppressAutoHyphens/>
        <w:spacing w:after="0"/>
        <w:ind w:left="0"/>
        <w:jc w:val="left"/>
        <w:rPr>
          <w:noProof/>
          <w:color w:val="000000"/>
        </w:rPr>
      </w:pPr>
      <w:r w:rsidRPr="0011050C">
        <w:rPr>
          <w:rStyle w:val="af"/>
          <w:noProof/>
          <w:color w:val="000000"/>
        </w:rPr>
        <w:t>2 Учет и анализ использования основных средств в учреждении</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2.1 Краткая характеристика объекта исследования</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2.2 Учет основных средств в учреждении</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2.3 Анализ использования основных средств в учреждении</w:t>
      </w:r>
    </w:p>
    <w:p w:rsidR="002D5EC4" w:rsidRPr="0011050C" w:rsidRDefault="002D5EC4" w:rsidP="00FE691E">
      <w:pPr>
        <w:pStyle w:val="22"/>
        <w:shd w:val="clear" w:color="000000" w:fill="auto"/>
        <w:tabs>
          <w:tab w:val="right" w:leader="dot" w:pos="9345"/>
        </w:tabs>
        <w:suppressAutoHyphens/>
        <w:spacing w:after="0"/>
        <w:ind w:left="0"/>
        <w:jc w:val="left"/>
        <w:rPr>
          <w:noProof/>
          <w:color w:val="000000"/>
        </w:rPr>
      </w:pPr>
      <w:r w:rsidRPr="0011050C">
        <w:rPr>
          <w:rStyle w:val="af"/>
          <w:noProof/>
          <w:color w:val="000000"/>
        </w:rPr>
        <w:t>3 Разработка рекомендаций по повышению эффективности использования основных средств в учреждении</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3.1 Основные направления совершенствования</w:t>
      </w:r>
    </w:p>
    <w:p w:rsidR="002D5EC4" w:rsidRPr="0011050C" w:rsidRDefault="002D5EC4" w:rsidP="00FE691E">
      <w:pPr>
        <w:pStyle w:val="32"/>
        <w:shd w:val="clear" w:color="000000" w:fill="auto"/>
        <w:tabs>
          <w:tab w:val="right" w:leader="dot" w:pos="9345"/>
        </w:tabs>
        <w:suppressAutoHyphens/>
        <w:spacing w:after="0"/>
        <w:ind w:left="0"/>
        <w:jc w:val="left"/>
        <w:rPr>
          <w:noProof/>
          <w:color w:val="000000"/>
        </w:rPr>
      </w:pPr>
      <w:r w:rsidRPr="0011050C">
        <w:rPr>
          <w:rStyle w:val="af"/>
          <w:noProof/>
          <w:color w:val="000000"/>
        </w:rPr>
        <w:t>3.2 Определение эффективности внесенных предложений</w:t>
      </w:r>
    </w:p>
    <w:p w:rsidR="002D5EC4" w:rsidRPr="0011050C" w:rsidRDefault="002D5EC4" w:rsidP="00FE691E">
      <w:pPr>
        <w:pStyle w:val="12"/>
        <w:shd w:val="clear" w:color="000000" w:fill="auto"/>
        <w:suppressAutoHyphens/>
        <w:spacing w:after="0"/>
        <w:jc w:val="left"/>
        <w:rPr>
          <w:rFonts w:cs="Times New Roman"/>
          <w:caps w:val="0"/>
          <w:color w:val="000000"/>
        </w:rPr>
      </w:pPr>
      <w:r w:rsidRPr="0011050C">
        <w:rPr>
          <w:rStyle w:val="af"/>
          <w:caps w:val="0"/>
          <w:color w:val="000000"/>
        </w:rPr>
        <w:t>Заключение</w:t>
      </w:r>
    </w:p>
    <w:p w:rsidR="002D5EC4" w:rsidRPr="0011050C" w:rsidRDefault="002D5EC4" w:rsidP="00FE691E">
      <w:pPr>
        <w:pStyle w:val="12"/>
        <w:shd w:val="clear" w:color="000000" w:fill="auto"/>
        <w:suppressAutoHyphens/>
        <w:spacing w:after="0"/>
        <w:jc w:val="left"/>
        <w:rPr>
          <w:rFonts w:cs="Times New Roman"/>
          <w:caps w:val="0"/>
          <w:color w:val="000000"/>
        </w:rPr>
      </w:pPr>
      <w:r w:rsidRPr="0011050C">
        <w:rPr>
          <w:rStyle w:val="af"/>
          <w:caps w:val="0"/>
          <w:color w:val="000000"/>
        </w:rPr>
        <w:t>Список использованной литературы</w:t>
      </w:r>
    </w:p>
    <w:p w:rsidR="002D5EC4" w:rsidRPr="0011050C" w:rsidRDefault="002D5EC4" w:rsidP="00FE691E">
      <w:pPr>
        <w:pStyle w:val="12"/>
        <w:shd w:val="clear" w:color="000000" w:fill="auto"/>
        <w:suppressAutoHyphens/>
        <w:spacing w:after="0"/>
        <w:jc w:val="left"/>
        <w:rPr>
          <w:rFonts w:cs="Times New Roman"/>
          <w:color w:val="000000"/>
        </w:rPr>
      </w:pPr>
      <w:r w:rsidRPr="0011050C">
        <w:rPr>
          <w:rStyle w:val="af"/>
          <w:caps w:val="0"/>
          <w:color w:val="000000"/>
        </w:rPr>
        <w:t>Приложения</w:t>
      </w:r>
    </w:p>
    <w:p w:rsidR="002D5EC4" w:rsidRPr="0011050C" w:rsidRDefault="002D5EC4" w:rsidP="00FE691E">
      <w:pPr>
        <w:shd w:val="clear" w:color="000000" w:fill="auto"/>
        <w:suppressAutoHyphens/>
        <w:jc w:val="left"/>
        <w:rPr>
          <w:color w:val="000000"/>
        </w:rPr>
      </w:pPr>
    </w:p>
    <w:p w:rsidR="00CD5890" w:rsidRPr="0011050C" w:rsidRDefault="00B35928" w:rsidP="00FE691E">
      <w:pPr>
        <w:pStyle w:val="11"/>
        <w:keepNext w:val="0"/>
        <w:keepLines w:val="0"/>
        <w:widowControl/>
        <w:shd w:val="clear" w:color="000000" w:fill="auto"/>
        <w:suppressAutoHyphens/>
        <w:outlineLvl w:val="9"/>
        <w:rPr>
          <w:b w:val="0"/>
          <w:color w:val="000000"/>
        </w:rPr>
      </w:pPr>
      <w:r w:rsidRPr="0011050C">
        <w:rPr>
          <w:color w:val="000000"/>
        </w:rPr>
        <w:br w:type="page"/>
      </w:r>
      <w:bookmarkStart w:id="0" w:name="_Toc181355558"/>
      <w:r w:rsidR="007814F7" w:rsidRPr="0011050C">
        <w:rPr>
          <w:color w:val="000000"/>
        </w:rPr>
        <w:t>Введение</w:t>
      </w:r>
      <w:bookmarkEnd w:id="0"/>
    </w:p>
    <w:p w:rsidR="007814F7" w:rsidRPr="0011050C" w:rsidRDefault="007814F7" w:rsidP="00FE691E">
      <w:pPr>
        <w:pStyle w:val="a4"/>
        <w:widowControl/>
        <w:shd w:val="clear" w:color="000000" w:fill="auto"/>
        <w:suppressAutoHyphens/>
        <w:rPr>
          <w:color w:val="000000"/>
        </w:rPr>
      </w:pP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Основные производственные фонды – это часть средств труда, многократно участвующая в процессе производства, полностью или частично сохраняющая свою натуральную форму, переносящая свою стоимость на готовый продукт по частям (т.е. по мере снашивания), возмещающая свою стоимость частями по мере реализации продукта. Основные фонды играют большую роль в процессе расширенного воспроизводства. Стоимость основных фондов машиностроения и металлообработки составляет 22% ко всей промышленности.</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На современном этапе все большее значение в увеличении общественного производства приобретает повышение эффективности использования основных производственных фондов, поскольку неуклонное повышение благосостояния населения при одновременном увеличении нормы накопления объективно представляется возможным лишь при дальнейшей интенсификации производства и повышении его эффективности при сравнительно небольших затратах на капитальные вложения. Эффективность использования основных производственных фондов в машиностроении, как и в других отраслях промышленности, определяется условиями капитального строительства, воспроизводства и эксплуатации. Степень использования основных производственных фондов определяется системой синтетических (преимущественно стоимостных) и частных технико-экономических показателей.</w:t>
      </w:r>
      <w:r w:rsidR="00B64A40" w:rsidRPr="0011050C">
        <w:rPr>
          <w:color w:val="000000"/>
        </w:rPr>
        <w:t>.</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Проблема повышения эффективности использования основных производственных фондов и мощностей предприятий занимает центральное место в период перехода России к рыночным отношениям. От решения этой проблемы зависит место предприятия в промышленном производстве, его финансовое состояние, конкурентоспособность на рынке. Любое предприятие независимо от формы образования и вида деятельности должно постоянно рассматривать движение своих основных производственных фондов, их состав и состояние, эффективность использования. Данная информация позволяет предприятию выявить пути и резервы повышения эффективности использования основных фондов, а кроме того вовремя обнаружить и скорректировать негативные отклонения, которые в дальнейшем могут повлечь серьезные последствия для успешной деятельности предприятия.</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Высокая степень изношенности основных фондов большинства российских промышленных предприятий, неэффективность их использования обусловливает актуальность темы исследования дипломной работы.</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Целью данной дипломной работы является разработка рекомендаций по повышению эффективности использования основных фондов СМУ-25.</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Для достижения поставленной цели в работе решены следующие задачи:</w:t>
      </w:r>
    </w:p>
    <w:p w:rsidR="00E7201E" w:rsidRPr="0011050C" w:rsidRDefault="00E7201E"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рассмотрены понятие, классификация и структура основных фондов;</w:t>
      </w:r>
    </w:p>
    <w:p w:rsidR="00E7201E" w:rsidRPr="0011050C" w:rsidRDefault="00E7201E"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охарактеризованы правила ведения бюджетного учета основных фондов;</w:t>
      </w:r>
    </w:p>
    <w:p w:rsidR="00E7201E" w:rsidRPr="0011050C" w:rsidRDefault="00E7201E"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описаны основные направления и методики оценки эффективности использования основных фондов;</w:t>
      </w:r>
    </w:p>
    <w:p w:rsidR="001D5DAF" w:rsidRPr="0011050C" w:rsidRDefault="001D5DAF"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 xml:space="preserve">дана краткая характеристика </w:t>
      </w:r>
      <w:r w:rsidR="00857B5B" w:rsidRPr="0011050C">
        <w:rPr>
          <w:color w:val="000000"/>
        </w:rPr>
        <w:t>СМУ-25</w:t>
      </w:r>
      <w:r w:rsidRPr="0011050C">
        <w:rPr>
          <w:color w:val="000000"/>
        </w:rPr>
        <w:t>;</w:t>
      </w:r>
    </w:p>
    <w:p w:rsidR="001D5DAF" w:rsidRPr="0011050C" w:rsidRDefault="00857B5B"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проведен анализ ведения учета основных фондов в учреждении</w:t>
      </w:r>
    </w:p>
    <w:p w:rsidR="001D5DAF" w:rsidRPr="0011050C" w:rsidRDefault="00857B5B"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проанализированы состав, структура и эффективность использования основных фондов в учреждении</w:t>
      </w:r>
      <w:r w:rsidR="001D5DAF" w:rsidRPr="0011050C">
        <w:rPr>
          <w:color w:val="000000"/>
        </w:rPr>
        <w:t>;</w:t>
      </w:r>
    </w:p>
    <w:p w:rsidR="001D5DAF" w:rsidRPr="0011050C" w:rsidRDefault="001D5DAF"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 xml:space="preserve">показаны основные пути повышения эффективности использования основных фондов </w:t>
      </w:r>
      <w:r w:rsidR="00E7201E" w:rsidRPr="0011050C">
        <w:rPr>
          <w:color w:val="000000"/>
        </w:rPr>
        <w:t>СМУ-25</w:t>
      </w:r>
      <w:r w:rsidRPr="0011050C">
        <w:rPr>
          <w:color w:val="000000"/>
        </w:rPr>
        <w:t>;</w:t>
      </w:r>
    </w:p>
    <w:p w:rsidR="001D5DAF" w:rsidRPr="0011050C" w:rsidRDefault="001D5DAF" w:rsidP="00FE691E">
      <w:pPr>
        <w:pStyle w:val="a4"/>
        <w:widowControl/>
        <w:numPr>
          <w:ilvl w:val="0"/>
          <w:numId w:val="15"/>
        </w:numPr>
        <w:shd w:val="clear" w:color="000000" w:fill="auto"/>
        <w:tabs>
          <w:tab w:val="left" w:pos="993"/>
        </w:tabs>
        <w:suppressAutoHyphens/>
        <w:ind w:left="0" w:firstLine="709"/>
        <w:rPr>
          <w:color w:val="000000"/>
        </w:rPr>
      </w:pPr>
      <w:r w:rsidRPr="0011050C">
        <w:rPr>
          <w:color w:val="000000"/>
        </w:rPr>
        <w:t>рассчитана экономическая эффективность внедрения предложенных мероприятий.</w:t>
      </w:r>
    </w:p>
    <w:p w:rsidR="001D5DAF" w:rsidRPr="0011050C" w:rsidRDefault="001D5DAF" w:rsidP="00FE691E">
      <w:pPr>
        <w:pStyle w:val="a4"/>
        <w:widowControl/>
        <w:shd w:val="clear" w:color="000000" w:fill="auto"/>
        <w:tabs>
          <w:tab w:val="left" w:pos="993"/>
        </w:tabs>
        <w:suppressAutoHyphens/>
        <w:rPr>
          <w:color w:val="000000"/>
        </w:rPr>
      </w:pPr>
      <w:r w:rsidRPr="0011050C">
        <w:rPr>
          <w:color w:val="000000"/>
        </w:rPr>
        <w:t>Основной гипотезой проведенного исследования является предположение о том, что главной причиной возникших проблем на предприятии является неудовлетворительное состояние основных производственных фондов, высокая степень их изношенности.</w:t>
      </w:r>
    </w:p>
    <w:p w:rsidR="001D5DAF" w:rsidRPr="0011050C" w:rsidRDefault="001D5DAF" w:rsidP="00FE691E">
      <w:pPr>
        <w:pStyle w:val="a4"/>
        <w:widowControl/>
        <w:shd w:val="clear" w:color="000000" w:fill="auto"/>
        <w:suppressAutoHyphens/>
        <w:rPr>
          <w:color w:val="000000"/>
        </w:rPr>
      </w:pPr>
      <w:r w:rsidRPr="0011050C">
        <w:rPr>
          <w:color w:val="000000"/>
        </w:rPr>
        <w:t xml:space="preserve">Объектом исследования является </w:t>
      </w:r>
      <w:r w:rsidR="00D97FB0" w:rsidRPr="0011050C">
        <w:rPr>
          <w:color w:val="000000"/>
        </w:rPr>
        <w:t>СМУ-25</w:t>
      </w:r>
      <w:r w:rsidRPr="0011050C">
        <w:rPr>
          <w:color w:val="000000"/>
        </w:rPr>
        <w:t>.</w:t>
      </w:r>
    </w:p>
    <w:p w:rsidR="001D5DAF" w:rsidRPr="0011050C" w:rsidRDefault="001D5DAF" w:rsidP="00FE691E">
      <w:pPr>
        <w:pStyle w:val="a4"/>
        <w:widowControl/>
        <w:shd w:val="clear" w:color="000000" w:fill="auto"/>
        <w:suppressAutoHyphens/>
        <w:rPr>
          <w:color w:val="000000"/>
        </w:rPr>
      </w:pPr>
      <w:r w:rsidRPr="0011050C">
        <w:rPr>
          <w:color w:val="000000"/>
        </w:rPr>
        <w:t>Структурно дипломная работа состоит из введения, трех глав, разбитых на параграфы, заключения и списка использованной литературы.</w:t>
      </w:r>
    </w:p>
    <w:p w:rsidR="001D5DAF" w:rsidRPr="0011050C" w:rsidRDefault="001D5DAF" w:rsidP="00FE691E">
      <w:pPr>
        <w:pStyle w:val="a4"/>
        <w:widowControl/>
        <w:shd w:val="clear" w:color="000000" w:fill="auto"/>
        <w:suppressAutoHyphens/>
        <w:rPr>
          <w:color w:val="000000"/>
        </w:rPr>
      </w:pPr>
      <w:r w:rsidRPr="0011050C">
        <w:rPr>
          <w:color w:val="000000"/>
        </w:rPr>
        <w:t>В результате проведенного исследования основная его гипотеза, изложенная выше, подтвердилась.</w:t>
      </w:r>
    </w:p>
    <w:p w:rsidR="001D5DAF" w:rsidRPr="0011050C" w:rsidRDefault="001D5DAF" w:rsidP="00FE691E">
      <w:pPr>
        <w:pStyle w:val="a4"/>
        <w:widowControl/>
        <w:shd w:val="clear" w:color="000000" w:fill="auto"/>
        <w:suppressAutoHyphens/>
        <w:rPr>
          <w:color w:val="000000"/>
        </w:rPr>
      </w:pPr>
      <w:r w:rsidRPr="0011050C">
        <w:rPr>
          <w:color w:val="000000"/>
        </w:rPr>
        <w:t>Методологической основой исследования явились учебники, учебные пособия и аналитические статьи по экономике предприятия, анализу хозяйственной деятельности и другим экономическим дисциплинам. Большую помощь в методологии исследования оказали работы</w:t>
      </w:r>
      <w:r w:rsidR="00FE691E" w:rsidRPr="0011050C">
        <w:rPr>
          <w:color w:val="000000"/>
        </w:rPr>
        <w:t xml:space="preserve"> </w:t>
      </w:r>
      <w:r w:rsidRPr="0011050C">
        <w:rPr>
          <w:color w:val="000000"/>
        </w:rPr>
        <w:t>Г.В.Савицкой, А.С. Пелиха и других авторов, специализирующихся на проблемах анализа эффективности использования ресурсов предприятия.</w:t>
      </w:r>
    </w:p>
    <w:p w:rsidR="001D5DAF" w:rsidRPr="0011050C" w:rsidRDefault="001D5DAF" w:rsidP="00FE691E">
      <w:pPr>
        <w:pStyle w:val="a4"/>
        <w:widowControl/>
        <w:shd w:val="clear" w:color="000000" w:fill="auto"/>
        <w:suppressAutoHyphens/>
        <w:rPr>
          <w:color w:val="000000"/>
        </w:rPr>
      </w:pPr>
      <w:r w:rsidRPr="0011050C">
        <w:rPr>
          <w:color w:val="000000"/>
        </w:rPr>
        <w:t xml:space="preserve">Практическая значимость дипломной работы состоит в разработке предложений по повышению эффективности использования основных фондов на </w:t>
      </w:r>
      <w:r w:rsidR="00D97FB0" w:rsidRPr="0011050C">
        <w:rPr>
          <w:color w:val="000000"/>
        </w:rPr>
        <w:t>СМУ-25</w:t>
      </w:r>
      <w:r w:rsidRPr="0011050C">
        <w:rPr>
          <w:color w:val="000000"/>
        </w:rPr>
        <w:t>, практическая реализация которых принесет предприятию дополнительную прибыль.</w:t>
      </w:r>
    </w:p>
    <w:p w:rsidR="007814F7" w:rsidRPr="0011050C" w:rsidRDefault="007814F7" w:rsidP="00FE691E">
      <w:pPr>
        <w:pStyle w:val="a4"/>
        <w:widowControl/>
        <w:shd w:val="clear" w:color="000000" w:fill="auto"/>
        <w:suppressAutoHyphens/>
        <w:rPr>
          <w:color w:val="000000"/>
        </w:rPr>
      </w:pPr>
    </w:p>
    <w:p w:rsidR="007814F7" w:rsidRPr="0011050C" w:rsidRDefault="007814F7" w:rsidP="00FE691E">
      <w:pPr>
        <w:pStyle w:val="21"/>
        <w:keepNext w:val="0"/>
        <w:keepLines w:val="0"/>
        <w:widowControl/>
        <w:shd w:val="clear" w:color="000000" w:fill="auto"/>
        <w:suppressAutoHyphens/>
        <w:outlineLvl w:val="9"/>
        <w:rPr>
          <w:color w:val="000000"/>
        </w:rPr>
      </w:pPr>
      <w:r w:rsidRPr="0011050C">
        <w:rPr>
          <w:color w:val="000000"/>
        </w:rPr>
        <w:br w:type="page"/>
      </w:r>
      <w:bookmarkStart w:id="1" w:name="_Toc181355559"/>
      <w:r w:rsidRPr="0011050C">
        <w:rPr>
          <w:color w:val="000000"/>
        </w:rPr>
        <w:t>1 Особенности учета и анализа основных средств в бюджетных учреждениях</w:t>
      </w:r>
      <w:bookmarkEnd w:id="1"/>
    </w:p>
    <w:p w:rsidR="00FE691E" w:rsidRPr="0011050C" w:rsidRDefault="00FE691E" w:rsidP="00FE691E">
      <w:pPr>
        <w:pStyle w:val="31"/>
        <w:keepNext w:val="0"/>
        <w:keepLines w:val="0"/>
        <w:widowControl/>
        <w:shd w:val="clear" w:color="000000" w:fill="auto"/>
        <w:suppressAutoHyphens/>
        <w:ind w:firstLine="709"/>
        <w:jc w:val="both"/>
        <w:rPr>
          <w:color w:val="000000"/>
        </w:rPr>
      </w:pPr>
      <w:bookmarkStart w:id="2" w:name="_Toc181355560"/>
    </w:p>
    <w:p w:rsidR="007814F7" w:rsidRPr="0011050C" w:rsidRDefault="007814F7" w:rsidP="00FE691E">
      <w:pPr>
        <w:pStyle w:val="31"/>
        <w:keepNext w:val="0"/>
        <w:keepLines w:val="0"/>
        <w:widowControl/>
        <w:shd w:val="clear" w:color="000000" w:fill="auto"/>
        <w:suppressAutoHyphens/>
        <w:outlineLvl w:val="9"/>
        <w:rPr>
          <w:color w:val="000000"/>
        </w:rPr>
      </w:pPr>
      <w:r w:rsidRPr="0011050C">
        <w:rPr>
          <w:color w:val="000000"/>
        </w:rPr>
        <w:t>1.1 Понятие об основных средствах</w:t>
      </w:r>
      <w:bookmarkEnd w:id="2"/>
    </w:p>
    <w:p w:rsidR="007814F7" w:rsidRPr="0011050C" w:rsidRDefault="007814F7" w:rsidP="00FE691E">
      <w:pPr>
        <w:pStyle w:val="a4"/>
        <w:widowControl/>
        <w:shd w:val="clear" w:color="000000" w:fill="auto"/>
        <w:suppressAutoHyphens/>
        <w:rPr>
          <w:color w:val="000000"/>
          <w:lang w:eastAsia="en-US"/>
        </w:rPr>
      </w:pPr>
    </w:p>
    <w:p w:rsidR="00BE751C" w:rsidRPr="0011050C" w:rsidRDefault="00BE751C" w:rsidP="00FE691E">
      <w:pPr>
        <w:pStyle w:val="a4"/>
        <w:widowControl/>
        <w:shd w:val="clear" w:color="000000" w:fill="auto"/>
        <w:suppressAutoHyphens/>
        <w:rPr>
          <w:color w:val="000000"/>
        </w:rPr>
      </w:pPr>
      <w:r w:rsidRPr="0011050C">
        <w:rPr>
          <w:color w:val="000000"/>
        </w:rPr>
        <w:t>Производственный процесс осуществляется при участии средств труда, предметов труда и трудовой деятельности человека.</w:t>
      </w:r>
    </w:p>
    <w:p w:rsidR="00BE751C" w:rsidRPr="0011050C" w:rsidRDefault="00BE751C" w:rsidP="00FE691E">
      <w:pPr>
        <w:pStyle w:val="a4"/>
        <w:widowControl/>
        <w:shd w:val="clear" w:color="000000" w:fill="auto"/>
        <w:suppressAutoHyphens/>
        <w:rPr>
          <w:color w:val="000000"/>
        </w:rPr>
      </w:pPr>
      <w:r w:rsidRPr="0011050C">
        <w:rPr>
          <w:color w:val="000000"/>
        </w:rPr>
        <w:t>Основные средства, как часть имущества организации, являются ее главным производственным потенциалом. От качества управления имуществом зависят финансовые показатели хозяйственной деятельности организации.</w:t>
      </w:r>
    </w:p>
    <w:p w:rsidR="00BE751C" w:rsidRPr="0011050C" w:rsidRDefault="00BE751C" w:rsidP="00FE691E">
      <w:pPr>
        <w:pStyle w:val="a4"/>
        <w:widowControl/>
        <w:shd w:val="clear" w:color="000000" w:fill="auto"/>
        <w:suppressAutoHyphens/>
        <w:rPr>
          <w:color w:val="000000"/>
        </w:rPr>
      </w:pPr>
      <w:r w:rsidRPr="0011050C">
        <w:rPr>
          <w:color w:val="000000"/>
        </w:rPr>
        <w:t>Единицей бухгалтерского учета основных средств является инвентарный объект. Инвентарным объектом основных средств признается объект со всеми приспособлениями и принадлежностями или отдельный конструктивно обособленный объект,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и предназначенных для выполнения определенной работы. Комплекс конструктивно 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BE751C" w:rsidRPr="0011050C" w:rsidRDefault="00BE751C" w:rsidP="00FE691E">
      <w:pPr>
        <w:pStyle w:val="a4"/>
        <w:widowControl/>
        <w:shd w:val="clear" w:color="000000" w:fill="auto"/>
        <w:suppressAutoHyphens/>
        <w:rPr>
          <w:color w:val="000000"/>
        </w:rPr>
      </w:pPr>
      <w:r w:rsidRPr="0011050C">
        <w:rPr>
          <w:color w:val="000000"/>
        </w:rPr>
        <w:t>Любой процесс производства есть процесс преобразования предметов труда, осуществляемый живым трудом при помощи средств труда. Совокупность средств труда образует основные производственные фонды, которые применяются в нескольких производственных циклах, постепенно изнашиваются и переносят свою стоимость на продукт по частям в течение всего срока службы, не теряя при этом своей натуральной формы. Основные производственные фонды состоят из машин и оборудования, передаточных устройств, транспортных средств, зданий, сооружений и так далее.</w:t>
      </w:r>
    </w:p>
    <w:p w:rsidR="00BE751C" w:rsidRPr="0011050C" w:rsidRDefault="00BE751C" w:rsidP="00FE691E">
      <w:pPr>
        <w:pStyle w:val="a4"/>
        <w:widowControl/>
        <w:shd w:val="clear" w:color="000000" w:fill="auto"/>
        <w:suppressAutoHyphens/>
        <w:rPr>
          <w:color w:val="000000"/>
        </w:rPr>
      </w:pPr>
      <w:r w:rsidRPr="0011050C">
        <w:rPr>
          <w:color w:val="000000"/>
        </w:rPr>
        <w:t>Однако в основные производственные фонды включаются не все средства труда, а лишь те из них, которые представляют собой продукты общественного труда, имеют стоимость. Но и не всякая вещь, обладающая стоимостью и являющаяся по своей натуральной форме средством производства, входит в состав основных производственных фондов. К примеру, машины или станки, которые лежат на складе как готовая продукция в ожидании реализации, входят не в основные фонды, а в фонды обращения.</w:t>
      </w:r>
    </w:p>
    <w:p w:rsidR="00BE751C" w:rsidRPr="0011050C" w:rsidRDefault="00BE751C" w:rsidP="00FE691E">
      <w:pPr>
        <w:pStyle w:val="a4"/>
        <w:widowControl/>
        <w:shd w:val="clear" w:color="000000" w:fill="auto"/>
        <w:suppressAutoHyphens/>
        <w:rPr>
          <w:color w:val="000000"/>
        </w:rPr>
      </w:pPr>
      <w:r w:rsidRPr="0011050C">
        <w:rPr>
          <w:color w:val="000000"/>
        </w:rPr>
        <w:t>Итак, производственные основные фонды участвуют в материальном производстве и по мере изнашивания переносят частями свою стоимость на стоимость готовой продукции, производимой с их помощью.</w:t>
      </w:r>
    </w:p>
    <w:p w:rsidR="00BE751C" w:rsidRPr="0011050C" w:rsidRDefault="00BE751C" w:rsidP="00FE691E">
      <w:pPr>
        <w:pStyle w:val="a4"/>
        <w:widowControl/>
        <w:shd w:val="clear" w:color="000000" w:fill="auto"/>
        <w:suppressAutoHyphens/>
        <w:rPr>
          <w:color w:val="000000"/>
        </w:rPr>
      </w:pPr>
      <w:r w:rsidRPr="0011050C">
        <w:rPr>
          <w:color w:val="000000"/>
        </w:rPr>
        <w:t>Наряду с ними в народном хозяйстве функционируют и основные непроизводственные фонды – объекты длительного непроизводственного использования, сохраняющие свою натуральную форму и постепенно утрачивающие стоимость. К ним относятся фонды жилищно-коммунального хозяйства, организаций культуры, науки, здравоохранения и тому подобное. Основные непроизводственные фонды не участвуют в создании потребительных стоимостей.</w:t>
      </w:r>
    </w:p>
    <w:p w:rsidR="00BE751C" w:rsidRPr="0011050C" w:rsidRDefault="00BE751C" w:rsidP="00FE691E">
      <w:pPr>
        <w:pStyle w:val="a4"/>
        <w:widowControl/>
        <w:shd w:val="clear" w:color="000000" w:fill="auto"/>
        <w:suppressAutoHyphens/>
        <w:rPr>
          <w:color w:val="000000"/>
        </w:rPr>
      </w:pPr>
      <w:r w:rsidRPr="0011050C">
        <w:rPr>
          <w:color w:val="000000"/>
        </w:rPr>
        <w:t>От основных фондов следует отличать оборотные фонды, включающие такие предметы труда, как сырье, основные и вспомогательные материалы, топливо, тара и так далее. Оборотные фонды потребляются в одном производственном цикле, вещественно входят в продукт и полностью переносят на него свою стоимость.</w:t>
      </w:r>
    </w:p>
    <w:p w:rsidR="00BE751C" w:rsidRPr="0011050C" w:rsidRDefault="00BE751C" w:rsidP="00FE691E">
      <w:pPr>
        <w:pStyle w:val="a4"/>
        <w:widowControl/>
        <w:shd w:val="clear" w:color="000000" w:fill="auto"/>
        <w:suppressAutoHyphens/>
        <w:rPr>
          <w:color w:val="000000"/>
        </w:rPr>
      </w:pPr>
      <w:r w:rsidRPr="0011050C">
        <w:rPr>
          <w:color w:val="000000"/>
        </w:rPr>
        <w:t>Каждое предприятие имеет в своем распоряжении основные и оборотные фонды. Совокупность основных производственных фондов и оборотных фондов предприятий образует их производственные фонды.</w:t>
      </w:r>
    </w:p>
    <w:p w:rsidR="00BE751C" w:rsidRPr="0011050C" w:rsidRDefault="00BE751C" w:rsidP="00FE691E">
      <w:pPr>
        <w:pStyle w:val="a4"/>
        <w:widowControl/>
        <w:shd w:val="clear" w:color="000000" w:fill="auto"/>
        <w:suppressAutoHyphens/>
        <w:rPr>
          <w:color w:val="000000"/>
        </w:rPr>
      </w:pPr>
      <w:r w:rsidRPr="0011050C">
        <w:rPr>
          <w:color w:val="000000"/>
        </w:rPr>
        <w:t>Основные фонды в зависимости от назначения и функций в процессе производства подразделяются на следующие виды (группы, подгруппы):</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здания;</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сооружения;</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передаточные устройства;</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машины и оборудование;</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транспортные средства;</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инструменты, производственный и хозяйственный инвентарь и принадлежности;</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рабочий скот;</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многолетние насаждения;</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капитальные затраты по улучшению земель;</w:t>
      </w:r>
    </w:p>
    <w:p w:rsidR="00BE751C" w:rsidRPr="0011050C" w:rsidRDefault="00BE751C" w:rsidP="00FE691E">
      <w:pPr>
        <w:pStyle w:val="a4"/>
        <w:widowControl/>
        <w:numPr>
          <w:ilvl w:val="0"/>
          <w:numId w:val="2"/>
        </w:numPr>
        <w:shd w:val="clear" w:color="000000" w:fill="auto"/>
        <w:suppressAutoHyphens/>
        <w:ind w:left="0" w:firstLine="709"/>
        <w:rPr>
          <w:color w:val="000000"/>
        </w:rPr>
      </w:pPr>
      <w:r w:rsidRPr="0011050C">
        <w:rPr>
          <w:color w:val="000000"/>
        </w:rPr>
        <w:t>прочие основные фонды.</w:t>
      </w:r>
    </w:p>
    <w:p w:rsidR="00BE751C" w:rsidRPr="0011050C" w:rsidRDefault="00BE751C" w:rsidP="00FE691E">
      <w:pPr>
        <w:pStyle w:val="a4"/>
        <w:widowControl/>
        <w:shd w:val="clear" w:color="000000" w:fill="auto"/>
        <w:suppressAutoHyphens/>
        <w:rPr>
          <w:color w:val="000000"/>
        </w:rPr>
      </w:pPr>
      <w:r w:rsidRPr="0011050C">
        <w:rPr>
          <w:color w:val="000000"/>
        </w:rPr>
        <w:t>Здания – это архитектурно – строительные объекты, предназначенные для создания необходимых условий труда. К этой группе относятся: жилые здания, производственные корпуса цехов, депо, гаражи, складские помещения, производственные лаборатории и так далее. В состав этих объектов включаются также системы отопления, внутренняя сеть канализации и водопровода, осветительная арматура и электропроводка, внутренние телефонные и сигнализационные сети, вентиляционные устройства, подъемники.</w:t>
      </w:r>
    </w:p>
    <w:p w:rsidR="00BE751C" w:rsidRPr="0011050C" w:rsidRDefault="00BE751C" w:rsidP="00FE691E">
      <w:pPr>
        <w:pStyle w:val="a4"/>
        <w:widowControl/>
        <w:shd w:val="clear" w:color="000000" w:fill="auto"/>
        <w:suppressAutoHyphens/>
        <w:rPr>
          <w:color w:val="000000"/>
        </w:rPr>
      </w:pPr>
      <w:r w:rsidRPr="0011050C">
        <w:rPr>
          <w:color w:val="000000"/>
        </w:rPr>
        <w:t>Сооружения – это инженерно–строительные объекты, предназначенные для осуществления процесса производства и не связанные с изменением предметов труда. К ним относятся: стволы шахт, нефтяные скважины, плотины, эстакады, водоподъемные станции и колодцы, резервуары, мосты, автомобильные дороги, железнодорожные пути внутризаводского, внутрихозяйственного транспорта.</w:t>
      </w:r>
    </w:p>
    <w:p w:rsidR="00BE751C" w:rsidRPr="0011050C" w:rsidRDefault="00BE751C" w:rsidP="00FE691E">
      <w:pPr>
        <w:pStyle w:val="a4"/>
        <w:widowControl/>
        <w:shd w:val="clear" w:color="000000" w:fill="auto"/>
        <w:suppressAutoHyphens/>
        <w:rPr>
          <w:color w:val="000000"/>
        </w:rPr>
      </w:pPr>
      <w:r w:rsidRPr="0011050C">
        <w:rPr>
          <w:color w:val="000000"/>
        </w:rPr>
        <w:t>Передаточные устройства – устройства, с помощью которых производится передача электрической, тепловой или механической энергии, а также передача жидких и газообразных веществ от одного объекта к другому. К этим устройствам относятся: нефтепроводы и газопроводы, водораспределительные сети, электросети, теплосети, газовые сети, линии связи.</w:t>
      </w:r>
    </w:p>
    <w:p w:rsidR="00BE751C" w:rsidRPr="0011050C" w:rsidRDefault="00BE751C" w:rsidP="00FE691E">
      <w:pPr>
        <w:pStyle w:val="a4"/>
        <w:widowControl/>
        <w:shd w:val="clear" w:color="000000" w:fill="auto"/>
        <w:suppressAutoHyphens/>
        <w:rPr>
          <w:color w:val="000000"/>
        </w:rPr>
      </w:pPr>
      <w:r w:rsidRPr="0011050C">
        <w:rPr>
          <w:color w:val="000000"/>
        </w:rPr>
        <w:t>Машины и оборудование используются для непосредственного воздействия на предмет труда или его перемещения в процессе создания продукта или услуг производственного характера, для выработки и преобразования энергии. К ним относятся: силовые машины и оборудование, турбинное оборудование, тракторы, металлорежущее, кузнечно–прессовое, компрессорное оборудование, насосы, подъемно–транспортное, погрузочно–разгрузочное оборудование, вычислительная техника.</w:t>
      </w:r>
    </w:p>
    <w:p w:rsidR="00FE691E" w:rsidRPr="0011050C" w:rsidRDefault="00BE751C" w:rsidP="00FE691E">
      <w:pPr>
        <w:pStyle w:val="a4"/>
        <w:widowControl/>
        <w:shd w:val="clear" w:color="000000" w:fill="auto"/>
        <w:suppressAutoHyphens/>
        <w:rPr>
          <w:color w:val="000000"/>
        </w:rPr>
      </w:pPr>
      <w:r w:rsidRPr="0011050C">
        <w:rPr>
          <w:color w:val="000000"/>
        </w:rPr>
        <w:t>Транспортные средства предназначены для перемещения людей и грузов в пределах предприятия и вне его. В эту группу входят: подвижной состав железнодорожного транспорта (заводские локомотивы, вагоны, цистерны, дрезины); заводские баржи, катера, паромы, автомобили, тракторы, тягачи, мотоциклы; а также производственный транспорт–вагонетки, автокары, электрокары, тележки и тому подобное (кроме конвейеров, транспортеров и других механизмов, относящихся к производственному оборудованию).</w:t>
      </w:r>
    </w:p>
    <w:p w:rsidR="00BE751C" w:rsidRPr="0011050C" w:rsidRDefault="00BE751C" w:rsidP="00FE691E">
      <w:pPr>
        <w:pStyle w:val="a4"/>
        <w:widowControl/>
        <w:shd w:val="clear" w:color="000000" w:fill="auto"/>
        <w:suppressAutoHyphens/>
        <w:rPr>
          <w:color w:val="000000"/>
        </w:rPr>
      </w:pPr>
      <w:r w:rsidRPr="0011050C">
        <w:rPr>
          <w:color w:val="000000"/>
        </w:rPr>
        <w:t>Инструменты всех видов – это механизированные и немеханизированные режущие, давящие, уплотняющие, ударные и другие орудия ручного труда, а также прикрепляемые к машинам приспособления, служащие для обработки изделий (зажимы, тиски, оправки). К этой группе относятся инструменты стоимостью за единицу сто минимальных оплат труда и выше со сроком службы более одного года.</w:t>
      </w:r>
    </w:p>
    <w:p w:rsidR="00BE751C" w:rsidRPr="0011050C" w:rsidRDefault="00BE751C" w:rsidP="00FE691E">
      <w:pPr>
        <w:pStyle w:val="a4"/>
        <w:widowControl/>
        <w:shd w:val="clear" w:color="000000" w:fill="auto"/>
        <w:suppressAutoHyphens/>
        <w:rPr>
          <w:color w:val="000000"/>
        </w:rPr>
      </w:pPr>
      <w:r w:rsidRPr="0011050C">
        <w:rPr>
          <w:color w:val="000000"/>
        </w:rPr>
        <w:t>Производственный инвентарь и принадлежности служат для облегчения производственных операций (рабочие столы, верстаки); для хранения жидких и сыпучих тел (баки, чаны); для охраны труда (группа ограждения машин). К этой группе относятся также шкафы торговые и стеллажи, инвентарная тара, предметы технического назначения, которые не могут быть отнесены к рабочим машинам.</w:t>
      </w:r>
    </w:p>
    <w:p w:rsidR="00BE751C" w:rsidRPr="0011050C" w:rsidRDefault="00BE751C" w:rsidP="00FE691E">
      <w:pPr>
        <w:pStyle w:val="a4"/>
        <w:widowControl/>
        <w:shd w:val="clear" w:color="000000" w:fill="auto"/>
        <w:suppressAutoHyphens/>
        <w:rPr>
          <w:color w:val="000000"/>
        </w:rPr>
      </w:pPr>
      <w:r w:rsidRPr="0011050C">
        <w:rPr>
          <w:color w:val="000000"/>
        </w:rPr>
        <w:t>К хозяйственному инвентарю относятся предметы конторского и хозяйственного обзаведения: конторская обстановка, гардеробы, столы, шкафы несгораемые, пишущие машинки, множительные аппараты, а также предметы противопожарного назначения.</w:t>
      </w:r>
    </w:p>
    <w:p w:rsidR="00BE751C" w:rsidRPr="0011050C" w:rsidRDefault="00BE751C" w:rsidP="00FE691E">
      <w:pPr>
        <w:pStyle w:val="a4"/>
        <w:widowControl/>
        <w:shd w:val="clear" w:color="000000" w:fill="auto"/>
        <w:suppressAutoHyphens/>
        <w:rPr>
          <w:color w:val="000000"/>
        </w:rPr>
      </w:pPr>
      <w:r w:rsidRPr="0011050C">
        <w:rPr>
          <w:color w:val="000000"/>
        </w:rPr>
        <w:t>К прочим основным фондам относятся, например, библиотечные фонды.</w:t>
      </w:r>
    </w:p>
    <w:p w:rsidR="00BE751C" w:rsidRPr="0011050C" w:rsidRDefault="00BE751C" w:rsidP="00FE691E">
      <w:pPr>
        <w:pStyle w:val="a4"/>
        <w:widowControl/>
        <w:shd w:val="clear" w:color="000000" w:fill="auto"/>
        <w:suppressAutoHyphens/>
        <w:rPr>
          <w:color w:val="000000"/>
        </w:rPr>
      </w:pPr>
      <w:r w:rsidRPr="0011050C">
        <w:rPr>
          <w:color w:val="000000"/>
        </w:rPr>
        <w:t>Остальные группы основных производственных фондов (рабочий и продуктивный скот, многолетние насаждения и капитальные затраты по улучшению земель) имеют в основных фондах промышленных предприятий весьма малый удельный вес.</w:t>
      </w:r>
    </w:p>
    <w:p w:rsidR="00BE751C" w:rsidRPr="0011050C" w:rsidRDefault="00BE751C" w:rsidP="00FE691E">
      <w:pPr>
        <w:pStyle w:val="a4"/>
        <w:widowControl/>
        <w:shd w:val="clear" w:color="000000" w:fill="auto"/>
        <w:suppressAutoHyphens/>
        <w:rPr>
          <w:color w:val="000000"/>
        </w:rPr>
      </w:pPr>
      <w:r w:rsidRPr="0011050C">
        <w:rPr>
          <w:color w:val="000000"/>
        </w:rPr>
        <w:t>В приведенной классификации одни из элементов основных фондов (машины и оборудование) принимают непосредственное участие в производственном процессе и поэтому относятся к активной части основных фондов; другие (производственные здания и сооружения) обеспечивают нормальное функционирование производственного процесса и являются пассивной частью основных фондов.</w:t>
      </w:r>
    </w:p>
    <w:p w:rsidR="00BE751C" w:rsidRPr="0011050C" w:rsidRDefault="00BE751C" w:rsidP="00FE691E">
      <w:pPr>
        <w:pStyle w:val="a4"/>
        <w:widowControl/>
        <w:shd w:val="clear" w:color="000000" w:fill="auto"/>
        <w:suppressAutoHyphens/>
        <w:rPr>
          <w:color w:val="000000"/>
        </w:rPr>
      </w:pPr>
      <w:r w:rsidRPr="0011050C">
        <w:rPr>
          <w:color w:val="000000"/>
        </w:rPr>
        <w:t>С помощью классификации устанавливается детализация по группам основных средств, подлежащих учету на счетах и субсчетах единого Плана счетов, обеспечивается единство группировки по видам основных средств по всем отраслям промышленности, определяются направления построения аналитического учета. То есть классификация основных средств позволяет, с одной стороны, осуществить разветвленный аналитический учет и контроль по местам нахождения, а с другой стороны, исчислить сводные синтетические показатели, характеризующие основные средства и процессы их воспроизводства по предприятию, отрасли и в целом в народном хозяйстве. Классификация основных средств имеет большое значение для постановки научно обоснованной системы синтетического и аналитического учета и для получения достоверной информации об объектах основных средств.</w:t>
      </w:r>
    </w:p>
    <w:p w:rsidR="00BE751C" w:rsidRPr="0011050C" w:rsidRDefault="00BE751C" w:rsidP="00FE691E">
      <w:pPr>
        <w:pStyle w:val="a4"/>
        <w:widowControl/>
        <w:shd w:val="clear" w:color="000000" w:fill="auto"/>
        <w:suppressAutoHyphens/>
        <w:rPr>
          <w:color w:val="000000"/>
        </w:rPr>
      </w:pPr>
      <w:r w:rsidRPr="0011050C">
        <w:rPr>
          <w:color w:val="000000"/>
        </w:rPr>
        <w:t>Определяющим принципом классификации основных средств является принцип единства, который позволяет обеспечить единообразие группировки основных средств в учете и отчетности всеми организациями независимо от их отраслевой принадлежности и организационно-правовой формы.</w:t>
      </w:r>
    </w:p>
    <w:p w:rsidR="00BE751C" w:rsidRPr="0011050C" w:rsidRDefault="00BE751C" w:rsidP="00FE691E">
      <w:pPr>
        <w:pStyle w:val="a4"/>
        <w:widowControl/>
        <w:shd w:val="clear" w:color="000000" w:fill="auto"/>
        <w:suppressAutoHyphens/>
        <w:rPr>
          <w:color w:val="000000"/>
        </w:rPr>
      </w:pPr>
      <w:r w:rsidRPr="0011050C">
        <w:rPr>
          <w:color w:val="000000"/>
        </w:rPr>
        <w:t>В практике учета в нашей стране таким классификатором является Общероссийский классификатор основных фондов (ОКОФ</w:t>
      </w:r>
      <w:r w:rsidRPr="0011050C">
        <w:rPr>
          <w:color w:val="000000"/>
          <w:vertAlign w:val="superscript"/>
        </w:rPr>
        <w:footnoteReference w:id="1"/>
      </w:r>
      <w:r w:rsidRPr="0011050C">
        <w:rPr>
          <w:color w:val="000000"/>
        </w:rPr>
        <w:t>).</w:t>
      </w:r>
    </w:p>
    <w:p w:rsidR="00BE751C" w:rsidRPr="0011050C" w:rsidRDefault="00BE751C" w:rsidP="00FE691E">
      <w:pPr>
        <w:pStyle w:val="a4"/>
        <w:widowControl/>
        <w:shd w:val="clear" w:color="000000" w:fill="auto"/>
        <w:suppressAutoHyphens/>
        <w:rPr>
          <w:color w:val="000000"/>
        </w:rPr>
      </w:pPr>
      <w:r w:rsidRPr="0011050C">
        <w:rPr>
          <w:color w:val="000000"/>
        </w:rPr>
        <w:t>В соответствии с данным Классификатором основные фонды подразделяются на материальные и нематериальные.</w:t>
      </w:r>
    </w:p>
    <w:p w:rsidR="00BE751C" w:rsidRPr="0011050C" w:rsidRDefault="00BE751C" w:rsidP="00FE691E">
      <w:pPr>
        <w:pStyle w:val="a4"/>
        <w:widowControl/>
        <w:shd w:val="clear" w:color="000000" w:fill="auto"/>
        <w:suppressAutoHyphens/>
        <w:rPr>
          <w:color w:val="000000"/>
        </w:rPr>
      </w:pPr>
      <w:r w:rsidRPr="0011050C">
        <w:rPr>
          <w:color w:val="000000"/>
        </w:rPr>
        <w:t>Согласно ОКОФ объектом классификации материальных основных фондов (основных средств) является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представляющих собой единое целое, предназначенный для выполнения определенной работы.</w:t>
      </w:r>
    </w:p>
    <w:p w:rsidR="00BE751C" w:rsidRPr="0011050C" w:rsidRDefault="00BE751C" w:rsidP="00FE691E">
      <w:pPr>
        <w:pStyle w:val="a4"/>
        <w:widowControl/>
        <w:shd w:val="clear" w:color="000000" w:fill="auto"/>
        <w:suppressAutoHyphens/>
        <w:rPr>
          <w:color w:val="000000"/>
        </w:rPr>
      </w:pPr>
      <w:r w:rsidRPr="0011050C">
        <w:rPr>
          <w:color w:val="000000"/>
        </w:rPr>
        <w:t>В соответствии с ОКОФ к материальным основным фондам (основным средствам) относятся: здания, сооружения, машины и оборудование, измерительные и регулирующие приборы и устройства, жилища, вычислительная техника и оргтехника, транспортные средства, инструмент, производственный и хозяйственный инвентарь, рабочий, продуктивный и племенной скот, многолетние насаждения и прочие виды материальных основных фондов.</w:t>
      </w:r>
    </w:p>
    <w:p w:rsidR="00BE751C" w:rsidRPr="0011050C" w:rsidRDefault="00BE751C" w:rsidP="00FE691E">
      <w:pPr>
        <w:pStyle w:val="a4"/>
        <w:widowControl/>
        <w:shd w:val="clear" w:color="000000" w:fill="auto"/>
        <w:suppressAutoHyphens/>
        <w:rPr>
          <w:color w:val="000000"/>
        </w:rPr>
      </w:pPr>
      <w:r w:rsidRPr="0011050C">
        <w:rPr>
          <w:color w:val="000000"/>
        </w:rPr>
        <w:t>Группировки объектов в ОКОФ образованы в основном по признакам назначения, связанным с видами деятельности, осуществляемыми с использованием этих объектов, и производимыми в результате этой деятельности продукцией и услугами.</w:t>
      </w:r>
    </w:p>
    <w:p w:rsidR="00BE751C" w:rsidRPr="0011050C" w:rsidRDefault="00BE751C" w:rsidP="00FE691E">
      <w:pPr>
        <w:pStyle w:val="a4"/>
        <w:widowControl/>
        <w:shd w:val="clear" w:color="000000" w:fill="auto"/>
        <w:suppressAutoHyphens/>
        <w:rPr>
          <w:color w:val="000000"/>
        </w:rPr>
      </w:pPr>
      <w:r w:rsidRPr="0011050C">
        <w:rPr>
          <w:color w:val="000000"/>
        </w:rPr>
        <w:t>Общая структура девятизначных кодов для образования группировок объектов в ОКОФ представлена в виде следующей схемы:</w:t>
      </w:r>
    </w:p>
    <w:p w:rsidR="00BE751C" w:rsidRPr="0011050C" w:rsidRDefault="00BE751C" w:rsidP="00FE691E">
      <w:pPr>
        <w:pStyle w:val="a4"/>
        <w:widowControl/>
        <w:shd w:val="clear" w:color="000000" w:fill="auto"/>
        <w:suppressAutoHyphens/>
        <w:rPr>
          <w:color w:val="000000"/>
        </w:rPr>
      </w:pPr>
      <w:r w:rsidRPr="0011050C">
        <w:rPr>
          <w:color w:val="000000"/>
        </w:rPr>
        <w:t>X0 0000000 - раздел;</w:t>
      </w:r>
    </w:p>
    <w:p w:rsidR="00BE751C" w:rsidRPr="0011050C" w:rsidRDefault="00BE751C" w:rsidP="00FE691E">
      <w:pPr>
        <w:pStyle w:val="a4"/>
        <w:widowControl/>
        <w:shd w:val="clear" w:color="000000" w:fill="auto"/>
        <w:suppressAutoHyphens/>
        <w:rPr>
          <w:color w:val="000000"/>
        </w:rPr>
      </w:pPr>
      <w:r w:rsidRPr="0011050C">
        <w:rPr>
          <w:color w:val="000000"/>
        </w:rPr>
        <w:t>XX 0000000 - подраздел;</w:t>
      </w:r>
    </w:p>
    <w:p w:rsidR="00BE751C" w:rsidRPr="0011050C" w:rsidRDefault="00BE751C" w:rsidP="00FE691E">
      <w:pPr>
        <w:pStyle w:val="a4"/>
        <w:widowControl/>
        <w:shd w:val="clear" w:color="000000" w:fill="auto"/>
        <w:suppressAutoHyphens/>
        <w:rPr>
          <w:color w:val="000000"/>
        </w:rPr>
      </w:pPr>
      <w:r w:rsidRPr="0011050C">
        <w:rPr>
          <w:color w:val="000000"/>
        </w:rPr>
        <w:t>XX XXXX000 - класс;</w:t>
      </w:r>
    </w:p>
    <w:p w:rsidR="00BE751C" w:rsidRPr="0011050C" w:rsidRDefault="00BE751C" w:rsidP="00FE691E">
      <w:pPr>
        <w:pStyle w:val="a4"/>
        <w:widowControl/>
        <w:shd w:val="clear" w:color="000000" w:fill="auto"/>
        <w:suppressAutoHyphens/>
        <w:rPr>
          <w:color w:val="000000"/>
        </w:rPr>
      </w:pPr>
      <w:r w:rsidRPr="0011050C">
        <w:rPr>
          <w:color w:val="000000"/>
        </w:rPr>
        <w:t>XX XXXX0ХХ - подкласс;</w:t>
      </w:r>
    </w:p>
    <w:p w:rsidR="00BE751C" w:rsidRPr="0011050C" w:rsidRDefault="00BE751C" w:rsidP="00FE691E">
      <w:pPr>
        <w:pStyle w:val="a4"/>
        <w:widowControl/>
        <w:shd w:val="clear" w:color="000000" w:fill="auto"/>
        <w:suppressAutoHyphens/>
        <w:rPr>
          <w:color w:val="000000"/>
        </w:rPr>
      </w:pPr>
      <w:r w:rsidRPr="0011050C">
        <w:rPr>
          <w:color w:val="000000"/>
        </w:rPr>
        <w:t>XX XXXXXXX - вид.</w:t>
      </w:r>
    </w:p>
    <w:p w:rsidR="00BE751C" w:rsidRPr="0011050C" w:rsidRDefault="00BE751C" w:rsidP="00FE691E">
      <w:pPr>
        <w:pStyle w:val="a4"/>
        <w:widowControl/>
        <w:shd w:val="clear" w:color="000000" w:fill="auto"/>
        <w:suppressAutoHyphens/>
        <w:rPr>
          <w:color w:val="000000"/>
        </w:rPr>
      </w:pPr>
      <w:r w:rsidRPr="0011050C">
        <w:rPr>
          <w:color w:val="000000"/>
        </w:rPr>
        <w:t>Между вторым и третьим знаками кода ставится пробел.</w:t>
      </w:r>
    </w:p>
    <w:p w:rsidR="00BE751C" w:rsidRPr="0011050C" w:rsidRDefault="00BE751C" w:rsidP="00FE691E">
      <w:pPr>
        <w:pStyle w:val="a4"/>
        <w:widowControl/>
        <w:shd w:val="clear" w:color="000000" w:fill="auto"/>
        <w:suppressAutoHyphens/>
        <w:rPr>
          <w:color w:val="000000"/>
        </w:rPr>
      </w:pPr>
      <w:r w:rsidRPr="0011050C">
        <w:rPr>
          <w:color w:val="000000"/>
        </w:rPr>
        <w:t>Группировки объектов в ОКОФ до уровня подклассов построены по иерархическому методу классификации, а на уровне видов использованы фасеты (перечни) с привязкой их к нижнему уровню иерархической структуры классификатора - к подклассам в пределах выделенного для данного подкласса интервала кодов.</w:t>
      </w:r>
    </w:p>
    <w:p w:rsidR="00BE751C" w:rsidRPr="0011050C" w:rsidRDefault="00BE751C" w:rsidP="00FE691E">
      <w:pPr>
        <w:pStyle w:val="a4"/>
        <w:widowControl/>
        <w:shd w:val="clear" w:color="000000" w:fill="auto"/>
        <w:suppressAutoHyphens/>
        <w:rPr>
          <w:color w:val="000000"/>
        </w:rPr>
      </w:pPr>
      <w:r w:rsidRPr="0011050C">
        <w:rPr>
          <w:color w:val="000000"/>
        </w:rPr>
        <w:t>Разделы представляют собой высший уровень деления объектов классификации.</w:t>
      </w:r>
    </w:p>
    <w:p w:rsidR="00BE751C" w:rsidRPr="0011050C" w:rsidRDefault="00BE751C" w:rsidP="00FE691E">
      <w:pPr>
        <w:pStyle w:val="a4"/>
        <w:widowControl/>
        <w:shd w:val="clear" w:color="000000" w:fill="auto"/>
        <w:suppressAutoHyphens/>
        <w:rPr>
          <w:color w:val="000000"/>
        </w:rPr>
      </w:pPr>
      <w:r w:rsidRPr="0011050C">
        <w:rPr>
          <w:color w:val="000000"/>
        </w:rPr>
        <w:t>Подраздел представляет собой уровень деления объектов классификации, учитывающий их значимость для экономики в целом и сложившиеся традиции в нашей стране.</w:t>
      </w:r>
    </w:p>
    <w:p w:rsidR="00BE751C" w:rsidRPr="0011050C" w:rsidRDefault="00BE751C" w:rsidP="00FE691E">
      <w:pPr>
        <w:pStyle w:val="a4"/>
        <w:widowControl/>
        <w:shd w:val="clear" w:color="000000" w:fill="auto"/>
        <w:suppressAutoHyphens/>
        <w:rPr>
          <w:color w:val="000000"/>
        </w:rPr>
      </w:pPr>
      <w:r w:rsidRPr="0011050C">
        <w:rPr>
          <w:color w:val="000000"/>
        </w:rPr>
        <w:t>Классы обеспечивают детализацию объектов классификации и могут являться наименьшим значимым уровнем их классификации. Классы основных фондов образованы в основном на базе соответствующих классов продукции по Общероссийскому классификатору видов деятельности, продукции и услуг (ОКДП</w:t>
      </w:r>
      <w:r w:rsidRPr="0011050C">
        <w:rPr>
          <w:color w:val="000000"/>
          <w:vertAlign w:val="superscript"/>
        </w:rPr>
        <w:footnoteReference w:id="2"/>
      </w:r>
      <w:r w:rsidRPr="0011050C">
        <w:rPr>
          <w:color w:val="000000"/>
        </w:rPr>
        <w:t>).</w:t>
      </w:r>
    </w:p>
    <w:p w:rsidR="00BE751C" w:rsidRPr="0011050C" w:rsidRDefault="00BE751C" w:rsidP="00FE691E">
      <w:pPr>
        <w:pStyle w:val="a4"/>
        <w:widowControl/>
        <w:shd w:val="clear" w:color="000000" w:fill="auto"/>
        <w:suppressAutoHyphens/>
        <w:rPr>
          <w:color w:val="000000"/>
        </w:rPr>
      </w:pPr>
      <w:r w:rsidRPr="0011050C">
        <w:rPr>
          <w:color w:val="000000"/>
        </w:rPr>
        <w:t>В тех случаях, когда класс ОКОФ состоит из группировок, представленных в различных классах ОКДП, либо не имеет аналога в ОКДП в связи со спецификой основных фондов, код класса ОКОФ имеет следующую структуру: XX 000X000.</w:t>
      </w:r>
    </w:p>
    <w:p w:rsidR="00BE751C" w:rsidRPr="0011050C" w:rsidRDefault="00BE751C" w:rsidP="00FE691E">
      <w:pPr>
        <w:pStyle w:val="a4"/>
        <w:widowControl/>
        <w:shd w:val="clear" w:color="000000" w:fill="auto"/>
        <w:suppressAutoHyphens/>
        <w:rPr>
          <w:color w:val="000000"/>
        </w:rPr>
      </w:pPr>
      <w:r w:rsidRPr="0011050C">
        <w:rPr>
          <w:color w:val="000000"/>
        </w:rPr>
        <w:t>Подкласс раскрывает с необходимой детализацией выделенный класс.</w:t>
      </w:r>
    </w:p>
    <w:p w:rsidR="00BE751C" w:rsidRPr="0011050C" w:rsidRDefault="00BE751C" w:rsidP="00FE691E">
      <w:pPr>
        <w:pStyle w:val="a4"/>
        <w:widowControl/>
        <w:shd w:val="clear" w:color="000000" w:fill="auto"/>
        <w:suppressAutoHyphens/>
        <w:rPr>
          <w:color w:val="000000"/>
        </w:rPr>
      </w:pPr>
      <w:r w:rsidRPr="0011050C">
        <w:rPr>
          <w:color w:val="000000"/>
        </w:rPr>
        <w:t>Вид обеспечивает детализацию объектов классификации, необходимую для выполнения учетных функций, без перехода на конкретные типы объектов.</w:t>
      </w:r>
    </w:p>
    <w:p w:rsidR="00BE751C" w:rsidRPr="0011050C" w:rsidRDefault="00BE751C" w:rsidP="00FE691E">
      <w:pPr>
        <w:pStyle w:val="a4"/>
        <w:widowControl/>
        <w:shd w:val="clear" w:color="000000" w:fill="auto"/>
        <w:suppressAutoHyphens/>
        <w:rPr>
          <w:color w:val="000000"/>
        </w:rPr>
      </w:pPr>
      <w:r w:rsidRPr="0011050C">
        <w:rPr>
          <w:color w:val="000000"/>
        </w:rPr>
        <w:t>Каждая позиция ОКОФ включает в себя девятизначный цифровой десятичный код, контрольное число (КЧ) и наименование. Контрольное число рассчитано в соответствии с действующей методикой расчета и применения контрольных чисел для защиты кодов классификатора.</w:t>
      </w:r>
    </w:p>
    <w:p w:rsidR="00BE751C" w:rsidRPr="0011050C" w:rsidRDefault="00BE751C" w:rsidP="00FE691E">
      <w:pPr>
        <w:pStyle w:val="a4"/>
        <w:widowControl/>
        <w:shd w:val="clear" w:color="000000" w:fill="auto"/>
        <w:suppressAutoHyphens/>
        <w:rPr>
          <w:color w:val="000000"/>
        </w:rPr>
      </w:pPr>
      <w:r w:rsidRPr="0011050C">
        <w:rPr>
          <w:color w:val="000000"/>
        </w:rPr>
        <w:t>Материальные основные фонды классифицированы в разд.10 (код 10 0000000) в следующих девяти подразделах: «Здания (кроме жилых)», «Сооружения», «Жилища», «Машины и оборудование», «Средства транспортные», «Инвентарь производственный и хозяйственный», «Скот рабочий, продуктивный и племенной (кроме молодняка и скота для убоя)», «Насаждения многолетние» и «Материальные основные фонды, не включенные в другие группировки».</w:t>
      </w:r>
    </w:p>
    <w:p w:rsidR="00BE751C" w:rsidRPr="0011050C" w:rsidRDefault="00BE751C" w:rsidP="00FE691E">
      <w:pPr>
        <w:pStyle w:val="a4"/>
        <w:widowControl/>
        <w:shd w:val="clear" w:color="000000" w:fill="auto"/>
        <w:suppressAutoHyphens/>
        <w:rPr>
          <w:color w:val="000000"/>
        </w:rPr>
      </w:pPr>
      <w:r w:rsidRPr="0011050C">
        <w:rPr>
          <w:color w:val="000000"/>
        </w:rPr>
        <w:t>Группировка основных средств, установленная ОКОФ, обеспечивает поддержку решения следующих классификационных задач: проведение работ по оценке объемов, состава и состояния основных фондов; реализация комплекса учетных функций по основным средствам в рамках работ по государственной статистике; осуществление международных сопоставлений по структуре и состоянию основных средств; расчет экономических показателей; расчет рекомендательных нормативов проведения капитальных ремонтов основных средств.</w:t>
      </w:r>
    </w:p>
    <w:p w:rsidR="00BE751C" w:rsidRPr="0011050C" w:rsidRDefault="00BE751C" w:rsidP="00FE691E">
      <w:pPr>
        <w:pStyle w:val="a4"/>
        <w:widowControl/>
        <w:shd w:val="clear" w:color="000000" w:fill="auto"/>
        <w:suppressAutoHyphens/>
        <w:rPr>
          <w:color w:val="000000"/>
        </w:rPr>
      </w:pPr>
      <w:r w:rsidRPr="0011050C">
        <w:rPr>
          <w:color w:val="000000"/>
        </w:rPr>
        <w:t>Группировки объектов в ОКОФ, образованные по признакам назначения, служат в основном для решения экономических задач. Классификация основных средств по видам позволяет получать недостаточно детальную информацию об объектах основных средств, так как ОКОФ объединяет в группы разнородные объекты с различными сроками службы; имеет место неполная детализация по функциональной направленности тех или иных объектов основных средств, что не может в полной мере обеспечить контроль эффективности использования основных средств (например, станки круглошлифовальные, классифицируемые по коду 14 2922121, имеют различную модификацию в зависимости от предельных размеров обрабатываемых деталей, что должно найти отражение в классификационной модели).</w:t>
      </w:r>
    </w:p>
    <w:p w:rsidR="00BE751C" w:rsidRPr="0011050C" w:rsidRDefault="00BE751C" w:rsidP="00FE691E">
      <w:pPr>
        <w:pStyle w:val="a4"/>
        <w:widowControl/>
        <w:shd w:val="clear" w:color="000000" w:fill="auto"/>
        <w:suppressAutoHyphens/>
        <w:rPr>
          <w:color w:val="000000"/>
        </w:rPr>
      </w:pPr>
      <w:r w:rsidRPr="0011050C">
        <w:rPr>
          <w:color w:val="000000"/>
        </w:rPr>
        <w:t>Кроме того, обновление основных средств предполагает четкую систему определения сроков и масштабов замены устаревшей техники новой, своевременное выбытие морально и физически устаревших основных средств. В связи с этим возникает необходимость формировать учетную информацию о возрастном составе основных средств и степени их износа, группировать объекты, по которым истекли сроки полезного использования. Одновременно система внутризаводского контроля требует классифицировать объекты по центрам эксплуатации и целевому назначению.</w:t>
      </w:r>
    </w:p>
    <w:p w:rsidR="00BE751C" w:rsidRPr="0011050C" w:rsidRDefault="00BE751C" w:rsidP="00FE691E">
      <w:pPr>
        <w:pStyle w:val="a4"/>
        <w:widowControl/>
        <w:shd w:val="clear" w:color="000000" w:fill="auto"/>
        <w:suppressAutoHyphens/>
        <w:rPr>
          <w:color w:val="000000"/>
        </w:rPr>
      </w:pPr>
      <w:r w:rsidRPr="0011050C">
        <w:rPr>
          <w:color w:val="000000"/>
        </w:rPr>
        <w:t>Основные средства в зависимости от целевого использования подразделяются на основные средства производственного и непроизводственного назначения.</w:t>
      </w:r>
    </w:p>
    <w:p w:rsidR="00BE751C" w:rsidRPr="0011050C" w:rsidRDefault="00BE751C" w:rsidP="00FE691E">
      <w:pPr>
        <w:pStyle w:val="a4"/>
        <w:widowControl/>
        <w:shd w:val="clear" w:color="000000" w:fill="auto"/>
        <w:suppressAutoHyphens/>
        <w:rPr>
          <w:color w:val="000000"/>
        </w:rPr>
      </w:pPr>
      <w:r w:rsidRPr="0011050C">
        <w:rPr>
          <w:color w:val="000000"/>
        </w:rPr>
        <w:t>К производственным основным средствам относятся объекты, использование которых направлено на систематическое получение прибыли как основной цели деятельности, т.е. использование в процессе производства промышленной продукции, в строительстве, сельском хозяйстве, торговле и общественном питании, заготовке сельскохозяйственной продукции и аналогичных видах деятельности.</w:t>
      </w:r>
    </w:p>
    <w:p w:rsidR="00BE751C" w:rsidRPr="0011050C" w:rsidRDefault="00BE751C" w:rsidP="00FE691E">
      <w:pPr>
        <w:pStyle w:val="a4"/>
        <w:widowControl/>
        <w:shd w:val="clear" w:color="000000" w:fill="auto"/>
        <w:suppressAutoHyphens/>
        <w:rPr>
          <w:color w:val="000000"/>
        </w:rPr>
      </w:pPr>
      <w:r w:rsidRPr="0011050C">
        <w:rPr>
          <w:color w:val="000000"/>
        </w:rPr>
        <w:t>К непроизводственным основным средствам относятся объекты, которые числятся на балансе организации и не подпадают под приведенное выше определение, т.е. не связаны с осуществлением ее уставной деятельности и функционируют в непроизводственной (социальной и т.п.) сфере.</w:t>
      </w:r>
    </w:p>
    <w:p w:rsidR="00BE751C" w:rsidRPr="0011050C" w:rsidRDefault="00BE751C" w:rsidP="00FE691E">
      <w:pPr>
        <w:pStyle w:val="a4"/>
        <w:widowControl/>
        <w:shd w:val="clear" w:color="000000" w:fill="auto"/>
        <w:suppressAutoHyphens/>
        <w:rPr>
          <w:color w:val="000000"/>
        </w:rPr>
      </w:pPr>
      <w:r w:rsidRPr="0011050C">
        <w:rPr>
          <w:color w:val="000000"/>
        </w:rPr>
        <w:t>К основным средствам непроизводственного назначения можно отнести объекты по эксплуатации жилых домов, а также жилые дома, общежития, бани, прачечные, столовые и буфеты, детские дошкольные учреждения (детские сады, детские ясли), дома отдыха, санатории и другие учреждения культурно-бытового назначения.</w:t>
      </w:r>
    </w:p>
    <w:p w:rsidR="00BE751C" w:rsidRPr="0011050C" w:rsidRDefault="00BE751C" w:rsidP="00FE691E">
      <w:pPr>
        <w:pStyle w:val="a4"/>
        <w:widowControl/>
        <w:shd w:val="clear" w:color="000000" w:fill="auto"/>
        <w:suppressAutoHyphens/>
        <w:rPr>
          <w:color w:val="000000"/>
        </w:rPr>
      </w:pPr>
      <w:r w:rsidRPr="0011050C">
        <w:rPr>
          <w:color w:val="000000"/>
        </w:rPr>
        <w:t>Постановлением Правительства РФ от 01.01.2002 №1 «О классификации основных средств, включаемых в амортизационные группы» установлена новая для отечественного учета система классификации основных средств – по возрастным группам.</w:t>
      </w:r>
    </w:p>
    <w:p w:rsidR="00BE751C" w:rsidRPr="0011050C" w:rsidRDefault="00BE751C" w:rsidP="00FE691E">
      <w:pPr>
        <w:pStyle w:val="a4"/>
        <w:widowControl/>
        <w:shd w:val="clear" w:color="000000" w:fill="auto"/>
        <w:suppressAutoHyphens/>
        <w:rPr>
          <w:color w:val="000000"/>
        </w:rPr>
      </w:pPr>
      <w:r w:rsidRPr="0011050C">
        <w:rPr>
          <w:color w:val="000000"/>
        </w:rPr>
        <w:t>Такая группировка объектов основных средств может позволить объединить разнородные объекты в амортизационные группы с едиными сроками службы. Введение нового Классификатора по возрастному признаку обусловлено развитием экономических отношений в нашей стране. На наш взгляд, такая классификация, с одной стороны, должна стимулировать процесс обновления объектов, что позволит за короткий срок эксплуатации получить средства в виде накопленной амортизации для обновления объектов, с другой – дает возможность законодателю ввести дифференцированные ставки по налогу на имущество, уже изношенного, но находящегося в эксплуатации.</w:t>
      </w:r>
    </w:p>
    <w:p w:rsidR="00BE751C" w:rsidRPr="0011050C" w:rsidRDefault="00BE751C" w:rsidP="00FE691E">
      <w:pPr>
        <w:pStyle w:val="a4"/>
        <w:widowControl/>
        <w:shd w:val="clear" w:color="000000" w:fill="auto"/>
        <w:suppressAutoHyphens/>
        <w:rPr>
          <w:color w:val="000000"/>
        </w:rPr>
      </w:pPr>
      <w:r w:rsidRPr="0011050C">
        <w:rPr>
          <w:color w:val="000000"/>
        </w:rPr>
        <w:t>Используя общие принципы классификации основных средств, представленные ранее, организация имеет возможность построить многоуровневую классификационную модель учета основных средств, которая бы отвечала всем требованиям при современных условиях хозяйствования</w:t>
      </w:r>
      <w:r w:rsidRPr="0011050C">
        <w:rPr>
          <w:color w:val="000000"/>
          <w:vertAlign w:val="superscript"/>
        </w:rPr>
        <w:footnoteReference w:id="3"/>
      </w:r>
      <w:r w:rsidRPr="0011050C">
        <w:rPr>
          <w:color w:val="000000"/>
        </w:rPr>
        <w:t>.</w:t>
      </w:r>
    </w:p>
    <w:p w:rsidR="007814F7" w:rsidRPr="0011050C" w:rsidRDefault="007814F7" w:rsidP="00FE691E">
      <w:pPr>
        <w:pStyle w:val="a4"/>
        <w:widowControl/>
        <w:shd w:val="clear" w:color="000000" w:fill="auto"/>
        <w:suppressAutoHyphens/>
        <w:rPr>
          <w:color w:val="000000"/>
          <w:lang w:eastAsia="en-US"/>
        </w:rPr>
      </w:pPr>
    </w:p>
    <w:p w:rsidR="007814F7" w:rsidRPr="0011050C" w:rsidRDefault="007814F7" w:rsidP="00FE691E">
      <w:pPr>
        <w:pStyle w:val="31"/>
        <w:keepNext w:val="0"/>
        <w:keepLines w:val="0"/>
        <w:widowControl/>
        <w:shd w:val="clear" w:color="000000" w:fill="auto"/>
        <w:suppressAutoHyphens/>
        <w:outlineLvl w:val="9"/>
        <w:rPr>
          <w:color w:val="000000"/>
        </w:rPr>
      </w:pPr>
      <w:bookmarkStart w:id="3" w:name="_Toc181355561"/>
      <w:r w:rsidRPr="0011050C">
        <w:rPr>
          <w:color w:val="000000"/>
        </w:rPr>
        <w:t>1.2 Бюджетный учет основных средств</w:t>
      </w:r>
      <w:bookmarkEnd w:id="3"/>
    </w:p>
    <w:p w:rsidR="007814F7" w:rsidRPr="0011050C" w:rsidRDefault="007814F7" w:rsidP="00FE691E">
      <w:pPr>
        <w:pStyle w:val="a4"/>
        <w:widowControl/>
        <w:shd w:val="clear" w:color="000000" w:fill="auto"/>
        <w:suppressAutoHyphens/>
        <w:rPr>
          <w:color w:val="000000"/>
          <w:lang w:eastAsia="en-US"/>
        </w:rPr>
      </w:pPr>
    </w:p>
    <w:p w:rsidR="009F7821" w:rsidRPr="0011050C" w:rsidRDefault="009F7821" w:rsidP="00FE691E">
      <w:pPr>
        <w:pStyle w:val="a4"/>
        <w:widowControl/>
        <w:shd w:val="clear" w:color="000000" w:fill="auto"/>
        <w:suppressAutoHyphens/>
        <w:rPr>
          <w:color w:val="000000"/>
        </w:rPr>
      </w:pPr>
      <w:r w:rsidRPr="0011050C">
        <w:rPr>
          <w:color w:val="000000"/>
        </w:rPr>
        <w:t>В бюджетном учете п. 10 Инструкции по бюджетному учету N 25н</w:t>
      </w:r>
      <w:r w:rsidR="003E5A80" w:rsidRPr="0011050C">
        <w:rPr>
          <w:rStyle w:val="a7"/>
          <w:color w:val="000000"/>
        </w:rPr>
        <w:footnoteReference w:id="4"/>
      </w:r>
      <w:r w:rsidRPr="0011050C">
        <w:rPr>
          <w:color w:val="000000"/>
        </w:rPr>
        <w:t xml:space="preserve"> (далее - Инструкция N 25н) к основным средствам относятся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находящиеся в эксплуатации, запасе, на консервации, сданные в аренду, а также имущество казны Российской Федерации, субъектов РФ, муниципальных образований независимо от их стоимости со сроком полезного использования более 12 месяцев. Практически все объекты независимо от источников финансирования и участия в доходной деятельности являются амортизируемыми. Исключение составляют объекты стоимостью до 1000 руб. включительно, драгоценности, ювелирные изделия, библиотечный фонд независимо от стоимости (п. 43 Инструкции N 25н).</w:t>
      </w:r>
    </w:p>
    <w:p w:rsidR="009F7821" w:rsidRPr="0011050C" w:rsidRDefault="009F7821" w:rsidP="00FE691E">
      <w:pPr>
        <w:pStyle w:val="a4"/>
        <w:widowControl/>
        <w:shd w:val="clear" w:color="000000" w:fill="auto"/>
        <w:suppressAutoHyphens/>
        <w:rPr>
          <w:color w:val="000000"/>
        </w:rPr>
      </w:pPr>
      <w:r w:rsidRPr="0011050C">
        <w:rPr>
          <w:color w:val="000000"/>
        </w:rPr>
        <w:t>В налоговом учете понятие основных средств относится только к амортизируемому имуществу. Так, к основным средствам относится имущество, используемое в качестве средств труда для производства и реализации товаров, выполнения работ, оказания услуг или для управления организацией (п. 1 ст. 257 Налогового кодекса РФ</w:t>
      </w:r>
      <w:r w:rsidR="005D29F6" w:rsidRPr="0011050C">
        <w:rPr>
          <w:rStyle w:val="a7"/>
          <w:color w:val="000000"/>
        </w:rPr>
        <w:footnoteReference w:id="5"/>
      </w:r>
      <w:r w:rsidRPr="0011050C">
        <w:rPr>
          <w:color w:val="000000"/>
        </w:rPr>
        <w:t>, далее - НК РФ). При этом амортизируемым имуществом признается имущество, которое находится у налогоплательщика на праве собственности, используется им для извлечения дохода, со сроком полезного использования более 12 месяцев и первоначальная стоимость которого превышает 10 000 руб. (п. 1 ст. 256 НК РФ).</w:t>
      </w:r>
    </w:p>
    <w:p w:rsidR="009F7821" w:rsidRPr="0011050C" w:rsidRDefault="009F7821" w:rsidP="00FE691E">
      <w:pPr>
        <w:pStyle w:val="a4"/>
        <w:widowControl/>
        <w:shd w:val="clear" w:color="000000" w:fill="auto"/>
        <w:suppressAutoHyphens/>
        <w:rPr>
          <w:color w:val="000000"/>
        </w:rPr>
      </w:pPr>
      <w:r w:rsidRPr="0011050C">
        <w:rPr>
          <w:color w:val="000000"/>
        </w:rPr>
        <w:t>То есть к амортизируемому имуществу в бюджетных учреждениях в налоговом учете относятся (табл. 1</w:t>
      </w:r>
      <w:r w:rsidR="00940859" w:rsidRPr="0011050C">
        <w:rPr>
          <w:color w:val="000000"/>
        </w:rPr>
        <w:t>.1</w:t>
      </w:r>
      <w:r w:rsidRPr="0011050C">
        <w:rPr>
          <w:color w:val="000000"/>
        </w:rPr>
        <w:t>):</w:t>
      </w:r>
    </w:p>
    <w:p w:rsidR="009F7821" w:rsidRPr="0011050C" w:rsidRDefault="009F7821" w:rsidP="00FE691E">
      <w:pPr>
        <w:pStyle w:val="a4"/>
        <w:widowControl/>
        <w:shd w:val="clear" w:color="000000" w:fill="auto"/>
        <w:suppressAutoHyphens/>
        <w:rPr>
          <w:color w:val="000000"/>
        </w:rPr>
      </w:pPr>
      <w:r w:rsidRPr="0011050C">
        <w:rPr>
          <w:color w:val="000000"/>
        </w:rPr>
        <w:t>- объекты основных средств, приобретенные за счет средств деятельности, приносящей доход, и используемые в этой деятельности;</w:t>
      </w:r>
    </w:p>
    <w:p w:rsidR="009F7821" w:rsidRPr="0011050C" w:rsidRDefault="009F7821" w:rsidP="00FE691E">
      <w:pPr>
        <w:pStyle w:val="a4"/>
        <w:widowControl/>
        <w:shd w:val="clear" w:color="000000" w:fill="auto"/>
        <w:suppressAutoHyphens/>
        <w:rPr>
          <w:color w:val="000000"/>
        </w:rPr>
      </w:pPr>
      <w:r w:rsidRPr="0011050C">
        <w:rPr>
          <w:color w:val="000000"/>
        </w:rPr>
        <w:t>- объекты основных средств, первоначальная стоимость которых более 10 000 руб.</w:t>
      </w:r>
    </w:p>
    <w:p w:rsidR="00FE691E" w:rsidRPr="0011050C" w:rsidRDefault="00FE691E" w:rsidP="00FE691E">
      <w:pPr>
        <w:pStyle w:val="a4"/>
        <w:widowControl/>
        <w:shd w:val="clear" w:color="000000" w:fill="auto"/>
        <w:suppressAutoHyphens/>
        <w:rPr>
          <w:color w:val="000000"/>
        </w:rPr>
      </w:pPr>
    </w:p>
    <w:p w:rsidR="009F7821" w:rsidRPr="0011050C" w:rsidRDefault="00FE691E" w:rsidP="00FE691E">
      <w:pPr>
        <w:pStyle w:val="a4"/>
        <w:widowControl/>
        <w:shd w:val="clear" w:color="000000" w:fill="auto"/>
        <w:suppressAutoHyphens/>
        <w:jc w:val="right"/>
        <w:rPr>
          <w:color w:val="000000"/>
        </w:rPr>
      </w:pPr>
      <w:r w:rsidRPr="0011050C">
        <w:rPr>
          <w:color w:val="000000"/>
        </w:rPr>
        <w:br w:type="page"/>
      </w:r>
      <w:r w:rsidR="009F7821" w:rsidRPr="0011050C">
        <w:rPr>
          <w:color w:val="000000"/>
        </w:rPr>
        <w:t>Таблица 1</w:t>
      </w:r>
      <w:r w:rsidR="00940859" w:rsidRPr="0011050C">
        <w:rPr>
          <w:color w:val="000000"/>
        </w:rPr>
        <w:t>.1</w:t>
      </w:r>
    </w:p>
    <w:p w:rsidR="009F7821" w:rsidRPr="0011050C" w:rsidRDefault="009F7821" w:rsidP="00FE691E">
      <w:pPr>
        <w:pStyle w:val="a4"/>
        <w:widowControl/>
        <w:shd w:val="clear" w:color="000000" w:fill="auto"/>
        <w:suppressAutoHyphens/>
        <w:ind w:firstLine="0"/>
        <w:jc w:val="center"/>
        <w:rPr>
          <w:b/>
          <w:color w:val="000000"/>
        </w:rPr>
      </w:pPr>
      <w:r w:rsidRPr="0011050C">
        <w:rPr>
          <w:b/>
          <w:color w:val="000000"/>
        </w:rPr>
        <w:t>Виды амортизируемого имущества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28"/>
        <w:gridCol w:w="1350"/>
        <w:gridCol w:w="1350"/>
      </w:tblGrid>
      <w:tr w:rsidR="009F7821" w:rsidRPr="0011050C" w:rsidTr="0011050C">
        <w:trPr>
          <w:trHeight w:val="480"/>
          <w:jc w:val="center"/>
        </w:trPr>
        <w:tc>
          <w:tcPr>
            <w:tcW w:w="4928" w:type="dxa"/>
            <w:vMerge w:val="restart"/>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Виды основных средств</w:t>
            </w:r>
            <w:r w:rsidR="00FE691E" w:rsidRPr="0011050C">
              <w:rPr>
                <w:color w:val="000000"/>
                <w:sz w:val="20"/>
              </w:rPr>
              <w:t xml:space="preserve"> </w:t>
            </w:r>
          </w:p>
        </w:tc>
        <w:tc>
          <w:tcPr>
            <w:tcW w:w="2700" w:type="dxa"/>
            <w:gridSpan w:val="2"/>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Отнесение</w:t>
            </w:r>
            <w:r w:rsidR="00FE691E" w:rsidRPr="0011050C">
              <w:rPr>
                <w:color w:val="000000"/>
                <w:sz w:val="20"/>
              </w:rPr>
              <w:t xml:space="preserve"> </w:t>
            </w:r>
            <w:r w:rsidRPr="0011050C">
              <w:rPr>
                <w:color w:val="000000"/>
                <w:sz w:val="20"/>
              </w:rPr>
              <w:t>к амортизируемому</w:t>
            </w:r>
            <w:r w:rsidR="00FE691E" w:rsidRPr="0011050C">
              <w:rPr>
                <w:color w:val="000000"/>
                <w:sz w:val="20"/>
              </w:rPr>
              <w:t xml:space="preserve"> </w:t>
            </w:r>
            <w:r w:rsidRPr="0011050C">
              <w:rPr>
                <w:color w:val="000000"/>
                <w:sz w:val="20"/>
              </w:rPr>
              <w:t xml:space="preserve">имуществу в учете </w:t>
            </w:r>
          </w:p>
        </w:tc>
      </w:tr>
      <w:tr w:rsidR="009F7821" w:rsidRPr="0011050C" w:rsidTr="0011050C">
        <w:trPr>
          <w:trHeight w:val="240"/>
          <w:jc w:val="center"/>
        </w:trPr>
        <w:tc>
          <w:tcPr>
            <w:tcW w:w="4928" w:type="dxa"/>
            <w:vMerge/>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бюджетном</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налоговом</w:t>
            </w:r>
          </w:p>
        </w:tc>
      </w:tr>
      <w:tr w:rsidR="009F7821" w:rsidRPr="0011050C" w:rsidTr="0011050C">
        <w:trPr>
          <w:trHeight w:val="36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1. Объекты основных средств, приобретенные</w:t>
            </w:r>
            <w:r w:rsidR="00FE691E" w:rsidRPr="0011050C">
              <w:rPr>
                <w:color w:val="000000"/>
                <w:sz w:val="20"/>
              </w:rPr>
              <w:t xml:space="preserve"> </w:t>
            </w:r>
            <w:r w:rsidRPr="0011050C">
              <w:rPr>
                <w:color w:val="000000"/>
                <w:sz w:val="20"/>
              </w:rPr>
              <w:t>за счет бюджетных источников</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36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2. Объекты основных средств, приобретенные</w:t>
            </w:r>
            <w:r w:rsidR="00FE691E" w:rsidRPr="0011050C">
              <w:rPr>
                <w:color w:val="000000"/>
                <w:sz w:val="20"/>
              </w:rPr>
              <w:t xml:space="preserve"> </w:t>
            </w:r>
            <w:r w:rsidRPr="0011050C">
              <w:rPr>
                <w:color w:val="000000"/>
                <w:sz w:val="20"/>
              </w:rPr>
              <w:t>за счет источников целевого финансирования</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48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3. Объекты основных средств, приобретенные</w:t>
            </w:r>
            <w:r w:rsidR="00FE691E" w:rsidRPr="0011050C">
              <w:rPr>
                <w:color w:val="000000"/>
                <w:sz w:val="20"/>
              </w:rPr>
              <w:t xml:space="preserve"> </w:t>
            </w:r>
            <w:r w:rsidRPr="0011050C">
              <w:rPr>
                <w:color w:val="000000"/>
                <w:sz w:val="20"/>
              </w:rPr>
              <w:t>за счет средств деятельности, приносящей</w:t>
            </w:r>
            <w:r w:rsidR="00FE691E" w:rsidRPr="0011050C">
              <w:rPr>
                <w:color w:val="000000"/>
                <w:sz w:val="20"/>
              </w:rPr>
              <w:t xml:space="preserve"> </w:t>
            </w:r>
            <w:r w:rsidRPr="0011050C">
              <w:rPr>
                <w:color w:val="000000"/>
                <w:sz w:val="20"/>
              </w:rPr>
              <w:t>доход и используемой в этой деятельности</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60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4. Объекты основных средств, приобретенные</w:t>
            </w:r>
            <w:r w:rsidR="00FE691E" w:rsidRPr="0011050C">
              <w:rPr>
                <w:color w:val="000000"/>
                <w:sz w:val="20"/>
              </w:rPr>
              <w:t xml:space="preserve"> </w:t>
            </w:r>
            <w:r w:rsidRPr="0011050C">
              <w:rPr>
                <w:color w:val="000000"/>
                <w:sz w:val="20"/>
              </w:rPr>
              <w:t>за счет средств деятельности, приносящей</w:t>
            </w:r>
            <w:r w:rsidR="00FE691E" w:rsidRPr="0011050C">
              <w:rPr>
                <w:color w:val="000000"/>
                <w:sz w:val="20"/>
              </w:rPr>
              <w:t xml:space="preserve"> </w:t>
            </w:r>
            <w:r w:rsidRPr="0011050C">
              <w:rPr>
                <w:color w:val="000000"/>
                <w:sz w:val="20"/>
              </w:rPr>
              <w:t>доход и используемой в бюджетной</w:t>
            </w:r>
            <w:r w:rsidR="00FE691E" w:rsidRPr="0011050C">
              <w:rPr>
                <w:color w:val="000000"/>
                <w:sz w:val="20"/>
              </w:rPr>
              <w:t xml:space="preserve"> </w:t>
            </w:r>
            <w:r w:rsidRPr="0011050C">
              <w:rPr>
                <w:color w:val="000000"/>
                <w:sz w:val="20"/>
              </w:rPr>
              <w:t>деятельности</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36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5. Объекты стоимостью до 1000 руб.</w:t>
            </w:r>
            <w:r w:rsidR="00FE691E" w:rsidRPr="0011050C">
              <w:rPr>
                <w:color w:val="000000"/>
                <w:sz w:val="20"/>
              </w:rPr>
              <w:t xml:space="preserve"> </w:t>
            </w:r>
            <w:r w:rsidRPr="0011050C">
              <w:rPr>
                <w:color w:val="000000"/>
                <w:sz w:val="20"/>
              </w:rPr>
              <w:t>включительно</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36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6. Объекты стоимостью свыше 1000 до 10 000</w:t>
            </w:r>
            <w:r w:rsidR="00FE691E" w:rsidRPr="0011050C">
              <w:rPr>
                <w:color w:val="000000"/>
                <w:sz w:val="20"/>
              </w:rPr>
              <w:t xml:space="preserve"> </w:t>
            </w:r>
            <w:r w:rsidRPr="0011050C">
              <w:rPr>
                <w:color w:val="000000"/>
                <w:sz w:val="20"/>
              </w:rPr>
              <w:t>руб. включительно</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24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7. Объекты стоимостью свыше 10 000 руб.</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r w:rsidR="009F7821" w:rsidRPr="0011050C" w:rsidTr="0011050C">
        <w:trPr>
          <w:trHeight w:val="600"/>
          <w:jc w:val="center"/>
        </w:trPr>
        <w:tc>
          <w:tcPr>
            <w:tcW w:w="4928"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8. Библиотечный фонд, продуктивный скот,</w:t>
            </w:r>
            <w:r w:rsidR="00FE691E" w:rsidRPr="0011050C">
              <w:rPr>
                <w:color w:val="000000"/>
                <w:sz w:val="20"/>
              </w:rPr>
              <w:t xml:space="preserve"> </w:t>
            </w:r>
            <w:r w:rsidRPr="0011050C">
              <w:rPr>
                <w:color w:val="000000"/>
                <w:sz w:val="20"/>
              </w:rPr>
              <w:t>одомашненные дикие животные, кроме рабочего</w:t>
            </w:r>
            <w:r w:rsidR="00FE691E" w:rsidRPr="0011050C">
              <w:rPr>
                <w:color w:val="000000"/>
                <w:sz w:val="20"/>
              </w:rPr>
              <w:t xml:space="preserve"> </w:t>
            </w:r>
            <w:r w:rsidRPr="0011050C">
              <w:rPr>
                <w:color w:val="000000"/>
                <w:sz w:val="20"/>
              </w:rPr>
              <w:t>скота, произведения искусства, земля и иные</w:t>
            </w:r>
            <w:r w:rsidR="00FE691E" w:rsidRPr="0011050C">
              <w:rPr>
                <w:color w:val="000000"/>
                <w:sz w:val="20"/>
              </w:rPr>
              <w:t xml:space="preserve"> </w:t>
            </w:r>
            <w:r w:rsidRPr="0011050C">
              <w:rPr>
                <w:color w:val="000000"/>
                <w:sz w:val="20"/>
              </w:rPr>
              <w:t>объекты природопользования</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9F7821" w:rsidRPr="0011050C" w:rsidRDefault="009F7821"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bl>
    <w:p w:rsidR="009F7821" w:rsidRPr="0011050C" w:rsidRDefault="009F7821"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Не относятся к амортизируемому имуществу:</w:t>
      </w:r>
    </w:p>
    <w:p w:rsidR="009F7821" w:rsidRPr="0011050C" w:rsidRDefault="009F7821" w:rsidP="00FE691E">
      <w:pPr>
        <w:pStyle w:val="a4"/>
        <w:widowControl/>
        <w:shd w:val="clear" w:color="000000" w:fill="auto"/>
        <w:suppressAutoHyphens/>
        <w:rPr>
          <w:color w:val="000000"/>
        </w:rPr>
      </w:pPr>
      <w:r w:rsidRPr="0011050C">
        <w:rPr>
          <w:color w:val="000000"/>
        </w:rPr>
        <w:t>- объекты, приобретенные за счет бюджетных или целевых средств, безвозмездно, полученные от других бюджетных учреждений или в порядке централизованного снабжения;</w:t>
      </w:r>
    </w:p>
    <w:p w:rsidR="009F7821" w:rsidRPr="0011050C" w:rsidRDefault="009F7821" w:rsidP="00FE691E">
      <w:pPr>
        <w:pStyle w:val="a4"/>
        <w:widowControl/>
        <w:shd w:val="clear" w:color="000000" w:fill="auto"/>
        <w:suppressAutoHyphens/>
        <w:rPr>
          <w:color w:val="000000"/>
        </w:rPr>
      </w:pPr>
      <w:r w:rsidRPr="0011050C">
        <w:rPr>
          <w:color w:val="000000"/>
        </w:rPr>
        <w:t>- объекты стоимостью до 10 000 руб. включительно;</w:t>
      </w:r>
    </w:p>
    <w:p w:rsidR="009F7821" w:rsidRPr="0011050C" w:rsidRDefault="009F7821" w:rsidP="00FE691E">
      <w:pPr>
        <w:pStyle w:val="a4"/>
        <w:widowControl/>
        <w:shd w:val="clear" w:color="000000" w:fill="auto"/>
        <w:suppressAutoHyphens/>
        <w:rPr>
          <w:color w:val="000000"/>
        </w:rPr>
      </w:pPr>
      <w:r w:rsidRPr="0011050C">
        <w:rPr>
          <w:color w:val="000000"/>
        </w:rPr>
        <w:t>- продуктивный скот, одомашненные дикие животные, кроме рабочего скота, приобретенные издания, произведения искусства, земля и иные объекты природопользования (п. 2 ст. 256).</w:t>
      </w:r>
    </w:p>
    <w:p w:rsidR="009F7821" w:rsidRPr="0011050C" w:rsidRDefault="009F7821" w:rsidP="00FE691E">
      <w:pPr>
        <w:pStyle w:val="a4"/>
        <w:widowControl/>
        <w:shd w:val="clear" w:color="000000" w:fill="auto"/>
        <w:suppressAutoHyphens/>
        <w:rPr>
          <w:color w:val="000000"/>
        </w:rPr>
      </w:pPr>
      <w:r w:rsidRPr="0011050C">
        <w:rPr>
          <w:color w:val="000000"/>
        </w:rPr>
        <w:t>Что касается основных средств стоимостью до 10 000 руб., то в бюджетном и налоговом учете включение их стоимости в расходы учреждения в период ввода объекта в эксплуатацию идентично. Разница заключается лишь в способе включения. Так, в налоговом учете такие объекты сразу попадают на счет расходов, а в бюджетном учете:</w:t>
      </w:r>
    </w:p>
    <w:p w:rsidR="009F7821" w:rsidRPr="0011050C" w:rsidRDefault="009F7821" w:rsidP="00FE691E">
      <w:pPr>
        <w:pStyle w:val="a4"/>
        <w:widowControl/>
        <w:shd w:val="clear" w:color="000000" w:fill="auto"/>
        <w:suppressAutoHyphens/>
        <w:rPr>
          <w:color w:val="000000"/>
        </w:rPr>
      </w:pPr>
      <w:r w:rsidRPr="0011050C">
        <w:rPr>
          <w:color w:val="000000"/>
        </w:rPr>
        <w:t>- объекты стоимостью до 1000 руб. включительно также сразу попадают в расходы, т.е. при вводе в эксплуатацию происходит списание объекта: Д 40101271 К 10100410;</w:t>
      </w:r>
    </w:p>
    <w:p w:rsidR="009F7821" w:rsidRPr="0011050C" w:rsidRDefault="009F7821" w:rsidP="00FE691E">
      <w:pPr>
        <w:pStyle w:val="a4"/>
        <w:widowControl/>
        <w:shd w:val="clear" w:color="000000" w:fill="auto"/>
        <w:suppressAutoHyphens/>
        <w:rPr>
          <w:color w:val="000000"/>
        </w:rPr>
      </w:pPr>
      <w:r w:rsidRPr="0011050C">
        <w:rPr>
          <w:color w:val="000000"/>
        </w:rPr>
        <w:t>- по объектам стоимостью от 1000 до 10 000 руб. при вводе в эксплуатацию начисляется амортизация в размере 100% первоначальной стоимости, т.е. стоимость включается в расходы посредством начисления амортизации: Д 40101271 К 10400410.</w:t>
      </w:r>
    </w:p>
    <w:p w:rsidR="009F7821" w:rsidRPr="0011050C" w:rsidRDefault="009F7821" w:rsidP="00FE691E">
      <w:pPr>
        <w:pStyle w:val="a4"/>
        <w:widowControl/>
        <w:shd w:val="clear" w:color="000000" w:fill="auto"/>
        <w:suppressAutoHyphens/>
        <w:rPr>
          <w:color w:val="000000"/>
        </w:rPr>
      </w:pPr>
      <w:r w:rsidRPr="0011050C">
        <w:rPr>
          <w:color w:val="000000"/>
        </w:rPr>
        <w:t>Можно отметить и еще ряд различий в составе амортизируемого имущества в бюджетном и налоговом учете. В соответствии с п. 39 Инструкции N 25н срок полезного использования определяется на основе Классификации объектов основных средств, включаемых в амортизационные группы, а по объектам, которые отсутствуют в Классификации, срок полезного использования устанавливается учреждением в соответствии с техническими условиями или рекомендациями организаций-изготовителей. Так, например, коровы молочного стада в ОКОФ</w:t>
      </w:r>
      <w:r w:rsidR="00296DCE" w:rsidRPr="0011050C">
        <w:rPr>
          <w:rStyle w:val="a7"/>
          <w:color w:val="000000"/>
        </w:rPr>
        <w:footnoteReference w:id="6"/>
      </w:r>
      <w:r w:rsidRPr="0011050C">
        <w:rPr>
          <w:color w:val="000000"/>
        </w:rPr>
        <w:t xml:space="preserve"> нашли свое отражение как прочие основные средства (170121120), тогда как в Постановлении Правительства РФ от 01.01.2002 N 1 "О Классификации основных средств, включаемых в амортизационные группы</w:t>
      </w:r>
      <w:r w:rsidR="00940859" w:rsidRPr="0011050C">
        <w:rPr>
          <w:rStyle w:val="a7"/>
          <w:color w:val="000000"/>
        </w:rPr>
        <w:footnoteReference w:id="7"/>
      </w:r>
      <w:r w:rsidRPr="0011050C">
        <w:rPr>
          <w:color w:val="000000"/>
        </w:rPr>
        <w:t>" такая позиция отсутствует. Возникает вопрос: "Следует ли начислять амортизацию по такой группе объектов в бюджетном учете, в то время как в налоговом учете группа продуктивного скота не включается в состав амортизируемого имущества". Конечно, следует с этим вопросом обратиться в вышестоящий орган, который должен разрешить для своих подведомственных учреждений этот вопрос. Но так как такая позиция отсутствует в Инструкции N 25н в составе имущества, по которому не начисляется амортизация, то ее начислять следует (мнение автора).</w:t>
      </w:r>
    </w:p>
    <w:p w:rsidR="009F7821" w:rsidRPr="0011050C" w:rsidRDefault="009F7821" w:rsidP="00FE691E">
      <w:pPr>
        <w:pStyle w:val="a4"/>
        <w:widowControl/>
        <w:shd w:val="clear" w:color="000000" w:fill="auto"/>
        <w:suppressAutoHyphens/>
        <w:rPr>
          <w:color w:val="000000"/>
        </w:rPr>
      </w:pPr>
      <w:r w:rsidRPr="0011050C">
        <w:rPr>
          <w:color w:val="000000"/>
        </w:rPr>
        <w:t>Отмечу, что порядок формирования первоначальной стоимости также имеет различия в бюджетном и налоговом учете. В Инструкции N 25н п. 12 установлено, что первоначальной стоимостью основных средств признается сумма фактических вложений учреждения в приобретение, сооружение и изготовление объектов основных средств. Фактические вложения представляют собой суммы, уплачиваемые в соответствии с договором поставщику (продавцу), организациям за осуществление работ по договору строительного подряда и иным договорам, за информационные и консультационные услуги, регистрационные сборы, государственные пошлины и другие аналогичные платежи, произведенные в связи с приобретением (получением) прав на объект основных средств, таможенные пошлины, вознаграждения посреднической организации, затраты по доставке объектов основных средств до места их использования, включая расходы по страхованию доставки и иные затраты, непосредственно связанные с приобретением, сооружением и изготовлением объекта основных средств, включая содержание дирекции строящегося объекта и технический надзор. То есть включаются все затраты, связанные с формированием объекта основного средства. Если объект приобретен в рамках деятельности, приносящей доход, и используется в целях получения дохода, то суммы налога на добавленную стоимость:</w:t>
      </w:r>
    </w:p>
    <w:p w:rsidR="009F7821" w:rsidRPr="0011050C" w:rsidRDefault="009F7821" w:rsidP="00FE691E">
      <w:pPr>
        <w:pStyle w:val="a4"/>
        <w:widowControl/>
        <w:shd w:val="clear" w:color="000000" w:fill="auto"/>
        <w:suppressAutoHyphens/>
        <w:rPr>
          <w:color w:val="000000"/>
        </w:rPr>
      </w:pPr>
      <w:r w:rsidRPr="0011050C">
        <w:rPr>
          <w:color w:val="000000"/>
        </w:rPr>
        <w:t>- не включаются в первоначальную стоимость, если учреждение является плательщиком налога на добавленную стоимость (НДС) и имеются основания возместить его из бюджета;</w:t>
      </w:r>
    </w:p>
    <w:p w:rsidR="009F7821" w:rsidRPr="0011050C" w:rsidRDefault="009F7821" w:rsidP="00FE691E">
      <w:pPr>
        <w:pStyle w:val="a4"/>
        <w:widowControl/>
        <w:shd w:val="clear" w:color="000000" w:fill="auto"/>
        <w:suppressAutoHyphens/>
        <w:rPr>
          <w:color w:val="000000"/>
        </w:rPr>
      </w:pPr>
      <w:r w:rsidRPr="0011050C">
        <w:rPr>
          <w:color w:val="000000"/>
        </w:rPr>
        <w:t>- включаются в первоначальную стоимость, если учреждение не является плательщиком НДС и нет оснований для возмещения его из бюджета.</w:t>
      </w:r>
    </w:p>
    <w:p w:rsidR="009F7821" w:rsidRPr="0011050C" w:rsidRDefault="009F7821" w:rsidP="00FE691E">
      <w:pPr>
        <w:pStyle w:val="a4"/>
        <w:widowControl/>
        <w:shd w:val="clear" w:color="000000" w:fill="auto"/>
        <w:suppressAutoHyphens/>
        <w:rPr>
          <w:color w:val="000000"/>
        </w:rPr>
      </w:pPr>
      <w:r w:rsidRPr="0011050C">
        <w:rPr>
          <w:color w:val="000000"/>
        </w:rPr>
        <w:t>В соответствии со ст. 257 НК РФ первоначальная стоимость основного средства определяется как сумма расходов на его приобретение, сооружение, изготовление, доставку и доведение до состояния, в котором оно пригодно для использования. Включение НДС осуществляется аналогично вышеуказанному порядку. В налоговом учете возникает ряд вопросов, связанных с классификацией расходов. Например, в соответствии со ст. 264 НК РФ относятся к прочим расходам, связанным с производством и реализацией:</w:t>
      </w:r>
    </w:p>
    <w:p w:rsidR="009F7821" w:rsidRPr="0011050C" w:rsidRDefault="009F7821" w:rsidP="00FE691E">
      <w:pPr>
        <w:pStyle w:val="a4"/>
        <w:widowControl/>
        <w:shd w:val="clear" w:color="000000" w:fill="auto"/>
        <w:suppressAutoHyphens/>
        <w:rPr>
          <w:color w:val="000000"/>
        </w:rPr>
      </w:pPr>
      <w:r w:rsidRPr="0011050C">
        <w:rPr>
          <w:color w:val="000000"/>
        </w:rPr>
        <w:t>- платежи за регистрацию прав на недвижимое имущество и землю, сделок с этими объектами;</w:t>
      </w:r>
    </w:p>
    <w:p w:rsidR="009F7821" w:rsidRPr="0011050C" w:rsidRDefault="009F7821" w:rsidP="00FE691E">
      <w:pPr>
        <w:pStyle w:val="a4"/>
        <w:widowControl/>
        <w:shd w:val="clear" w:color="000000" w:fill="auto"/>
        <w:suppressAutoHyphens/>
        <w:rPr>
          <w:color w:val="000000"/>
        </w:rPr>
      </w:pPr>
      <w:r w:rsidRPr="0011050C">
        <w:rPr>
          <w:color w:val="000000"/>
        </w:rPr>
        <w:t>- суммы налогов и сборов, таможенных пошлин и сборов, взносы по обязательному социальному страхованию от несчастных случаев на производстве и профессиональных заболеваний.</w:t>
      </w:r>
    </w:p>
    <w:p w:rsidR="009F7821" w:rsidRPr="0011050C" w:rsidRDefault="009F7821" w:rsidP="00FE691E">
      <w:pPr>
        <w:pStyle w:val="a4"/>
        <w:widowControl/>
        <w:shd w:val="clear" w:color="000000" w:fill="auto"/>
        <w:suppressAutoHyphens/>
        <w:rPr>
          <w:color w:val="000000"/>
        </w:rPr>
      </w:pPr>
      <w:r w:rsidRPr="0011050C">
        <w:rPr>
          <w:color w:val="000000"/>
        </w:rPr>
        <w:t>Вместе с тем таможенные пошлины по объектам основных средств, единый социальный налог, начисленный от оплаты труда нештатного работника за разгрузочные операции, и прочие, непосредственно связанные с приобретением объекта, в бюджетном учете включаются в первоначальную стоимость объекта основных средств. В НК РФ п. 4 ст. 252 комментируется случай по затратам, которые с равными основаниями могут быть отнесены одновременно к нескольким группам расходов: "налогоплательщик вправе самостоятельно определить, к какой именно группе он отнесет такие затраты", что должно быть обозначено в учетной политике учреждения. Не стоит забывать и о нормируемых расходах. Так, если подотчетному лицу, направленному в командировку с целью доставки основных средств, были выплачены суточные в размере, превышающем действующий норматив (100 руб. в сутки), то в целях бухгалтерского учета такие затраты будут включены в стоимость объекта основного средства в полном объеме, а в целях налогового учета - исходя из норматива. Как квалифицировать те или иные расходы, зависит от того, что предпочтительнее: отнести расходы к прочим и как косвенные расходы списать их в отчетном периоде или сблизить стоимость объекта в бюджетном и налоговом учете и погашать такие расходы посредством начисления амортизации.</w:t>
      </w:r>
    </w:p>
    <w:p w:rsidR="009F7821" w:rsidRPr="0011050C" w:rsidRDefault="009F7821" w:rsidP="00FE691E">
      <w:pPr>
        <w:pStyle w:val="a4"/>
        <w:widowControl/>
        <w:shd w:val="clear" w:color="000000" w:fill="auto"/>
        <w:suppressAutoHyphens/>
        <w:rPr>
          <w:color w:val="000000"/>
        </w:rPr>
      </w:pPr>
      <w:r w:rsidRPr="0011050C">
        <w:rPr>
          <w:color w:val="000000"/>
        </w:rPr>
        <w:t>В бюджетном учете изменение первоначальной стоимости объектов основных средств производится в случаях достройки, дооборудования, реконструкции, модернизации, частичной ликвидации и переоценки объектов основных средств (п. 13 Инструкции N 25н). В налоговом учете к случаям изменения первоначальной стоимости относятся: достройка, дооборудование, реконструкция, модернизация, техническое перевооружение, частичная ликвидация (п. 2 ст. 257 НК РФ). Результаты переоценки в целях налогообложения по налогу на прибыль не учитываются. В НК РФ п. 2 ст. 257 определяет содержание указанных случаев изменения первоначальной стоимости. Достройка, дооборудование, модернизация - работы, вызванные:</w:t>
      </w:r>
    </w:p>
    <w:p w:rsidR="009F7821" w:rsidRPr="0011050C" w:rsidRDefault="009F7821" w:rsidP="00FE691E">
      <w:pPr>
        <w:pStyle w:val="a4"/>
        <w:widowControl/>
        <w:shd w:val="clear" w:color="000000" w:fill="auto"/>
        <w:suppressAutoHyphens/>
        <w:rPr>
          <w:color w:val="000000"/>
        </w:rPr>
      </w:pPr>
      <w:r w:rsidRPr="0011050C">
        <w:rPr>
          <w:color w:val="000000"/>
        </w:rPr>
        <w:t>- изменением технологического или служебного назначения объекта;</w:t>
      </w:r>
    </w:p>
    <w:p w:rsidR="009F7821" w:rsidRPr="0011050C" w:rsidRDefault="009F7821" w:rsidP="00FE691E">
      <w:pPr>
        <w:pStyle w:val="a4"/>
        <w:widowControl/>
        <w:shd w:val="clear" w:color="000000" w:fill="auto"/>
        <w:suppressAutoHyphens/>
        <w:rPr>
          <w:color w:val="000000"/>
        </w:rPr>
      </w:pPr>
      <w:r w:rsidRPr="0011050C">
        <w:rPr>
          <w:color w:val="000000"/>
        </w:rPr>
        <w:t>- повышенными нагрузками и другими новыми качествами.</w:t>
      </w:r>
    </w:p>
    <w:p w:rsidR="009F7821" w:rsidRPr="0011050C" w:rsidRDefault="009F7821" w:rsidP="00FE691E">
      <w:pPr>
        <w:pStyle w:val="a4"/>
        <w:widowControl/>
        <w:shd w:val="clear" w:color="000000" w:fill="auto"/>
        <w:suppressAutoHyphens/>
        <w:rPr>
          <w:color w:val="000000"/>
        </w:rPr>
      </w:pPr>
      <w:r w:rsidRPr="0011050C">
        <w:rPr>
          <w:color w:val="000000"/>
        </w:rPr>
        <w:t>Реконструкция - это переустройство объектов в целях:</w:t>
      </w:r>
    </w:p>
    <w:p w:rsidR="009F7821" w:rsidRPr="0011050C" w:rsidRDefault="009F7821" w:rsidP="00FE691E">
      <w:pPr>
        <w:pStyle w:val="a4"/>
        <w:widowControl/>
        <w:shd w:val="clear" w:color="000000" w:fill="auto"/>
        <w:suppressAutoHyphens/>
        <w:rPr>
          <w:color w:val="000000"/>
        </w:rPr>
      </w:pPr>
      <w:r w:rsidRPr="0011050C">
        <w:rPr>
          <w:color w:val="000000"/>
        </w:rPr>
        <w:t>- увеличения производственных мощностей;</w:t>
      </w:r>
    </w:p>
    <w:p w:rsidR="009F7821" w:rsidRPr="0011050C" w:rsidRDefault="009F7821" w:rsidP="00FE691E">
      <w:pPr>
        <w:pStyle w:val="a4"/>
        <w:widowControl/>
        <w:shd w:val="clear" w:color="000000" w:fill="auto"/>
        <w:suppressAutoHyphens/>
        <w:rPr>
          <w:color w:val="000000"/>
        </w:rPr>
      </w:pPr>
      <w:r w:rsidRPr="0011050C">
        <w:rPr>
          <w:color w:val="000000"/>
        </w:rPr>
        <w:t>- улучшения качества и изменения номенклатуры продукции.</w:t>
      </w:r>
    </w:p>
    <w:p w:rsidR="009F7821" w:rsidRPr="0011050C" w:rsidRDefault="009F7821" w:rsidP="00FE691E">
      <w:pPr>
        <w:pStyle w:val="a4"/>
        <w:widowControl/>
        <w:shd w:val="clear" w:color="000000" w:fill="auto"/>
        <w:suppressAutoHyphens/>
        <w:rPr>
          <w:color w:val="000000"/>
        </w:rPr>
      </w:pPr>
      <w:r w:rsidRPr="0011050C">
        <w:rPr>
          <w:color w:val="000000"/>
        </w:rPr>
        <w:t>Реконструкция связана с совершенствованием производства и повышением его технико-экономических показателей.</w:t>
      </w:r>
    </w:p>
    <w:p w:rsidR="009F7821" w:rsidRPr="0011050C" w:rsidRDefault="009F7821" w:rsidP="00FE691E">
      <w:pPr>
        <w:pStyle w:val="a4"/>
        <w:widowControl/>
        <w:shd w:val="clear" w:color="000000" w:fill="auto"/>
        <w:suppressAutoHyphens/>
        <w:rPr>
          <w:color w:val="000000"/>
        </w:rPr>
      </w:pPr>
      <w:r w:rsidRPr="0011050C">
        <w:rPr>
          <w:color w:val="000000"/>
        </w:rPr>
        <w:t>Техническое перевооружение - мероприятия по повышению технико-экономических показателей основных средств посредством:</w:t>
      </w:r>
    </w:p>
    <w:p w:rsidR="009F7821" w:rsidRPr="0011050C" w:rsidRDefault="009F7821" w:rsidP="00FE691E">
      <w:pPr>
        <w:pStyle w:val="a4"/>
        <w:widowControl/>
        <w:shd w:val="clear" w:color="000000" w:fill="auto"/>
        <w:suppressAutoHyphens/>
        <w:rPr>
          <w:color w:val="000000"/>
        </w:rPr>
      </w:pPr>
      <w:r w:rsidRPr="0011050C">
        <w:rPr>
          <w:color w:val="000000"/>
        </w:rPr>
        <w:t>- внедрения передовой техники и технологии;</w:t>
      </w:r>
    </w:p>
    <w:p w:rsidR="009F7821" w:rsidRPr="0011050C" w:rsidRDefault="009F7821" w:rsidP="00FE691E">
      <w:pPr>
        <w:pStyle w:val="a4"/>
        <w:widowControl/>
        <w:shd w:val="clear" w:color="000000" w:fill="auto"/>
        <w:suppressAutoHyphens/>
        <w:rPr>
          <w:color w:val="000000"/>
        </w:rPr>
      </w:pPr>
      <w:r w:rsidRPr="0011050C">
        <w:rPr>
          <w:color w:val="000000"/>
        </w:rPr>
        <w:t>- механизации и автоматизации производства;</w:t>
      </w:r>
    </w:p>
    <w:p w:rsidR="009F7821" w:rsidRPr="0011050C" w:rsidRDefault="009F7821" w:rsidP="00FE691E">
      <w:pPr>
        <w:pStyle w:val="a4"/>
        <w:widowControl/>
        <w:shd w:val="clear" w:color="000000" w:fill="auto"/>
        <w:suppressAutoHyphens/>
        <w:rPr>
          <w:color w:val="000000"/>
        </w:rPr>
      </w:pPr>
      <w:r w:rsidRPr="0011050C">
        <w:rPr>
          <w:color w:val="000000"/>
        </w:rPr>
        <w:t>- модернизации;</w:t>
      </w:r>
    </w:p>
    <w:p w:rsidR="009F7821" w:rsidRPr="0011050C" w:rsidRDefault="009F7821" w:rsidP="00FE691E">
      <w:pPr>
        <w:pStyle w:val="a4"/>
        <w:widowControl/>
        <w:shd w:val="clear" w:color="000000" w:fill="auto"/>
        <w:suppressAutoHyphens/>
        <w:rPr>
          <w:color w:val="000000"/>
        </w:rPr>
      </w:pPr>
      <w:r w:rsidRPr="0011050C">
        <w:rPr>
          <w:color w:val="000000"/>
        </w:rPr>
        <w:t>- замены морально устаревшего и физически изношенного оборудования новым, более производительным.</w:t>
      </w:r>
    </w:p>
    <w:p w:rsidR="009F7821" w:rsidRPr="0011050C" w:rsidRDefault="009F7821" w:rsidP="00FE691E">
      <w:pPr>
        <w:pStyle w:val="a4"/>
        <w:widowControl/>
        <w:shd w:val="clear" w:color="000000" w:fill="auto"/>
        <w:suppressAutoHyphens/>
        <w:rPr>
          <w:color w:val="000000"/>
        </w:rPr>
      </w:pPr>
      <w:r w:rsidRPr="0011050C">
        <w:rPr>
          <w:color w:val="000000"/>
        </w:rPr>
        <w:t>Инструкция N 25н не раскрывает, что относится к таким работам. В бюджетном учете можно использовать понятия налогового учета.</w:t>
      </w:r>
    </w:p>
    <w:p w:rsidR="009F7821" w:rsidRPr="0011050C" w:rsidRDefault="009F7821" w:rsidP="00FE691E">
      <w:pPr>
        <w:pStyle w:val="a4"/>
        <w:widowControl/>
        <w:shd w:val="clear" w:color="000000" w:fill="auto"/>
        <w:suppressAutoHyphens/>
        <w:rPr>
          <w:color w:val="000000"/>
        </w:rPr>
      </w:pPr>
      <w:r w:rsidRPr="0011050C">
        <w:rPr>
          <w:color w:val="000000"/>
        </w:rPr>
        <w:t>В бюджетном учете Инструкцией N 25н п. 38 определен линейный способ начисления амортизации. Письмо Минфина России от 13.04.2005 N 02-14-10а/721 "О начислении амортизации на объекты основных средств и нематериальных активов</w:t>
      </w:r>
      <w:r w:rsidR="00F00301" w:rsidRPr="0011050C">
        <w:rPr>
          <w:rStyle w:val="a7"/>
          <w:color w:val="000000"/>
        </w:rPr>
        <w:footnoteReference w:id="8"/>
      </w:r>
      <w:r w:rsidRPr="0011050C">
        <w:rPr>
          <w:color w:val="000000"/>
        </w:rPr>
        <w:t>" уточняет порядок начисления амортизации в целях бюджетного учета:</w:t>
      </w:r>
    </w:p>
    <w:p w:rsidR="009F7821" w:rsidRPr="0011050C" w:rsidRDefault="009F7821" w:rsidP="00FE691E">
      <w:pPr>
        <w:pStyle w:val="a4"/>
        <w:widowControl/>
        <w:shd w:val="clear" w:color="000000" w:fill="auto"/>
        <w:suppressAutoHyphens/>
        <w:rPr>
          <w:color w:val="000000"/>
        </w:rPr>
      </w:pPr>
      <w:r w:rsidRPr="0011050C">
        <w:rPr>
          <w:color w:val="000000"/>
        </w:rPr>
        <w:t>- для объектов стоимостью свыше 1000 до 10 000 руб. включительно начисляется амортизация в размере 100% при вводе в эксплуатацию объекта;</w:t>
      </w:r>
    </w:p>
    <w:p w:rsidR="009F7821" w:rsidRPr="0011050C" w:rsidRDefault="009F7821" w:rsidP="00FE691E">
      <w:pPr>
        <w:pStyle w:val="a4"/>
        <w:widowControl/>
        <w:shd w:val="clear" w:color="000000" w:fill="auto"/>
        <w:suppressAutoHyphens/>
        <w:rPr>
          <w:color w:val="000000"/>
        </w:rPr>
      </w:pPr>
      <w:r w:rsidRPr="0011050C">
        <w:rPr>
          <w:color w:val="000000"/>
        </w:rPr>
        <w:t>- для объектов основных средств 1-й - 9-й амортизационных групп Классификации основных средств, включаемых в амортизационные группы, утвержденной Постановлением Правительства РФ от 01.01.2002 N 1, расчет суммы амортизации производится в соответствии с максимальными сроками полезного использования имущества, установленными для этих групп;</w:t>
      </w:r>
    </w:p>
    <w:p w:rsidR="009F7821" w:rsidRPr="0011050C" w:rsidRDefault="009F7821" w:rsidP="00FE691E">
      <w:pPr>
        <w:pStyle w:val="a4"/>
        <w:widowControl/>
        <w:shd w:val="clear" w:color="000000" w:fill="auto"/>
        <w:suppressAutoHyphens/>
        <w:rPr>
          <w:color w:val="000000"/>
        </w:rPr>
      </w:pPr>
      <w:r w:rsidRPr="0011050C">
        <w:rPr>
          <w:color w:val="000000"/>
        </w:rPr>
        <w:t>- для 10-й амортизационной группы (срок службы свыше 30 лет) - в соответствии со сроками полезного использования имущества, рассчитанными на основе Годовых норм износа по основным фондам учреждений и организаций, состоящих на государственном бюджете СССР, утвержденных Госпланом СССР, Министерством финансов СССР, Госстроем СССР и ЦСУ СССР 28 июня 1974 г. в соответствии с Постановлением Совета Министров СССР от 11.11.1973 N 824.</w:t>
      </w:r>
    </w:p>
    <w:p w:rsidR="009F7821" w:rsidRPr="0011050C" w:rsidRDefault="009F7821" w:rsidP="00FE691E">
      <w:pPr>
        <w:pStyle w:val="a4"/>
        <w:widowControl/>
        <w:shd w:val="clear" w:color="000000" w:fill="auto"/>
        <w:suppressAutoHyphens/>
        <w:rPr>
          <w:color w:val="000000"/>
        </w:rPr>
      </w:pPr>
      <w:r w:rsidRPr="0011050C">
        <w:rPr>
          <w:color w:val="000000"/>
        </w:rPr>
        <w:t>Требование начисления амортизации ежемесячно, а так же дата начала и окончания начисления амортизации в налоговом и бюджетном учете совпадают: начинается с первого числа месяца, следующего за месяцем введения объекта в эксплуатацию, и прекращается с первого числа месяца, следующего за месяцем полного списания стоимости объекта либо его выбытия по любым основаниям.</w:t>
      </w:r>
    </w:p>
    <w:p w:rsidR="009F7821" w:rsidRPr="0011050C" w:rsidRDefault="009F7821" w:rsidP="00FE691E">
      <w:pPr>
        <w:pStyle w:val="a4"/>
        <w:widowControl/>
        <w:shd w:val="clear" w:color="000000" w:fill="auto"/>
        <w:suppressAutoHyphens/>
        <w:rPr>
          <w:color w:val="000000"/>
        </w:rPr>
      </w:pPr>
      <w:r w:rsidRPr="0011050C">
        <w:rPr>
          <w:color w:val="000000"/>
        </w:rPr>
        <w:t>Совпадают также и случаи приостановления начисления амортизации (п. 3 ст. 256 НК РФ и п. 38 Инструкции N 25н):</w:t>
      </w:r>
    </w:p>
    <w:p w:rsidR="009F7821" w:rsidRPr="0011050C" w:rsidRDefault="009F7821" w:rsidP="00FE691E">
      <w:pPr>
        <w:pStyle w:val="a4"/>
        <w:widowControl/>
        <w:shd w:val="clear" w:color="000000" w:fill="auto"/>
        <w:suppressAutoHyphens/>
        <w:rPr>
          <w:color w:val="000000"/>
        </w:rPr>
      </w:pPr>
      <w:r w:rsidRPr="0011050C">
        <w:rPr>
          <w:color w:val="000000"/>
        </w:rPr>
        <w:t>- перевод на консервацию свыше 3 месяцев;</w:t>
      </w:r>
    </w:p>
    <w:p w:rsidR="009F7821" w:rsidRPr="0011050C" w:rsidRDefault="009F7821" w:rsidP="00FE691E">
      <w:pPr>
        <w:pStyle w:val="a4"/>
        <w:widowControl/>
        <w:shd w:val="clear" w:color="000000" w:fill="auto"/>
        <w:suppressAutoHyphens/>
        <w:rPr>
          <w:color w:val="000000"/>
        </w:rPr>
      </w:pPr>
      <w:r w:rsidRPr="0011050C">
        <w:rPr>
          <w:color w:val="000000"/>
        </w:rPr>
        <w:t>- нахождение объекта на реконструкции и модернизации свыше 12 месяцев.</w:t>
      </w:r>
    </w:p>
    <w:p w:rsidR="009F7821" w:rsidRPr="0011050C" w:rsidRDefault="009F7821" w:rsidP="00FE691E">
      <w:pPr>
        <w:pStyle w:val="a4"/>
        <w:widowControl/>
        <w:shd w:val="clear" w:color="000000" w:fill="auto"/>
        <w:suppressAutoHyphens/>
        <w:rPr>
          <w:color w:val="000000"/>
        </w:rPr>
      </w:pPr>
      <w:r w:rsidRPr="0011050C">
        <w:rPr>
          <w:color w:val="000000"/>
        </w:rPr>
        <w:t>В бюджетном учете определен один способ начисления амортизации - линейный (п. 38 Инструкции N 25н), тогда как в налоговом учете предложены на выбор два способа: линейный и нелинейный (п. 1 ст. 259 НК РФ). При этом для бюджетных учреждений в целях налогообложения нет ограничений в выборе метода. Он определяется в учетной политике учреждения. Следует иметь в виду, что выбранный метод начисления амортизации сохраняется на весь период начисления амортизации по объекту и не может быть изменен (п. 3 ст. 259 НК РФ). Оба метода основаны на применении Постановления Правительства РФ от 01.01.2002 N 1.</w:t>
      </w:r>
    </w:p>
    <w:p w:rsidR="009F7821" w:rsidRPr="0011050C" w:rsidRDefault="009F7821" w:rsidP="00FE691E">
      <w:pPr>
        <w:pStyle w:val="a4"/>
        <w:widowControl/>
        <w:shd w:val="clear" w:color="000000" w:fill="auto"/>
        <w:suppressAutoHyphens/>
        <w:rPr>
          <w:color w:val="000000"/>
        </w:rPr>
      </w:pPr>
      <w:r w:rsidRPr="0011050C">
        <w:rPr>
          <w:color w:val="000000"/>
        </w:rPr>
        <w:t>Расчет суммы амортизации за месяц производится по следующей схеме:</w:t>
      </w:r>
    </w:p>
    <w:p w:rsidR="009F7821" w:rsidRPr="0011050C" w:rsidRDefault="009F7821" w:rsidP="00FE691E">
      <w:pPr>
        <w:pStyle w:val="a4"/>
        <w:widowControl/>
        <w:shd w:val="clear" w:color="000000" w:fill="auto"/>
        <w:suppressAutoHyphens/>
        <w:rPr>
          <w:color w:val="000000"/>
        </w:rPr>
      </w:pPr>
      <w:r w:rsidRPr="0011050C">
        <w:rPr>
          <w:color w:val="000000"/>
        </w:rPr>
        <w:t>- при линейном методе:</w:t>
      </w:r>
    </w:p>
    <w:p w:rsidR="00FE691E" w:rsidRPr="0011050C" w:rsidRDefault="00FE691E"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Ам = Пс(1 : Си),</w:t>
      </w:r>
    </w:p>
    <w:p w:rsidR="00FE691E" w:rsidRPr="0011050C" w:rsidRDefault="00FE691E"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где Ам - сумма ежемесячной амортизации;</w:t>
      </w:r>
    </w:p>
    <w:p w:rsidR="009F7821" w:rsidRPr="0011050C" w:rsidRDefault="009F7821" w:rsidP="00FE691E">
      <w:pPr>
        <w:pStyle w:val="a4"/>
        <w:widowControl/>
        <w:shd w:val="clear" w:color="000000" w:fill="auto"/>
        <w:suppressAutoHyphens/>
        <w:rPr>
          <w:color w:val="000000"/>
        </w:rPr>
      </w:pPr>
      <w:r w:rsidRPr="0011050C">
        <w:rPr>
          <w:color w:val="000000"/>
        </w:rPr>
        <w:t>Пс - первоначальная (амортизируемая) стоимость основного средства;</w:t>
      </w:r>
    </w:p>
    <w:p w:rsidR="009F7821" w:rsidRPr="0011050C" w:rsidRDefault="009F7821" w:rsidP="00FE691E">
      <w:pPr>
        <w:pStyle w:val="a4"/>
        <w:widowControl/>
        <w:shd w:val="clear" w:color="000000" w:fill="auto"/>
        <w:suppressAutoHyphens/>
        <w:rPr>
          <w:color w:val="000000"/>
        </w:rPr>
      </w:pPr>
      <w:r w:rsidRPr="0011050C">
        <w:rPr>
          <w:color w:val="000000"/>
        </w:rPr>
        <w:t>Си - срок полезного использования в месяцах;</w:t>
      </w:r>
    </w:p>
    <w:p w:rsidR="009F7821" w:rsidRPr="0011050C" w:rsidRDefault="009F7821" w:rsidP="00FE691E">
      <w:pPr>
        <w:pStyle w:val="a4"/>
        <w:widowControl/>
        <w:shd w:val="clear" w:color="000000" w:fill="auto"/>
        <w:suppressAutoHyphens/>
        <w:rPr>
          <w:color w:val="000000"/>
        </w:rPr>
      </w:pPr>
      <w:r w:rsidRPr="0011050C">
        <w:rPr>
          <w:color w:val="000000"/>
        </w:rPr>
        <w:t>(1 : Си) - норма ежемесячной амортизации в долях.</w:t>
      </w:r>
    </w:p>
    <w:p w:rsidR="009F7821" w:rsidRPr="0011050C" w:rsidRDefault="009F7821" w:rsidP="00FE691E">
      <w:pPr>
        <w:pStyle w:val="a4"/>
        <w:widowControl/>
        <w:shd w:val="clear" w:color="000000" w:fill="auto"/>
        <w:suppressAutoHyphens/>
        <w:rPr>
          <w:color w:val="000000"/>
        </w:rPr>
      </w:pPr>
      <w:r w:rsidRPr="0011050C">
        <w:rPr>
          <w:color w:val="000000"/>
        </w:rPr>
        <w:t>- при нелинейном методе:</w:t>
      </w:r>
    </w:p>
    <w:p w:rsidR="00FE691E" w:rsidRPr="0011050C" w:rsidRDefault="00FE691E"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Ам = Ос(2 : Си),</w:t>
      </w:r>
    </w:p>
    <w:p w:rsidR="00FE691E" w:rsidRPr="0011050C" w:rsidRDefault="00FE691E"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где Ос - остаточная стоимость основного средства;</w:t>
      </w:r>
    </w:p>
    <w:p w:rsidR="009F7821" w:rsidRPr="0011050C" w:rsidRDefault="009F7821" w:rsidP="00FE691E">
      <w:pPr>
        <w:pStyle w:val="a4"/>
        <w:widowControl/>
        <w:shd w:val="clear" w:color="000000" w:fill="auto"/>
        <w:suppressAutoHyphens/>
        <w:rPr>
          <w:color w:val="000000"/>
        </w:rPr>
      </w:pPr>
      <w:r w:rsidRPr="0011050C">
        <w:rPr>
          <w:color w:val="000000"/>
        </w:rPr>
        <w:t>(2 : Си) - норма ежемесячной амортизации в долях.</w:t>
      </w:r>
    </w:p>
    <w:p w:rsidR="009F7821" w:rsidRPr="0011050C" w:rsidRDefault="009F7821" w:rsidP="00FE691E">
      <w:pPr>
        <w:pStyle w:val="a4"/>
        <w:widowControl/>
        <w:shd w:val="clear" w:color="000000" w:fill="auto"/>
        <w:suppressAutoHyphens/>
        <w:rPr>
          <w:color w:val="000000"/>
        </w:rPr>
      </w:pPr>
      <w:r w:rsidRPr="0011050C">
        <w:rPr>
          <w:color w:val="000000"/>
        </w:rPr>
        <w:t>При использовании нелинейного метода следует учесть, что, начиная с месяца, следующего за месяцем, в котором остаточная стоимость объекта составит 20% первоначальной, амортизацию необходимо продолжить начислять линейным методом (п. 5 ст. 259 НК РФ) по следующей схеме:</w:t>
      </w:r>
    </w:p>
    <w:p w:rsidR="009F7821" w:rsidRPr="0011050C" w:rsidRDefault="002D65A8" w:rsidP="00FE691E">
      <w:pPr>
        <w:pStyle w:val="a4"/>
        <w:widowControl/>
        <w:shd w:val="clear" w:color="000000" w:fill="auto"/>
        <w:suppressAutoHyphens/>
        <w:rPr>
          <w:color w:val="000000"/>
        </w:rPr>
      </w:pPr>
      <w:r w:rsidRPr="0011050C">
        <w:rPr>
          <w:color w:val="000000"/>
        </w:rPr>
        <w:br w:type="page"/>
      </w:r>
      <w:r w:rsidR="009F7821" w:rsidRPr="0011050C">
        <w:rPr>
          <w:color w:val="000000"/>
        </w:rPr>
        <w:t>Ам = Ос20%(1 : Сио),</w:t>
      </w:r>
    </w:p>
    <w:p w:rsidR="00FE691E" w:rsidRPr="0011050C" w:rsidRDefault="00FE691E" w:rsidP="00FE691E">
      <w:pPr>
        <w:pStyle w:val="a4"/>
        <w:widowControl/>
        <w:shd w:val="clear" w:color="000000" w:fill="auto"/>
        <w:suppressAutoHyphens/>
        <w:rPr>
          <w:color w:val="000000"/>
        </w:rPr>
      </w:pPr>
    </w:p>
    <w:p w:rsidR="009F7821" w:rsidRPr="0011050C" w:rsidRDefault="009F7821" w:rsidP="00FE691E">
      <w:pPr>
        <w:pStyle w:val="a4"/>
        <w:widowControl/>
        <w:shd w:val="clear" w:color="000000" w:fill="auto"/>
        <w:suppressAutoHyphens/>
        <w:rPr>
          <w:color w:val="000000"/>
        </w:rPr>
      </w:pPr>
      <w:r w:rsidRPr="0011050C">
        <w:rPr>
          <w:color w:val="000000"/>
        </w:rPr>
        <w:t>где Ос20% - остаточная стоимость, достигшая указанного предела (определяется как базовая);</w:t>
      </w:r>
    </w:p>
    <w:p w:rsidR="009F7821" w:rsidRPr="0011050C" w:rsidRDefault="009F7821" w:rsidP="00FE691E">
      <w:pPr>
        <w:pStyle w:val="a4"/>
        <w:widowControl/>
        <w:shd w:val="clear" w:color="000000" w:fill="auto"/>
        <w:suppressAutoHyphens/>
        <w:rPr>
          <w:color w:val="000000"/>
        </w:rPr>
      </w:pPr>
      <w:r w:rsidRPr="0011050C">
        <w:rPr>
          <w:color w:val="000000"/>
        </w:rPr>
        <w:t>Сио - количество месяцев, оставшихся до истечения срока полезного использования.</w:t>
      </w:r>
    </w:p>
    <w:p w:rsidR="009F7821" w:rsidRPr="0011050C" w:rsidRDefault="009F7821" w:rsidP="00FE691E">
      <w:pPr>
        <w:pStyle w:val="a4"/>
        <w:widowControl/>
        <w:shd w:val="clear" w:color="000000" w:fill="auto"/>
        <w:suppressAutoHyphens/>
        <w:rPr>
          <w:color w:val="000000"/>
        </w:rPr>
      </w:pPr>
      <w:r w:rsidRPr="0011050C">
        <w:rPr>
          <w:color w:val="000000"/>
        </w:rPr>
        <w:t>С 1 января 2006 г. учреждения получили право включать в состав расходов отчетного периода расходы на капитальные вложения в размере не более 10% первоначальной стоимости (п. 1 ст. 259 НК РФ). При этом Письмо Минфина России от 11.10.2005 N 03-03-04/2/76</w:t>
      </w:r>
      <w:r w:rsidR="005C2A10" w:rsidRPr="0011050C">
        <w:rPr>
          <w:rStyle w:val="a7"/>
          <w:color w:val="000000"/>
        </w:rPr>
        <w:footnoteReference w:id="9"/>
      </w:r>
      <w:r w:rsidRPr="0011050C">
        <w:rPr>
          <w:color w:val="000000"/>
        </w:rPr>
        <w:t xml:space="preserve"> уточняет порядок начисления амортизации при использовании такого права. А именно в качестве амортизируемой стоимости принимается стоимость, получаемая как разница между первоначальной и суммой списания (не более 10%), а момент начисления амортизации остается без изменения.</w:t>
      </w:r>
    </w:p>
    <w:p w:rsidR="009F7821" w:rsidRPr="0011050C" w:rsidRDefault="009F7821" w:rsidP="00FE691E">
      <w:pPr>
        <w:pStyle w:val="a4"/>
        <w:widowControl/>
        <w:shd w:val="clear" w:color="000000" w:fill="auto"/>
        <w:suppressAutoHyphens/>
        <w:rPr>
          <w:color w:val="000000"/>
        </w:rPr>
      </w:pPr>
      <w:r w:rsidRPr="0011050C">
        <w:rPr>
          <w:color w:val="000000"/>
        </w:rPr>
        <w:t>Прежде чем рассмотреть вопрос налогообложения операций, связанных с реализацией имущества бюджетных учреждений, необходимо исследовать правовую основу таких операций.</w:t>
      </w:r>
    </w:p>
    <w:p w:rsidR="009F7821" w:rsidRPr="0011050C" w:rsidRDefault="009F7821" w:rsidP="00FE691E">
      <w:pPr>
        <w:pStyle w:val="a4"/>
        <w:widowControl/>
        <w:shd w:val="clear" w:color="000000" w:fill="auto"/>
        <w:suppressAutoHyphens/>
        <w:rPr>
          <w:color w:val="000000"/>
        </w:rPr>
      </w:pPr>
      <w:r w:rsidRPr="0011050C">
        <w:rPr>
          <w:color w:val="000000"/>
        </w:rPr>
        <w:t>Имущество бюджетных учреждений формируется за счет двух источников: бюджетное финансирование и внебюджетные средства. В п. 2 ст. 161 БК РФ бюджетные учреждения наделены правом оперативного управления. Содержание этого права раскрывается в п. 1 ст. 296 Гражданского кодекса (далее - ГК РФ), где обозначено, что учреждение распоряжается в отношении закрепленного за ним имущества в соответствии с целями своей деятельности, заданиями собственника и назначением имущества, т.е. только для выполнения своих функций. Реализация имущества не является функцией ни одного из бюджетных учреждений. Если имущество используется не по назначению либо оно становится излишним, то согласно п. 2 ст. 296 ГК РФ собственник вправе его изъять. Согласно ст. 298 ГК РФ учреждение:</w:t>
      </w:r>
    </w:p>
    <w:p w:rsidR="009F7821" w:rsidRPr="0011050C" w:rsidRDefault="009F7821" w:rsidP="00FE691E">
      <w:pPr>
        <w:pStyle w:val="a4"/>
        <w:widowControl/>
        <w:shd w:val="clear" w:color="000000" w:fill="auto"/>
        <w:suppressAutoHyphens/>
        <w:rPr>
          <w:color w:val="000000"/>
        </w:rPr>
      </w:pPr>
      <w:r w:rsidRPr="0011050C">
        <w:rPr>
          <w:color w:val="000000"/>
        </w:rPr>
        <w:t>-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9F7821" w:rsidRPr="0011050C" w:rsidRDefault="009F7821" w:rsidP="00FE691E">
      <w:pPr>
        <w:pStyle w:val="a4"/>
        <w:widowControl/>
        <w:shd w:val="clear" w:color="000000" w:fill="auto"/>
        <w:suppressAutoHyphens/>
        <w:rPr>
          <w:color w:val="000000"/>
        </w:rPr>
      </w:pPr>
      <w:r w:rsidRPr="0011050C">
        <w:rPr>
          <w:color w:val="000000"/>
        </w:rPr>
        <w:t>- самостоятельно распоряжается имуществом, приобретенным за счет доходов, полученных от деятельности, приносящей доход.</w:t>
      </w:r>
    </w:p>
    <w:p w:rsidR="009F7821" w:rsidRPr="0011050C" w:rsidRDefault="009F7821" w:rsidP="00FE691E">
      <w:pPr>
        <w:pStyle w:val="a4"/>
        <w:widowControl/>
        <w:shd w:val="clear" w:color="000000" w:fill="auto"/>
        <w:suppressAutoHyphens/>
        <w:rPr>
          <w:color w:val="000000"/>
        </w:rPr>
      </w:pPr>
      <w:r w:rsidRPr="0011050C">
        <w:rPr>
          <w:color w:val="000000"/>
        </w:rPr>
        <w:t>Следовательно, из вышесказанного: учреждение имеет право на реализацию только лишь имущества, приобретенного за счет внебюджетных источников. Если в силу рационального подхода использования бюджетных средств возникает необходимость реализации бюджетного имущества, то оно должно быть передано учреждением в казну, и далее в соответствии с законодательством о приватизации государственного имущества оно может быть реализовано.</w:t>
      </w:r>
    </w:p>
    <w:p w:rsidR="009F7821" w:rsidRPr="0011050C" w:rsidRDefault="009F7821" w:rsidP="00FE691E">
      <w:pPr>
        <w:pStyle w:val="a4"/>
        <w:widowControl/>
        <w:shd w:val="clear" w:color="000000" w:fill="auto"/>
        <w:suppressAutoHyphens/>
        <w:rPr>
          <w:color w:val="000000"/>
        </w:rPr>
      </w:pPr>
      <w:r w:rsidRPr="0011050C">
        <w:rPr>
          <w:color w:val="000000"/>
        </w:rPr>
        <w:t>Вместе с тем Постановлением Правительства РФ от 23.04.2003 N 231</w:t>
      </w:r>
      <w:r w:rsidR="00482664" w:rsidRPr="0011050C">
        <w:rPr>
          <w:rStyle w:val="a7"/>
          <w:color w:val="000000"/>
        </w:rPr>
        <w:footnoteReference w:id="10"/>
      </w:r>
      <w:r w:rsidRPr="0011050C">
        <w:rPr>
          <w:color w:val="000000"/>
        </w:rPr>
        <w:t xml:space="preserve"> и Указом Президента РФ от 18.10.2002 (с изм. от 31.08.2005) N 1205 "О высвобождении и реализации движимого имущества, находящегося в оперативном управлении некоторых органов, учреждений и предприятий</w:t>
      </w:r>
      <w:r w:rsidR="00CE5798" w:rsidRPr="0011050C">
        <w:rPr>
          <w:rStyle w:val="a7"/>
          <w:color w:val="000000"/>
        </w:rPr>
        <w:footnoteReference w:id="11"/>
      </w:r>
      <w:r w:rsidRPr="0011050C">
        <w:rPr>
          <w:color w:val="000000"/>
        </w:rPr>
        <w:t>" определены меры по реализации имущества учреждений, находящегося в оперативном управлении. Однако это касается только морально устаревшего, не используемого по назначению, не нашедшего применения, снятого с эксплуатации движимого имущества:</w:t>
      </w:r>
    </w:p>
    <w:p w:rsidR="009F7821" w:rsidRPr="0011050C" w:rsidRDefault="009F7821" w:rsidP="00FE691E">
      <w:pPr>
        <w:pStyle w:val="a4"/>
        <w:widowControl/>
        <w:shd w:val="clear" w:color="000000" w:fill="auto"/>
        <w:suppressAutoHyphens/>
        <w:rPr>
          <w:color w:val="000000"/>
        </w:rPr>
      </w:pPr>
      <w:r w:rsidRPr="0011050C">
        <w:rPr>
          <w:color w:val="000000"/>
        </w:rPr>
        <w:t>- учреждений органов внутренних дел Российской Федерации;</w:t>
      </w:r>
    </w:p>
    <w:p w:rsidR="009F7821" w:rsidRPr="0011050C" w:rsidRDefault="009F7821" w:rsidP="00FE691E">
      <w:pPr>
        <w:pStyle w:val="a4"/>
        <w:widowControl/>
        <w:shd w:val="clear" w:color="000000" w:fill="auto"/>
        <w:suppressAutoHyphens/>
        <w:rPr>
          <w:color w:val="000000"/>
        </w:rPr>
      </w:pPr>
      <w:r w:rsidRPr="0011050C">
        <w:rPr>
          <w:color w:val="000000"/>
        </w:rPr>
        <w:t>- учреждений, входящих в систему Министерства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w:t>
      </w:r>
    </w:p>
    <w:p w:rsidR="009F7821" w:rsidRPr="0011050C" w:rsidRDefault="009F7821" w:rsidP="00FE691E">
      <w:pPr>
        <w:pStyle w:val="a4"/>
        <w:widowControl/>
        <w:shd w:val="clear" w:color="000000" w:fill="auto"/>
        <w:suppressAutoHyphens/>
        <w:rPr>
          <w:color w:val="000000"/>
        </w:rPr>
      </w:pPr>
      <w:r w:rsidRPr="0011050C">
        <w:rPr>
          <w:color w:val="000000"/>
        </w:rPr>
        <w:t>- учреждений и органов уголовно-исполнительной системы Министерства юстиции Российской Федерации, органов по контролю за оборотом наркотических средств и психотропных веществ;</w:t>
      </w:r>
    </w:p>
    <w:p w:rsidR="009F7821" w:rsidRPr="0011050C" w:rsidRDefault="009F7821" w:rsidP="00FE691E">
      <w:pPr>
        <w:pStyle w:val="a4"/>
        <w:widowControl/>
        <w:shd w:val="clear" w:color="000000" w:fill="auto"/>
        <w:suppressAutoHyphens/>
        <w:rPr>
          <w:color w:val="000000"/>
        </w:rPr>
      </w:pPr>
      <w:r w:rsidRPr="0011050C">
        <w:rPr>
          <w:color w:val="000000"/>
        </w:rPr>
        <w:t>- таможенных органов Российской Федерации и органов федеральной фельдъегерской связи.</w:t>
      </w:r>
    </w:p>
    <w:p w:rsidR="009F7821" w:rsidRPr="0011050C" w:rsidRDefault="009F7821" w:rsidP="00FE691E">
      <w:pPr>
        <w:pStyle w:val="a4"/>
        <w:widowControl/>
        <w:shd w:val="clear" w:color="000000" w:fill="auto"/>
        <w:suppressAutoHyphens/>
        <w:rPr>
          <w:color w:val="000000"/>
        </w:rPr>
      </w:pPr>
      <w:r w:rsidRPr="0011050C">
        <w:rPr>
          <w:color w:val="000000"/>
        </w:rPr>
        <w:t>И все-таки на практике встречаются случаи реализации учреждениями бюджетного имущества. В этом случае учреждение обязано уплатить в бюджет все обязательные налоги. Это обстоятельство обусловлено в первую очередь нормами бюджетного законодательства. Так, в п. 2 ст. 42 Бюджетного кодекса</w:t>
      </w:r>
      <w:r w:rsidR="00FD51BE" w:rsidRPr="0011050C">
        <w:rPr>
          <w:rStyle w:val="a7"/>
          <w:color w:val="000000"/>
        </w:rPr>
        <w:footnoteReference w:id="12"/>
      </w:r>
      <w:r w:rsidRPr="0011050C">
        <w:rPr>
          <w:color w:val="000000"/>
        </w:rPr>
        <w:t xml:space="preserve"> (далее - БК РФ) доходы бюджетного учреждения, полученные от деятельности, приносящей доход, учитываются в доходах соответствующего бюджета только после уплаты налогов и сборов, предусмотренных законодательством о налогах и сборах. Встречаются случаи, когда бухгалтер учреждения квалифицирует реализацию бюджетного имущества в соответствии со ст. 43 БК РФ как продажу государственного и муниципального имущества, средства, получаемые от реализации которого, зачисляются в соответствующие бюджеты в полном объеме. Это неправомерно, так как в ст. 43 речь идет об имуществе, находящемся в казне. В п. 4 ст. 214 ГК РФ дано понятие имущества казны, т.е. это имущество, не закрепленное за государственными предприятиями и учреждениями. Письмом Департамента налоговой и таможенно-тарифной политики Минфина России от 20.02.2006 N 03-03-04/4/34 дано разъяснение о том, что только в случае сдачи в аренду имущества казны и продажи такого имущества объекта обложения налогом на прибыль не возникает. При этом уточнено, что в случае реализации имущества Администрацией муниципального образования, полученного ею как бюджетополучателем, действуют нормы налогового законодательства в отношении доходов, полученных от коммерческой деятельности.</w:t>
      </w:r>
    </w:p>
    <w:p w:rsidR="009F7821" w:rsidRPr="0011050C" w:rsidRDefault="009F7821" w:rsidP="00FE691E">
      <w:pPr>
        <w:pStyle w:val="a4"/>
        <w:widowControl/>
        <w:shd w:val="clear" w:color="000000" w:fill="auto"/>
        <w:suppressAutoHyphens/>
        <w:rPr>
          <w:color w:val="000000"/>
        </w:rPr>
      </w:pPr>
      <w:r w:rsidRPr="0011050C">
        <w:rPr>
          <w:color w:val="000000"/>
        </w:rPr>
        <w:t>Таким образом, доходы, полученные учреждением, от реализации основных средств, приобретенных за счет внебюджетных средств, а также за счет средств бюджета и закрепленных за учреждением на праве оперативного управления, являются доходами от реализации в соответствии со ст. 249 НК РФ. Эти доходы определяются исходя из всех поступлений, связанных с расчетами за реализованные объекты основных средств, выраженные в денежной и (или) натуральной формах. В ст. 268 НК РФ дано право уменьшить такие доходы на остаточную стоимость амортизируемого имущества.</w:t>
      </w:r>
    </w:p>
    <w:p w:rsidR="009F7821" w:rsidRPr="0011050C" w:rsidRDefault="009F7821" w:rsidP="00FE691E">
      <w:pPr>
        <w:pStyle w:val="a4"/>
        <w:widowControl/>
        <w:shd w:val="clear" w:color="000000" w:fill="auto"/>
        <w:suppressAutoHyphens/>
        <w:rPr>
          <w:color w:val="000000"/>
        </w:rPr>
      </w:pPr>
      <w:r w:rsidRPr="0011050C">
        <w:rPr>
          <w:color w:val="000000"/>
        </w:rPr>
        <w:t>В отношении налога на добавленную стоимость в ст. 154 НК РФ раскрывается порядок определения налоговой базы. Так, при реализации имущества:</w:t>
      </w:r>
    </w:p>
    <w:p w:rsidR="009F7821" w:rsidRPr="0011050C" w:rsidRDefault="009F7821" w:rsidP="00FE691E">
      <w:pPr>
        <w:pStyle w:val="a4"/>
        <w:widowControl/>
        <w:shd w:val="clear" w:color="000000" w:fill="auto"/>
        <w:suppressAutoHyphens/>
        <w:rPr>
          <w:color w:val="000000"/>
        </w:rPr>
      </w:pPr>
      <w:r w:rsidRPr="0011050C">
        <w:rPr>
          <w:color w:val="000000"/>
        </w:rPr>
        <w:t>- приобретенного в рамках бюджетной деятельности (НДС, предъявленный поставщиками, учтен в стоимости объекта), а также в рамках предпринимательской деятельности, учреждение освобождено от уплаты НДС (НДС также учтен в стоимости объекта), налоговая база определяется как разница между ценой реализуемого имущества и остаточной стоимостью реализуемого имущества (с учетом переоценок);</w:t>
      </w:r>
    </w:p>
    <w:p w:rsidR="009F7821" w:rsidRPr="0011050C" w:rsidRDefault="009F7821" w:rsidP="00FE691E">
      <w:pPr>
        <w:pStyle w:val="a4"/>
        <w:widowControl/>
        <w:shd w:val="clear" w:color="000000" w:fill="auto"/>
        <w:suppressAutoHyphens/>
        <w:rPr>
          <w:color w:val="000000"/>
        </w:rPr>
      </w:pPr>
      <w:r w:rsidRPr="0011050C">
        <w:rPr>
          <w:color w:val="000000"/>
        </w:rPr>
        <w:t>- приобретенного в рамках предпринимательской деятельности, учреждение уплачивает НДС (НДС, предъявленный поставщиками, принят к возмещению из бюджета), а налоговая база определяется как стоимость реализации.</w:t>
      </w:r>
    </w:p>
    <w:p w:rsidR="009F7821" w:rsidRPr="0011050C" w:rsidRDefault="009F7821" w:rsidP="00FE691E">
      <w:pPr>
        <w:pStyle w:val="a4"/>
        <w:widowControl/>
        <w:shd w:val="clear" w:color="000000" w:fill="auto"/>
        <w:suppressAutoHyphens/>
        <w:rPr>
          <w:color w:val="000000"/>
        </w:rPr>
      </w:pPr>
      <w:r w:rsidRPr="0011050C">
        <w:rPr>
          <w:color w:val="000000"/>
        </w:rPr>
        <w:t>Проблема исчисления НДС возникает при реализации бюджетного имущества, так как это имущество учитывается по стоимости, включающей НДС, предъявленный поставщиками, но оно не является амортизируемым в целях налогообложения. При определении в НК РФ налоговой базы по НДС как разницы между ценой и остаточной стоимостью не уточняется, что принимается в качестве остаточной стоимости: стоимость, полученная в бухгалтерском учете, либо стоимость, определяемая в соответствии со ст. 257 НК РФ</w:t>
      </w:r>
      <w:r w:rsidR="00A37ABF" w:rsidRPr="0011050C">
        <w:rPr>
          <w:rStyle w:val="a7"/>
          <w:color w:val="000000"/>
        </w:rPr>
        <w:footnoteReference w:id="13"/>
      </w:r>
      <w:r w:rsidRPr="0011050C">
        <w:rPr>
          <w:color w:val="000000"/>
        </w:rPr>
        <w:t>.</w:t>
      </w:r>
    </w:p>
    <w:p w:rsidR="007814F7" w:rsidRPr="0011050C" w:rsidRDefault="007814F7" w:rsidP="00FE691E">
      <w:pPr>
        <w:pStyle w:val="a4"/>
        <w:widowControl/>
        <w:shd w:val="clear" w:color="000000" w:fill="auto"/>
        <w:suppressAutoHyphens/>
        <w:rPr>
          <w:color w:val="000000"/>
          <w:lang w:eastAsia="en-US"/>
        </w:rPr>
      </w:pPr>
    </w:p>
    <w:p w:rsidR="007814F7" w:rsidRPr="0011050C" w:rsidRDefault="007814F7" w:rsidP="00FE691E">
      <w:pPr>
        <w:pStyle w:val="31"/>
        <w:keepNext w:val="0"/>
        <w:keepLines w:val="0"/>
        <w:widowControl/>
        <w:shd w:val="clear" w:color="000000" w:fill="auto"/>
        <w:suppressAutoHyphens/>
        <w:outlineLvl w:val="9"/>
        <w:rPr>
          <w:color w:val="000000"/>
        </w:rPr>
      </w:pPr>
      <w:bookmarkStart w:id="4" w:name="_Toc181355562"/>
      <w:r w:rsidRPr="0011050C">
        <w:rPr>
          <w:color w:val="000000"/>
        </w:rPr>
        <w:t>1.3 Анализ использования основных средств</w:t>
      </w:r>
      <w:bookmarkEnd w:id="4"/>
    </w:p>
    <w:p w:rsidR="007814F7" w:rsidRPr="0011050C" w:rsidRDefault="007814F7" w:rsidP="00FE691E">
      <w:pPr>
        <w:pStyle w:val="a4"/>
        <w:widowControl/>
        <w:shd w:val="clear" w:color="000000" w:fill="auto"/>
        <w:suppressAutoHyphens/>
        <w:rPr>
          <w:color w:val="000000"/>
          <w:lang w:eastAsia="en-US"/>
        </w:rPr>
      </w:pPr>
    </w:p>
    <w:p w:rsidR="008C462D" w:rsidRPr="0011050C" w:rsidRDefault="008C462D" w:rsidP="00FE691E">
      <w:pPr>
        <w:pStyle w:val="a4"/>
        <w:widowControl/>
        <w:shd w:val="clear" w:color="000000" w:fill="auto"/>
        <w:suppressAutoHyphens/>
        <w:rPr>
          <w:color w:val="000000"/>
        </w:rPr>
      </w:pPr>
      <w:r w:rsidRPr="0011050C">
        <w:rPr>
          <w:color w:val="000000"/>
        </w:rPr>
        <w:t>Анализ использования основных производственных фондов предполагает, прежде всего, выявление задач, на решение которых он направлен. Правильно сформулированные цели и задачи способствуют полному и всестороннему представлению изучаемого предмета. Они также позволят определить структуру и последовательность дальнейшего исследования.</w:t>
      </w:r>
    </w:p>
    <w:p w:rsidR="008C462D" w:rsidRPr="0011050C" w:rsidRDefault="008C462D" w:rsidP="00FE691E">
      <w:pPr>
        <w:pStyle w:val="a4"/>
        <w:widowControl/>
        <w:shd w:val="clear" w:color="000000" w:fill="auto"/>
        <w:suppressAutoHyphens/>
        <w:rPr>
          <w:color w:val="000000"/>
        </w:rPr>
      </w:pPr>
      <w:r w:rsidRPr="0011050C">
        <w:rPr>
          <w:color w:val="000000"/>
        </w:rPr>
        <w:t>К числу общих задач анализа основных производственных фондов следует отнести следующие.</w:t>
      </w:r>
    </w:p>
    <w:p w:rsidR="008C462D" w:rsidRPr="0011050C" w:rsidRDefault="008C462D" w:rsidP="00FE691E">
      <w:pPr>
        <w:pStyle w:val="a4"/>
        <w:widowControl/>
        <w:numPr>
          <w:ilvl w:val="0"/>
          <w:numId w:val="4"/>
        </w:numPr>
        <w:shd w:val="clear" w:color="000000" w:fill="auto"/>
        <w:suppressAutoHyphens/>
        <w:ind w:left="0" w:firstLine="709"/>
        <w:rPr>
          <w:color w:val="000000"/>
        </w:rPr>
      </w:pPr>
      <w:r w:rsidRPr="0011050C">
        <w:rPr>
          <w:color w:val="000000"/>
        </w:rPr>
        <w:t>Изучение состава и динамики основных производственных фондов, технического состояния и темпов обновления, активной их части, внедрение новой техники.</w:t>
      </w:r>
    </w:p>
    <w:p w:rsidR="008C462D" w:rsidRPr="0011050C" w:rsidRDefault="008C462D" w:rsidP="00FE691E">
      <w:pPr>
        <w:pStyle w:val="a4"/>
        <w:widowControl/>
        <w:numPr>
          <w:ilvl w:val="0"/>
          <w:numId w:val="4"/>
        </w:numPr>
        <w:shd w:val="clear" w:color="000000" w:fill="auto"/>
        <w:suppressAutoHyphens/>
        <w:ind w:left="0" w:firstLine="709"/>
        <w:rPr>
          <w:color w:val="000000"/>
        </w:rPr>
      </w:pPr>
      <w:r w:rsidRPr="0011050C">
        <w:rPr>
          <w:color w:val="000000"/>
        </w:rPr>
        <w:t>Определение показателей использования производственных мощностей и основных производственных фондов, а также факторов, влияющих на них.</w:t>
      </w:r>
    </w:p>
    <w:p w:rsidR="008C462D" w:rsidRPr="0011050C" w:rsidRDefault="008C462D" w:rsidP="00FE691E">
      <w:pPr>
        <w:pStyle w:val="a4"/>
        <w:widowControl/>
        <w:numPr>
          <w:ilvl w:val="0"/>
          <w:numId w:val="4"/>
        </w:numPr>
        <w:shd w:val="clear" w:color="000000" w:fill="auto"/>
        <w:suppressAutoHyphens/>
        <w:ind w:left="0" w:firstLine="709"/>
        <w:rPr>
          <w:color w:val="000000"/>
        </w:rPr>
      </w:pPr>
      <w:r w:rsidRPr="0011050C">
        <w:rPr>
          <w:color w:val="000000"/>
        </w:rPr>
        <w:t>Выявление влияния использования основных средств на объем производства, себестоимость продукции и другие показатели.</w:t>
      </w:r>
    </w:p>
    <w:p w:rsidR="00FE691E" w:rsidRPr="0011050C" w:rsidRDefault="008C462D" w:rsidP="00FE691E">
      <w:pPr>
        <w:pStyle w:val="a4"/>
        <w:widowControl/>
        <w:numPr>
          <w:ilvl w:val="0"/>
          <w:numId w:val="4"/>
        </w:numPr>
        <w:shd w:val="clear" w:color="000000" w:fill="auto"/>
        <w:suppressAutoHyphens/>
        <w:ind w:left="0" w:firstLine="709"/>
        <w:rPr>
          <w:color w:val="000000"/>
        </w:rPr>
      </w:pPr>
      <w:r w:rsidRPr="0011050C">
        <w:rPr>
          <w:color w:val="000000"/>
        </w:rPr>
        <w:t>Выявление и использование резервов.</w:t>
      </w:r>
    </w:p>
    <w:p w:rsidR="008C462D" w:rsidRPr="0011050C" w:rsidRDefault="008C462D" w:rsidP="00FE691E">
      <w:pPr>
        <w:pStyle w:val="a4"/>
        <w:widowControl/>
        <w:shd w:val="clear" w:color="000000" w:fill="auto"/>
        <w:suppressAutoHyphens/>
        <w:rPr>
          <w:color w:val="000000"/>
        </w:rPr>
      </w:pPr>
      <w:r w:rsidRPr="0011050C">
        <w:rPr>
          <w:color w:val="000000"/>
        </w:rPr>
        <w:t>Следует, однако, учесть, что анализ основных фондов может проводиться по нескольким направлениям, разработка которых в комплексе позволяет дать оценку структуры, динамики и эффективности использования основных средств. В рамках каждого из направлений анализа основных средств решаются специфические задачи.</w:t>
      </w:r>
    </w:p>
    <w:p w:rsidR="008C462D" w:rsidRPr="0011050C" w:rsidRDefault="008C462D" w:rsidP="00FE691E">
      <w:pPr>
        <w:pStyle w:val="a4"/>
        <w:widowControl/>
        <w:shd w:val="clear" w:color="000000" w:fill="auto"/>
        <w:suppressAutoHyphens/>
        <w:rPr>
          <w:color w:val="000000"/>
        </w:rPr>
      </w:pPr>
      <w:r w:rsidRPr="0011050C">
        <w:rPr>
          <w:color w:val="000000"/>
        </w:rPr>
        <w:t>Так, задачами анализа структурной динамики основных средств являются: оценка размера и структуры вложений капитала в основные средства; определение характера и размера влияния изменения стоимости основных средств на финансовое положение предприятия и структуру баланса. Затем, при изучении эффективности использования основных производственных фондов анализируется движение основных средств, показатели эффективности их использования, использование времени работы оборудования; производится оценка использования оборудования. Наконец, в задачи анализа эффективности затрат по содержанию и эксплуатации оборудования входит изучение затрат на капитальный и текущий ремонт, исследование взаимосвязи объема производства, прибыли и затрат по эксплуатации оборудования.</w:t>
      </w:r>
    </w:p>
    <w:p w:rsidR="00FE691E" w:rsidRPr="0011050C" w:rsidRDefault="008C462D" w:rsidP="00FE691E">
      <w:pPr>
        <w:pStyle w:val="a4"/>
        <w:widowControl/>
        <w:shd w:val="clear" w:color="000000" w:fill="auto"/>
        <w:suppressAutoHyphens/>
        <w:rPr>
          <w:color w:val="000000"/>
        </w:rPr>
      </w:pPr>
      <w:r w:rsidRPr="0011050C">
        <w:rPr>
          <w:color w:val="000000"/>
        </w:rPr>
        <w:t>Выбор указанных направлений анализа и решаемых аналитических задач определяется потребностями управления. Анализ структурной динамики основных средств (наряду с инвестиционным анализом) составляет содержание финансового анализа. Оценка эффективности использования основных средств и затрат по их эксплуатации относится к управленческому анализу.</w:t>
      </w:r>
    </w:p>
    <w:p w:rsidR="008C462D" w:rsidRPr="0011050C" w:rsidRDefault="008C462D" w:rsidP="00FE691E">
      <w:pPr>
        <w:pStyle w:val="a4"/>
        <w:widowControl/>
        <w:shd w:val="clear" w:color="000000" w:fill="auto"/>
        <w:suppressAutoHyphens/>
        <w:rPr>
          <w:color w:val="000000"/>
        </w:rPr>
      </w:pPr>
      <w:r w:rsidRPr="0011050C">
        <w:rPr>
          <w:color w:val="000000"/>
        </w:rPr>
        <w:t>Таким образом, при анализе состояния и эффективного использования основных средств необходимо ответить на следующие вопросы:</w:t>
      </w:r>
    </w:p>
    <w:p w:rsidR="008C462D" w:rsidRPr="0011050C" w:rsidRDefault="008C462D" w:rsidP="00FE691E">
      <w:pPr>
        <w:pStyle w:val="a4"/>
        <w:widowControl/>
        <w:shd w:val="clear" w:color="000000" w:fill="auto"/>
        <w:suppressAutoHyphens/>
        <w:rPr>
          <w:color w:val="000000"/>
        </w:rPr>
      </w:pPr>
      <w:r w:rsidRPr="0011050C">
        <w:rPr>
          <w:color w:val="000000"/>
        </w:rPr>
        <w:t>1) какова обеспеченность организации и ее структурных подразделений необходимыми для производства основными средствами, то есть соответствует ли потребности в них фактическое наличие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2) какова динамика роста основных средств и отдельно их активной части;</w:t>
      </w:r>
    </w:p>
    <w:p w:rsidR="008C462D" w:rsidRPr="0011050C" w:rsidRDefault="008C462D" w:rsidP="00FE691E">
      <w:pPr>
        <w:pStyle w:val="a4"/>
        <w:widowControl/>
        <w:shd w:val="clear" w:color="000000" w:fill="auto"/>
        <w:suppressAutoHyphens/>
        <w:rPr>
          <w:color w:val="000000"/>
        </w:rPr>
      </w:pPr>
      <w:r w:rsidRPr="0011050C">
        <w:rPr>
          <w:color w:val="000000"/>
        </w:rPr>
        <w:t>3) какова степень использования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4) какое влияние оказывает использование основных средств на объем выпускаемой продукции и другие экономические показатели работы организации;</w:t>
      </w:r>
    </w:p>
    <w:p w:rsidR="008C462D" w:rsidRPr="0011050C" w:rsidRDefault="008C462D" w:rsidP="00FE691E">
      <w:pPr>
        <w:pStyle w:val="a4"/>
        <w:widowControl/>
        <w:shd w:val="clear" w:color="000000" w:fill="auto"/>
        <w:suppressAutoHyphens/>
        <w:rPr>
          <w:color w:val="000000"/>
        </w:rPr>
      </w:pPr>
      <w:r w:rsidRPr="0011050C">
        <w:rPr>
          <w:color w:val="000000"/>
        </w:rPr>
        <w:t>5) имеются ли резервы роста фондоотдачи как за счет увеличения объема продукции, так и за счет улучшения использования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По своему функциональному назначению основные фонды предприятий подразделяются на 3 группы: промышленно-производственные основные фонды, производственные основные фонды других отраслей, непроизводственные основные фонды. Наибольший удельный вес в составе основных фондов падает на промышленно-производственные основные фонды, которые непосредственно связаны с производством продукции. Кроме того, принято выделять активную и пассивную части фондов.</w:t>
      </w:r>
    </w:p>
    <w:p w:rsidR="00FE691E" w:rsidRPr="0011050C" w:rsidRDefault="008C462D" w:rsidP="00FE691E">
      <w:pPr>
        <w:pStyle w:val="a4"/>
        <w:widowControl/>
        <w:shd w:val="clear" w:color="000000" w:fill="auto"/>
        <w:suppressAutoHyphens/>
        <w:rPr>
          <w:color w:val="000000"/>
        </w:rPr>
      </w:pPr>
      <w:r w:rsidRPr="0011050C">
        <w:rPr>
          <w:color w:val="000000"/>
        </w:rPr>
        <w:t>Для качественного анализа обеспеченности организации основными средствами целесообразно проанализировать саму структуру основных производственных фондов на начало и конец отчетного года с определением абсолютного отклонения и выявить по удельному весу конкретные причины изменения состава вышеуказанных основных средств. Для этой цели можно использовать регистры синтетического, аналитического и оперативно-технического учета. При этом анализу подлежат все источники поступления основных средств: ввод в эксплуатацию новых объектов основных средств; приобретение бывших в эксплуатации основных средств; безвозмездное получение основных средств; аренда основных средств; переоценка основных средств; выявленные при инвентаризации основные средства. Стоимость основных средств уменьшается в результате их выбытия вследствие морального и физического износа, продажи, безвозмездной передачи другим организациям, уценки, передачи в долгосрочную аренду, чрезвычайных ситуаций.</w:t>
      </w:r>
    </w:p>
    <w:p w:rsidR="008C462D" w:rsidRPr="0011050C" w:rsidRDefault="008C462D" w:rsidP="00FE691E">
      <w:pPr>
        <w:pStyle w:val="a4"/>
        <w:widowControl/>
        <w:shd w:val="clear" w:color="000000" w:fill="auto"/>
        <w:suppressAutoHyphens/>
        <w:rPr>
          <w:color w:val="000000"/>
        </w:rPr>
      </w:pPr>
      <w:r w:rsidRPr="0011050C">
        <w:rPr>
          <w:color w:val="000000"/>
        </w:rPr>
        <w:t>Под структурой основных фондов понимается удельный вес каждой из групп основных фондов в общей их совокупности.</w:t>
      </w:r>
    </w:p>
    <w:p w:rsidR="008C462D" w:rsidRPr="0011050C" w:rsidRDefault="008C462D" w:rsidP="00FE691E">
      <w:pPr>
        <w:pStyle w:val="a4"/>
        <w:widowControl/>
        <w:shd w:val="clear" w:color="000000" w:fill="auto"/>
        <w:suppressAutoHyphens/>
        <w:rPr>
          <w:color w:val="000000"/>
        </w:rPr>
      </w:pPr>
      <w:r w:rsidRPr="0011050C">
        <w:rPr>
          <w:color w:val="000000"/>
        </w:rPr>
        <w:t>В зависимости от роли и участия в производственном процессе основные фонды предприятия могут быть разделены на две группы, представляющие собой:</w:t>
      </w:r>
    </w:p>
    <w:p w:rsidR="008C462D" w:rsidRPr="0011050C" w:rsidRDefault="008C462D" w:rsidP="00FE691E">
      <w:pPr>
        <w:pStyle w:val="a4"/>
        <w:widowControl/>
        <w:numPr>
          <w:ilvl w:val="0"/>
          <w:numId w:val="3"/>
        </w:numPr>
        <w:shd w:val="clear" w:color="000000" w:fill="auto"/>
        <w:suppressAutoHyphens/>
        <w:ind w:left="0" w:firstLine="709"/>
        <w:rPr>
          <w:color w:val="000000"/>
        </w:rPr>
      </w:pPr>
      <w:r w:rsidRPr="0011050C">
        <w:rPr>
          <w:color w:val="000000"/>
        </w:rPr>
        <w:t>активную часть основных производственных фондов, к которой относятся фонды, принимающие непосредственное участие в производственном процессе. К этой группе относятся машины, механизмы, оборудование;</w:t>
      </w:r>
    </w:p>
    <w:p w:rsidR="008C462D" w:rsidRPr="0011050C" w:rsidRDefault="008C462D" w:rsidP="00FE691E">
      <w:pPr>
        <w:pStyle w:val="a4"/>
        <w:widowControl/>
        <w:numPr>
          <w:ilvl w:val="0"/>
          <w:numId w:val="3"/>
        </w:numPr>
        <w:shd w:val="clear" w:color="000000" w:fill="auto"/>
        <w:suppressAutoHyphens/>
        <w:ind w:left="0" w:firstLine="709"/>
        <w:rPr>
          <w:color w:val="000000"/>
        </w:rPr>
      </w:pPr>
      <w:r w:rsidRPr="0011050C">
        <w:rPr>
          <w:color w:val="000000"/>
        </w:rPr>
        <w:t>пассивную часть, к которой относятся здания, сооружения, передаточные устройства, то есть основные фонды, которые не принимают непосредственного участия в осуществлении технологического процесса, но без которых производство продукции невозможно.</w:t>
      </w:r>
    </w:p>
    <w:p w:rsidR="008C462D" w:rsidRPr="0011050C" w:rsidRDefault="008C462D" w:rsidP="00FE691E">
      <w:pPr>
        <w:pStyle w:val="a4"/>
        <w:widowControl/>
        <w:shd w:val="clear" w:color="000000" w:fill="auto"/>
        <w:suppressAutoHyphens/>
        <w:rPr>
          <w:color w:val="000000"/>
        </w:rPr>
      </w:pPr>
      <w:r w:rsidRPr="0011050C">
        <w:rPr>
          <w:color w:val="000000"/>
        </w:rPr>
        <w:t>Наиболее важное значение для повышения эффективности производства имеет активная часть основных производственных фондов, поэтому ее доля в структуре должна быть преобладающей.</w:t>
      </w:r>
    </w:p>
    <w:p w:rsidR="008C462D" w:rsidRPr="0011050C" w:rsidRDefault="008C462D" w:rsidP="00FE691E">
      <w:pPr>
        <w:pStyle w:val="a4"/>
        <w:widowControl/>
        <w:shd w:val="clear" w:color="000000" w:fill="auto"/>
        <w:suppressAutoHyphens/>
        <w:rPr>
          <w:color w:val="000000"/>
        </w:rPr>
      </w:pPr>
      <w:r w:rsidRPr="0011050C">
        <w:rPr>
          <w:color w:val="000000"/>
        </w:rPr>
        <w:t>Для анализа движения и технического состояния основных производственных фондов рассчитываются следующие показатели:</w:t>
      </w:r>
    </w:p>
    <w:p w:rsidR="008C462D"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Срок обновления основных фондов (Т</w:t>
      </w:r>
      <w:r w:rsidRPr="0011050C">
        <w:rPr>
          <w:color w:val="000000"/>
          <w:vertAlign w:val="subscript"/>
        </w:rPr>
        <w:t>обн</w:t>
      </w:r>
      <w:r w:rsidRPr="0011050C">
        <w:rPr>
          <w:color w:val="000000"/>
        </w:rPr>
        <w:t>)</w:t>
      </w:r>
    </w:p>
    <w:p w:rsidR="00FE691E" w:rsidRPr="0011050C" w:rsidRDefault="00FE691E" w:rsidP="00FE691E">
      <w:pPr>
        <w:pStyle w:val="a4"/>
        <w:widowControl/>
        <w:shd w:val="clear" w:color="000000" w:fill="auto"/>
        <w:suppressAutoHyphens/>
        <w:ind w:left="709" w:firstLine="0"/>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Т</w:t>
      </w:r>
      <w:r w:rsidRPr="0011050C">
        <w:rPr>
          <w:color w:val="000000"/>
          <w:vertAlign w:val="subscript"/>
        </w:rPr>
        <w:t>обн</w:t>
      </w:r>
      <w:r w:rsidRPr="0011050C">
        <w:rPr>
          <w:color w:val="000000"/>
        </w:rPr>
        <w:t xml:space="preserve"> = </w:t>
      </w:r>
      <w:r w:rsidR="00994C56">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8.25pt">
            <v:imagedata r:id="rId8" o:title=""/>
          </v:shape>
        </w:pic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Коэффициент выбытия (К</w:t>
      </w:r>
      <w:r w:rsidRPr="0011050C">
        <w:rPr>
          <w:color w:val="000000"/>
          <w:vertAlign w:val="subscript"/>
        </w:rPr>
        <w:t>в</w:t>
      </w:r>
      <w:r w:rsidRPr="0011050C">
        <w:rPr>
          <w:color w:val="000000"/>
        </w:rPr>
        <w:t>)</w:t>
      </w:r>
    </w:p>
    <w:p w:rsidR="00FE691E" w:rsidRPr="0011050C" w:rsidRDefault="00FE691E" w:rsidP="00FE691E">
      <w:pPr>
        <w:pStyle w:val="a4"/>
        <w:widowControl/>
        <w:shd w:val="clear" w:color="000000" w:fill="auto"/>
        <w:suppressAutoHyphens/>
        <w:ind w:left="709" w:firstLine="0"/>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в</w:t>
      </w:r>
      <w:r w:rsidRPr="0011050C">
        <w:rPr>
          <w:color w:val="000000"/>
        </w:rPr>
        <w:t xml:space="preserve"> = </w:t>
      </w:r>
      <w:r w:rsidR="00994C56">
        <w:rPr>
          <w:color w:val="000000"/>
        </w:rPr>
        <w:pict>
          <v:shape id="_x0000_i1026" type="#_x0000_t75" style="width:4in;height:38.25pt">
            <v:imagedata r:id="rId9" o:title=""/>
          </v:shape>
        </w:pic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Коэффициент прироста (К</w:t>
      </w:r>
      <w:r w:rsidRPr="0011050C">
        <w:rPr>
          <w:color w:val="000000"/>
          <w:vertAlign w:val="subscript"/>
        </w:rPr>
        <w:t>пр</w:t>
      </w:r>
      <w:r w:rsidRPr="0011050C">
        <w:rPr>
          <w:color w:val="000000"/>
          <w:lang w:val="en-US"/>
        </w:rPr>
        <w:t>)</w:t>
      </w:r>
    </w:p>
    <w:p w:rsidR="00FE691E" w:rsidRPr="0011050C" w:rsidRDefault="00FE691E" w:rsidP="00FE691E">
      <w:pPr>
        <w:pStyle w:val="a4"/>
        <w:widowControl/>
        <w:shd w:val="clear" w:color="000000" w:fill="auto"/>
        <w:suppressAutoHyphens/>
        <w:ind w:left="709" w:firstLine="0"/>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пр</w:t>
      </w:r>
      <w:r w:rsidRPr="0011050C">
        <w:rPr>
          <w:color w:val="000000"/>
        </w:rPr>
        <w:t xml:space="preserve"> = </w:t>
      </w:r>
      <w:r w:rsidR="00994C56">
        <w:rPr>
          <w:color w:val="000000"/>
          <w:lang w:val="en-US"/>
        </w:rPr>
        <w:pict>
          <v:shape id="_x0000_i1027" type="#_x0000_t75" style="width:4in;height:38.25pt">
            <v:imagedata r:id="rId10" o:title=""/>
          </v:shape>
        </w:pic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Коэффициент износа (К</w:t>
      </w:r>
      <w:r w:rsidRPr="0011050C">
        <w:rPr>
          <w:color w:val="000000"/>
          <w:vertAlign w:val="subscript"/>
        </w:rPr>
        <w:t>изн</w:t>
      </w:r>
      <w:r w:rsidRPr="0011050C">
        <w:rPr>
          <w:color w:val="000000"/>
        </w:rPr>
        <w:t>)</w:t>
      </w:r>
    </w:p>
    <w:p w:rsidR="008C462D"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изн</w:t>
      </w:r>
      <w:r w:rsidRPr="0011050C">
        <w:rPr>
          <w:color w:val="000000"/>
        </w:rPr>
        <w:t xml:space="preserve"> = </w:t>
      </w:r>
      <w:r w:rsidR="00994C56">
        <w:rPr>
          <w:color w:val="000000"/>
        </w:rPr>
        <w:pict>
          <v:shape id="_x0000_i1028" type="#_x0000_t75" style="width:270.75pt;height:60pt">
            <v:imagedata r:id="rId11"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Физический износ основных средств – это неизбежный процесс, но он может быть уменьшен вследствие восстановления основных средств посредством ремонта (текущего, среднего и капитального), а также модернизации и реконструкции. К работам по обслуживанию, а также текущему и среднему ремонту объектов основных средств относятся работы по их систематическому и своевременному предохранению от преждевременного износа и поддержанию в рабочем состоянии.</w:t>
      </w:r>
    </w:p>
    <w:p w:rsidR="008C462D" w:rsidRPr="0011050C" w:rsidRDefault="008C462D" w:rsidP="00FE691E">
      <w:pPr>
        <w:pStyle w:val="a4"/>
        <w:widowControl/>
        <w:shd w:val="clear" w:color="000000" w:fill="auto"/>
        <w:suppressAutoHyphens/>
        <w:rPr>
          <w:color w:val="000000"/>
        </w:rPr>
      </w:pPr>
      <w:r w:rsidRPr="0011050C">
        <w:rPr>
          <w:color w:val="000000"/>
        </w:rPr>
        <w:t>При анализе качественного состояния основных средств проверяется обеспечение выполнения системы планово-предупредительного ремонта, разработанной и утвержденной в организации с учетом технических характеристик основных средств, условий их эксплуатации и других причин.</w:t>
      </w:r>
    </w:p>
    <w:p w:rsidR="008C462D"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С показателем коэффициента износа связан другой показатель состояния основных средств – коэффициент годности (К</w:t>
      </w:r>
      <w:r w:rsidRPr="0011050C">
        <w:rPr>
          <w:color w:val="000000"/>
          <w:vertAlign w:val="subscript"/>
        </w:rPr>
        <w:t>г</w:t>
      </w:r>
      <w:r w:rsidRPr="0011050C">
        <w:rPr>
          <w:color w:val="000000"/>
        </w:rPr>
        <w:t>) основных средств, который определяется по формуле:</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г</w:t>
      </w:r>
      <w:r w:rsidRPr="0011050C">
        <w:rPr>
          <w:color w:val="000000"/>
        </w:rPr>
        <w:t xml:space="preserve"> = </w:t>
      </w:r>
      <w:r w:rsidR="00994C56">
        <w:rPr>
          <w:color w:val="000000"/>
        </w:rPr>
        <w:pict>
          <v:shape id="_x0000_i1029" type="#_x0000_t75" style="width:270.75pt;height:38.25pt">
            <v:imagedata r:id="rId12"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shd w:val="clear" w:color="000000" w:fill="auto"/>
        <w:suppressAutoHyphens/>
        <w:rPr>
          <w:color w:val="000000"/>
        </w:rPr>
      </w:pPr>
      <w:r w:rsidRPr="0011050C">
        <w:rPr>
          <w:color w:val="000000"/>
        </w:rPr>
        <w:t>Чем коэффициент износа выше, тем хуже состояние основных средств, то есть повышается физический износ основных средств, что, в свою очередь, оказывает влияние на коэффициент годности.</w:t>
      </w:r>
    </w:p>
    <w:p w:rsidR="008C462D" w:rsidRPr="0011050C" w:rsidRDefault="008C462D" w:rsidP="00FE691E">
      <w:pPr>
        <w:pStyle w:val="a4"/>
        <w:widowControl/>
        <w:shd w:val="clear" w:color="000000" w:fill="auto"/>
        <w:suppressAutoHyphens/>
        <w:rPr>
          <w:color w:val="000000"/>
        </w:rPr>
      </w:pPr>
      <w:r w:rsidRPr="0011050C">
        <w:rPr>
          <w:color w:val="000000"/>
        </w:rPr>
        <w:t>Возрастание коэффициента износа и снижение показателя коэффициента годности обусловлены следующими факторами:</w:t>
      </w:r>
    </w:p>
    <w:p w:rsidR="008C462D" w:rsidRPr="0011050C" w:rsidRDefault="008C462D" w:rsidP="00FE691E">
      <w:pPr>
        <w:pStyle w:val="a4"/>
        <w:widowControl/>
        <w:shd w:val="clear" w:color="000000" w:fill="auto"/>
        <w:suppressAutoHyphens/>
        <w:rPr>
          <w:color w:val="000000"/>
        </w:rPr>
      </w:pPr>
      <w:r w:rsidRPr="0011050C">
        <w:rPr>
          <w:color w:val="000000"/>
        </w:rPr>
        <w:t>- использование метода начисления амортизации по данным бухгалтерского учета;</w:t>
      </w:r>
    </w:p>
    <w:p w:rsidR="008C462D" w:rsidRPr="0011050C" w:rsidRDefault="008C462D" w:rsidP="00FE691E">
      <w:pPr>
        <w:pStyle w:val="a4"/>
        <w:widowControl/>
        <w:shd w:val="clear" w:color="000000" w:fill="auto"/>
        <w:suppressAutoHyphens/>
        <w:rPr>
          <w:color w:val="000000"/>
        </w:rPr>
      </w:pPr>
      <w:r w:rsidRPr="0011050C">
        <w:rPr>
          <w:color w:val="000000"/>
        </w:rPr>
        <w:t>- приобретение основных средств, бывших в употреблении, от других организаций с высоким уровнем износа;</w:t>
      </w:r>
    </w:p>
    <w:p w:rsidR="008C462D" w:rsidRPr="0011050C" w:rsidRDefault="008C462D" w:rsidP="00FE691E">
      <w:pPr>
        <w:pStyle w:val="a4"/>
        <w:widowControl/>
        <w:shd w:val="clear" w:color="000000" w:fill="auto"/>
        <w:suppressAutoHyphens/>
        <w:rPr>
          <w:color w:val="000000"/>
        </w:rPr>
      </w:pPr>
      <w:r w:rsidRPr="0011050C">
        <w:rPr>
          <w:color w:val="000000"/>
        </w:rPr>
        <w:t>- заниженные темпы обновления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 невыполнение мероприятий по вводу в действие основных средств, их реконструкции и модернизации.</w:t>
      </w:r>
    </w:p>
    <w:p w:rsidR="008C462D" w:rsidRPr="0011050C" w:rsidRDefault="008C462D" w:rsidP="00FE691E">
      <w:pPr>
        <w:pStyle w:val="a4"/>
        <w:widowControl/>
        <w:shd w:val="clear" w:color="000000" w:fill="auto"/>
        <w:suppressAutoHyphens/>
        <w:rPr>
          <w:color w:val="000000"/>
        </w:rPr>
      </w:pPr>
      <w:r w:rsidRPr="0011050C">
        <w:rPr>
          <w:color w:val="000000"/>
        </w:rPr>
        <w:t>На практике коэффициент износа основных средств не отражает фактической изношенности основных средств, и по этой причине он может уточняться в случае реализации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Аналогичное происходит и в отношении коэффициента годности, не позволяющего в ряде случаев давать точную оценку текущей стоимости основных средств, что является результатом влияния следующих факторов:</w:t>
      </w:r>
    </w:p>
    <w:p w:rsidR="008C462D" w:rsidRPr="0011050C" w:rsidRDefault="008C462D" w:rsidP="00FE691E">
      <w:pPr>
        <w:pStyle w:val="a4"/>
        <w:widowControl/>
        <w:shd w:val="clear" w:color="000000" w:fill="auto"/>
        <w:suppressAutoHyphens/>
        <w:rPr>
          <w:color w:val="000000"/>
        </w:rPr>
      </w:pPr>
      <w:r w:rsidRPr="0011050C">
        <w:rPr>
          <w:color w:val="000000"/>
        </w:rPr>
        <w:t>- метод начисления амортизации в организации;</w:t>
      </w:r>
    </w:p>
    <w:p w:rsidR="008C462D" w:rsidRPr="0011050C" w:rsidRDefault="008C462D" w:rsidP="00FE691E">
      <w:pPr>
        <w:pStyle w:val="a4"/>
        <w:widowControl/>
        <w:shd w:val="clear" w:color="000000" w:fill="auto"/>
        <w:suppressAutoHyphens/>
        <w:rPr>
          <w:color w:val="000000"/>
        </w:rPr>
      </w:pPr>
      <w:r w:rsidRPr="0011050C">
        <w:rPr>
          <w:color w:val="000000"/>
        </w:rPr>
        <w:t>- проведение переоценки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 консервация и восстановление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Коэффициент обновления (К</w:t>
      </w:r>
      <w:r w:rsidRPr="0011050C">
        <w:rPr>
          <w:color w:val="000000"/>
          <w:vertAlign w:val="subscript"/>
        </w:rPr>
        <w:t>обн</w:t>
      </w:r>
      <w:r w:rsidRPr="0011050C">
        <w:rPr>
          <w:color w:val="000000"/>
        </w:rPr>
        <w:t>) и коэффициент автоматизации основных средств (К</w:t>
      </w:r>
      <w:r w:rsidRPr="0011050C">
        <w:rPr>
          <w:color w:val="000000"/>
          <w:vertAlign w:val="subscript"/>
        </w:rPr>
        <w:t>авт</w:t>
      </w:r>
      <w:r w:rsidRPr="0011050C">
        <w:rPr>
          <w:color w:val="000000"/>
        </w:rPr>
        <w:t>) отражают уровень их технического оснащения. Расчет этих коэффициентов осуществляется по ниже следующим формулам.</w:t>
      </w:r>
    </w:p>
    <w:p w:rsidR="008C462D"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Коэффициент автоматизации основных средств (К</w:t>
      </w:r>
      <w:r w:rsidRPr="0011050C">
        <w:rPr>
          <w:color w:val="000000"/>
          <w:vertAlign w:val="subscript"/>
        </w:rPr>
        <w:t>авт</w:t>
      </w:r>
      <w:r w:rsidRPr="0011050C">
        <w:rPr>
          <w:color w:val="000000"/>
        </w:rPr>
        <w:t>)</w: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авт</w:t>
      </w:r>
      <w:r w:rsidRPr="0011050C">
        <w:rPr>
          <w:color w:val="000000"/>
        </w:rPr>
        <w:t xml:space="preserve"> = </w:t>
      </w:r>
      <w:r w:rsidR="00994C56">
        <w:rPr>
          <w:color w:val="000000"/>
        </w:rPr>
        <w:pict>
          <v:shape id="_x0000_i1030" type="#_x0000_t75" style="width:303.75pt;height:38.25pt">
            <v:imagedata r:id="rId13" o:title=""/>
          </v:shape>
        </w:pic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numPr>
          <w:ilvl w:val="0"/>
          <w:numId w:val="5"/>
        </w:numPr>
        <w:shd w:val="clear" w:color="000000" w:fill="auto"/>
        <w:suppressAutoHyphens/>
        <w:ind w:left="0" w:firstLine="709"/>
        <w:rPr>
          <w:color w:val="000000"/>
        </w:rPr>
      </w:pPr>
      <w:r w:rsidRPr="0011050C">
        <w:rPr>
          <w:color w:val="000000"/>
        </w:rPr>
        <w:t>Коэффициент обновления (К</w:t>
      </w:r>
      <w:r w:rsidRPr="0011050C">
        <w:rPr>
          <w:color w:val="000000"/>
          <w:vertAlign w:val="subscript"/>
        </w:rPr>
        <w:t>обн</w: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К</w:t>
      </w:r>
      <w:r w:rsidRPr="0011050C">
        <w:rPr>
          <w:color w:val="000000"/>
          <w:vertAlign w:val="subscript"/>
        </w:rPr>
        <w:t>обн</w:t>
      </w:r>
      <w:r w:rsidRPr="0011050C">
        <w:rPr>
          <w:color w:val="000000"/>
        </w:rPr>
        <w:t xml:space="preserve"> = </w:t>
      </w:r>
      <w:r w:rsidR="00994C56">
        <w:rPr>
          <w:color w:val="000000"/>
        </w:rPr>
        <w:pict>
          <v:shape id="_x0000_i1031" type="#_x0000_t75" style="width:282pt;height:38.25pt">
            <v:imagedata r:id="rId14" o:title=""/>
          </v:shape>
        </w:pic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Обычно коэффициент обновления рассчитывается по всем основным средствам и отдельно по их активной части за определенные периоды. Сравнение полученных показателей позволяет выяснить, по какой части основных средств произошло обновление. При этом обновление основных средств происходит и в результате модернизации имеющихся в организации основных средств.</w:t>
      </w:r>
    </w:p>
    <w:p w:rsidR="008C462D" w:rsidRPr="0011050C" w:rsidRDefault="008C462D" w:rsidP="00FE691E">
      <w:pPr>
        <w:pStyle w:val="a4"/>
        <w:widowControl/>
        <w:shd w:val="clear" w:color="000000" w:fill="auto"/>
        <w:suppressAutoHyphens/>
        <w:rPr>
          <w:color w:val="000000"/>
        </w:rPr>
      </w:pPr>
      <w:r w:rsidRPr="0011050C">
        <w:rPr>
          <w:color w:val="000000"/>
        </w:rPr>
        <w:t>Если коэффициент обновления характеризует интенсивность обновления основных средств, то коэффициент выбытия – степень интенсивности выбытия основных средств из производства. Повышенный коэффициент выбытия по активной части оказывает отрицательное влияние на показатель фондоотдачи.</w:t>
      </w:r>
    </w:p>
    <w:p w:rsidR="008C462D" w:rsidRPr="0011050C" w:rsidRDefault="008C462D" w:rsidP="00FE691E">
      <w:pPr>
        <w:pStyle w:val="a4"/>
        <w:widowControl/>
        <w:shd w:val="clear" w:color="000000" w:fill="auto"/>
        <w:suppressAutoHyphens/>
        <w:rPr>
          <w:color w:val="000000"/>
        </w:rPr>
      </w:pPr>
      <w:r w:rsidRPr="0011050C">
        <w:rPr>
          <w:color w:val="000000"/>
        </w:rPr>
        <w:t>Анализ обеспеченности организации, ее структурных подразделений основными средствами служит для изучения потребности организации в основных средствах для полной выработки продукции, выявления фактического наличия основных средств, определения состояния основных средств и оценки их использования.</w:t>
      </w:r>
    </w:p>
    <w:p w:rsidR="008C462D" w:rsidRPr="0011050C" w:rsidRDefault="008C462D" w:rsidP="00FE691E">
      <w:pPr>
        <w:pStyle w:val="a4"/>
        <w:widowControl/>
        <w:shd w:val="clear" w:color="000000" w:fill="auto"/>
        <w:suppressAutoHyphens/>
        <w:rPr>
          <w:color w:val="000000"/>
        </w:rPr>
      </w:pPr>
      <w:r w:rsidRPr="0011050C">
        <w:rPr>
          <w:color w:val="000000"/>
        </w:rPr>
        <w:t>При проведении анализа обеспеченности хозяйствующих субъектов основными фондами необходимо изучить: достаточно ли у предприятия основных фондов, каково их наличие, состав, динамика, структура, качественное состояние, уровень производства и его организации.</w:t>
      </w:r>
    </w:p>
    <w:p w:rsidR="008C462D" w:rsidRPr="0011050C" w:rsidRDefault="008C462D" w:rsidP="00FE691E">
      <w:pPr>
        <w:pStyle w:val="a4"/>
        <w:widowControl/>
        <w:shd w:val="clear" w:color="000000" w:fill="auto"/>
        <w:suppressAutoHyphens/>
        <w:rPr>
          <w:color w:val="000000"/>
        </w:rPr>
      </w:pPr>
      <w:r w:rsidRPr="0011050C">
        <w:rPr>
          <w:color w:val="000000"/>
        </w:rPr>
        <w:t>Анализ основных фондов начинается с определения абсолютной величины стоимости основных фондов на начало и конец периода. Изменения размера основных фондов определяются сопоставлением наличия их на конец года с наличием на начало года, с отчетными данными предыдущих лет.</w:t>
      </w:r>
    </w:p>
    <w:p w:rsidR="008C462D" w:rsidRPr="0011050C" w:rsidRDefault="008C462D" w:rsidP="00FE691E">
      <w:pPr>
        <w:pStyle w:val="a4"/>
        <w:widowControl/>
        <w:shd w:val="clear" w:color="000000" w:fill="auto"/>
        <w:suppressAutoHyphens/>
        <w:rPr>
          <w:color w:val="000000"/>
        </w:rPr>
      </w:pPr>
      <w:r w:rsidRPr="0011050C">
        <w:rPr>
          <w:color w:val="000000"/>
        </w:rPr>
        <w:t>Наряду с промышленно-производственными основными фондами в составе фондов хозяйствующего субъекта имеются непроизводственные основные фонды. Это свидетельствует о том, что на балансе предприятия имеются объекты социально-культурного и бытового назначения, которые содержатся за счет доходов хозяйствующего субъекта, что является положительным моментом так как свидетельствует о достаточности доходной базы у данного субъекта.</w:t>
      </w:r>
    </w:p>
    <w:p w:rsidR="008C462D" w:rsidRPr="0011050C" w:rsidRDefault="008C462D" w:rsidP="00FE691E">
      <w:pPr>
        <w:pStyle w:val="a4"/>
        <w:widowControl/>
        <w:shd w:val="clear" w:color="000000" w:fill="auto"/>
        <w:suppressAutoHyphens/>
        <w:rPr>
          <w:color w:val="000000"/>
        </w:rPr>
      </w:pPr>
      <w:r w:rsidRPr="0011050C">
        <w:rPr>
          <w:color w:val="000000"/>
        </w:rPr>
        <w:t>Повышение удельного веса активной части основных фондов является свидетельством технической оснащенности, увеличения производственной мощности хозяйствующего субъекта, способствует возрастанию фондоотдачи.</w:t>
      </w:r>
    </w:p>
    <w:p w:rsidR="008C462D" w:rsidRPr="0011050C" w:rsidRDefault="008C462D" w:rsidP="00FE691E">
      <w:pPr>
        <w:pStyle w:val="a4"/>
        <w:widowControl/>
        <w:shd w:val="clear" w:color="000000" w:fill="auto"/>
        <w:suppressAutoHyphens/>
        <w:rPr>
          <w:color w:val="000000"/>
        </w:rPr>
      </w:pPr>
      <w:r w:rsidRPr="0011050C">
        <w:rPr>
          <w:color w:val="000000"/>
        </w:rPr>
        <w:t>Наличие непроизводственных основных фондов является свидетельством расширения сферы услуг, оказываемых работникам предприятия, что способствует улучшению их благосостояния и влияет на повышение эффективности производства.</w:t>
      </w:r>
    </w:p>
    <w:p w:rsidR="008C462D" w:rsidRPr="0011050C" w:rsidRDefault="008C462D" w:rsidP="00FE691E">
      <w:pPr>
        <w:pStyle w:val="a4"/>
        <w:widowControl/>
        <w:shd w:val="clear" w:color="000000" w:fill="auto"/>
        <w:suppressAutoHyphens/>
        <w:rPr>
          <w:color w:val="000000"/>
        </w:rPr>
      </w:pPr>
      <w:r w:rsidRPr="0011050C">
        <w:rPr>
          <w:color w:val="000000"/>
        </w:rPr>
        <w:t>Обобщающими показателями, характеризующими уровень обеспеченности предприятия основными производственными фондами, являются фондовооруженность и техническая вооруженность труда.</w:t>
      </w:r>
    </w:p>
    <w:p w:rsidR="008C462D" w:rsidRPr="0011050C" w:rsidRDefault="008C462D" w:rsidP="00FE691E">
      <w:pPr>
        <w:pStyle w:val="a4"/>
        <w:widowControl/>
        <w:shd w:val="clear" w:color="000000" w:fill="auto"/>
        <w:suppressAutoHyphens/>
        <w:rPr>
          <w:color w:val="000000"/>
        </w:rPr>
      </w:pPr>
      <w:r w:rsidRPr="0011050C">
        <w:rPr>
          <w:color w:val="000000"/>
        </w:rPr>
        <w:t>Показатель общей фондовооруженности труда рассчитывается отношением среднегодовой стоимости промышленно-производственных фондов к среднесписочной численности рабочих в наибольшую смену.</w:t>
      </w:r>
    </w:p>
    <w:p w:rsidR="008C462D" w:rsidRPr="0011050C" w:rsidRDefault="008C462D" w:rsidP="00FE691E">
      <w:pPr>
        <w:pStyle w:val="a4"/>
        <w:widowControl/>
        <w:shd w:val="clear" w:color="000000" w:fill="auto"/>
        <w:suppressAutoHyphens/>
        <w:rPr>
          <w:color w:val="000000"/>
        </w:rPr>
      </w:pPr>
      <w:r w:rsidRPr="0011050C">
        <w:rPr>
          <w:color w:val="000000"/>
        </w:rPr>
        <w:t>Уровень технической вооруженности определяется отношением стоимости производственного оборудования к среднесписочному числу рабочих в наибольшую смену.</w:t>
      </w:r>
    </w:p>
    <w:p w:rsidR="008C462D" w:rsidRPr="0011050C" w:rsidRDefault="008C462D" w:rsidP="00FE691E">
      <w:pPr>
        <w:pStyle w:val="a4"/>
        <w:widowControl/>
        <w:shd w:val="clear" w:color="000000" w:fill="auto"/>
        <w:suppressAutoHyphens/>
        <w:rPr>
          <w:color w:val="000000"/>
        </w:rPr>
      </w:pPr>
      <w:r w:rsidRPr="0011050C">
        <w:rPr>
          <w:color w:val="000000"/>
        </w:rPr>
        <w:t>Далее проводится анализ доли прогрессивного оборудования, автоматического и механизированного оборудования в общей стоимости оборудования. Рассчитывается также его средний возраст.</w:t>
      </w:r>
    </w:p>
    <w:p w:rsidR="008C462D" w:rsidRPr="0011050C" w:rsidRDefault="008C462D" w:rsidP="00FE691E">
      <w:pPr>
        <w:pStyle w:val="a4"/>
        <w:widowControl/>
        <w:shd w:val="clear" w:color="000000" w:fill="auto"/>
        <w:suppressAutoHyphens/>
        <w:rPr>
          <w:color w:val="000000"/>
        </w:rPr>
      </w:pPr>
      <w:r w:rsidRPr="0011050C">
        <w:rPr>
          <w:color w:val="000000"/>
        </w:rPr>
        <w:t>Необходимо также оценить состояние рабочих машин. Для этого применяют группировку по технической пригодности, выделяя пригодное оборудование, оборудование, требующее капитального ремонта и непригодное оборудование, которое требуется списать.</w:t>
      </w:r>
    </w:p>
    <w:p w:rsidR="008C462D" w:rsidRPr="0011050C" w:rsidRDefault="008C462D" w:rsidP="00FE691E">
      <w:pPr>
        <w:pStyle w:val="a4"/>
        <w:widowControl/>
        <w:shd w:val="clear" w:color="000000" w:fill="auto"/>
        <w:suppressAutoHyphens/>
        <w:rPr>
          <w:color w:val="000000"/>
        </w:rPr>
      </w:pPr>
      <w:r w:rsidRPr="0011050C">
        <w:rPr>
          <w:color w:val="000000"/>
        </w:rPr>
        <w:t>Кроме того, изучают обеспеченность предприятия основными фондами по отдельным видам машин и оборудования, сопоставляя их наличие с плановой потребностью. Динамику этих показателей сопоставляют с темпами роста производительности труда.</w:t>
      </w:r>
    </w:p>
    <w:p w:rsidR="008C462D" w:rsidRPr="0011050C" w:rsidRDefault="008C462D" w:rsidP="00FE691E">
      <w:pPr>
        <w:pStyle w:val="a4"/>
        <w:widowControl/>
        <w:shd w:val="clear" w:color="000000" w:fill="auto"/>
        <w:suppressAutoHyphens/>
        <w:rPr>
          <w:color w:val="000000"/>
        </w:rPr>
      </w:pPr>
      <w:r w:rsidRPr="0011050C">
        <w:rPr>
          <w:color w:val="000000"/>
        </w:rPr>
        <w:t>Анализ обеспеченности, объема, структуры и движения является исходной информацией для анализа технического состояния, фондоотдачи, производственной мощности и изменения объема выпуска продукции. В заключение составляется баланс основных фондов, который показывает динамику за год. Данные балансы строятся либо по балансовой стоимости, либо по их остаточной стоимости. На их основе можно рассчитать и проанализировать ряд показателей, характеризующих качественное состояние и воспроизводство основных фондов.</w:t>
      </w:r>
    </w:p>
    <w:p w:rsidR="008C462D" w:rsidRPr="0011050C" w:rsidRDefault="008C462D" w:rsidP="00FE691E">
      <w:pPr>
        <w:pStyle w:val="a4"/>
        <w:widowControl/>
        <w:shd w:val="clear" w:color="000000" w:fill="auto"/>
        <w:suppressAutoHyphens/>
        <w:rPr>
          <w:color w:val="000000"/>
        </w:rPr>
      </w:pPr>
      <w:r w:rsidRPr="0011050C">
        <w:rPr>
          <w:color w:val="000000"/>
        </w:rPr>
        <w:t>Основные средства представляют собой один из видов производственных ресурсов. Оценка эффективности их использования основана на применении общей для всех видов ресурсов технологии оценки, которая предполагает расчет и анализ показателей отдачи и емкости.</w:t>
      </w:r>
    </w:p>
    <w:p w:rsidR="00FE691E" w:rsidRPr="0011050C" w:rsidRDefault="008C462D" w:rsidP="00FE691E">
      <w:pPr>
        <w:pStyle w:val="a4"/>
        <w:widowControl/>
        <w:shd w:val="clear" w:color="000000" w:fill="auto"/>
        <w:suppressAutoHyphens/>
        <w:rPr>
          <w:color w:val="000000"/>
        </w:rPr>
      </w:pPr>
      <w:r w:rsidRPr="0011050C">
        <w:rPr>
          <w:color w:val="000000"/>
        </w:rPr>
        <w:t>Показатели отдачи характеризуют выход готовой продукции на 1 руб. ресурсов.</w:t>
      </w:r>
    </w:p>
    <w:p w:rsidR="008C462D" w:rsidRPr="0011050C" w:rsidRDefault="008C462D" w:rsidP="00FE691E">
      <w:pPr>
        <w:pStyle w:val="a4"/>
        <w:widowControl/>
        <w:shd w:val="clear" w:color="000000" w:fill="auto"/>
        <w:suppressAutoHyphens/>
        <w:rPr>
          <w:color w:val="000000"/>
        </w:rPr>
      </w:pPr>
      <w:r w:rsidRPr="0011050C">
        <w:rPr>
          <w:color w:val="000000"/>
        </w:rPr>
        <w:t>Показатели емкости характеризуют затраты или запасы ресурсов на 1 руб. выпуска продукции. Под запасами ресурсов понимается наличный объем ресурсов на отчетную дату по балансу, под затратами – текущие расходы ресурсов, в частности, по основным средствам – амортизация.</w:t>
      </w:r>
    </w:p>
    <w:p w:rsidR="008C462D" w:rsidRPr="0011050C" w:rsidRDefault="008C462D" w:rsidP="00FE691E">
      <w:pPr>
        <w:pStyle w:val="a4"/>
        <w:widowControl/>
        <w:shd w:val="clear" w:color="000000" w:fill="auto"/>
        <w:suppressAutoHyphens/>
        <w:rPr>
          <w:color w:val="000000"/>
        </w:rPr>
      </w:pPr>
      <w:r w:rsidRPr="0011050C">
        <w:rPr>
          <w:color w:val="000000"/>
        </w:rPr>
        <w:t>Для обобщающей характеристики эффективности и интенсивности использования основных производственных фондов применяют следующие показатели:</w:t>
      </w: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фондорентабельность (</w:t>
      </w:r>
      <w:r w:rsidRPr="0011050C">
        <w:rPr>
          <w:color w:val="000000"/>
          <w:lang w:val="en-US"/>
        </w:rPr>
        <w:t>R</w:t>
      </w:r>
      <w:r w:rsidRPr="0011050C">
        <w:rPr>
          <w:color w:val="000000"/>
          <w:vertAlign w:val="superscript"/>
        </w:rPr>
        <w:t>ОПФ</w:t>
      </w:r>
      <w:r w:rsidRPr="0011050C">
        <w:rPr>
          <w:color w:val="000000"/>
        </w:rPr>
        <w:t>), которая равна отношению прибыли от основной деятельности (П) к среднегодовой</w:t>
      </w:r>
      <w:r w:rsidR="00FE691E" w:rsidRPr="0011050C">
        <w:rPr>
          <w:color w:val="000000"/>
        </w:rPr>
        <w:t xml:space="preserve"> </w:t>
      </w:r>
      <w:r w:rsidRPr="0011050C">
        <w:rPr>
          <w:color w:val="000000"/>
        </w:rPr>
        <w:t>стоимости основных производственных фондов (ОПФ) и вычисляется по формуле</w: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shd w:val="clear" w:color="000000" w:fill="auto"/>
        <w:suppressAutoHyphens/>
        <w:rPr>
          <w:color w:val="000000"/>
        </w:rPr>
      </w:pPr>
      <w:r w:rsidRPr="0011050C">
        <w:rPr>
          <w:color w:val="000000"/>
          <w:lang w:val="en-US"/>
        </w:rPr>
        <w:t>R</w:t>
      </w:r>
      <w:r w:rsidRPr="0011050C">
        <w:rPr>
          <w:color w:val="000000"/>
          <w:vertAlign w:val="superscript"/>
        </w:rPr>
        <w:t>ОПФ</w:t>
      </w:r>
      <w:r w:rsidRPr="0011050C">
        <w:rPr>
          <w:color w:val="000000"/>
        </w:rPr>
        <w:t xml:space="preserve"> = </w:t>
      </w:r>
      <w:r w:rsidR="00994C56">
        <w:rPr>
          <w:color w:val="000000"/>
        </w:rPr>
        <w:pict>
          <v:shape id="_x0000_i1032" type="#_x0000_t75" style="width:36.75pt;height:36pt">
            <v:imagedata r:id="rId15"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фондоотдача основных производственных фондов (ФО</w:t>
      </w:r>
      <w:r w:rsidRPr="0011050C">
        <w:rPr>
          <w:color w:val="000000"/>
          <w:vertAlign w:val="superscript"/>
        </w:rPr>
        <w:t>ОПФ</w:t>
      </w:r>
      <w:r w:rsidRPr="0011050C">
        <w:rPr>
          <w:color w:val="000000"/>
        </w:rPr>
        <w:t>), определяемая как отношение стоимости произведенной продукции (ВП) к среднегодовой стоимости основных производственных фондов (ОПФ)</w:t>
      </w:r>
    </w:p>
    <w:p w:rsidR="00FE691E" w:rsidRPr="0011050C" w:rsidRDefault="008C462D" w:rsidP="00FE691E">
      <w:pPr>
        <w:pStyle w:val="a4"/>
        <w:widowControl/>
        <w:shd w:val="clear" w:color="000000" w:fill="auto"/>
        <w:suppressAutoHyphens/>
        <w:rPr>
          <w:color w:val="000000"/>
        </w:rPr>
      </w:pPr>
      <w:r w:rsidRPr="0011050C">
        <w:rPr>
          <w:color w:val="000000"/>
        </w:rPr>
        <w:t>ФО</w:t>
      </w:r>
      <w:r w:rsidRPr="0011050C">
        <w:rPr>
          <w:color w:val="000000"/>
          <w:vertAlign w:val="superscript"/>
        </w:rPr>
        <w:t xml:space="preserve">ОПФ </w:t>
      </w:r>
      <w:r w:rsidRPr="0011050C">
        <w:rPr>
          <w:color w:val="000000"/>
        </w:rPr>
        <w:t>=</w:t>
      </w:r>
      <w:r w:rsidR="00FE691E" w:rsidRPr="0011050C">
        <w:rPr>
          <w:color w:val="000000"/>
          <w:vertAlign w:val="superscript"/>
        </w:rPr>
        <w:t xml:space="preserve"> </w:t>
      </w:r>
      <w:r w:rsidR="00994C56">
        <w:rPr>
          <w:color w:val="000000"/>
        </w:rPr>
        <w:pict>
          <v:shape id="_x0000_i1033" type="#_x0000_t75" style="width:36.75pt;height:36pt">
            <v:imagedata r:id="rId16"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фондоотдача активной части основных производственных фондов (ФО</w:t>
      </w:r>
      <w:r w:rsidRPr="0011050C">
        <w:rPr>
          <w:color w:val="000000"/>
          <w:vertAlign w:val="superscript"/>
        </w:rPr>
        <w:t>а</w:t>
      </w:r>
      <w:r w:rsidRPr="0011050C">
        <w:rPr>
          <w:color w:val="000000"/>
        </w:rPr>
        <w:t>), рассчитываемая как отношение стоимости произведенной продукции (ВП) к среднегодовой стоимости активной части основных средств (ОПФ</w:t>
      </w:r>
      <w:r w:rsidRPr="0011050C">
        <w:rPr>
          <w:color w:val="000000"/>
          <w:vertAlign w:val="superscript"/>
        </w:rPr>
        <w:t>а</w:t>
      </w:r>
      <w:r w:rsidRPr="0011050C">
        <w:rPr>
          <w:color w:val="000000"/>
        </w:rPr>
        <w:t>)</w:t>
      </w:r>
    </w:p>
    <w:p w:rsidR="00FE691E" w:rsidRPr="0011050C" w:rsidRDefault="00FE691E" w:rsidP="00FE691E">
      <w:pPr>
        <w:pStyle w:val="a4"/>
        <w:widowControl/>
        <w:shd w:val="clear" w:color="000000" w:fill="auto"/>
        <w:suppressAutoHyphens/>
        <w:rPr>
          <w:color w:val="000000"/>
        </w:rPr>
      </w:pPr>
    </w:p>
    <w:p w:rsidR="00FE691E" w:rsidRPr="0011050C" w:rsidRDefault="008C462D" w:rsidP="00FE691E">
      <w:pPr>
        <w:pStyle w:val="a4"/>
        <w:widowControl/>
        <w:shd w:val="clear" w:color="000000" w:fill="auto"/>
        <w:suppressAutoHyphens/>
        <w:rPr>
          <w:color w:val="000000"/>
        </w:rPr>
      </w:pPr>
      <w:r w:rsidRPr="0011050C">
        <w:rPr>
          <w:color w:val="000000"/>
        </w:rPr>
        <w:t>ФО</w:t>
      </w:r>
      <w:r w:rsidRPr="0011050C">
        <w:rPr>
          <w:color w:val="000000"/>
          <w:vertAlign w:val="superscript"/>
        </w:rPr>
        <w:t>а</w:t>
      </w:r>
      <w:r w:rsidRPr="0011050C">
        <w:rPr>
          <w:color w:val="000000"/>
        </w:rPr>
        <w:t xml:space="preserve"> =</w:t>
      </w:r>
      <w:r w:rsidR="00FE691E" w:rsidRPr="0011050C">
        <w:rPr>
          <w:color w:val="000000"/>
        </w:rPr>
        <w:t xml:space="preserve"> </w:t>
      </w:r>
      <w:r w:rsidR="00994C56">
        <w:rPr>
          <w:color w:val="000000"/>
        </w:rPr>
        <w:pict>
          <v:shape id="_x0000_i1034" type="#_x0000_t75" style="width:45pt;height:39pt">
            <v:imagedata r:id="rId17"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фондоемкость, которая равна отношению среднегодовой стоимости основных производственных фондов (ОПФ) к произведенной продукции за отчетный период (ВП)</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 xml:space="preserve">ФЕ = </w:t>
      </w:r>
      <w:r w:rsidR="00994C56">
        <w:rPr>
          <w:color w:val="000000"/>
        </w:rPr>
        <w:pict>
          <v:shape id="_x0000_i1035" type="#_x0000_t75" style="width:36.75pt;height:35.25pt">
            <v:imagedata r:id="rId18" o:title=""/>
          </v:shape>
        </w:pic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абсолютная и относительная экономия основных фондов (Э</w:t>
      </w:r>
      <w:r w:rsidRPr="0011050C">
        <w:rPr>
          <w:color w:val="000000"/>
          <w:vertAlign w:val="superscript"/>
        </w:rPr>
        <w:t>ОПФ</w:t>
      </w:r>
      <w:r w:rsidRPr="0011050C">
        <w:rPr>
          <w:color w:val="000000"/>
        </w:rPr>
        <w:t>), где абсолютная экономия равна разнице между среднегодовой стоимостью основных производственных фондов в базисном и отчетном годах, а относительная экономия – разнице между среднегодовой стоимостью основных производственных фондов в базисном году и отчетном, скорректированном на индекс объема производства продукции (</w:t>
      </w:r>
      <w:r w:rsidRPr="0011050C">
        <w:rPr>
          <w:color w:val="000000"/>
          <w:lang w:val="en-US"/>
        </w:rPr>
        <w:t>I</w:t>
      </w:r>
      <w:r w:rsidRPr="0011050C">
        <w:rPr>
          <w:color w:val="000000"/>
          <w:vertAlign w:val="subscript"/>
        </w:rPr>
        <w:t>ВП</w: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Э</w:t>
      </w:r>
      <w:r w:rsidRPr="0011050C">
        <w:rPr>
          <w:color w:val="000000"/>
          <w:vertAlign w:val="superscript"/>
        </w:rPr>
        <w:t>ОПФ</w:t>
      </w:r>
      <w:r w:rsidRPr="0011050C">
        <w:rPr>
          <w:color w:val="000000"/>
          <w:vertAlign w:val="subscript"/>
        </w:rPr>
        <w:t>асб</w:t>
      </w:r>
      <w:r w:rsidRPr="0011050C">
        <w:rPr>
          <w:color w:val="000000"/>
        </w:rPr>
        <w:t xml:space="preserve"> = ОПФ</w:t>
      </w:r>
      <w:r w:rsidRPr="0011050C">
        <w:rPr>
          <w:color w:val="000000"/>
          <w:vertAlign w:val="subscript"/>
        </w:rPr>
        <w:t xml:space="preserve">1 </w:t>
      </w:r>
      <w:r w:rsidRPr="0011050C">
        <w:rPr>
          <w:color w:val="000000"/>
        </w:rPr>
        <w:t>– ОПФ</w:t>
      </w:r>
      <w:r w:rsidRPr="0011050C">
        <w:rPr>
          <w:color w:val="000000"/>
          <w:vertAlign w:val="subscript"/>
        </w:rPr>
        <w:t>0</w:t>
      </w:r>
      <w:r w:rsidRPr="0011050C">
        <w:rPr>
          <w:color w:val="000000"/>
        </w:rPr>
        <w:t xml:space="preserve"> ;</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rPr>
        <w:t>Э</w:t>
      </w:r>
      <w:r w:rsidRPr="0011050C">
        <w:rPr>
          <w:color w:val="000000"/>
          <w:vertAlign w:val="superscript"/>
        </w:rPr>
        <w:t>ОПФ</w:t>
      </w:r>
      <w:r w:rsidRPr="0011050C">
        <w:rPr>
          <w:color w:val="000000"/>
          <w:vertAlign w:val="subscript"/>
        </w:rPr>
        <w:t>отн</w:t>
      </w:r>
      <w:r w:rsidRPr="0011050C">
        <w:rPr>
          <w:color w:val="000000"/>
        </w:rPr>
        <w:t xml:space="preserve"> = ОПФ</w:t>
      </w:r>
      <w:r w:rsidRPr="0011050C">
        <w:rPr>
          <w:color w:val="000000"/>
          <w:vertAlign w:val="subscript"/>
        </w:rPr>
        <w:t xml:space="preserve">1 </w:t>
      </w:r>
      <w:r w:rsidRPr="0011050C">
        <w:rPr>
          <w:color w:val="000000"/>
        </w:rPr>
        <w:t>- ОПФ</w:t>
      </w:r>
      <w:r w:rsidRPr="0011050C">
        <w:rPr>
          <w:color w:val="000000"/>
          <w:vertAlign w:val="subscript"/>
        </w:rPr>
        <w:t>0</w:t>
      </w:r>
      <w:r w:rsidRPr="0011050C">
        <w:rPr>
          <w:color w:val="000000"/>
        </w:rPr>
        <w:t xml:space="preserve"> × </w:t>
      </w:r>
      <w:r w:rsidRPr="0011050C">
        <w:rPr>
          <w:color w:val="000000"/>
          <w:lang w:val="en-US"/>
        </w:rPr>
        <w:t>I</w:t>
      </w:r>
      <w:r w:rsidRPr="0011050C">
        <w:rPr>
          <w:color w:val="000000"/>
          <w:vertAlign w:val="subscript"/>
        </w:rPr>
        <w:t>ВП</w: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numPr>
          <w:ilvl w:val="0"/>
          <w:numId w:val="6"/>
        </w:numPr>
        <w:shd w:val="clear" w:color="000000" w:fill="auto"/>
        <w:suppressAutoHyphens/>
        <w:ind w:firstLine="709"/>
        <w:rPr>
          <w:color w:val="000000"/>
        </w:rPr>
      </w:pPr>
      <w:r w:rsidRPr="0011050C">
        <w:rPr>
          <w:color w:val="000000"/>
        </w:rPr>
        <w:t>показатель удельных капитальных вложений на 1 руб. прироста и др.</w:t>
      </w:r>
    </w:p>
    <w:p w:rsidR="008C462D" w:rsidRPr="0011050C" w:rsidRDefault="008C462D" w:rsidP="00FE691E">
      <w:pPr>
        <w:pStyle w:val="a4"/>
        <w:widowControl/>
        <w:shd w:val="clear" w:color="000000" w:fill="auto"/>
        <w:suppressAutoHyphens/>
        <w:rPr>
          <w:color w:val="000000"/>
        </w:rPr>
      </w:pPr>
      <w:r w:rsidRPr="0011050C">
        <w:rPr>
          <w:color w:val="000000"/>
        </w:rPr>
        <w:t>Наиболее обобщающим показателем эффективности использования основных фондов является фондорентабельность. Ее уровень зависит не только от фондоотдачи (ФО), но и от рентабельности продукции (</w:t>
      </w:r>
      <w:r w:rsidRPr="0011050C">
        <w:rPr>
          <w:color w:val="000000"/>
          <w:lang w:val="en-US"/>
        </w:rPr>
        <w:t>R</w:t>
      </w:r>
      <w:r w:rsidRPr="0011050C">
        <w:rPr>
          <w:color w:val="000000"/>
          <w:vertAlign w:val="subscript"/>
        </w:rPr>
        <w:t>ВП</w:t>
      </w:r>
      <w:r w:rsidRPr="0011050C">
        <w:rPr>
          <w:color w:val="000000"/>
        </w:rPr>
        <w:t>)</w:t>
      </w:r>
    </w:p>
    <w:p w:rsidR="00FE691E" w:rsidRPr="0011050C" w:rsidRDefault="00FE691E" w:rsidP="00FE691E">
      <w:pPr>
        <w:pStyle w:val="a4"/>
        <w:widowControl/>
        <w:shd w:val="clear" w:color="000000" w:fill="auto"/>
        <w:suppressAutoHyphens/>
        <w:rPr>
          <w:color w:val="000000"/>
        </w:rPr>
      </w:pPr>
    </w:p>
    <w:p w:rsidR="008C462D" w:rsidRPr="0011050C" w:rsidRDefault="008C462D" w:rsidP="00FE691E">
      <w:pPr>
        <w:pStyle w:val="a4"/>
        <w:widowControl/>
        <w:shd w:val="clear" w:color="000000" w:fill="auto"/>
        <w:suppressAutoHyphens/>
        <w:rPr>
          <w:color w:val="000000"/>
        </w:rPr>
      </w:pPr>
      <w:r w:rsidRPr="0011050C">
        <w:rPr>
          <w:color w:val="000000"/>
          <w:lang w:val="en-US"/>
        </w:rPr>
        <w:t>R</w:t>
      </w:r>
      <w:r w:rsidRPr="0011050C">
        <w:rPr>
          <w:color w:val="000000"/>
          <w:vertAlign w:val="superscript"/>
        </w:rPr>
        <w:t>ОПФ</w:t>
      </w:r>
      <w:r w:rsidRPr="0011050C">
        <w:rPr>
          <w:color w:val="000000"/>
        </w:rPr>
        <w:t xml:space="preserve"> = ФО</w:t>
      </w:r>
      <w:r w:rsidRPr="0011050C">
        <w:rPr>
          <w:color w:val="000000"/>
          <w:vertAlign w:val="superscript"/>
        </w:rPr>
        <w:t xml:space="preserve">ОПФ </w:t>
      </w:r>
      <w:r w:rsidRPr="0011050C">
        <w:rPr>
          <w:color w:val="000000"/>
        </w:rPr>
        <w:t xml:space="preserve">× </w:t>
      </w:r>
      <w:r w:rsidRPr="0011050C">
        <w:rPr>
          <w:color w:val="000000"/>
          <w:lang w:val="en-US"/>
        </w:rPr>
        <w:t>R</w:t>
      </w:r>
      <w:r w:rsidRPr="0011050C">
        <w:rPr>
          <w:color w:val="000000"/>
          <w:vertAlign w:val="subscript"/>
        </w:rPr>
        <w:t>ВП</w:t>
      </w:r>
      <w:r w:rsidRPr="0011050C">
        <w:rPr>
          <w:color w:val="000000"/>
        </w:rPr>
        <w:t>.</w:t>
      </w:r>
    </w:p>
    <w:p w:rsidR="00FE691E" w:rsidRPr="0011050C" w:rsidRDefault="00FE691E" w:rsidP="00FE691E">
      <w:pPr>
        <w:pStyle w:val="21"/>
        <w:keepNext w:val="0"/>
        <w:keepLines w:val="0"/>
        <w:widowControl/>
        <w:shd w:val="clear" w:color="000000" w:fill="auto"/>
        <w:suppressAutoHyphens/>
        <w:ind w:firstLine="709"/>
        <w:jc w:val="both"/>
        <w:rPr>
          <w:color w:val="000000"/>
        </w:rPr>
      </w:pPr>
    </w:p>
    <w:p w:rsidR="007814F7" w:rsidRPr="0011050C" w:rsidRDefault="007814F7" w:rsidP="00FE691E">
      <w:pPr>
        <w:pStyle w:val="21"/>
        <w:keepNext w:val="0"/>
        <w:keepLines w:val="0"/>
        <w:widowControl/>
        <w:shd w:val="clear" w:color="000000" w:fill="auto"/>
        <w:suppressAutoHyphens/>
        <w:outlineLvl w:val="9"/>
        <w:rPr>
          <w:color w:val="000000"/>
        </w:rPr>
      </w:pPr>
      <w:r w:rsidRPr="0011050C">
        <w:rPr>
          <w:color w:val="000000"/>
        </w:rPr>
        <w:br w:type="page"/>
      </w:r>
      <w:bookmarkStart w:id="5" w:name="_Toc181355563"/>
      <w:r w:rsidRPr="0011050C">
        <w:rPr>
          <w:color w:val="000000"/>
        </w:rPr>
        <w:t>2 Учет и анализ использования основных средств в учреждении</w:t>
      </w:r>
      <w:bookmarkEnd w:id="5"/>
    </w:p>
    <w:p w:rsidR="00FE691E" w:rsidRPr="0011050C" w:rsidRDefault="00FE691E" w:rsidP="00FE691E">
      <w:pPr>
        <w:pStyle w:val="31"/>
        <w:keepNext w:val="0"/>
        <w:keepLines w:val="0"/>
        <w:widowControl/>
        <w:shd w:val="clear" w:color="000000" w:fill="auto"/>
        <w:suppressAutoHyphens/>
        <w:outlineLvl w:val="9"/>
        <w:rPr>
          <w:b w:val="0"/>
          <w:color w:val="000000"/>
        </w:rPr>
      </w:pPr>
      <w:bookmarkStart w:id="6" w:name="_Toc181355564"/>
    </w:p>
    <w:p w:rsidR="007814F7" w:rsidRPr="0011050C" w:rsidRDefault="007814F7" w:rsidP="00FE691E">
      <w:pPr>
        <w:pStyle w:val="31"/>
        <w:keepNext w:val="0"/>
        <w:keepLines w:val="0"/>
        <w:widowControl/>
        <w:shd w:val="clear" w:color="000000" w:fill="auto"/>
        <w:suppressAutoHyphens/>
        <w:outlineLvl w:val="9"/>
        <w:rPr>
          <w:color w:val="000000"/>
        </w:rPr>
      </w:pPr>
      <w:r w:rsidRPr="0011050C">
        <w:rPr>
          <w:color w:val="000000"/>
        </w:rPr>
        <w:t>2.1 Краткая характеристика объекта исследования</w:t>
      </w:r>
      <w:bookmarkEnd w:id="6"/>
    </w:p>
    <w:p w:rsidR="007814F7" w:rsidRPr="0011050C" w:rsidRDefault="007814F7" w:rsidP="00FE691E">
      <w:pPr>
        <w:pStyle w:val="a4"/>
        <w:widowControl/>
        <w:shd w:val="clear" w:color="000000" w:fill="auto"/>
        <w:suppressAutoHyphens/>
        <w:rPr>
          <w:color w:val="000000"/>
          <w:lang w:eastAsia="en-US"/>
        </w:rPr>
      </w:pPr>
    </w:p>
    <w:p w:rsidR="00FE691E" w:rsidRPr="0011050C" w:rsidRDefault="004278E2" w:rsidP="00FE691E">
      <w:pPr>
        <w:pStyle w:val="a4"/>
        <w:widowControl/>
        <w:shd w:val="clear" w:color="000000" w:fill="auto"/>
        <w:suppressAutoHyphens/>
        <w:rPr>
          <w:color w:val="000000"/>
        </w:rPr>
      </w:pPr>
      <w:r w:rsidRPr="0011050C">
        <w:rPr>
          <w:color w:val="000000"/>
        </w:rPr>
        <w:t>Возьмем в качестве объекта исследования ООО «СМУ-25». Строительно-монтажное управление №25 было создано в 1978 году для производства строительно-монтажных и ремонтно-строительных работ, реконструкции жилых домов, объектов коммунального хозяйства, здравоохранения, народного образования, культуры и спорта в городах и районах Брянской области. С 1993 года предприятие было переименовано в Товарищество с ограниченной ответственностью</w:t>
      </w:r>
      <w:r w:rsidR="00FE691E" w:rsidRPr="0011050C">
        <w:rPr>
          <w:color w:val="000000"/>
        </w:rPr>
        <w:t xml:space="preserve"> </w:t>
      </w:r>
      <w:r w:rsidRPr="0011050C">
        <w:rPr>
          <w:color w:val="000000"/>
        </w:rPr>
        <w:t>«Строительно-монтажное управление №25». В настоящее время предприятие выполняет те же функции по капитальному строительству и капитальному ремонту, что и раньше, хотя объемы выполняемых работ заметно сократились. С 1991 года строительство в основном ведется за счет собственных средств или средств дольщиков, и только 5% осуществляется за счет государственных капитальных вложений (финансируются стратегически важные объекты). Общая численность работников предприятия – сто пятьдесят человек (постоянные рабочие и инженерно-технические работники). Единоличным исполнительным органом общества является генеральный директор, который избирается общим собранием участников на срок четыре года.</w:t>
      </w:r>
    </w:p>
    <w:p w:rsidR="004278E2" w:rsidRPr="0011050C" w:rsidRDefault="004278E2" w:rsidP="00FE691E">
      <w:pPr>
        <w:pStyle w:val="a4"/>
        <w:widowControl/>
        <w:shd w:val="clear" w:color="000000" w:fill="auto"/>
        <w:suppressAutoHyphens/>
        <w:rPr>
          <w:color w:val="000000"/>
        </w:rPr>
      </w:pPr>
      <w:r w:rsidRPr="0011050C">
        <w:rPr>
          <w:color w:val="000000"/>
        </w:rPr>
        <w:t>Управление состоит из следующих структурных подразделений:</w:t>
      </w:r>
    </w:p>
    <w:p w:rsidR="004278E2" w:rsidRPr="0011050C" w:rsidRDefault="004278E2" w:rsidP="00FE691E">
      <w:pPr>
        <w:pStyle w:val="a4"/>
        <w:widowControl/>
        <w:numPr>
          <w:ilvl w:val="0"/>
          <w:numId w:val="9"/>
        </w:numPr>
        <w:shd w:val="clear" w:color="000000" w:fill="auto"/>
        <w:suppressAutoHyphens/>
        <w:ind w:left="0" w:firstLine="709"/>
        <w:rPr>
          <w:color w:val="000000"/>
        </w:rPr>
      </w:pPr>
      <w:r w:rsidRPr="0011050C">
        <w:rPr>
          <w:color w:val="000000"/>
        </w:rPr>
        <w:t>администрация;</w:t>
      </w:r>
    </w:p>
    <w:p w:rsidR="004278E2" w:rsidRPr="0011050C" w:rsidRDefault="004278E2" w:rsidP="00FE691E">
      <w:pPr>
        <w:pStyle w:val="a4"/>
        <w:widowControl/>
        <w:numPr>
          <w:ilvl w:val="0"/>
          <w:numId w:val="10"/>
        </w:numPr>
        <w:shd w:val="clear" w:color="000000" w:fill="auto"/>
        <w:suppressAutoHyphens/>
        <w:ind w:left="0" w:firstLine="709"/>
        <w:rPr>
          <w:color w:val="000000"/>
        </w:rPr>
      </w:pPr>
      <w:r w:rsidRPr="0011050C">
        <w:rPr>
          <w:color w:val="000000"/>
        </w:rPr>
        <w:t>три прорабских участка;</w:t>
      </w:r>
    </w:p>
    <w:p w:rsidR="004278E2" w:rsidRPr="0011050C" w:rsidRDefault="004278E2" w:rsidP="00FE691E">
      <w:pPr>
        <w:pStyle w:val="a4"/>
        <w:widowControl/>
        <w:numPr>
          <w:ilvl w:val="0"/>
          <w:numId w:val="10"/>
        </w:numPr>
        <w:shd w:val="clear" w:color="000000" w:fill="auto"/>
        <w:suppressAutoHyphens/>
        <w:ind w:left="0" w:firstLine="709"/>
        <w:rPr>
          <w:color w:val="000000"/>
        </w:rPr>
      </w:pPr>
      <w:r w:rsidRPr="0011050C">
        <w:rPr>
          <w:color w:val="000000"/>
        </w:rPr>
        <w:t>отдел главного механика;</w:t>
      </w:r>
    </w:p>
    <w:p w:rsidR="004278E2" w:rsidRPr="0011050C" w:rsidRDefault="004278E2" w:rsidP="00FE691E">
      <w:pPr>
        <w:pStyle w:val="a4"/>
        <w:widowControl/>
        <w:numPr>
          <w:ilvl w:val="0"/>
          <w:numId w:val="10"/>
        </w:numPr>
        <w:shd w:val="clear" w:color="000000" w:fill="auto"/>
        <w:suppressAutoHyphens/>
        <w:ind w:left="0" w:firstLine="709"/>
        <w:rPr>
          <w:color w:val="000000"/>
        </w:rPr>
      </w:pPr>
      <w:r w:rsidRPr="0011050C">
        <w:rPr>
          <w:color w:val="000000"/>
        </w:rPr>
        <w:t>отдел кадров;</w:t>
      </w:r>
    </w:p>
    <w:p w:rsidR="004278E2" w:rsidRPr="0011050C" w:rsidRDefault="004278E2" w:rsidP="00FE691E">
      <w:pPr>
        <w:pStyle w:val="a4"/>
        <w:widowControl/>
        <w:numPr>
          <w:ilvl w:val="0"/>
          <w:numId w:val="10"/>
        </w:numPr>
        <w:shd w:val="clear" w:color="000000" w:fill="auto"/>
        <w:suppressAutoHyphens/>
        <w:ind w:left="0" w:firstLine="709"/>
        <w:rPr>
          <w:color w:val="000000"/>
        </w:rPr>
      </w:pPr>
      <w:r w:rsidRPr="0011050C">
        <w:rPr>
          <w:color w:val="000000"/>
        </w:rPr>
        <w:t>отдел технического снабжения.</w:t>
      </w:r>
    </w:p>
    <w:p w:rsidR="007814F7" w:rsidRPr="0011050C" w:rsidRDefault="007814F7" w:rsidP="00FE691E">
      <w:pPr>
        <w:pStyle w:val="a4"/>
        <w:widowControl/>
        <w:shd w:val="clear" w:color="000000" w:fill="auto"/>
        <w:suppressAutoHyphens/>
        <w:rPr>
          <w:color w:val="000000"/>
          <w:lang w:eastAsia="en-US"/>
        </w:rPr>
      </w:pPr>
    </w:p>
    <w:p w:rsidR="007814F7" w:rsidRPr="0011050C" w:rsidRDefault="00FE691E" w:rsidP="00FE691E">
      <w:pPr>
        <w:pStyle w:val="a4"/>
        <w:widowControl/>
        <w:shd w:val="clear" w:color="000000" w:fill="auto"/>
        <w:suppressAutoHyphens/>
        <w:ind w:firstLine="0"/>
        <w:jc w:val="center"/>
        <w:rPr>
          <w:b/>
          <w:color w:val="000000"/>
        </w:rPr>
      </w:pPr>
      <w:r w:rsidRPr="0011050C">
        <w:rPr>
          <w:color w:val="000000"/>
          <w:lang w:eastAsia="en-US"/>
        </w:rPr>
        <w:br w:type="page"/>
      </w:r>
      <w:bookmarkStart w:id="7" w:name="_Toc181355565"/>
      <w:r w:rsidR="007814F7" w:rsidRPr="0011050C">
        <w:rPr>
          <w:b/>
          <w:color w:val="000000"/>
        </w:rPr>
        <w:t>2.2 Учет основных средств в учреждении</w:t>
      </w:r>
      <w:bookmarkEnd w:id="7"/>
    </w:p>
    <w:p w:rsidR="007814F7" w:rsidRPr="0011050C" w:rsidRDefault="007814F7" w:rsidP="00FE691E">
      <w:pPr>
        <w:pStyle w:val="a4"/>
        <w:widowControl/>
        <w:shd w:val="clear" w:color="000000" w:fill="auto"/>
        <w:suppressAutoHyphens/>
        <w:rPr>
          <w:color w:val="000000"/>
          <w:lang w:eastAsia="en-US"/>
        </w:rPr>
      </w:pPr>
    </w:p>
    <w:p w:rsidR="00D41A7D" w:rsidRPr="0011050C" w:rsidRDefault="00D41A7D" w:rsidP="00FE691E">
      <w:pPr>
        <w:pStyle w:val="a4"/>
        <w:widowControl/>
        <w:shd w:val="clear" w:color="000000" w:fill="auto"/>
        <w:suppressAutoHyphens/>
        <w:rPr>
          <w:color w:val="000000"/>
        </w:rPr>
      </w:pPr>
      <w:r w:rsidRPr="0011050C">
        <w:rPr>
          <w:color w:val="000000"/>
        </w:rPr>
        <w:t>Учет основных средств в СМУ-25 ведется в соответствии с Инструкцией №25 и Плану счетов бюджетного учета.</w:t>
      </w:r>
    </w:p>
    <w:p w:rsidR="00D41A7D" w:rsidRPr="0011050C" w:rsidRDefault="00D41A7D" w:rsidP="00FE691E">
      <w:pPr>
        <w:pStyle w:val="a4"/>
        <w:widowControl/>
        <w:shd w:val="clear" w:color="000000" w:fill="auto"/>
        <w:suppressAutoHyphens/>
        <w:rPr>
          <w:color w:val="000000"/>
        </w:rPr>
      </w:pPr>
      <w:r w:rsidRPr="0011050C">
        <w:rPr>
          <w:color w:val="000000"/>
        </w:rPr>
        <w:t>Отразим основные операции по учету основных средств, применяемые в учреждении.</w:t>
      </w:r>
    </w:p>
    <w:p w:rsidR="00FE691E" w:rsidRPr="0011050C" w:rsidRDefault="00FE691E" w:rsidP="00FE691E">
      <w:pPr>
        <w:pStyle w:val="a4"/>
        <w:widowControl/>
        <w:shd w:val="clear" w:color="000000" w:fill="auto"/>
        <w:suppressAutoHyphens/>
        <w:rPr>
          <w:bCs/>
          <w:color w:val="000000"/>
        </w:rPr>
      </w:pPr>
    </w:p>
    <w:p w:rsidR="00D41A7D" w:rsidRPr="0011050C" w:rsidRDefault="00D41A7D" w:rsidP="00FE691E">
      <w:pPr>
        <w:pStyle w:val="a4"/>
        <w:widowControl/>
        <w:shd w:val="clear" w:color="000000" w:fill="auto"/>
        <w:suppressAutoHyphens/>
        <w:jc w:val="right"/>
        <w:rPr>
          <w:bCs/>
          <w:color w:val="000000"/>
        </w:rPr>
      </w:pPr>
      <w:r w:rsidRPr="0011050C">
        <w:rPr>
          <w:bCs/>
          <w:color w:val="000000"/>
        </w:rPr>
        <w:t>Таблица 2.1</w:t>
      </w:r>
    </w:p>
    <w:p w:rsidR="00D41A7D" w:rsidRPr="0011050C" w:rsidRDefault="00D41A7D" w:rsidP="00FE691E">
      <w:pPr>
        <w:pStyle w:val="a4"/>
        <w:widowControl/>
        <w:shd w:val="clear" w:color="000000" w:fill="auto"/>
        <w:suppressAutoHyphens/>
        <w:ind w:firstLine="0"/>
        <w:jc w:val="center"/>
        <w:rPr>
          <w:b/>
          <w:bCs/>
          <w:color w:val="000000"/>
        </w:rPr>
      </w:pPr>
      <w:r w:rsidRPr="0011050C">
        <w:rPr>
          <w:b/>
          <w:bCs/>
          <w:color w:val="000000"/>
        </w:rPr>
        <w:t>Операции с нефинансовыми активами.</w:t>
      </w:r>
    </w:p>
    <w:p w:rsidR="00D41A7D" w:rsidRPr="0011050C" w:rsidRDefault="00D41A7D" w:rsidP="00FE691E">
      <w:pPr>
        <w:pStyle w:val="a4"/>
        <w:widowControl/>
        <w:shd w:val="clear" w:color="000000" w:fill="auto"/>
        <w:suppressAutoHyphens/>
        <w:ind w:firstLine="0"/>
        <w:jc w:val="center"/>
        <w:rPr>
          <w:b/>
          <w:bCs/>
          <w:color w:val="000000"/>
        </w:rPr>
      </w:pPr>
      <w:r w:rsidRPr="0011050C">
        <w:rPr>
          <w:b/>
          <w:bCs/>
          <w:color w:val="000000"/>
        </w:rPr>
        <w:t>Приобретение основных средств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
        <w:gridCol w:w="1996"/>
        <w:gridCol w:w="792"/>
        <w:gridCol w:w="2362"/>
        <w:gridCol w:w="2339"/>
        <w:gridCol w:w="751"/>
      </w:tblGrid>
      <w:tr w:rsidR="00BC1C05" w:rsidRPr="0011050C" w:rsidTr="0011050C">
        <w:trPr>
          <w:jc w:val="center"/>
        </w:trPr>
        <w:tc>
          <w:tcPr>
            <w:tcW w:w="0" w:type="auto"/>
            <w:vMerge w:val="restart"/>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 п/п</w:t>
            </w:r>
          </w:p>
        </w:tc>
        <w:tc>
          <w:tcPr>
            <w:tcW w:w="1996" w:type="dxa"/>
            <w:vMerge w:val="restart"/>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Наименование операции</w:t>
            </w:r>
          </w:p>
        </w:tc>
        <w:tc>
          <w:tcPr>
            <w:tcW w:w="0" w:type="auto"/>
            <w:vMerge w:val="restart"/>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Сумма</w:t>
            </w:r>
          </w:p>
        </w:tc>
        <w:tc>
          <w:tcPr>
            <w:tcW w:w="5452" w:type="dxa"/>
            <w:gridSpan w:val="3"/>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 xml:space="preserve">Получатель (ПБС) </w:t>
            </w:r>
          </w:p>
        </w:tc>
      </w:tr>
      <w:tr w:rsidR="00694E20" w:rsidRPr="0011050C" w:rsidTr="0011050C">
        <w:trPr>
          <w:jc w:val="center"/>
        </w:trPr>
        <w:tc>
          <w:tcPr>
            <w:tcW w:w="0" w:type="auto"/>
            <w:vMerge/>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tc>
        <w:tc>
          <w:tcPr>
            <w:tcW w:w="1996" w:type="dxa"/>
            <w:vMerge/>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tc>
        <w:tc>
          <w:tcPr>
            <w:tcW w:w="0" w:type="auto"/>
            <w:vMerge/>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tc>
        <w:tc>
          <w:tcPr>
            <w:tcW w:w="2362"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Дебет счета</w:t>
            </w:r>
          </w:p>
        </w:tc>
        <w:tc>
          <w:tcPr>
            <w:tcW w:w="2339"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Кредит счета</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 ж/о</w:t>
            </w:r>
          </w:p>
        </w:tc>
      </w:tr>
      <w:tr w:rsidR="00BC1C05" w:rsidRPr="0011050C" w:rsidTr="0011050C">
        <w:trPr>
          <w:jc w:val="center"/>
        </w:trPr>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1</w:t>
            </w:r>
          </w:p>
        </w:tc>
        <w:tc>
          <w:tcPr>
            <w:tcW w:w="1996"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2</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3</w:t>
            </w:r>
          </w:p>
        </w:tc>
        <w:tc>
          <w:tcPr>
            <w:tcW w:w="2362"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4</w:t>
            </w:r>
          </w:p>
        </w:tc>
        <w:tc>
          <w:tcPr>
            <w:tcW w:w="2339"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5</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6</w:t>
            </w:r>
          </w:p>
        </w:tc>
      </w:tr>
      <w:tr w:rsidR="00BC1C05" w:rsidRPr="0011050C" w:rsidTr="0011050C">
        <w:trPr>
          <w:jc w:val="center"/>
        </w:trPr>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1</w:t>
            </w:r>
          </w:p>
        </w:tc>
        <w:tc>
          <w:tcPr>
            <w:tcW w:w="1996" w:type="dxa"/>
            <w:shd w:val="clear" w:color="auto" w:fill="auto"/>
            <w:vAlign w:val="center"/>
          </w:tcPr>
          <w:p w:rsidR="00694E20"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Авансовый платеж за поставку объектов ОС</w:t>
            </w:r>
          </w:p>
          <w:p w:rsidR="00694E20" w:rsidRPr="0011050C" w:rsidRDefault="00694E20" w:rsidP="0011050C">
            <w:pPr>
              <w:pStyle w:val="a4"/>
              <w:widowControl/>
              <w:shd w:val="clear" w:color="000000" w:fill="auto"/>
              <w:suppressAutoHyphens/>
              <w:ind w:firstLine="0"/>
              <w:jc w:val="left"/>
              <w:rPr>
                <w:bCs/>
                <w:color w:val="000000"/>
                <w:sz w:val="20"/>
              </w:rPr>
            </w:pPr>
          </w:p>
        </w:tc>
        <w:tc>
          <w:tcPr>
            <w:tcW w:w="0" w:type="auto"/>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300</w:t>
            </w:r>
          </w:p>
        </w:tc>
        <w:tc>
          <w:tcPr>
            <w:tcW w:w="2362" w:type="dxa"/>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Увеличение дебиторской задолженности по выданным авансам за приобретение основных средств</w:t>
            </w: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120619560</w:t>
            </w:r>
          </w:p>
        </w:tc>
        <w:tc>
          <w:tcPr>
            <w:tcW w:w="2339" w:type="dxa"/>
            <w:shd w:val="clear" w:color="auto" w:fill="auto"/>
            <w:vAlign w:val="center"/>
          </w:tcPr>
          <w:p w:rsidR="00694E20" w:rsidRPr="0011050C" w:rsidRDefault="0045721F" w:rsidP="0011050C">
            <w:pPr>
              <w:pStyle w:val="a4"/>
              <w:widowControl/>
              <w:shd w:val="clear" w:color="000000" w:fill="auto"/>
              <w:suppressAutoHyphens/>
              <w:ind w:firstLine="0"/>
              <w:jc w:val="left"/>
              <w:rPr>
                <w:bCs/>
                <w:color w:val="000000"/>
                <w:sz w:val="20"/>
              </w:rPr>
            </w:pPr>
            <w:r w:rsidRPr="0011050C">
              <w:rPr>
                <w:bCs/>
                <w:color w:val="000000"/>
                <w:sz w:val="20"/>
              </w:rPr>
              <w:t>Расчеты по платежам из бюджета с органами, организующими исполнение бюджетов, по приобретению основных средств, Выбытия денежных</w:t>
            </w:r>
            <w:r w:rsidR="00694E20" w:rsidRPr="0011050C">
              <w:rPr>
                <w:bCs/>
                <w:color w:val="000000"/>
                <w:sz w:val="20"/>
              </w:rPr>
              <w:t xml:space="preserve"> средств с банковских счетов</w:t>
            </w: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130405310;</w:t>
            </w:r>
          </w:p>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 xml:space="preserve">120101610 </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2,4</w:t>
            </w:r>
          </w:p>
        </w:tc>
      </w:tr>
      <w:tr w:rsidR="00BC1C05" w:rsidRPr="0011050C" w:rsidTr="0011050C">
        <w:trPr>
          <w:jc w:val="center"/>
        </w:trPr>
        <w:tc>
          <w:tcPr>
            <w:tcW w:w="0" w:type="auto"/>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2</w:t>
            </w:r>
          </w:p>
        </w:tc>
        <w:tc>
          <w:tcPr>
            <w:tcW w:w="1996"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Формирование первоначальной стоимости объект ОС при приобретении</w:t>
            </w:r>
          </w:p>
        </w:tc>
        <w:tc>
          <w:tcPr>
            <w:tcW w:w="0" w:type="auto"/>
            <w:shd w:val="clear" w:color="auto" w:fill="auto"/>
            <w:vAlign w:val="center"/>
          </w:tcPr>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1000</w:t>
            </w:r>
          </w:p>
        </w:tc>
        <w:tc>
          <w:tcPr>
            <w:tcW w:w="2362"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Увеличение капитальных вложений в основные средства</w:t>
            </w: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110601310</w:t>
            </w:r>
          </w:p>
        </w:tc>
        <w:tc>
          <w:tcPr>
            <w:tcW w:w="2339"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Увеличение кредиторской задолженности по приобретению основных средств</w:t>
            </w: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130219730</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8,4</w:t>
            </w:r>
          </w:p>
        </w:tc>
      </w:tr>
      <w:tr w:rsidR="00BC1C05" w:rsidRPr="0011050C" w:rsidTr="0011050C">
        <w:trPr>
          <w:jc w:val="center"/>
        </w:trPr>
        <w:tc>
          <w:tcPr>
            <w:tcW w:w="0" w:type="auto"/>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3</w:t>
            </w:r>
          </w:p>
        </w:tc>
        <w:tc>
          <w:tcPr>
            <w:tcW w:w="1996"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Формирование первоначальной стоимости объекта ОС за счет расходов на доставку</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50</w:t>
            </w:r>
          </w:p>
        </w:tc>
        <w:tc>
          <w:tcPr>
            <w:tcW w:w="2362"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Увеличение капитальных вложений в основные средства</w:t>
            </w: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110301310</w:t>
            </w:r>
          </w:p>
        </w:tc>
        <w:tc>
          <w:tcPr>
            <w:tcW w:w="2339"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Увеличение кредиторской задолженности по расчетам с поставщиками и подрядчиками по оплате транспортных услуг</w:t>
            </w: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130205730</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8,4</w:t>
            </w:r>
          </w:p>
        </w:tc>
      </w:tr>
      <w:tr w:rsidR="00BC1C05" w:rsidRPr="0011050C" w:rsidTr="0011050C">
        <w:trPr>
          <w:jc w:val="center"/>
        </w:trPr>
        <w:tc>
          <w:tcPr>
            <w:tcW w:w="0" w:type="auto"/>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4</w:t>
            </w:r>
          </w:p>
        </w:tc>
        <w:tc>
          <w:tcPr>
            <w:tcW w:w="1996"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Зачет выданного поставщику аванса в счет кредиторской задолженности учреждения</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300</w:t>
            </w:r>
          </w:p>
        </w:tc>
        <w:tc>
          <w:tcPr>
            <w:tcW w:w="2362"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Уменьшение кредиторской задолженности по приобретению основных средств</w:t>
            </w: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130219830</w:t>
            </w:r>
          </w:p>
        </w:tc>
        <w:tc>
          <w:tcPr>
            <w:tcW w:w="2339" w:type="dxa"/>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Уменьшение дебиторской задолженности по выданным авансам за приобретение основных средств</w:t>
            </w: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120619660</w:t>
            </w:r>
          </w:p>
        </w:tc>
        <w:tc>
          <w:tcPr>
            <w:tcW w:w="0" w:type="auto"/>
            <w:shd w:val="clear" w:color="auto" w:fill="auto"/>
            <w:vAlign w:val="center"/>
          </w:tcPr>
          <w:p w:rsidR="0045721F" w:rsidRPr="0011050C" w:rsidRDefault="0045721F"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p>
          <w:p w:rsidR="00694E20"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4</w:t>
            </w:r>
          </w:p>
        </w:tc>
      </w:tr>
      <w:tr w:rsidR="00BC1C05" w:rsidRPr="0011050C" w:rsidTr="0011050C">
        <w:trPr>
          <w:jc w:val="center"/>
        </w:trPr>
        <w:tc>
          <w:tcPr>
            <w:tcW w:w="0" w:type="auto"/>
            <w:shd w:val="clear" w:color="auto" w:fill="auto"/>
            <w:vAlign w:val="center"/>
          </w:tcPr>
          <w:p w:rsidR="0045721F" w:rsidRPr="0011050C" w:rsidRDefault="00694E20" w:rsidP="0011050C">
            <w:pPr>
              <w:pStyle w:val="a4"/>
              <w:widowControl/>
              <w:shd w:val="clear" w:color="000000" w:fill="auto"/>
              <w:suppressAutoHyphens/>
              <w:ind w:firstLine="0"/>
              <w:jc w:val="left"/>
              <w:rPr>
                <w:bCs/>
                <w:color w:val="000000"/>
                <w:sz w:val="20"/>
              </w:rPr>
            </w:pPr>
            <w:r w:rsidRPr="0011050C">
              <w:rPr>
                <w:bCs/>
                <w:color w:val="000000"/>
                <w:sz w:val="20"/>
              </w:rPr>
              <w:t>5</w:t>
            </w:r>
          </w:p>
        </w:tc>
        <w:tc>
          <w:tcPr>
            <w:tcW w:w="1996" w:type="dxa"/>
            <w:shd w:val="clear" w:color="auto" w:fill="auto"/>
            <w:vAlign w:val="center"/>
          </w:tcPr>
          <w:p w:rsidR="0045721F"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Оплата оставшейся суммы по договору на приобретение ОС</w:t>
            </w:r>
          </w:p>
        </w:tc>
        <w:tc>
          <w:tcPr>
            <w:tcW w:w="0" w:type="auto"/>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45721F"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700</w:t>
            </w:r>
          </w:p>
        </w:tc>
        <w:tc>
          <w:tcPr>
            <w:tcW w:w="2362" w:type="dxa"/>
            <w:shd w:val="clear" w:color="auto" w:fill="auto"/>
            <w:vAlign w:val="center"/>
          </w:tcPr>
          <w:p w:rsidR="0045721F"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Уменьшение кредиторской задолженности по приобретению основных средств</w:t>
            </w: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130219830</w:t>
            </w:r>
          </w:p>
        </w:tc>
        <w:tc>
          <w:tcPr>
            <w:tcW w:w="2339" w:type="dxa"/>
            <w:shd w:val="clear" w:color="auto" w:fill="auto"/>
            <w:vAlign w:val="center"/>
          </w:tcPr>
          <w:p w:rsidR="00FE691E"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Расчеты по платежам из бюджета с органами, организующими исполнение бюджетов, по приобретению основных средств;</w:t>
            </w: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Выбытия денежных средств учреждения с банковских счетов</w:t>
            </w: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130405310</w:t>
            </w: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120101610</w:t>
            </w:r>
          </w:p>
        </w:tc>
        <w:tc>
          <w:tcPr>
            <w:tcW w:w="0" w:type="auto"/>
            <w:shd w:val="clear" w:color="auto" w:fill="auto"/>
            <w:vAlign w:val="center"/>
          </w:tcPr>
          <w:p w:rsidR="0045721F"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2,4</w:t>
            </w:r>
          </w:p>
        </w:tc>
      </w:tr>
      <w:tr w:rsidR="00BC1C05" w:rsidRPr="0011050C" w:rsidTr="0011050C">
        <w:trPr>
          <w:jc w:val="center"/>
        </w:trPr>
        <w:tc>
          <w:tcPr>
            <w:tcW w:w="0" w:type="auto"/>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6</w:t>
            </w:r>
          </w:p>
        </w:tc>
        <w:tc>
          <w:tcPr>
            <w:tcW w:w="1996" w:type="dxa"/>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Оплата по договору за транспортные услуги по доставке ОС</w:t>
            </w:r>
          </w:p>
        </w:tc>
        <w:tc>
          <w:tcPr>
            <w:tcW w:w="0" w:type="auto"/>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50</w:t>
            </w:r>
          </w:p>
        </w:tc>
        <w:tc>
          <w:tcPr>
            <w:tcW w:w="2362" w:type="dxa"/>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Уменьшение кредиторской задолженности по расчетам с поставщиками и подрядчиками по оплате транспортных услуг</w:t>
            </w:r>
          </w:p>
          <w:p w:rsidR="00BC1C05" w:rsidRPr="0011050C" w:rsidRDefault="00BC1C05" w:rsidP="0011050C">
            <w:pPr>
              <w:pStyle w:val="a4"/>
              <w:widowControl/>
              <w:shd w:val="clear" w:color="000000" w:fill="auto"/>
              <w:suppressAutoHyphens/>
              <w:ind w:firstLine="0"/>
              <w:jc w:val="left"/>
              <w:rPr>
                <w:bCs/>
                <w:color w:val="000000"/>
                <w:sz w:val="20"/>
              </w:rPr>
            </w:pPr>
            <w:r w:rsidRPr="0011050C">
              <w:rPr>
                <w:bCs/>
                <w:color w:val="000000"/>
                <w:sz w:val="20"/>
              </w:rPr>
              <w:t>130205830</w:t>
            </w:r>
          </w:p>
        </w:tc>
        <w:tc>
          <w:tcPr>
            <w:tcW w:w="2339" w:type="dxa"/>
            <w:shd w:val="clear" w:color="auto" w:fill="auto"/>
            <w:vAlign w:val="center"/>
          </w:tcPr>
          <w:p w:rsidR="00BC1C05"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Расчеты по платежам из бюджета с органами, организующими исполнение бюджетов, по оплате транспортных услуг;</w:t>
            </w: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Выбытия денежных средств учреждения с банковских счетов</w:t>
            </w: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130405222</w:t>
            </w: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120101610</w:t>
            </w:r>
          </w:p>
        </w:tc>
        <w:tc>
          <w:tcPr>
            <w:tcW w:w="0" w:type="auto"/>
            <w:shd w:val="clear" w:color="auto" w:fill="auto"/>
            <w:vAlign w:val="center"/>
          </w:tcPr>
          <w:p w:rsidR="00BC1C05" w:rsidRPr="0011050C" w:rsidRDefault="00BC1C05"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2,4</w:t>
            </w:r>
          </w:p>
        </w:tc>
      </w:tr>
      <w:tr w:rsidR="009A5A86" w:rsidRPr="0011050C" w:rsidTr="0011050C">
        <w:trPr>
          <w:jc w:val="center"/>
        </w:trPr>
        <w:tc>
          <w:tcPr>
            <w:tcW w:w="0" w:type="auto"/>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7</w:t>
            </w:r>
          </w:p>
        </w:tc>
        <w:tc>
          <w:tcPr>
            <w:tcW w:w="1996" w:type="dxa"/>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Оприходование объекта ОС</w:t>
            </w:r>
          </w:p>
        </w:tc>
        <w:tc>
          <w:tcPr>
            <w:tcW w:w="0" w:type="auto"/>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1050</w:t>
            </w:r>
          </w:p>
        </w:tc>
        <w:tc>
          <w:tcPr>
            <w:tcW w:w="2362" w:type="dxa"/>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Увеличение стоимости машин и оборудования</w:t>
            </w: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110104310</w:t>
            </w:r>
          </w:p>
        </w:tc>
        <w:tc>
          <w:tcPr>
            <w:tcW w:w="2339" w:type="dxa"/>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Уменьшение капитальных вложений в основные средства</w:t>
            </w:r>
          </w:p>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110601410</w:t>
            </w:r>
          </w:p>
        </w:tc>
        <w:tc>
          <w:tcPr>
            <w:tcW w:w="0" w:type="auto"/>
            <w:shd w:val="clear" w:color="auto" w:fill="auto"/>
            <w:vAlign w:val="center"/>
          </w:tcPr>
          <w:p w:rsidR="009A5A86" w:rsidRPr="0011050C" w:rsidRDefault="009A5A86" w:rsidP="0011050C">
            <w:pPr>
              <w:pStyle w:val="a4"/>
              <w:widowControl/>
              <w:shd w:val="clear" w:color="000000" w:fill="auto"/>
              <w:suppressAutoHyphens/>
              <w:ind w:firstLine="0"/>
              <w:jc w:val="left"/>
              <w:rPr>
                <w:bCs/>
                <w:color w:val="000000"/>
                <w:sz w:val="20"/>
              </w:rPr>
            </w:pPr>
            <w:r w:rsidRPr="0011050C">
              <w:rPr>
                <w:bCs/>
                <w:color w:val="000000"/>
                <w:sz w:val="20"/>
              </w:rPr>
              <w:t>8</w:t>
            </w:r>
          </w:p>
        </w:tc>
      </w:tr>
    </w:tbl>
    <w:p w:rsidR="00D41A7D" w:rsidRPr="0011050C" w:rsidRDefault="00D41A7D" w:rsidP="00FE691E">
      <w:pPr>
        <w:pStyle w:val="a4"/>
        <w:widowControl/>
        <w:shd w:val="clear" w:color="000000" w:fill="auto"/>
        <w:suppressAutoHyphens/>
        <w:rPr>
          <w:bCs/>
          <w:color w:val="000000"/>
        </w:rPr>
      </w:pPr>
    </w:p>
    <w:p w:rsidR="00D41A7D" w:rsidRPr="0011050C" w:rsidRDefault="00D41A7D" w:rsidP="00FE691E">
      <w:pPr>
        <w:pStyle w:val="a4"/>
        <w:widowControl/>
        <w:shd w:val="clear" w:color="000000" w:fill="auto"/>
        <w:suppressAutoHyphens/>
        <w:rPr>
          <w:bCs/>
          <w:color w:val="000000"/>
        </w:rPr>
      </w:pPr>
      <w:r w:rsidRPr="0011050C">
        <w:rPr>
          <w:bCs/>
          <w:color w:val="000000"/>
        </w:rPr>
        <w:t>Опустив графы 1 - "Номер по порядку", 3, 4 под общим названием "Остаток на начало года", 5, 6 под общим названием "Остаток на начало месяца", приведем пример заполнения Главной книги (см. таблицу 5 "Главная книга бюджетополучателя").</w:t>
      </w:r>
    </w:p>
    <w:p w:rsidR="00D41A7D" w:rsidRPr="0011050C" w:rsidRDefault="00FE691E" w:rsidP="00FE691E">
      <w:pPr>
        <w:pStyle w:val="a4"/>
        <w:widowControl/>
        <w:shd w:val="clear" w:color="000000" w:fill="auto"/>
        <w:suppressAutoHyphens/>
        <w:jc w:val="right"/>
        <w:rPr>
          <w:bCs/>
          <w:color w:val="000000"/>
        </w:rPr>
      </w:pPr>
      <w:r w:rsidRPr="0011050C">
        <w:rPr>
          <w:bCs/>
          <w:color w:val="000000"/>
        </w:rPr>
        <w:br w:type="page"/>
      </w:r>
      <w:r w:rsidR="00D41A7D" w:rsidRPr="0011050C">
        <w:rPr>
          <w:bCs/>
          <w:color w:val="000000"/>
        </w:rPr>
        <w:t xml:space="preserve">Таблица </w:t>
      </w:r>
      <w:r w:rsidR="004F3A41" w:rsidRPr="0011050C">
        <w:rPr>
          <w:bCs/>
          <w:color w:val="000000"/>
        </w:rPr>
        <w:t>2.2</w:t>
      </w:r>
    </w:p>
    <w:p w:rsidR="00D41A7D" w:rsidRPr="0011050C" w:rsidRDefault="00D41A7D" w:rsidP="00FE691E">
      <w:pPr>
        <w:pStyle w:val="a4"/>
        <w:widowControl/>
        <w:shd w:val="clear" w:color="000000" w:fill="auto"/>
        <w:suppressAutoHyphens/>
        <w:ind w:firstLine="0"/>
        <w:jc w:val="center"/>
        <w:rPr>
          <w:b/>
          <w:bCs/>
          <w:color w:val="000000"/>
        </w:rPr>
      </w:pPr>
      <w:r w:rsidRPr="0011050C">
        <w:rPr>
          <w:b/>
          <w:bCs/>
          <w:color w:val="000000"/>
        </w:rPr>
        <w:t>Главная книга бюджетополучателя</w:t>
      </w:r>
    </w:p>
    <w:tbl>
      <w:tblPr>
        <w:tblW w:w="82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
        <w:gridCol w:w="1889"/>
        <w:gridCol w:w="1048"/>
        <w:gridCol w:w="1407"/>
        <w:gridCol w:w="1145"/>
        <w:gridCol w:w="1276"/>
        <w:gridCol w:w="1484"/>
      </w:tblGrid>
      <w:tr w:rsidR="00D41A7D" w:rsidRPr="0011050C" w:rsidTr="0011050C">
        <w:trPr>
          <w:trHeight w:val="360"/>
          <w:jc w:val="center"/>
        </w:trPr>
        <w:tc>
          <w:tcPr>
            <w:tcW w:w="1895" w:type="dxa"/>
            <w:gridSpan w:val="2"/>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Номер счета </w:t>
            </w:r>
          </w:p>
        </w:tc>
        <w:tc>
          <w:tcPr>
            <w:tcW w:w="245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Оборот</w:t>
            </w:r>
            <w:r w:rsidR="00FE691E" w:rsidRPr="0011050C">
              <w:rPr>
                <w:bCs/>
                <w:color w:val="000000"/>
                <w:sz w:val="20"/>
              </w:rPr>
              <w:t xml:space="preserve"> </w:t>
            </w:r>
          </w:p>
        </w:tc>
        <w:tc>
          <w:tcPr>
            <w:tcW w:w="2421"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Остаток на конец</w:t>
            </w:r>
            <w:r w:rsidR="00FE691E" w:rsidRPr="0011050C">
              <w:rPr>
                <w:bCs/>
                <w:color w:val="000000"/>
                <w:sz w:val="20"/>
              </w:rPr>
              <w:t xml:space="preserve"> </w:t>
            </w:r>
            <w:r w:rsidRPr="0011050C">
              <w:rPr>
                <w:bCs/>
                <w:color w:val="000000"/>
                <w:sz w:val="20"/>
              </w:rPr>
              <w:t>месяца</w:t>
            </w:r>
            <w:r w:rsidR="00FE691E" w:rsidRPr="0011050C">
              <w:rPr>
                <w:bCs/>
                <w:color w:val="000000"/>
                <w:sz w:val="20"/>
              </w:rPr>
              <w:t xml:space="preserve"> </w:t>
            </w:r>
          </w:p>
        </w:tc>
        <w:tc>
          <w:tcPr>
            <w:tcW w:w="1484" w:type="dxa"/>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Номер</w:t>
            </w:r>
            <w:r w:rsidR="00FE691E" w:rsidRPr="0011050C">
              <w:rPr>
                <w:bCs/>
                <w:color w:val="000000"/>
                <w:sz w:val="20"/>
              </w:rPr>
              <w:t xml:space="preserve"> </w:t>
            </w:r>
            <w:r w:rsidRPr="0011050C">
              <w:rPr>
                <w:bCs/>
                <w:color w:val="000000"/>
                <w:sz w:val="20"/>
              </w:rPr>
              <w:t>журнала</w:t>
            </w:r>
            <w:r w:rsidR="00FE691E" w:rsidRPr="0011050C">
              <w:rPr>
                <w:bCs/>
                <w:color w:val="000000"/>
                <w:sz w:val="20"/>
              </w:rPr>
              <w:t xml:space="preserve"> </w:t>
            </w:r>
            <w:r w:rsidRPr="0011050C">
              <w:rPr>
                <w:bCs/>
                <w:color w:val="000000"/>
                <w:sz w:val="20"/>
              </w:rPr>
              <w:t xml:space="preserve">операций </w:t>
            </w:r>
          </w:p>
        </w:tc>
      </w:tr>
      <w:tr w:rsidR="00D41A7D" w:rsidRPr="0011050C" w:rsidTr="0011050C">
        <w:trPr>
          <w:trHeight w:val="240"/>
          <w:jc w:val="center"/>
        </w:trPr>
        <w:tc>
          <w:tcPr>
            <w:tcW w:w="1895" w:type="dxa"/>
            <w:gridSpan w:val="2"/>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по дебету</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по кредиту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по дебету</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по кредиту</w:t>
            </w:r>
          </w:p>
        </w:tc>
        <w:tc>
          <w:tcPr>
            <w:tcW w:w="1484" w:type="dxa"/>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7</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8</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9</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11</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1 101 04 000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1 101 04 310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8</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1 101 04 410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1 106 01 000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1 106 01 310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4</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1 106 01 410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8</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1 206 08 000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1 206 19 560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300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300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1 206 19 660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300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300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4</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1 302 05 000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1 302 05 730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4</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1 302 05 830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1 302 19 000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1 302 19 730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1000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1000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4</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1 302 19 830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700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1 302 19 830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300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1000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4</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1 304 05 000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1 304 05 222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50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r>
      <w:tr w:rsidR="00D41A7D" w:rsidRPr="0011050C" w:rsidTr="0011050C">
        <w:trPr>
          <w:trHeight w:val="240"/>
          <w:jc w:val="center"/>
        </w:trPr>
        <w:tc>
          <w:tcPr>
            <w:tcW w:w="189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1 304 05 310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1000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1000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r>
      <w:tr w:rsidR="00D41A7D" w:rsidRPr="0011050C" w:rsidTr="0011050C">
        <w:trPr>
          <w:gridBefore w:val="1"/>
          <w:trHeight w:val="240"/>
          <w:jc w:val="center"/>
        </w:trPr>
        <w:tc>
          <w:tcPr>
            <w:tcW w:w="1889"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Итого </w:t>
            </w:r>
          </w:p>
        </w:tc>
        <w:tc>
          <w:tcPr>
            <w:tcW w:w="1048"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3450</w:t>
            </w:r>
            <w:r w:rsidR="00FE691E" w:rsidRPr="0011050C">
              <w:rPr>
                <w:bCs/>
                <w:color w:val="000000"/>
                <w:sz w:val="20"/>
              </w:rPr>
              <w:t xml:space="preserve"> </w:t>
            </w:r>
          </w:p>
        </w:tc>
        <w:tc>
          <w:tcPr>
            <w:tcW w:w="1407"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3450</w:t>
            </w:r>
            <w:r w:rsidR="00FE691E" w:rsidRPr="0011050C">
              <w:rPr>
                <w:bCs/>
                <w:color w:val="000000"/>
                <w:sz w:val="20"/>
              </w:rPr>
              <w:t xml:space="preserve"> </w:t>
            </w:r>
          </w:p>
        </w:tc>
        <w:tc>
          <w:tcPr>
            <w:tcW w:w="11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76"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484"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bl>
    <w:p w:rsidR="00D41A7D" w:rsidRPr="0011050C" w:rsidRDefault="00D41A7D" w:rsidP="00FE691E">
      <w:pPr>
        <w:pStyle w:val="a4"/>
        <w:widowControl/>
        <w:shd w:val="clear" w:color="000000" w:fill="auto"/>
        <w:suppressAutoHyphens/>
        <w:rPr>
          <w:bCs/>
          <w:color w:val="000000"/>
        </w:rPr>
      </w:pPr>
    </w:p>
    <w:p w:rsidR="00D41A7D" w:rsidRPr="0011050C" w:rsidRDefault="00D41A7D" w:rsidP="00FE691E">
      <w:pPr>
        <w:pStyle w:val="a4"/>
        <w:widowControl/>
        <w:shd w:val="clear" w:color="000000" w:fill="auto"/>
        <w:suppressAutoHyphens/>
        <w:rPr>
          <w:bCs/>
          <w:color w:val="000000"/>
        </w:rPr>
      </w:pPr>
      <w:r w:rsidRPr="0011050C">
        <w:rPr>
          <w:bCs/>
          <w:color w:val="000000"/>
        </w:rPr>
        <w:t>Приведем пример отражения данных операций в активе и пассиве Баланса (форма 0503130 по ОКУД). Для краткости опустим графы 3, 4, 5 под общим названием "На начало года": "Бюджетные средства", "Внебюджетные средства", "Итого"; графу 7 - "Внебюджетные средства на конец отчетного периода" и строки, не связанные с отражением данных операций.</w:t>
      </w:r>
    </w:p>
    <w:p w:rsidR="00FE691E" w:rsidRPr="0011050C" w:rsidRDefault="00FE691E" w:rsidP="00FE691E">
      <w:pPr>
        <w:pStyle w:val="a4"/>
        <w:widowControl/>
        <w:shd w:val="clear" w:color="000000" w:fill="auto"/>
        <w:suppressAutoHyphens/>
        <w:rPr>
          <w:bCs/>
          <w:color w:val="000000"/>
        </w:rPr>
      </w:pPr>
    </w:p>
    <w:p w:rsidR="00D41A7D" w:rsidRPr="0011050C" w:rsidRDefault="00FE691E" w:rsidP="00FE691E">
      <w:pPr>
        <w:pStyle w:val="a4"/>
        <w:widowControl/>
        <w:shd w:val="clear" w:color="000000" w:fill="auto"/>
        <w:suppressAutoHyphens/>
        <w:jc w:val="right"/>
        <w:rPr>
          <w:bCs/>
          <w:color w:val="000000"/>
        </w:rPr>
      </w:pPr>
      <w:r w:rsidRPr="0011050C">
        <w:rPr>
          <w:bCs/>
          <w:color w:val="000000"/>
        </w:rPr>
        <w:br w:type="page"/>
      </w:r>
      <w:r w:rsidR="00D41A7D" w:rsidRPr="0011050C">
        <w:rPr>
          <w:bCs/>
          <w:color w:val="000000"/>
        </w:rPr>
        <w:t xml:space="preserve">Таблица </w:t>
      </w:r>
      <w:r w:rsidR="004F3A41" w:rsidRPr="0011050C">
        <w:rPr>
          <w:bCs/>
          <w:color w:val="000000"/>
        </w:rPr>
        <w:t>2.3</w:t>
      </w:r>
    </w:p>
    <w:p w:rsidR="00D41A7D" w:rsidRPr="0011050C" w:rsidRDefault="00D41A7D" w:rsidP="00FE691E">
      <w:pPr>
        <w:pStyle w:val="a4"/>
        <w:widowControl/>
        <w:shd w:val="clear" w:color="000000" w:fill="auto"/>
        <w:suppressAutoHyphens/>
        <w:ind w:firstLine="0"/>
        <w:jc w:val="center"/>
        <w:rPr>
          <w:b/>
          <w:bCs/>
          <w:color w:val="000000"/>
        </w:rPr>
      </w:pPr>
      <w:r w:rsidRPr="0011050C">
        <w:rPr>
          <w:b/>
          <w:bCs/>
          <w:color w:val="000000"/>
        </w:rPr>
        <w:t>Баланс исполнения бюджета главного распорядителя</w:t>
      </w:r>
      <w:r w:rsidR="004F3A41" w:rsidRPr="0011050C">
        <w:rPr>
          <w:b/>
          <w:bCs/>
          <w:color w:val="000000"/>
        </w:rPr>
        <w:t xml:space="preserve"> </w:t>
      </w:r>
      <w:r w:rsidRPr="0011050C">
        <w:rPr>
          <w:b/>
          <w:bCs/>
          <w:color w:val="000000"/>
        </w:rPr>
        <w:t>(распорядителя), получателя средств бюджета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3"/>
        <w:gridCol w:w="945"/>
        <w:gridCol w:w="1350"/>
        <w:gridCol w:w="1215"/>
      </w:tblGrid>
      <w:tr w:rsidR="00D41A7D" w:rsidRPr="0011050C" w:rsidTr="0011050C">
        <w:trPr>
          <w:trHeight w:val="360"/>
          <w:jc w:val="center"/>
        </w:trPr>
        <w:tc>
          <w:tcPr>
            <w:tcW w:w="4543" w:type="dxa"/>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АКТИВ</w:t>
            </w:r>
            <w:r w:rsidR="00FE691E" w:rsidRPr="0011050C">
              <w:rPr>
                <w:bCs/>
                <w:color w:val="000000"/>
                <w:sz w:val="20"/>
              </w:rPr>
              <w:t xml:space="preserve"> </w:t>
            </w:r>
          </w:p>
        </w:tc>
        <w:tc>
          <w:tcPr>
            <w:tcW w:w="945" w:type="dxa"/>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Код</w:t>
            </w:r>
            <w:r w:rsidR="00FE691E" w:rsidRPr="0011050C">
              <w:rPr>
                <w:bCs/>
                <w:color w:val="000000"/>
                <w:sz w:val="20"/>
              </w:rPr>
              <w:t xml:space="preserve"> </w:t>
            </w:r>
            <w:r w:rsidRPr="0011050C">
              <w:rPr>
                <w:bCs/>
                <w:color w:val="000000"/>
                <w:sz w:val="20"/>
              </w:rPr>
              <w:t>строки</w:t>
            </w:r>
          </w:p>
        </w:tc>
        <w:tc>
          <w:tcPr>
            <w:tcW w:w="256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На конец отчетного</w:t>
            </w:r>
            <w:r w:rsidR="00FE691E" w:rsidRPr="0011050C">
              <w:rPr>
                <w:bCs/>
                <w:color w:val="000000"/>
                <w:sz w:val="20"/>
              </w:rPr>
              <w:t xml:space="preserve"> </w:t>
            </w:r>
            <w:r w:rsidRPr="0011050C">
              <w:rPr>
                <w:bCs/>
                <w:color w:val="000000"/>
                <w:sz w:val="20"/>
              </w:rPr>
              <w:t>периода</w:t>
            </w:r>
            <w:r w:rsidR="00FE691E" w:rsidRPr="0011050C">
              <w:rPr>
                <w:bCs/>
                <w:color w:val="000000"/>
                <w:sz w:val="20"/>
              </w:rPr>
              <w:t xml:space="preserve"> </w:t>
            </w:r>
          </w:p>
        </w:tc>
      </w:tr>
      <w:tr w:rsidR="00D41A7D" w:rsidRPr="0011050C" w:rsidTr="0011050C">
        <w:trPr>
          <w:trHeight w:val="360"/>
          <w:jc w:val="center"/>
        </w:trPr>
        <w:tc>
          <w:tcPr>
            <w:tcW w:w="4543" w:type="dxa"/>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945" w:type="dxa"/>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бюджетные</w:t>
            </w:r>
            <w:r w:rsidR="00FE691E" w:rsidRPr="0011050C">
              <w:rPr>
                <w:bCs/>
                <w:color w:val="000000"/>
                <w:sz w:val="20"/>
              </w:rPr>
              <w:t xml:space="preserve"> </w:t>
            </w:r>
            <w:r w:rsidRPr="0011050C">
              <w:rPr>
                <w:bCs/>
                <w:color w:val="000000"/>
                <w:sz w:val="20"/>
              </w:rPr>
              <w:t>средства</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итого </w:t>
            </w:r>
          </w:p>
        </w:tc>
      </w:tr>
      <w:tr w:rsidR="00D41A7D" w:rsidRPr="0011050C" w:rsidTr="0011050C">
        <w:trPr>
          <w:trHeight w:val="24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6</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8</w:t>
            </w:r>
            <w:r w:rsidR="00FE691E" w:rsidRPr="0011050C">
              <w:rPr>
                <w:bCs/>
                <w:color w:val="000000"/>
                <w:sz w:val="20"/>
              </w:rPr>
              <w:t xml:space="preserve"> </w:t>
            </w:r>
          </w:p>
        </w:tc>
      </w:tr>
      <w:tr w:rsidR="00D41A7D" w:rsidRPr="0011050C" w:rsidTr="0011050C">
        <w:trPr>
          <w:trHeight w:val="60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I. Нефинансовые активы</w:t>
            </w:r>
            <w:r w:rsidR="00FE691E" w:rsidRPr="0011050C">
              <w:rPr>
                <w:bCs/>
                <w:color w:val="000000"/>
                <w:sz w:val="20"/>
              </w:rPr>
              <w:t xml:space="preserve"> </w:t>
            </w:r>
            <w:r w:rsidRPr="0011050C">
              <w:rPr>
                <w:bCs/>
                <w:color w:val="000000"/>
                <w:sz w:val="20"/>
              </w:rPr>
              <w:t>Основные средства</w:t>
            </w:r>
            <w:r w:rsidR="00FE691E" w:rsidRPr="0011050C">
              <w:rPr>
                <w:bCs/>
                <w:color w:val="000000"/>
                <w:sz w:val="20"/>
              </w:rPr>
              <w:t xml:space="preserve"> </w:t>
            </w:r>
            <w:r w:rsidRPr="0011050C">
              <w:rPr>
                <w:bCs/>
                <w:color w:val="000000"/>
                <w:sz w:val="20"/>
              </w:rPr>
              <w:t>(первоначальная</w:t>
            </w:r>
            <w:r w:rsidR="00FE691E" w:rsidRPr="0011050C">
              <w:rPr>
                <w:bCs/>
                <w:color w:val="000000"/>
                <w:sz w:val="20"/>
              </w:rPr>
              <w:t xml:space="preserve"> </w:t>
            </w:r>
            <w:r w:rsidRPr="0011050C">
              <w:rPr>
                <w:bCs/>
                <w:color w:val="000000"/>
                <w:sz w:val="20"/>
              </w:rPr>
              <w:t>стоимость, 010100000)</w:t>
            </w:r>
            <w:r w:rsidR="00FE691E" w:rsidRPr="0011050C">
              <w:rPr>
                <w:bCs/>
                <w:color w:val="000000"/>
                <w:sz w:val="20"/>
              </w:rPr>
              <w:t xml:space="preserve"> </w:t>
            </w:r>
          </w:p>
        </w:tc>
        <w:tc>
          <w:tcPr>
            <w:tcW w:w="945" w:type="dxa"/>
            <w:shd w:val="clear" w:color="auto" w:fill="auto"/>
            <w:vAlign w:val="center"/>
          </w:tcPr>
          <w:p w:rsidR="00D41A7D" w:rsidRPr="0011050C" w:rsidRDefault="00FE691E" w:rsidP="0011050C">
            <w:pPr>
              <w:pStyle w:val="a4"/>
              <w:widowControl/>
              <w:shd w:val="clear" w:color="000000" w:fill="auto"/>
              <w:suppressAutoHyphens/>
              <w:ind w:firstLine="0"/>
              <w:jc w:val="left"/>
              <w:rPr>
                <w:bCs/>
                <w:color w:val="000000"/>
                <w:sz w:val="20"/>
              </w:rPr>
            </w:pPr>
            <w:r w:rsidRPr="0011050C">
              <w:rPr>
                <w:bCs/>
                <w:color w:val="000000"/>
                <w:sz w:val="20"/>
              </w:rPr>
              <w:t xml:space="preserve"> </w:t>
            </w:r>
            <w:r w:rsidR="00D41A7D" w:rsidRPr="0011050C">
              <w:rPr>
                <w:bCs/>
                <w:color w:val="000000"/>
                <w:sz w:val="20"/>
              </w:rPr>
              <w:t xml:space="preserve">010 </w:t>
            </w:r>
          </w:p>
        </w:tc>
        <w:tc>
          <w:tcPr>
            <w:tcW w:w="1350" w:type="dxa"/>
            <w:shd w:val="clear" w:color="auto" w:fill="auto"/>
            <w:vAlign w:val="center"/>
          </w:tcPr>
          <w:p w:rsidR="00D41A7D" w:rsidRPr="0011050C" w:rsidRDefault="00FE691E" w:rsidP="0011050C">
            <w:pPr>
              <w:pStyle w:val="a4"/>
              <w:widowControl/>
              <w:shd w:val="clear" w:color="000000" w:fill="auto"/>
              <w:suppressAutoHyphens/>
              <w:ind w:firstLine="0"/>
              <w:jc w:val="left"/>
              <w:rPr>
                <w:bCs/>
                <w:color w:val="000000"/>
                <w:sz w:val="20"/>
              </w:rPr>
            </w:pPr>
            <w:r w:rsidRPr="0011050C">
              <w:rPr>
                <w:bCs/>
                <w:color w:val="000000"/>
                <w:sz w:val="20"/>
              </w:rPr>
              <w:t xml:space="preserve"> </w:t>
            </w:r>
            <w:r w:rsidR="00D41A7D" w:rsidRPr="0011050C">
              <w:rPr>
                <w:bCs/>
                <w:color w:val="000000"/>
                <w:sz w:val="20"/>
              </w:rPr>
              <w:t>1050</w:t>
            </w:r>
            <w:r w:rsidRPr="0011050C">
              <w:rPr>
                <w:bCs/>
                <w:color w:val="000000"/>
                <w:sz w:val="20"/>
              </w:rPr>
              <w:t xml:space="preserve"> </w:t>
            </w:r>
          </w:p>
        </w:tc>
        <w:tc>
          <w:tcPr>
            <w:tcW w:w="1215" w:type="dxa"/>
            <w:shd w:val="clear" w:color="auto" w:fill="auto"/>
            <w:vAlign w:val="center"/>
          </w:tcPr>
          <w:p w:rsidR="00D41A7D" w:rsidRPr="0011050C" w:rsidRDefault="00FE691E" w:rsidP="0011050C">
            <w:pPr>
              <w:pStyle w:val="a4"/>
              <w:widowControl/>
              <w:shd w:val="clear" w:color="000000" w:fill="auto"/>
              <w:suppressAutoHyphens/>
              <w:ind w:firstLine="0"/>
              <w:jc w:val="left"/>
              <w:rPr>
                <w:bCs/>
                <w:color w:val="000000"/>
                <w:sz w:val="20"/>
              </w:rPr>
            </w:pPr>
            <w:r w:rsidRPr="0011050C">
              <w:rPr>
                <w:bCs/>
                <w:color w:val="000000"/>
                <w:sz w:val="20"/>
              </w:rPr>
              <w:t xml:space="preserve"> </w:t>
            </w:r>
            <w:r w:rsidR="00D41A7D" w:rsidRPr="0011050C">
              <w:rPr>
                <w:bCs/>
                <w:color w:val="000000"/>
                <w:sz w:val="20"/>
              </w:rPr>
              <w:t>1050</w:t>
            </w:r>
            <w:r w:rsidRPr="0011050C">
              <w:rPr>
                <w:bCs/>
                <w:color w:val="000000"/>
                <w:sz w:val="20"/>
              </w:rPr>
              <w:t xml:space="preserve"> </w:t>
            </w: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Амортизация</w:t>
            </w:r>
            <w:r w:rsidR="00FE691E" w:rsidRPr="0011050C">
              <w:rPr>
                <w:bCs/>
                <w:color w:val="000000"/>
                <w:sz w:val="20"/>
              </w:rPr>
              <w:t xml:space="preserve"> </w:t>
            </w:r>
            <w:r w:rsidRPr="0011050C">
              <w:rPr>
                <w:bCs/>
                <w:color w:val="000000"/>
                <w:sz w:val="20"/>
              </w:rPr>
              <w:t>основных</w:t>
            </w:r>
            <w:r w:rsidR="00FE691E" w:rsidRPr="0011050C">
              <w:rPr>
                <w:bCs/>
                <w:color w:val="000000"/>
                <w:sz w:val="20"/>
              </w:rPr>
              <w:t xml:space="preserve"> </w:t>
            </w:r>
            <w:r w:rsidRPr="0011050C">
              <w:rPr>
                <w:bCs/>
                <w:color w:val="000000"/>
                <w:sz w:val="20"/>
              </w:rPr>
              <w:t>средств</w:t>
            </w:r>
            <w:r w:rsidR="00FE691E" w:rsidRPr="0011050C">
              <w:rPr>
                <w:bCs/>
                <w:color w:val="000000"/>
                <w:sz w:val="20"/>
              </w:rPr>
              <w:t xml:space="preserve"> </w:t>
            </w:r>
            <w:r w:rsidRPr="0011050C">
              <w:rPr>
                <w:bCs/>
                <w:color w:val="000000"/>
                <w:sz w:val="20"/>
              </w:rPr>
              <w:t>(010401000 - 010406000)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020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Основные</w:t>
            </w:r>
            <w:r w:rsidR="00FE691E" w:rsidRPr="0011050C">
              <w:rPr>
                <w:bCs/>
                <w:color w:val="000000"/>
                <w:sz w:val="20"/>
              </w:rPr>
              <w:t xml:space="preserve"> </w:t>
            </w:r>
            <w:r w:rsidRPr="0011050C">
              <w:rPr>
                <w:bCs/>
                <w:color w:val="000000"/>
                <w:sz w:val="20"/>
              </w:rPr>
              <w:t>средства</w:t>
            </w:r>
            <w:r w:rsidR="00FE691E" w:rsidRPr="0011050C">
              <w:rPr>
                <w:bCs/>
                <w:color w:val="000000"/>
                <w:sz w:val="20"/>
              </w:rPr>
              <w:t xml:space="preserve"> </w:t>
            </w:r>
            <w:r w:rsidRPr="0011050C">
              <w:rPr>
                <w:bCs/>
                <w:color w:val="000000"/>
                <w:sz w:val="20"/>
              </w:rPr>
              <w:t>(остаточная</w:t>
            </w:r>
            <w:r w:rsidR="00FE691E" w:rsidRPr="0011050C">
              <w:rPr>
                <w:bCs/>
                <w:color w:val="000000"/>
                <w:sz w:val="20"/>
              </w:rPr>
              <w:t xml:space="preserve"> </w:t>
            </w:r>
            <w:r w:rsidRPr="0011050C">
              <w:rPr>
                <w:bCs/>
                <w:color w:val="000000"/>
                <w:sz w:val="20"/>
              </w:rPr>
              <w:t xml:space="preserve">стоимость, стр. 0100 - стр. 0110)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030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r w:rsidR="00D41A7D" w:rsidRPr="0011050C" w:rsidTr="0011050C">
        <w:trPr>
          <w:trHeight w:val="48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Непроизводственные</w:t>
            </w:r>
            <w:r w:rsidR="00FE691E" w:rsidRPr="0011050C">
              <w:rPr>
                <w:bCs/>
                <w:color w:val="000000"/>
                <w:sz w:val="20"/>
              </w:rPr>
              <w:t xml:space="preserve"> </w:t>
            </w:r>
            <w:r w:rsidRPr="0011050C">
              <w:rPr>
                <w:bCs/>
                <w:color w:val="000000"/>
                <w:sz w:val="20"/>
              </w:rPr>
              <w:t>активы</w:t>
            </w:r>
            <w:r w:rsidR="00FE691E" w:rsidRPr="0011050C">
              <w:rPr>
                <w:bCs/>
                <w:color w:val="000000"/>
                <w:sz w:val="20"/>
              </w:rPr>
              <w:t xml:space="preserve"> </w:t>
            </w:r>
            <w:r w:rsidRPr="0011050C">
              <w:rPr>
                <w:bCs/>
                <w:color w:val="000000"/>
                <w:sz w:val="20"/>
              </w:rPr>
              <w:t>(первоначальная</w:t>
            </w:r>
            <w:r w:rsidR="00FE691E" w:rsidRPr="0011050C">
              <w:rPr>
                <w:bCs/>
                <w:color w:val="000000"/>
                <w:sz w:val="20"/>
              </w:rPr>
              <w:t xml:space="preserve"> </w:t>
            </w:r>
            <w:r w:rsidRPr="0011050C">
              <w:rPr>
                <w:bCs/>
                <w:color w:val="000000"/>
                <w:sz w:val="20"/>
              </w:rPr>
              <w:t>стоимость,</w:t>
            </w:r>
            <w:r w:rsidR="00FE691E" w:rsidRPr="0011050C">
              <w:rPr>
                <w:bCs/>
                <w:color w:val="000000"/>
                <w:sz w:val="20"/>
              </w:rPr>
              <w:t xml:space="preserve"> </w:t>
            </w:r>
            <w:r w:rsidRPr="0011050C">
              <w:rPr>
                <w:bCs/>
                <w:color w:val="000000"/>
                <w:sz w:val="20"/>
              </w:rPr>
              <w:t>010200000)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040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48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Нематериальные</w:t>
            </w:r>
            <w:r w:rsidR="00FE691E" w:rsidRPr="0011050C">
              <w:rPr>
                <w:bCs/>
                <w:color w:val="000000"/>
                <w:sz w:val="20"/>
              </w:rPr>
              <w:t xml:space="preserve"> </w:t>
            </w:r>
            <w:r w:rsidRPr="0011050C">
              <w:rPr>
                <w:bCs/>
                <w:color w:val="000000"/>
                <w:sz w:val="20"/>
              </w:rPr>
              <w:t>активы</w:t>
            </w:r>
            <w:r w:rsidR="00FE691E" w:rsidRPr="0011050C">
              <w:rPr>
                <w:bCs/>
                <w:color w:val="000000"/>
                <w:sz w:val="20"/>
              </w:rPr>
              <w:t xml:space="preserve"> </w:t>
            </w:r>
            <w:r w:rsidRPr="0011050C">
              <w:rPr>
                <w:bCs/>
                <w:color w:val="000000"/>
                <w:sz w:val="20"/>
              </w:rPr>
              <w:t>(первоначальная</w:t>
            </w:r>
            <w:r w:rsidR="00FE691E" w:rsidRPr="0011050C">
              <w:rPr>
                <w:bCs/>
                <w:color w:val="000000"/>
                <w:sz w:val="20"/>
              </w:rPr>
              <w:t xml:space="preserve"> </w:t>
            </w:r>
            <w:r w:rsidRPr="0011050C">
              <w:rPr>
                <w:bCs/>
                <w:color w:val="000000"/>
                <w:sz w:val="20"/>
              </w:rPr>
              <w:t>стоимость,</w:t>
            </w:r>
            <w:r w:rsidR="00FE691E" w:rsidRPr="0011050C">
              <w:rPr>
                <w:bCs/>
                <w:color w:val="000000"/>
                <w:sz w:val="20"/>
              </w:rPr>
              <w:t xml:space="preserve"> </w:t>
            </w:r>
            <w:r w:rsidRPr="0011050C">
              <w:rPr>
                <w:bCs/>
                <w:color w:val="000000"/>
                <w:sz w:val="20"/>
              </w:rPr>
              <w:t>010300000)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050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Амортизация нематериальных активов</w:t>
            </w:r>
            <w:r w:rsidR="00FE691E" w:rsidRPr="0011050C">
              <w:rPr>
                <w:bCs/>
                <w:color w:val="000000"/>
                <w:sz w:val="20"/>
              </w:rPr>
              <w:t xml:space="preserve"> </w:t>
            </w:r>
            <w:r w:rsidRPr="0011050C">
              <w:rPr>
                <w:bCs/>
                <w:color w:val="000000"/>
                <w:sz w:val="20"/>
              </w:rPr>
              <w:t>(010407000)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060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Нематериальные активы</w:t>
            </w:r>
            <w:r w:rsidR="00FE691E" w:rsidRPr="0011050C">
              <w:rPr>
                <w:bCs/>
                <w:color w:val="000000"/>
                <w:sz w:val="20"/>
              </w:rPr>
              <w:t xml:space="preserve"> </w:t>
            </w:r>
            <w:r w:rsidRPr="0011050C">
              <w:rPr>
                <w:bCs/>
                <w:color w:val="000000"/>
                <w:sz w:val="20"/>
              </w:rPr>
              <w:t>(остаточная</w:t>
            </w:r>
            <w:r w:rsidR="00FE691E" w:rsidRPr="0011050C">
              <w:rPr>
                <w:bCs/>
                <w:color w:val="000000"/>
                <w:sz w:val="20"/>
              </w:rPr>
              <w:t xml:space="preserve"> </w:t>
            </w:r>
            <w:r w:rsidRPr="0011050C">
              <w:rPr>
                <w:bCs/>
                <w:color w:val="000000"/>
                <w:sz w:val="20"/>
              </w:rPr>
              <w:t xml:space="preserve">стоимость, стр. 0113 - стр. 0114)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070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24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Материальные запасы (010500000)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080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Вложения</w:t>
            </w:r>
            <w:r w:rsidR="00FE691E" w:rsidRPr="0011050C">
              <w:rPr>
                <w:bCs/>
                <w:color w:val="000000"/>
                <w:sz w:val="20"/>
              </w:rPr>
              <w:t xml:space="preserve"> </w:t>
            </w:r>
            <w:r w:rsidRPr="0011050C">
              <w:rPr>
                <w:bCs/>
                <w:color w:val="000000"/>
                <w:sz w:val="20"/>
              </w:rPr>
              <w:t>в</w:t>
            </w:r>
            <w:r w:rsidR="00FE691E" w:rsidRPr="0011050C">
              <w:rPr>
                <w:bCs/>
                <w:color w:val="000000"/>
                <w:sz w:val="20"/>
              </w:rPr>
              <w:t xml:space="preserve"> </w:t>
            </w:r>
            <w:r w:rsidRPr="0011050C">
              <w:rPr>
                <w:bCs/>
                <w:color w:val="000000"/>
                <w:sz w:val="20"/>
              </w:rPr>
              <w:t>нефинансовые</w:t>
            </w:r>
            <w:r w:rsidR="00FE691E" w:rsidRPr="0011050C">
              <w:rPr>
                <w:bCs/>
                <w:color w:val="000000"/>
                <w:sz w:val="20"/>
              </w:rPr>
              <w:t xml:space="preserve"> </w:t>
            </w:r>
            <w:r w:rsidRPr="0011050C">
              <w:rPr>
                <w:bCs/>
                <w:color w:val="000000"/>
                <w:sz w:val="20"/>
              </w:rPr>
              <w:t>активы</w:t>
            </w:r>
            <w:r w:rsidR="00FE691E" w:rsidRPr="0011050C">
              <w:rPr>
                <w:bCs/>
                <w:color w:val="000000"/>
                <w:sz w:val="20"/>
              </w:rPr>
              <w:t xml:space="preserve"> </w:t>
            </w:r>
            <w:r w:rsidRPr="0011050C">
              <w:rPr>
                <w:bCs/>
                <w:color w:val="000000"/>
                <w:sz w:val="20"/>
              </w:rPr>
              <w:t>(010600000)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090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0</w:t>
            </w:r>
            <w:r w:rsidR="00FE691E" w:rsidRPr="0011050C">
              <w:rPr>
                <w:bCs/>
                <w:color w:val="000000"/>
                <w:sz w:val="20"/>
              </w:rPr>
              <w:t xml:space="preserve"> </w:t>
            </w:r>
          </w:p>
        </w:tc>
      </w:tr>
      <w:tr w:rsidR="00D41A7D" w:rsidRPr="0011050C" w:rsidTr="0011050C">
        <w:trPr>
          <w:trHeight w:val="36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Нефинансовые</w:t>
            </w:r>
            <w:r w:rsidR="00FE691E" w:rsidRPr="0011050C">
              <w:rPr>
                <w:bCs/>
                <w:color w:val="000000"/>
                <w:sz w:val="20"/>
              </w:rPr>
              <w:t xml:space="preserve"> </w:t>
            </w:r>
            <w:r w:rsidRPr="0011050C">
              <w:rPr>
                <w:bCs/>
                <w:color w:val="000000"/>
                <w:sz w:val="20"/>
              </w:rPr>
              <w:t>активы</w:t>
            </w:r>
            <w:r w:rsidR="00FE691E" w:rsidRPr="0011050C">
              <w:rPr>
                <w:bCs/>
                <w:color w:val="000000"/>
                <w:sz w:val="20"/>
              </w:rPr>
              <w:t xml:space="preserve"> </w:t>
            </w:r>
            <w:r w:rsidRPr="0011050C">
              <w:rPr>
                <w:bCs/>
                <w:color w:val="000000"/>
                <w:sz w:val="20"/>
              </w:rPr>
              <w:t>в</w:t>
            </w:r>
            <w:r w:rsidR="00FE691E" w:rsidRPr="0011050C">
              <w:rPr>
                <w:bCs/>
                <w:color w:val="000000"/>
                <w:sz w:val="20"/>
              </w:rPr>
              <w:t xml:space="preserve"> </w:t>
            </w:r>
            <w:r w:rsidRPr="0011050C">
              <w:rPr>
                <w:bCs/>
                <w:color w:val="000000"/>
                <w:sz w:val="20"/>
              </w:rPr>
              <w:t>пути</w:t>
            </w:r>
            <w:r w:rsidR="00FE691E" w:rsidRPr="0011050C">
              <w:rPr>
                <w:bCs/>
                <w:color w:val="000000"/>
                <w:sz w:val="20"/>
              </w:rPr>
              <w:t xml:space="preserve"> </w:t>
            </w:r>
            <w:r w:rsidRPr="0011050C">
              <w:rPr>
                <w:bCs/>
                <w:color w:val="000000"/>
                <w:sz w:val="20"/>
              </w:rPr>
              <w:t>(010700000)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120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48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Итого</w:t>
            </w:r>
            <w:r w:rsidR="00FE691E" w:rsidRPr="0011050C">
              <w:rPr>
                <w:bCs/>
                <w:color w:val="000000"/>
                <w:sz w:val="20"/>
              </w:rPr>
              <w:t xml:space="preserve"> </w:t>
            </w:r>
            <w:r w:rsidRPr="0011050C">
              <w:rPr>
                <w:bCs/>
                <w:color w:val="000000"/>
                <w:sz w:val="20"/>
              </w:rPr>
              <w:t>по</w:t>
            </w:r>
            <w:r w:rsidR="00FE691E" w:rsidRPr="0011050C">
              <w:rPr>
                <w:bCs/>
                <w:color w:val="000000"/>
                <w:sz w:val="20"/>
              </w:rPr>
              <w:t xml:space="preserve"> </w:t>
            </w:r>
            <w:r w:rsidRPr="0011050C">
              <w:rPr>
                <w:bCs/>
                <w:color w:val="000000"/>
                <w:sz w:val="20"/>
              </w:rPr>
              <w:t>разделу</w:t>
            </w:r>
            <w:r w:rsidR="00FE691E" w:rsidRPr="0011050C">
              <w:rPr>
                <w:bCs/>
                <w:color w:val="000000"/>
                <w:sz w:val="20"/>
              </w:rPr>
              <w:t xml:space="preserve"> </w:t>
            </w:r>
            <w:r w:rsidRPr="0011050C">
              <w:rPr>
                <w:bCs/>
                <w:color w:val="000000"/>
                <w:sz w:val="20"/>
              </w:rPr>
              <w:t>I</w:t>
            </w:r>
            <w:r w:rsidR="00FE691E" w:rsidRPr="0011050C">
              <w:rPr>
                <w:bCs/>
                <w:color w:val="000000"/>
                <w:sz w:val="20"/>
              </w:rPr>
              <w:t xml:space="preserve"> </w:t>
            </w:r>
            <w:r w:rsidRPr="0011050C">
              <w:rPr>
                <w:bCs/>
                <w:color w:val="000000"/>
                <w:sz w:val="20"/>
              </w:rPr>
              <w:t>(стр. 030 +</w:t>
            </w:r>
            <w:r w:rsidR="00FE691E" w:rsidRPr="0011050C">
              <w:rPr>
                <w:bCs/>
                <w:color w:val="000000"/>
                <w:sz w:val="20"/>
              </w:rPr>
              <w:t xml:space="preserve"> </w:t>
            </w:r>
            <w:r w:rsidRPr="0011050C">
              <w:rPr>
                <w:bCs/>
                <w:color w:val="000000"/>
                <w:sz w:val="20"/>
              </w:rPr>
              <w:t>стр. 040</w:t>
            </w:r>
            <w:r w:rsidR="00FE691E" w:rsidRPr="0011050C">
              <w:rPr>
                <w:bCs/>
                <w:color w:val="000000"/>
                <w:sz w:val="20"/>
              </w:rPr>
              <w:t xml:space="preserve"> </w:t>
            </w:r>
            <w:r w:rsidRPr="0011050C">
              <w:rPr>
                <w:bCs/>
                <w:color w:val="000000"/>
                <w:sz w:val="20"/>
              </w:rPr>
              <w:t>+ стр. 070</w:t>
            </w:r>
            <w:r w:rsidR="00FE691E" w:rsidRPr="0011050C">
              <w:rPr>
                <w:bCs/>
                <w:color w:val="000000"/>
                <w:sz w:val="20"/>
              </w:rPr>
              <w:t xml:space="preserve"> </w:t>
            </w:r>
            <w:r w:rsidRPr="0011050C">
              <w:rPr>
                <w:bCs/>
                <w:color w:val="000000"/>
                <w:sz w:val="20"/>
              </w:rPr>
              <w:t>+ стр. 080 +</w:t>
            </w:r>
            <w:r w:rsidR="00FE691E" w:rsidRPr="0011050C">
              <w:rPr>
                <w:bCs/>
                <w:color w:val="000000"/>
                <w:sz w:val="20"/>
              </w:rPr>
              <w:t xml:space="preserve"> </w:t>
            </w:r>
            <w:r w:rsidRPr="0011050C">
              <w:rPr>
                <w:bCs/>
                <w:color w:val="000000"/>
                <w:sz w:val="20"/>
              </w:rPr>
              <w:t>стр. 090 + стр. 120)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150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r w:rsidR="00D41A7D" w:rsidRPr="0011050C" w:rsidTr="0011050C">
        <w:trPr>
          <w:trHeight w:val="240"/>
          <w:jc w:val="center"/>
        </w:trPr>
        <w:tc>
          <w:tcPr>
            <w:tcW w:w="4543"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БАЛАНС</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360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bl>
    <w:p w:rsidR="00D41A7D" w:rsidRPr="0011050C" w:rsidRDefault="00D41A7D" w:rsidP="00FE691E">
      <w:pPr>
        <w:pStyle w:val="a4"/>
        <w:widowControl/>
        <w:shd w:val="clear" w:color="000000" w:fill="auto"/>
        <w:suppressAutoHyphens/>
        <w:rPr>
          <w:bCs/>
          <w:color w:val="00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25"/>
        <w:gridCol w:w="945"/>
        <w:gridCol w:w="1350"/>
        <w:gridCol w:w="1215"/>
      </w:tblGrid>
      <w:tr w:rsidR="00D41A7D" w:rsidRPr="0011050C" w:rsidTr="0011050C">
        <w:trPr>
          <w:trHeight w:val="360"/>
          <w:jc w:val="center"/>
        </w:trPr>
        <w:tc>
          <w:tcPr>
            <w:tcW w:w="4725" w:type="dxa"/>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ПАССИВ</w:t>
            </w:r>
            <w:r w:rsidR="00FE691E" w:rsidRPr="0011050C">
              <w:rPr>
                <w:bCs/>
                <w:color w:val="000000"/>
                <w:sz w:val="20"/>
              </w:rPr>
              <w:t xml:space="preserve"> </w:t>
            </w:r>
          </w:p>
        </w:tc>
        <w:tc>
          <w:tcPr>
            <w:tcW w:w="945" w:type="dxa"/>
            <w:vMerge w:val="restart"/>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Код</w:t>
            </w:r>
            <w:r w:rsidR="00FE691E" w:rsidRPr="0011050C">
              <w:rPr>
                <w:bCs/>
                <w:color w:val="000000"/>
                <w:sz w:val="20"/>
              </w:rPr>
              <w:t xml:space="preserve"> </w:t>
            </w:r>
            <w:r w:rsidRPr="0011050C">
              <w:rPr>
                <w:bCs/>
                <w:color w:val="000000"/>
                <w:sz w:val="20"/>
              </w:rPr>
              <w:t>строки</w:t>
            </w:r>
          </w:p>
        </w:tc>
        <w:tc>
          <w:tcPr>
            <w:tcW w:w="2565" w:type="dxa"/>
            <w:gridSpan w:val="2"/>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На конец отчетного</w:t>
            </w:r>
            <w:r w:rsidR="00FE691E" w:rsidRPr="0011050C">
              <w:rPr>
                <w:bCs/>
                <w:color w:val="000000"/>
                <w:sz w:val="20"/>
              </w:rPr>
              <w:t xml:space="preserve"> </w:t>
            </w:r>
            <w:r w:rsidRPr="0011050C">
              <w:rPr>
                <w:bCs/>
                <w:color w:val="000000"/>
                <w:sz w:val="20"/>
              </w:rPr>
              <w:t>периода</w:t>
            </w:r>
            <w:r w:rsidR="00FE691E" w:rsidRPr="0011050C">
              <w:rPr>
                <w:bCs/>
                <w:color w:val="000000"/>
                <w:sz w:val="20"/>
              </w:rPr>
              <w:t xml:space="preserve"> </w:t>
            </w:r>
          </w:p>
        </w:tc>
      </w:tr>
      <w:tr w:rsidR="00D41A7D" w:rsidRPr="0011050C" w:rsidTr="0011050C">
        <w:trPr>
          <w:trHeight w:val="360"/>
          <w:jc w:val="center"/>
        </w:trPr>
        <w:tc>
          <w:tcPr>
            <w:tcW w:w="4725" w:type="dxa"/>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945" w:type="dxa"/>
            <w:vMerge/>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бюджетные</w:t>
            </w:r>
            <w:r w:rsidR="00FE691E" w:rsidRPr="0011050C">
              <w:rPr>
                <w:bCs/>
                <w:color w:val="000000"/>
                <w:sz w:val="20"/>
              </w:rPr>
              <w:t xml:space="preserve"> </w:t>
            </w:r>
            <w:r w:rsidRPr="0011050C">
              <w:rPr>
                <w:bCs/>
                <w:color w:val="000000"/>
                <w:sz w:val="20"/>
              </w:rPr>
              <w:t>средства</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итого </w:t>
            </w:r>
          </w:p>
        </w:tc>
      </w:tr>
      <w:tr w:rsidR="00D41A7D" w:rsidRPr="0011050C" w:rsidTr="0011050C">
        <w:trPr>
          <w:trHeight w:val="24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2</w:t>
            </w:r>
            <w:r w:rsidR="00FE691E" w:rsidRPr="0011050C">
              <w:rPr>
                <w:bCs/>
                <w:color w:val="000000"/>
                <w:sz w:val="20"/>
              </w:rPr>
              <w:t xml:space="preserve">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6</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8</w:t>
            </w:r>
            <w:r w:rsidR="00FE691E" w:rsidRPr="0011050C">
              <w:rPr>
                <w:bCs/>
                <w:color w:val="000000"/>
                <w:sz w:val="20"/>
              </w:rPr>
              <w:t xml:space="preserve"> </w:t>
            </w:r>
          </w:p>
        </w:tc>
      </w:tr>
      <w:tr w:rsidR="00D41A7D" w:rsidRPr="0011050C" w:rsidTr="0011050C">
        <w:trPr>
          <w:trHeight w:val="36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Прочие</w:t>
            </w:r>
            <w:r w:rsidR="00FE691E" w:rsidRPr="0011050C">
              <w:rPr>
                <w:bCs/>
                <w:color w:val="000000"/>
                <w:sz w:val="20"/>
              </w:rPr>
              <w:t xml:space="preserve"> </w:t>
            </w:r>
            <w:r w:rsidRPr="0011050C">
              <w:rPr>
                <w:bCs/>
                <w:color w:val="000000"/>
                <w:sz w:val="20"/>
              </w:rPr>
              <w:t>расчеты</w:t>
            </w:r>
            <w:r w:rsidR="00FE691E" w:rsidRPr="0011050C">
              <w:rPr>
                <w:bCs/>
                <w:color w:val="000000"/>
                <w:sz w:val="20"/>
              </w:rPr>
              <w:t xml:space="preserve"> </w:t>
            </w:r>
            <w:r w:rsidRPr="0011050C">
              <w:rPr>
                <w:bCs/>
                <w:color w:val="000000"/>
                <w:sz w:val="20"/>
              </w:rPr>
              <w:t>с</w:t>
            </w:r>
            <w:r w:rsidR="00FE691E" w:rsidRPr="0011050C">
              <w:rPr>
                <w:bCs/>
                <w:color w:val="000000"/>
                <w:sz w:val="20"/>
              </w:rPr>
              <w:t xml:space="preserve"> </w:t>
            </w:r>
            <w:r w:rsidRPr="0011050C">
              <w:rPr>
                <w:bCs/>
                <w:color w:val="000000"/>
                <w:sz w:val="20"/>
              </w:rPr>
              <w:t>кредиторами</w:t>
            </w:r>
            <w:r w:rsidR="00FE691E" w:rsidRPr="0011050C">
              <w:rPr>
                <w:bCs/>
                <w:color w:val="000000"/>
                <w:sz w:val="20"/>
              </w:rPr>
              <w:t xml:space="preserve"> </w:t>
            </w:r>
            <w:r w:rsidRPr="0011050C">
              <w:rPr>
                <w:bCs/>
                <w:color w:val="000000"/>
                <w:sz w:val="20"/>
              </w:rPr>
              <w:t>(030400000)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440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r w:rsidR="00D41A7D" w:rsidRPr="0011050C" w:rsidTr="0011050C">
        <w:trPr>
          <w:trHeight w:val="60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в том числе:</w:t>
            </w:r>
            <w:r w:rsidR="00FE691E" w:rsidRPr="0011050C">
              <w:rPr>
                <w:bCs/>
                <w:color w:val="000000"/>
                <w:sz w:val="20"/>
              </w:rPr>
              <w:t xml:space="preserve"> </w:t>
            </w:r>
            <w:r w:rsidRPr="0011050C">
              <w:rPr>
                <w:bCs/>
                <w:color w:val="000000"/>
                <w:sz w:val="20"/>
              </w:rPr>
              <w:t>расчеты по средствам, полученным</w:t>
            </w:r>
            <w:r w:rsidR="00FE691E" w:rsidRPr="0011050C">
              <w:rPr>
                <w:bCs/>
                <w:color w:val="000000"/>
                <w:sz w:val="20"/>
              </w:rPr>
              <w:t xml:space="preserve"> </w:t>
            </w:r>
            <w:r w:rsidRPr="0011050C">
              <w:rPr>
                <w:bCs/>
                <w:color w:val="000000"/>
                <w:sz w:val="20"/>
              </w:rPr>
              <w:t>во</w:t>
            </w:r>
            <w:r w:rsidR="00FE691E" w:rsidRPr="0011050C">
              <w:rPr>
                <w:bCs/>
                <w:color w:val="000000"/>
                <w:sz w:val="20"/>
              </w:rPr>
              <w:t xml:space="preserve"> </w:t>
            </w:r>
            <w:r w:rsidRPr="0011050C">
              <w:rPr>
                <w:bCs/>
                <w:color w:val="000000"/>
                <w:sz w:val="20"/>
              </w:rPr>
              <w:t>временное</w:t>
            </w:r>
            <w:r w:rsidR="00FE691E" w:rsidRPr="0011050C">
              <w:rPr>
                <w:bCs/>
                <w:color w:val="000000"/>
                <w:sz w:val="20"/>
              </w:rPr>
              <w:t xml:space="preserve"> </w:t>
            </w:r>
            <w:r w:rsidRPr="0011050C">
              <w:rPr>
                <w:bCs/>
                <w:color w:val="000000"/>
                <w:sz w:val="20"/>
              </w:rPr>
              <w:t>распоряжение</w:t>
            </w:r>
            <w:r w:rsidR="00FE691E" w:rsidRPr="0011050C">
              <w:rPr>
                <w:bCs/>
                <w:color w:val="000000"/>
                <w:sz w:val="20"/>
              </w:rPr>
              <w:t xml:space="preserve"> </w:t>
            </w:r>
            <w:r w:rsidRPr="0011050C">
              <w:rPr>
                <w:bCs/>
                <w:color w:val="000000"/>
                <w:sz w:val="20"/>
              </w:rPr>
              <w:t>(030401000)</w:t>
            </w:r>
            <w:r w:rsidR="00FE691E" w:rsidRPr="0011050C">
              <w:rPr>
                <w:bCs/>
                <w:color w:val="000000"/>
                <w:sz w:val="20"/>
              </w:rPr>
              <w:t xml:space="preserve"> </w:t>
            </w:r>
          </w:p>
        </w:tc>
        <w:tc>
          <w:tcPr>
            <w:tcW w:w="945" w:type="dxa"/>
            <w:shd w:val="clear" w:color="auto" w:fill="auto"/>
            <w:vAlign w:val="center"/>
          </w:tcPr>
          <w:p w:rsidR="00D41A7D" w:rsidRPr="0011050C" w:rsidRDefault="00FE691E" w:rsidP="0011050C">
            <w:pPr>
              <w:pStyle w:val="a4"/>
              <w:widowControl/>
              <w:shd w:val="clear" w:color="000000" w:fill="auto"/>
              <w:suppressAutoHyphens/>
              <w:ind w:firstLine="0"/>
              <w:jc w:val="left"/>
              <w:rPr>
                <w:bCs/>
                <w:color w:val="000000"/>
                <w:sz w:val="20"/>
              </w:rPr>
            </w:pPr>
            <w:r w:rsidRPr="0011050C">
              <w:rPr>
                <w:bCs/>
                <w:color w:val="000000"/>
                <w:sz w:val="20"/>
              </w:rPr>
              <w:t xml:space="preserve"> </w:t>
            </w:r>
            <w:r w:rsidR="00D41A7D" w:rsidRPr="0011050C">
              <w:rPr>
                <w:bCs/>
                <w:color w:val="000000"/>
                <w:sz w:val="20"/>
              </w:rPr>
              <w:t xml:space="preserve">441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расчеты</w:t>
            </w:r>
            <w:r w:rsidR="00FE691E" w:rsidRPr="0011050C">
              <w:rPr>
                <w:bCs/>
                <w:color w:val="000000"/>
                <w:sz w:val="20"/>
              </w:rPr>
              <w:t xml:space="preserve"> </w:t>
            </w:r>
            <w:r w:rsidRPr="0011050C">
              <w:rPr>
                <w:bCs/>
                <w:color w:val="000000"/>
                <w:sz w:val="20"/>
              </w:rPr>
              <w:t>с</w:t>
            </w:r>
            <w:r w:rsidR="00FE691E" w:rsidRPr="0011050C">
              <w:rPr>
                <w:bCs/>
                <w:color w:val="000000"/>
                <w:sz w:val="20"/>
              </w:rPr>
              <w:t xml:space="preserve"> </w:t>
            </w:r>
            <w:r w:rsidRPr="0011050C">
              <w:rPr>
                <w:bCs/>
                <w:color w:val="000000"/>
                <w:sz w:val="20"/>
              </w:rPr>
              <w:t>депонентами</w:t>
            </w:r>
            <w:r w:rsidR="00FE691E" w:rsidRPr="0011050C">
              <w:rPr>
                <w:bCs/>
                <w:color w:val="000000"/>
                <w:sz w:val="20"/>
              </w:rPr>
              <w:t xml:space="preserve"> </w:t>
            </w:r>
            <w:r w:rsidRPr="0011050C">
              <w:rPr>
                <w:bCs/>
                <w:color w:val="000000"/>
                <w:sz w:val="20"/>
              </w:rPr>
              <w:t>(030402000)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442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36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расчеты</w:t>
            </w:r>
            <w:r w:rsidR="00FE691E" w:rsidRPr="0011050C">
              <w:rPr>
                <w:bCs/>
                <w:color w:val="000000"/>
                <w:sz w:val="20"/>
              </w:rPr>
              <w:t xml:space="preserve"> </w:t>
            </w:r>
            <w:r w:rsidRPr="0011050C">
              <w:rPr>
                <w:bCs/>
                <w:color w:val="000000"/>
                <w:sz w:val="20"/>
              </w:rPr>
              <w:t>по</w:t>
            </w:r>
            <w:r w:rsidR="00FE691E" w:rsidRPr="0011050C">
              <w:rPr>
                <w:bCs/>
                <w:color w:val="000000"/>
                <w:sz w:val="20"/>
              </w:rPr>
              <w:t xml:space="preserve"> </w:t>
            </w:r>
            <w:r w:rsidRPr="0011050C">
              <w:rPr>
                <w:bCs/>
                <w:color w:val="000000"/>
                <w:sz w:val="20"/>
              </w:rPr>
              <w:t>удержаниям</w:t>
            </w:r>
            <w:r w:rsidR="00FE691E" w:rsidRPr="0011050C">
              <w:rPr>
                <w:bCs/>
                <w:color w:val="000000"/>
                <w:sz w:val="20"/>
              </w:rPr>
              <w:t xml:space="preserve"> </w:t>
            </w:r>
            <w:r w:rsidRPr="0011050C">
              <w:rPr>
                <w:bCs/>
                <w:color w:val="000000"/>
                <w:sz w:val="20"/>
              </w:rPr>
              <w:t>из заработной платы(030403000)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443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60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внутренние</w:t>
            </w:r>
            <w:r w:rsidR="00FE691E" w:rsidRPr="0011050C">
              <w:rPr>
                <w:bCs/>
                <w:color w:val="000000"/>
                <w:sz w:val="20"/>
              </w:rPr>
              <w:t xml:space="preserve"> </w:t>
            </w:r>
            <w:r w:rsidRPr="0011050C">
              <w:rPr>
                <w:bCs/>
                <w:color w:val="000000"/>
                <w:sz w:val="20"/>
              </w:rPr>
              <w:t>расчеты</w:t>
            </w:r>
            <w:r w:rsidR="00FE691E" w:rsidRPr="0011050C">
              <w:rPr>
                <w:bCs/>
                <w:color w:val="000000"/>
                <w:sz w:val="20"/>
              </w:rPr>
              <w:t xml:space="preserve"> </w:t>
            </w:r>
            <w:r w:rsidRPr="0011050C">
              <w:rPr>
                <w:bCs/>
                <w:color w:val="000000"/>
                <w:sz w:val="20"/>
              </w:rPr>
              <w:t>между</w:t>
            </w:r>
            <w:r w:rsidR="00FE691E" w:rsidRPr="0011050C">
              <w:rPr>
                <w:bCs/>
                <w:color w:val="000000"/>
                <w:sz w:val="20"/>
              </w:rPr>
              <w:t xml:space="preserve"> </w:t>
            </w:r>
            <w:r w:rsidRPr="0011050C">
              <w:rPr>
                <w:bCs/>
                <w:color w:val="000000"/>
                <w:sz w:val="20"/>
              </w:rPr>
              <w:t>главными</w:t>
            </w:r>
            <w:r w:rsidR="00FE691E" w:rsidRPr="0011050C">
              <w:rPr>
                <w:bCs/>
                <w:color w:val="000000"/>
                <w:sz w:val="20"/>
              </w:rPr>
              <w:t xml:space="preserve"> </w:t>
            </w:r>
            <w:r w:rsidRPr="0011050C">
              <w:rPr>
                <w:bCs/>
                <w:color w:val="000000"/>
                <w:sz w:val="20"/>
              </w:rPr>
              <w:t>распорядителями</w:t>
            </w:r>
            <w:r w:rsidR="00FE691E" w:rsidRPr="0011050C">
              <w:rPr>
                <w:bCs/>
                <w:color w:val="000000"/>
                <w:sz w:val="20"/>
              </w:rPr>
              <w:t xml:space="preserve"> </w:t>
            </w:r>
            <w:r w:rsidRPr="0011050C">
              <w:rPr>
                <w:bCs/>
                <w:color w:val="000000"/>
                <w:sz w:val="20"/>
              </w:rPr>
              <w:t>(распорядителями) и получателями</w:t>
            </w:r>
            <w:r w:rsidR="00FE691E" w:rsidRPr="0011050C">
              <w:rPr>
                <w:bCs/>
                <w:color w:val="000000"/>
                <w:sz w:val="20"/>
              </w:rPr>
              <w:t xml:space="preserve"> </w:t>
            </w:r>
            <w:r w:rsidRPr="0011050C">
              <w:rPr>
                <w:bCs/>
                <w:color w:val="000000"/>
                <w:sz w:val="20"/>
              </w:rPr>
              <w:t>средств(030404000)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444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p>
        </w:tc>
      </w:tr>
      <w:tr w:rsidR="00D41A7D" w:rsidRPr="0011050C" w:rsidTr="0011050C">
        <w:trPr>
          <w:trHeight w:val="48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расчеты по платежам из бюджета с</w:t>
            </w:r>
            <w:r w:rsidR="00FE691E" w:rsidRPr="0011050C">
              <w:rPr>
                <w:bCs/>
                <w:color w:val="000000"/>
                <w:sz w:val="20"/>
              </w:rPr>
              <w:t xml:space="preserve"> </w:t>
            </w:r>
            <w:r w:rsidRPr="0011050C">
              <w:rPr>
                <w:bCs/>
                <w:color w:val="000000"/>
                <w:sz w:val="20"/>
              </w:rPr>
              <w:t>органами,</w:t>
            </w:r>
            <w:r w:rsidR="00FE691E" w:rsidRPr="0011050C">
              <w:rPr>
                <w:bCs/>
                <w:color w:val="000000"/>
                <w:sz w:val="20"/>
              </w:rPr>
              <w:t xml:space="preserve"> </w:t>
            </w:r>
            <w:r w:rsidRPr="0011050C">
              <w:rPr>
                <w:bCs/>
                <w:color w:val="000000"/>
                <w:sz w:val="20"/>
              </w:rPr>
              <w:t>организующими</w:t>
            </w:r>
            <w:r w:rsidR="00FE691E" w:rsidRPr="0011050C">
              <w:rPr>
                <w:bCs/>
                <w:color w:val="000000"/>
                <w:sz w:val="20"/>
              </w:rPr>
              <w:t xml:space="preserve"> </w:t>
            </w:r>
            <w:r w:rsidRPr="0011050C">
              <w:rPr>
                <w:bCs/>
                <w:color w:val="000000"/>
                <w:sz w:val="20"/>
              </w:rPr>
              <w:t xml:space="preserve">исполнение бюджетов (030405000)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445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r w:rsidR="00D41A7D" w:rsidRPr="0011050C" w:rsidTr="0011050C">
        <w:trPr>
          <w:trHeight w:val="48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Итого</w:t>
            </w:r>
            <w:r w:rsidR="00FE691E" w:rsidRPr="0011050C">
              <w:rPr>
                <w:bCs/>
                <w:color w:val="000000"/>
                <w:sz w:val="20"/>
              </w:rPr>
              <w:t xml:space="preserve"> </w:t>
            </w:r>
            <w:r w:rsidRPr="0011050C">
              <w:rPr>
                <w:bCs/>
                <w:color w:val="000000"/>
                <w:sz w:val="20"/>
              </w:rPr>
              <w:t>по разделу III</w:t>
            </w:r>
            <w:r w:rsidR="00FE691E" w:rsidRPr="0011050C">
              <w:rPr>
                <w:bCs/>
                <w:color w:val="000000"/>
                <w:sz w:val="20"/>
              </w:rPr>
              <w:t xml:space="preserve"> </w:t>
            </w:r>
            <w:r w:rsidRPr="0011050C">
              <w:rPr>
                <w:bCs/>
                <w:color w:val="000000"/>
                <w:sz w:val="20"/>
              </w:rPr>
              <w:t>(стр. 370 +</w:t>
            </w:r>
            <w:r w:rsidR="00FE691E" w:rsidRPr="0011050C">
              <w:rPr>
                <w:bCs/>
                <w:color w:val="000000"/>
                <w:sz w:val="20"/>
              </w:rPr>
              <w:t xml:space="preserve"> </w:t>
            </w:r>
            <w:r w:rsidRPr="0011050C">
              <w:rPr>
                <w:bCs/>
                <w:color w:val="000000"/>
                <w:sz w:val="20"/>
              </w:rPr>
              <w:t>стр. 373</w:t>
            </w:r>
            <w:r w:rsidR="00FE691E" w:rsidRPr="0011050C">
              <w:rPr>
                <w:bCs/>
                <w:color w:val="000000"/>
                <w:sz w:val="20"/>
              </w:rPr>
              <w:t xml:space="preserve"> </w:t>
            </w:r>
            <w:r w:rsidRPr="0011050C">
              <w:rPr>
                <w:bCs/>
                <w:color w:val="000000"/>
                <w:sz w:val="20"/>
              </w:rPr>
              <w:t>+ стр. 420</w:t>
            </w:r>
            <w:r w:rsidR="00FE691E" w:rsidRPr="0011050C">
              <w:rPr>
                <w:bCs/>
                <w:color w:val="000000"/>
                <w:sz w:val="20"/>
              </w:rPr>
              <w:t xml:space="preserve"> </w:t>
            </w:r>
            <w:r w:rsidRPr="0011050C">
              <w:rPr>
                <w:bCs/>
                <w:color w:val="000000"/>
                <w:sz w:val="20"/>
              </w:rPr>
              <w:t>+ стр. 440 +</w:t>
            </w:r>
            <w:r w:rsidR="00FE691E" w:rsidRPr="0011050C">
              <w:rPr>
                <w:bCs/>
                <w:color w:val="000000"/>
                <w:sz w:val="20"/>
              </w:rPr>
              <w:t xml:space="preserve"> </w:t>
            </w:r>
            <w:r w:rsidRPr="0011050C">
              <w:rPr>
                <w:bCs/>
                <w:color w:val="000000"/>
                <w:sz w:val="20"/>
              </w:rPr>
              <w:t>стр. 450)</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460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r w:rsidR="00D41A7D" w:rsidRPr="0011050C" w:rsidTr="0011050C">
        <w:trPr>
          <w:trHeight w:val="240"/>
          <w:jc w:val="center"/>
        </w:trPr>
        <w:tc>
          <w:tcPr>
            <w:tcW w:w="472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БАЛАНС</w:t>
            </w:r>
            <w:r w:rsidR="00FE691E" w:rsidRPr="0011050C">
              <w:rPr>
                <w:bCs/>
                <w:color w:val="000000"/>
                <w:sz w:val="20"/>
              </w:rPr>
              <w:t xml:space="preserve"> </w:t>
            </w:r>
          </w:p>
        </w:tc>
        <w:tc>
          <w:tcPr>
            <w:tcW w:w="94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 xml:space="preserve">500 </w:t>
            </w:r>
          </w:p>
        </w:tc>
        <w:tc>
          <w:tcPr>
            <w:tcW w:w="1350"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c>
          <w:tcPr>
            <w:tcW w:w="1215" w:type="dxa"/>
            <w:shd w:val="clear" w:color="auto" w:fill="auto"/>
            <w:vAlign w:val="center"/>
          </w:tcPr>
          <w:p w:rsidR="00D41A7D" w:rsidRPr="0011050C" w:rsidRDefault="00D41A7D" w:rsidP="0011050C">
            <w:pPr>
              <w:pStyle w:val="a4"/>
              <w:widowControl/>
              <w:shd w:val="clear" w:color="000000" w:fill="auto"/>
              <w:suppressAutoHyphens/>
              <w:ind w:firstLine="0"/>
              <w:jc w:val="left"/>
              <w:rPr>
                <w:bCs/>
                <w:color w:val="000000"/>
                <w:sz w:val="20"/>
              </w:rPr>
            </w:pPr>
            <w:r w:rsidRPr="0011050C">
              <w:rPr>
                <w:bCs/>
                <w:color w:val="000000"/>
                <w:sz w:val="20"/>
              </w:rPr>
              <w:t>1050</w:t>
            </w:r>
            <w:r w:rsidR="00FE691E" w:rsidRPr="0011050C">
              <w:rPr>
                <w:bCs/>
                <w:color w:val="000000"/>
                <w:sz w:val="20"/>
              </w:rPr>
              <w:t xml:space="preserve"> </w:t>
            </w:r>
          </w:p>
        </w:tc>
      </w:tr>
    </w:tbl>
    <w:p w:rsidR="00D41A7D" w:rsidRPr="0011050C" w:rsidRDefault="00D41A7D" w:rsidP="00FE691E">
      <w:pPr>
        <w:pStyle w:val="a4"/>
        <w:widowControl/>
        <w:shd w:val="clear" w:color="000000" w:fill="auto"/>
        <w:suppressAutoHyphens/>
        <w:rPr>
          <w:bCs/>
          <w:color w:val="000000"/>
        </w:rPr>
      </w:pPr>
    </w:p>
    <w:p w:rsidR="005C2A10" w:rsidRPr="0011050C" w:rsidRDefault="005C2A10" w:rsidP="00FE691E">
      <w:pPr>
        <w:pStyle w:val="a4"/>
        <w:widowControl/>
        <w:shd w:val="clear" w:color="000000" w:fill="auto"/>
        <w:suppressAutoHyphens/>
        <w:rPr>
          <w:color w:val="000000"/>
        </w:rPr>
      </w:pPr>
      <w:r w:rsidRPr="0011050C">
        <w:rPr>
          <w:color w:val="000000"/>
        </w:rPr>
        <w:t>В учреждении 20 января 2006 г. приобретено оборудование, которое 25 января 2006 г. введено в эксплуатацию. Его срок полезного использования составляет 60 месяцев. Первоначальная стоимость в бюджетном и налоговом учете совпадает и составила 40 000 руб. Размер амортизационных начислений показан в табл. 2. Расходы в размере 10% капитальных вложений составляют 4000 руб.</w:t>
      </w:r>
    </w:p>
    <w:p w:rsidR="005C2A10" w:rsidRPr="0011050C" w:rsidRDefault="005C2A10" w:rsidP="00FE691E">
      <w:pPr>
        <w:pStyle w:val="a4"/>
        <w:widowControl/>
        <w:shd w:val="clear" w:color="000000" w:fill="auto"/>
        <w:suppressAutoHyphens/>
        <w:rPr>
          <w:color w:val="000000"/>
        </w:rPr>
      </w:pPr>
    </w:p>
    <w:p w:rsidR="005C2A10" w:rsidRPr="0011050C" w:rsidRDefault="005C2A10" w:rsidP="00FE691E">
      <w:pPr>
        <w:pStyle w:val="a4"/>
        <w:widowControl/>
        <w:shd w:val="clear" w:color="000000" w:fill="auto"/>
        <w:suppressAutoHyphens/>
        <w:jc w:val="right"/>
        <w:rPr>
          <w:color w:val="000000"/>
        </w:rPr>
      </w:pPr>
      <w:r w:rsidRPr="0011050C">
        <w:rPr>
          <w:color w:val="000000"/>
        </w:rPr>
        <w:t>Таблица 2</w:t>
      </w:r>
      <w:r w:rsidR="00FD75E6" w:rsidRPr="0011050C">
        <w:rPr>
          <w:color w:val="000000"/>
        </w:rPr>
        <w:t>.4</w:t>
      </w:r>
    </w:p>
    <w:p w:rsidR="005C2A10" w:rsidRPr="0011050C" w:rsidRDefault="005C2A10" w:rsidP="00FE691E">
      <w:pPr>
        <w:pStyle w:val="a4"/>
        <w:widowControl/>
        <w:shd w:val="clear" w:color="000000" w:fill="auto"/>
        <w:suppressAutoHyphens/>
        <w:ind w:firstLine="0"/>
        <w:jc w:val="center"/>
        <w:rPr>
          <w:b/>
          <w:color w:val="000000"/>
        </w:rPr>
      </w:pPr>
      <w:r w:rsidRPr="0011050C">
        <w:rPr>
          <w:b/>
          <w:color w:val="000000"/>
        </w:rPr>
        <w:t>Сумма амортизационных начислений, руб.</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1620"/>
        <w:gridCol w:w="1350"/>
        <w:gridCol w:w="1350"/>
        <w:gridCol w:w="1620"/>
        <w:gridCol w:w="1755"/>
      </w:tblGrid>
      <w:tr w:rsidR="005C2A10" w:rsidRPr="0011050C" w:rsidTr="0011050C">
        <w:trPr>
          <w:trHeight w:val="240"/>
          <w:jc w:val="center"/>
        </w:trPr>
        <w:tc>
          <w:tcPr>
            <w:tcW w:w="1080" w:type="dxa"/>
            <w:vMerge w:val="restart"/>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Период</w:t>
            </w:r>
          </w:p>
        </w:tc>
        <w:tc>
          <w:tcPr>
            <w:tcW w:w="1620" w:type="dxa"/>
            <w:vMerge w:val="restart"/>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В бюджетном</w:t>
            </w:r>
            <w:r w:rsidR="00FE691E" w:rsidRPr="0011050C">
              <w:rPr>
                <w:color w:val="000000"/>
                <w:sz w:val="20"/>
              </w:rPr>
              <w:t xml:space="preserve"> </w:t>
            </w:r>
            <w:r w:rsidRPr="0011050C">
              <w:rPr>
                <w:color w:val="000000"/>
                <w:sz w:val="20"/>
              </w:rPr>
              <w:t>учете</w:t>
            </w:r>
            <w:r w:rsidR="00FE691E" w:rsidRPr="0011050C">
              <w:rPr>
                <w:color w:val="000000"/>
                <w:sz w:val="20"/>
              </w:rPr>
              <w:t xml:space="preserve"> </w:t>
            </w:r>
          </w:p>
        </w:tc>
        <w:tc>
          <w:tcPr>
            <w:tcW w:w="6075" w:type="dxa"/>
            <w:gridSpan w:val="4"/>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В налоговом учете при использовании способа</w:t>
            </w:r>
          </w:p>
        </w:tc>
      </w:tr>
      <w:tr w:rsidR="005C2A10" w:rsidRPr="0011050C" w:rsidTr="0011050C">
        <w:trPr>
          <w:trHeight w:val="480"/>
          <w:jc w:val="center"/>
        </w:trPr>
        <w:tc>
          <w:tcPr>
            <w:tcW w:w="1080" w:type="dxa"/>
            <w:vMerge/>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p>
        </w:tc>
        <w:tc>
          <w:tcPr>
            <w:tcW w:w="1620" w:type="dxa"/>
            <w:vMerge/>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p>
        </w:tc>
        <w:tc>
          <w:tcPr>
            <w:tcW w:w="2700" w:type="dxa"/>
            <w:gridSpan w:val="2"/>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линейного</w:t>
            </w:r>
            <w:r w:rsidR="00FE691E" w:rsidRPr="0011050C">
              <w:rPr>
                <w:color w:val="000000"/>
                <w:sz w:val="20"/>
              </w:rPr>
              <w:t xml:space="preserve"> </w:t>
            </w:r>
            <w:r w:rsidRPr="0011050C">
              <w:rPr>
                <w:color w:val="000000"/>
                <w:sz w:val="20"/>
              </w:rPr>
              <w:t>норма амортизации:</w:t>
            </w:r>
            <w:r w:rsidR="00FE691E" w:rsidRPr="0011050C">
              <w:rPr>
                <w:color w:val="000000"/>
                <w:sz w:val="20"/>
              </w:rPr>
              <w:t xml:space="preserve"> </w:t>
            </w:r>
            <w:r w:rsidRPr="0011050C">
              <w:rPr>
                <w:color w:val="000000"/>
                <w:sz w:val="20"/>
              </w:rPr>
              <w:t>1 : 60 = 0,0167</w:t>
            </w:r>
            <w:r w:rsidR="00FE691E" w:rsidRPr="0011050C">
              <w:rPr>
                <w:color w:val="000000"/>
                <w:sz w:val="20"/>
              </w:rPr>
              <w:t xml:space="preserve"> </w:t>
            </w:r>
          </w:p>
        </w:tc>
        <w:tc>
          <w:tcPr>
            <w:tcW w:w="3375" w:type="dxa"/>
            <w:gridSpan w:val="2"/>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нелинейного</w:t>
            </w:r>
            <w:r w:rsidR="00FE691E" w:rsidRPr="0011050C">
              <w:rPr>
                <w:color w:val="000000"/>
                <w:sz w:val="20"/>
              </w:rPr>
              <w:t xml:space="preserve"> </w:t>
            </w:r>
            <w:r w:rsidRPr="0011050C">
              <w:rPr>
                <w:color w:val="000000"/>
                <w:sz w:val="20"/>
              </w:rPr>
              <w:t>норма амортизации:</w:t>
            </w:r>
            <w:r w:rsidR="00FE691E" w:rsidRPr="0011050C">
              <w:rPr>
                <w:color w:val="000000"/>
                <w:sz w:val="20"/>
              </w:rPr>
              <w:t xml:space="preserve"> </w:t>
            </w:r>
            <w:r w:rsidRPr="0011050C">
              <w:rPr>
                <w:color w:val="000000"/>
                <w:sz w:val="20"/>
              </w:rPr>
              <w:t>2 : 60 = 0,0333</w:t>
            </w:r>
            <w:r w:rsidR="00FE691E" w:rsidRPr="0011050C">
              <w:rPr>
                <w:color w:val="000000"/>
                <w:sz w:val="20"/>
              </w:rPr>
              <w:t xml:space="preserve"> </w:t>
            </w:r>
          </w:p>
        </w:tc>
      </w:tr>
      <w:tr w:rsidR="005C2A10" w:rsidRPr="0011050C" w:rsidTr="0011050C">
        <w:trPr>
          <w:trHeight w:val="480"/>
          <w:jc w:val="center"/>
        </w:trPr>
        <w:tc>
          <w:tcPr>
            <w:tcW w:w="1080" w:type="dxa"/>
            <w:vMerge/>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p>
        </w:tc>
        <w:tc>
          <w:tcPr>
            <w:tcW w:w="1620" w:type="dxa"/>
            <w:vMerge/>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с учетом</w:t>
            </w:r>
            <w:r w:rsidR="00FE691E" w:rsidRPr="0011050C">
              <w:rPr>
                <w:color w:val="000000"/>
                <w:sz w:val="20"/>
              </w:rPr>
              <w:t xml:space="preserve"> </w:t>
            </w:r>
            <w:r w:rsidRPr="0011050C">
              <w:rPr>
                <w:color w:val="000000"/>
                <w:sz w:val="20"/>
              </w:rPr>
              <w:t>списания</w:t>
            </w:r>
            <w:r w:rsidR="00FE691E" w:rsidRPr="0011050C">
              <w:rPr>
                <w:color w:val="000000"/>
                <w:sz w:val="20"/>
              </w:rPr>
              <w:t xml:space="preserve"> </w:t>
            </w:r>
            <w:r w:rsidRPr="0011050C">
              <w:rPr>
                <w:color w:val="000000"/>
                <w:sz w:val="20"/>
              </w:rPr>
              <w:t>10%</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без учета</w:t>
            </w:r>
            <w:r w:rsidR="00FE691E" w:rsidRPr="0011050C">
              <w:rPr>
                <w:color w:val="000000"/>
                <w:sz w:val="20"/>
              </w:rPr>
              <w:t xml:space="preserve"> </w:t>
            </w:r>
            <w:r w:rsidRPr="0011050C">
              <w:rPr>
                <w:color w:val="000000"/>
                <w:sz w:val="20"/>
              </w:rPr>
              <w:t>списания</w:t>
            </w:r>
            <w:r w:rsidR="00FE691E" w:rsidRPr="0011050C">
              <w:rPr>
                <w:color w:val="000000"/>
                <w:sz w:val="20"/>
              </w:rPr>
              <w:t xml:space="preserve"> </w:t>
            </w:r>
            <w:r w:rsidRPr="0011050C">
              <w:rPr>
                <w:color w:val="000000"/>
                <w:sz w:val="20"/>
              </w:rPr>
              <w:t>10%</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с учетом</w:t>
            </w:r>
            <w:r w:rsidR="00FE691E" w:rsidRPr="0011050C">
              <w:rPr>
                <w:color w:val="000000"/>
                <w:sz w:val="20"/>
              </w:rPr>
              <w:t xml:space="preserve"> </w:t>
            </w:r>
            <w:r w:rsidRPr="0011050C">
              <w:rPr>
                <w:color w:val="000000"/>
                <w:sz w:val="20"/>
              </w:rPr>
              <w:t>списания</w:t>
            </w:r>
            <w:r w:rsidR="00FE691E" w:rsidRPr="0011050C">
              <w:rPr>
                <w:color w:val="000000"/>
                <w:sz w:val="20"/>
              </w:rPr>
              <w:t xml:space="preserve"> </w:t>
            </w:r>
            <w:r w:rsidRPr="0011050C">
              <w:rPr>
                <w:color w:val="000000"/>
                <w:sz w:val="20"/>
              </w:rPr>
              <w:t>10%</w:t>
            </w:r>
            <w:r w:rsidR="00FE691E" w:rsidRPr="0011050C">
              <w:rPr>
                <w:color w:val="000000"/>
                <w:sz w:val="20"/>
              </w:rPr>
              <w:t xml:space="preserve"> </w:t>
            </w:r>
          </w:p>
        </w:tc>
        <w:tc>
          <w:tcPr>
            <w:tcW w:w="1755"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без учета</w:t>
            </w:r>
            <w:r w:rsidR="00FE691E" w:rsidRPr="0011050C">
              <w:rPr>
                <w:color w:val="000000"/>
                <w:sz w:val="20"/>
              </w:rPr>
              <w:t xml:space="preserve"> </w:t>
            </w:r>
            <w:r w:rsidRPr="0011050C">
              <w:rPr>
                <w:color w:val="000000"/>
                <w:sz w:val="20"/>
              </w:rPr>
              <w:t>списания</w:t>
            </w:r>
            <w:r w:rsidR="00FE691E" w:rsidRPr="0011050C">
              <w:rPr>
                <w:color w:val="000000"/>
                <w:sz w:val="20"/>
              </w:rPr>
              <w:t xml:space="preserve"> </w:t>
            </w:r>
            <w:r w:rsidRPr="0011050C">
              <w:rPr>
                <w:color w:val="000000"/>
                <w:sz w:val="20"/>
              </w:rPr>
              <w:t>10%</w:t>
            </w:r>
            <w:r w:rsidR="00FE691E" w:rsidRPr="0011050C">
              <w:rPr>
                <w:color w:val="000000"/>
                <w:sz w:val="20"/>
              </w:rPr>
              <w:t xml:space="preserve"> </w:t>
            </w:r>
          </w:p>
        </w:tc>
      </w:tr>
      <w:tr w:rsidR="005C2A10" w:rsidRPr="0011050C" w:rsidTr="0011050C">
        <w:trPr>
          <w:trHeight w:val="600"/>
          <w:jc w:val="center"/>
        </w:trPr>
        <w:tc>
          <w:tcPr>
            <w:tcW w:w="108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Февраль</w:t>
            </w:r>
            <w:r w:rsidR="00FE691E" w:rsidRPr="0011050C">
              <w:rPr>
                <w:color w:val="000000"/>
                <w:sz w:val="20"/>
              </w:rPr>
              <w:t xml:space="preserve"> </w:t>
            </w:r>
            <w:r w:rsidRPr="0011050C">
              <w:rPr>
                <w:color w:val="000000"/>
                <w:sz w:val="20"/>
              </w:rPr>
              <w:t>2006</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x</w:t>
            </w:r>
            <w:r w:rsidR="00FE691E" w:rsidRPr="0011050C">
              <w:rPr>
                <w:color w:val="000000"/>
                <w:sz w:val="20"/>
              </w:rPr>
              <w:t xml:space="preserve"> </w:t>
            </w:r>
            <w:r w:rsidRPr="0011050C">
              <w:rPr>
                <w:color w:val="000000"/>
                <w:sz w:val="20"/>
              </w:rPr>
              <w:t>0,0167 =</w:t>
            </w:r>
            <w:r w:rsidR="00FE691E" w:rsidRPr="0011050C">
              <w:rPr>
                <w:color w:val="000000"/>
                <w:sz w:val="20"/>
              </w:rPr>
              <w:t xml:space="preserve"> </w:t>
            </w:r>
            <w:r w:rsidRPr="0011050C">
              <w:rPr>
                <w:color w:val="000000"/>
                <w:sz w:val="20"/>
              </w:rPr>
              <w:t>668,0</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w:t>
            </w:r>
            <w:r w:rsidR="00FE691E" w:rsidRPr="0011050C">
              <w:rPr>
                <w:color w:val="000000"/>
                <w:sz w:val="20"/>
              </w:rPr>
              <w:t xml:space="preserve"> </w:t>
            </w:r>
            <w:r w:rsidRPr="0011050C">
              <w:rPr>
                <w:color w:val="000000"/>
                <w:sz w:val="20"/>
              </w:rPr>
              <w:t>4000) x</w:t>
            </w:r>
            <w:r w:rsidR="00FE691E" w:rsidRPr="0011050C">
              <w:rPr>
                <w:color w:val="000000"/>
                <w:sz w:val="20"/>
              </w:rPr>
              <w:t xml:space="preserve"> </w:t>
            </w:r>
            <w:r w:rsidRPr="0011050C">
              <w:rPr>
                <w:color w:val="000000"/>
                <w:sz w:val="20"/>
              </w:rPr>
              <w:t>0,0167 =</w:t>
            </w:r>
            <w:r w:rsidR="00FE691E" w:rsidRPr="0011050C">
              <w:rPr>
                <w:color w:val="000000"/>
                <w:sz w:val="20"/>
              </w:rPr>
              <w:t xml:space="preserve"> </w:t>
            </w:r>
            <w:r w:rsidRPr="0011050C">
              <w:rPr>
                <w:color w:val="000000"/>
                <w:sz w:val="20"/>
              </w:rPr>
              <w:t>601,2</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x</w:t>
            </w:r>
            <w:r w:rsidR="00FE691E" w:rsidRPr="0011050C">
              <w:rPr>
                <w:color w:val="000000"/>
                <w:sz w:val="20"/>
              </w:rPr>
              <w:t xml:space="preserve"> </w:t>
            </w:r>
            <w:r w:rsidRPr="0011050C">
              <w:rPr>
                <w:color w:val="000000"/>
                <w:sz w:val="20"/>
              </w:rPr>
              <w:t>0,0167 =</w:t>
            </w:r>
            <w:r w:rsidR="00FE691E" w:rsidRPr="0011050C">
              <w:rPr>
                <w:color w:val="000000"/>
                <w:sz w:val="20"/>
              </w:rPr>
              <w:t xml:space="preserve"> </w:t>
            </w:r>
            <w:r w:rsidRPr="0011050C">
              <w:rPr>
                <w:color w:val="000000"/>
                <w:sz w:val="20"/>
              </w:rPr>
              <w:t>668,0</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w:t>
            </w:r>
            <w:r w:rsidR="00FE691E" w:rsidRPr="0011050C">
              <w:rPr>
                <w:color w:val="000000"/>
                <w:sz w:val="20"/>
              </w:rPr>
              <w:t xml:space="preserve"> </w:t>
            </w:r>
            <w:r w:rsidRPr="0011050C">
              <w:rPr>
                <w:color w:val="000000"/>
                <w:sz w:val="20"/>
              </w:rPr>
              <w:t>4000)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1198,8</w:t>
            </w:r>
            <w:r w:rsidR="00FE691E" w:rsidRPr="0011050C">
              <w:rPr>
                <w:color w:val="000000"/>
                <w:sz w:val="20"/>
              </w:rPr>
              <w:t xml:space="preserve"> </w:t>
            </w:r>
          </w:p>
        </w:tc>
        <w:tc>
          <w:tcPr>
            <w:tcW w:w="1755"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1332</w:t>
            </w:r>
            <w:r w:rsidR="00FE691E" w:rsidRPr="0011050C">
              <w:rPr>
                <w:color w:val="000000"/>
                <w:sz w:val="20"/>
              </w:rPr>
              <w:t xml:space="preserve"> </w:t>
            </w:r>
          </w:p>
        </w:tc>
      </w:tr>
      <w:tr w:rsidR="005C2A10" w:rsidRPr="0011050C" w:rsidTr="0011050C">
        <w:trPr>
          <w:trHeight w:val="600"/>
          <w:jc w:val="center"/>
        </w:trPr>
        <w:tc>
          <w:tcPr>
            <w:tcW w:w="108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Март</w:t>
            </w:r>
            <w:r w:rsidR="00FE691E" w:rsidRPr="0011050C">
              <w:rPr>
                <w:color w:val="000000"/>
                <w:sz w:val="20"/>
              </w:rPr>
              <w:t xml:space="preserve"> </w:t>
            </w:r>
            <w:r w:rsidRPr="0011050C">
              <w:rPr>
                <w:color w:val="000000"/>
                <w:sz w:val="20"/>
              </w:rPr>
              <w:t>2006</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668,0</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601,2</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668,0</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(36 000 -</w:t>
            </w:r>
            <w:r w:rsidR="00FE691E" w:rsidRPr="0011050C">
              <w:rPr>
                <w:color w:val="000000"/>
                <w:sz w:val="20"/>
              </w:rPr>
              <w:t xml:space="preserve"> </w:t>
            </w:r>
            <w:r w:rsidRPr="0011050C">
              <w:rPr>
                <w:color w:val="000000"/>
                <w:sz w:val="20"/>
              </w:rPr>
              <w:t>1198,8)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1158,88</w:t>
            </w:r>
            <w:r w:rsidR="00FE691E" w:rsidRPr="0011050C">
              <w:rPr>
                <w:color w:val="000000"/>
                <w:sz w:val="20"/>
              </w:rPr>
              <w:t xml:space="preserve"> </w:t>
            </w:r>
          </w:p>
        </w:tc>
        <w:tc>
          <w:tcPr>
            <w:tcW w:w="1755"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(40 000 -</w:t>
            </w:r>
            <w:r w:rsidR="00FE691E" w:rsidRPr="0011050C">
              <w:rPr>
                <w:color w:val="000000"/>
                <w:sz w:val="20"/>
              </w:rPr>
              <w:t xml:space="preserve"> </w:t>
            </w:r>
            <w:r w:rsidRPr="0011050C">
              <w:rPr>
                <w:color w:val="000000"/>
                <w:sz w:val="20"/>
              </w:rPr>
              <w:t>1332)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1287,64</w:t>
            </w:r>
            <w:r w:rsidR="00FE691E" w:rsidRPr="0011050C">
              <w:rPr>
                <w:color w:val="000000"/>
                <w:sz w:val="20"/>
              </w:rPr>
              <w:t xml:space="preserve"> </w:t>
            </w:r>
          </w:p>
        </w:tc>
      </w:tr>
      <w:tr w:rsidR="005C2A10" w:rsidRPr="0011050C" w:rsidTr="0011050C">
        <w:trPr>
          <w:trHeight w:val="600"/>
          <w:jc w:val="center"/>
        </w:trPr>
        <w:tc>
          <w:tcPr>
            <w:tcW w:w="108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Апрель</w:t>
            </w:r>
            <w:r w:rsidR="00FE691E" w:rsidRPr="0011050C">
              <w:rPr>
                <w:color w:val="000000"/>
                <w:sz w:val="20"/>
              </w:rPr>
              <w:t xml:space="preserve"> </w:t>
            </w:r>
            <w:r w:rsidRPr="0011050C">
              <w:rPr>
                <w:color w:val="000000"/>
                <w:sz w:val="20"/>
              </w:rPr>
              <w:t>2006</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668,0</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601,2</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668,0</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(34 801,2 -</w:t>
            </w:r>
            <w:r w:rsidR="00FE691E" w:rsidRPr="0011050C">
              <w:rPr>
                <w:color w:val="000000"/>
                <w:sz w:val="20"/>
              </w:rPr>
              <w:t xml:space="preserve"> </w:t>
            </w:r>
            <w:r w:rsidRPr="0011050C">
              <w:rPr>
                <w:color w:val="000000"/>
                <w:sz w:val="20"/>
              </w:rPr>
              <w:t>1158,88)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1120,29</w:t>
            </w:r>
            <w:r w:rsidR="00FE691E" w:rsidRPr="0011050C">
              <w:rPr>
                <w:color w:val="000000"/>
                <w:sz w:val="20"/>
              </w:rPr>
              <w:t xml:space="preserve"> </w:t>
            </w:r>
          </w:p>
        </w:tc>
        <w:tc>
          <w:tcPr>
            <w:tcW w:w="1755"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(38 668 -</w:t>
            </w:r>
            <w:r w:rsidR="00FE691E" w:rsidRPr="0011050C">
              <w:rPr>
                <w:color w:val="000000"/>
                <w:sz w:val="20"/>
              </w:rPr>
              <w:t xml:space="preserve"> </w:t>
            </w:r>
            <w:r w:rsidRPr="0011050C">
              <w:rPr>
                <w:color w:val="000000"/>
                <w:sz w:val="20"/>
              </w:rPr>
              <w:t>1287,64) x</w:t>
            </w:r>
            <w:r w:rsidR="00FE691E" w:rsidRPr="0011050C">
              <w:rPr>
                <w:color w:val="000000"/>
                <w:sz w:val="20"/>
              </w:rPr>
              <w:t xml:space="preserve"> </w:t>
            </w:r>
            <w:r w:rsidRPr="0011050C">
              <w:rPr>
                <w:color w:val="000000"/>
                <w:sz w:val="20"/>
              </w:rPr>
              <w:t>0,0333 =</w:t>
            </w:r>
            <w:r w:rsidR="00FE691E" w:rsidRPr="0011050C">
              <w:rPr>
                <w:color w:val="000000"/>
                <w:sz w:val="20"/>
              </w:rPr>
              <w:t xml:space="preserve"> </w:t>
            </w:r>
            <w:r w:rsidRPr="0011050C">
              <w:rPr>
                <w:color w:val="000000"/>
                <w:sz w:val="20"/>
              </w:rPr>
              <w:t>1244,77</w:t>
            </w:r>
            <w:r w:rsidR="00FE691E" w:rsidRPr="0011050C">
              <w:rPr>
                <w:color w:val="000000"/>
                <w:sz w:val="20"/>
              </w:rPr>
              <w:t xml:space="preserve"> </w:t>
            </w:r>
          </w:p>
        </w:tc>
      </w:tr>
      <w:tr w:rsidR="005C2A10" w:rsidRPr="0011050C" w:rsidTr="0011050C">
        <w:trPr>
          <w:trHeight w:val="240"/>
          <w:jc w:val="center"/>
        </w:trPr>
        <w:tc>
          <w:tcPr>
            <w:tcW w:w="108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 xml:space="preserve">И т.д.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35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620"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c>
          <w:tcPr>
            <w:tcW w:w="1755" w:type="dxa"/>
            <w:shd w:val="clear" w:color="auto" w:fill="auto"/>
            <w:vAlign w:val="center"/>
          </w:tcPr>
          <w:p w:rsidR="005C2A10" w:rsidRPr="0011050C" w:rsidRDefault="005C2A10" w:rsidP="0011050C">
            <w:pPr>
              <w:pStyle w:val="a4"/>
              <w:widowControl/>
              <w:shd w:val="clear" w:color="000000" w:fill="auto"/>
              <w:suppressAutoHyphens/>
              <w:ind w:firstLine="0"/>
              <w:jc w:val="left"/>
              <w:rPr>
                <w:color w:val="000000"/>
                <w:sz w:val="20"/>
              </w:rPr>
            </w:pPr>
            <w:r w:rsidRPr="0011050C">
              <w:rPr>
                <w:color w:val="000000"/>
                <w:sz w:val="20"/>
              </w:rPr>
              <w:t>...</w:t>
            </w:r>
            <w:r w:rsidR="00FE691E" w:rsidRPr="0011050C">
              <w:rPr>
                <w:color w:val="000000"/>
                <w:sz w:val="20"/>
              </w:rPr>
              <w:t xml:space="preserve"> </w:t>
            </w:r>
          </w:p>
        </w:tc>
      </w:tr>
    </w:tbl>
    <w:p w:rsidR="00184814" w:rsidRPr="0011050C" w:rsidRDefault="00184814" w:rsidP="00FE691E">
      <w:pPr>
        <w:pStyle w:val="a4"/>
        <w:widowControl/>
        <w:shd w:val="clear" w:color="000000" w:fill="auto"/>
        <w:suppressAutoHyphens/>
        <w:rPr>
          <w:color w:val="000000"/>
        </w:rPr>
      </w:pPr>
      <w:r w:rsidRPr="0011050C">
        <w:rPr>
          <w:color w:val="000000"/>
        </w:rPr>
        <w:t>Учреждение реализовало оборудование, приобретенное и используемое в деятельности, приносящей доход, остаточная стоимость которого составила 2000 руб. Оборудование реализовано за 2600 руб.</w:t>
      </w:r>
    </w:p>
    <w:p w:rsidR="00184814" w:rsidRPr="0011050C" w:rsidRDefault="00184814" w:rsidP="00FE691E">
      <w:pPr>
        <w:pStyle w:val="a4"/>
        <w:widowControl/>
        <w:shd w:val="clear" w:color="000000" w:fill="auto"/>
        <w:suppressAutoHyphens/>
        <w:rPr>
          <w:color w:val="000000"/>
        </w:rPr>
      </w:pPr>
      <w:r w:rsidRPr="0011050C">
        <w:rPr>
          <w:color w:val="000000"/>
        </w:rPr>
        <w:t>НДС составит:</w:t>
      </w:r>
    </w:p>
    <w:p w:rsidR="00184814" w:rsidRPr="0011050C" w:rsidRDefault="00184814" w:rsidP="00FE691E">
      <w:pPr>
        <w:pStyle w:val="a4"/>
        <w:widowControl/>
        <w:shd w:val="clear" w:color="000000" w:fill="auto"/>
        <w:suppressAutoHyphens/>
        <w:rPr>
          <w:color w:val="000000"/>
        </w:rPr>
      </w:pPr>
      <w:r w:rsidRPr="0011050C">
        <w:rPr>
          <w:color w:val="000000"/>
        </w:rPr>
        <w:t>а) учреждение является плательщиком НДС:</w:t>
      </w:r>
    </w:p>
    <w:p w:rsidR="00184814" w:rsidRPr="0011050C" w:rsidRDefault="00184814" w:rsidP="00FE691E">
      <w:pPr>
        <w:pStyle w:val="a4"/>
        <w:widowControl/>
        <w:shd w:val="clear" w:color="000000" w:fill="auto"/>
        <w:suppressAutoHyphens/>
        <w:rPr>
          <w:color w:val="000000"/>
        </w:rPr>
      </w:pPr>
      <w:r w:rsidRPr="0011050C">
        <w:rPr>
          <w:color w:val="000000"/>
        </w:rPr>
        <w:t>2600 : 118 x 18 = 396,61 руб.;</w:t>
      </w:r>
    </w:p>
    <w:p w:rsidR="00184814" w:rsidRPr="0011050C" w:rsidRDefault="00184814" w:rsidP="00FE691E">
      <w:pPr>
        <w:pStyle w:val="a4"/>
        <w:widowControl/>
        <w:shd w:val="clear" w:color="000000" w:fill="auto"/>
        <w:suppressAutoHyphens/>
        <w:rPr>
          <w:color w:val="000000"/>
        </w:rPr>
      </w:pPr>
      <w:r w:rsidRPr="0011050C">
        <w:rPr>
          <w:color w:val="000000"/>
        </w:rPr>
        <w:t>б) учреждение не является плательщиком НДС:</w:t>
      </w:r>
    </w:p>
    <w:p w:rsidR="00184814" w:rsidRPr="0011050C" w:rsidRDefault="00184814" w:rsidP="00FE691E">
      <w:pPr>
        <w:pStyle w:val="a4"/>
        <w:widowControl/>
        <w:shd w:val="clear" w:color="000000" w:fill="auto"/>
        <w:suppressAutoHyphens/>
        <w:rPr>
          <w:color w:val="000000"/>
        </w:rPr>
      </w:pPr>
      <w:r w:rsidRPr="0011050C">
        <w:rPr>
          <w:color w:val="000000"/>
        </w:rPr>
        <w:t>(2600 - 2000) : 118 x 18 = 91,53 руб.</w:t>
      </w:r>
    </w:p>
    <w:p w:rsidR="00482664" w:rsidRPr="0011050C" w:rsidRDefault="00482664" w:rsidP="00FE691E">
      <w:pPr>
        <w:pStyle w:val="a4"/>
        <w:widowControl/>
        <w:shd w:val="clear" w:color="000000" w:fill="auto"/>
        <w:suppressAutoHyphens/>
        <w:rPr>
          <w:color w:val="000000"/>
          <w:lang w:eastAsia="en-US"/>
        </w:rPr>
      </w:pPr>
    </w:p>
    <w:p w:rsidR="007814F7" w:rsidRPr="0011050C" w:rsidRDefault="007814F7" w:rsidP="00FE691E">
      <w:pPr>
        <w:pStyle w:val="31"/>
        <w:keepNext w:val="0"/>
        <w:keepLines w:val="0"/>
        <w:widowControl/>
        <w:shd w:val="clear" w:color="000000" w:fill="auto"/>
        <w:suppressAutoHyphens/>
        <w:outlineLvl w:val="9"/>
        <w:rPr>
          <w:color w:val="000000"/>
        </w:rPr>
      </w:pPr>
      <w:bookmarkStart w:id="8" w:name="_Toc181355566"/>
      <w:r w:rsidRPr="0011050C">
        <w:rPr>
          <w:color w:val="000000"/>
        </w:rPr>
        <w:t>2.3 Анализ использования основных средств в учреждении</w:t>
      </w:r>
      <w:bookmarkEnd w:id="8"/>
    </w:p>
    <w:p w:rsidR="007814F7" w:rsidRPr="0011050C" w:rsidRDefault="007814F7" w:rsidP="00FE691E">
      <w:pPr>
        <w:pStyle w:val="a4"/>
        <w:widowControl/>
        <w:shd w:val="clear" w:color="000000" w:fill="auto"/>
        <w:suppressAutoHyphens/>
        <w:rPr>
          <w:color w:val="000000"/>
          <w:lang w:eastAsia="en-US"/>
        </w:rPr>
      </w:pPr>
    </w:p>
    <w:p w:rsidR="00FE691E" w:rsidRPr="0011050C" w:rsidRDefault="004278E2" w:rsidP="00FE691E">
      <w:pPr>
        <w:pStyle w:val="a4"/>
        <w:widowControl/>
        <w:shd w:val="clear" w:color="000000" w:fill="auto"/>
        <w:suppressAutoHyphens/>
        <w:rPr>
          <w:color w:val="000000"/>
        </w:rPr>
      </w:pPr>
      <w:r w:rsidRPr="0011050C">
        <w:rPr>
          <w:color w:val="000000"/>
        </w:rPr>
        <w:t>Состав основных фондов ООО «СМУ–25» на 01.01.200</w:t>
      </w:r>
      <w:r w:rsidR="00FD75E6" w:rsidRPr="0011050C">
        <w:rPr>
          <w:color w:val="000000"/>
        </w:rPr>
        <w:t>7</w:t>
      </w:r>
      <w:r w:rsidRPr="0011050C">
        <w:rPr>
          <w:color w:val="000000"/>
        </w:rPr>
        <w:t xml:space="preserve"> года представлен в таблице 1 (приложение 1). Как видно из этой таблицы, все группы основных фондов предприятия относятся к производственным. Непроизводственные фонды числились на балансе предприятия несколько лет назад, это были общежитие и детский садик. Но они были списаны, потому что их содержание слишком невыгодно, так как амортизационные отчисления по этим фондам не производятся, и они содержаться за счет прибыли.</w:t>
      </w:r>
    </w:p>
    <w:p w:rsidR="004278E2" w:rsidRPr="0011050C" w:rsidRDefault="004278E2" w:rsidP="00FE691E">
      <w:pPr>
        <w:pStyle w:val="a4"/>
        <w:widowControl/>
        <w:shd w:val="clear" w:color="000000" w:fill="auto"/>
        <w:suppressAutoHyphens/>
        <w:rPr>
          <w:color w:val="000000"/>
        </w:rPr>
      </w:pPr>
      <w:r w:rsidRPr="0011050C">
        <w:rPr>
          <w:color w:val="000000"/>
        </w:rPr>
        <w:t>Основные фонды также подразделяются на активные и пассивные. К активным фондам здесь относятся машины и оборудование, к пассивным – здания, транспортные средства и другие виды основных средств.</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2.5</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 xml:space="preserve">Структура основных фондов ООО «СМУ-25» </w:t>
      </w:r>
      <w:r w:rsidR="00FD75E6" w:rsidRPr="0011050C">
        <w:rPr>
          <w:b/>
          <w:color w:val="000000"/>
        </w:rPr>
        <w:t>на 01.01.2007</w:t>
      </w:r>
      <w:r w:rsidRPr="0011050C">
        <w:rPr>
          <w:b/>
          <w:color w:val="000000"/>
        </w:rPr>
        <w:t xml:space="preserve"> год</w:t>
      </w:r>
      <w:r w:rsidR="00FD75E6" w:rsidRPr="0011050C">
        <w:rPr>
          <w:b/>
          <w:color w:val="000000"/>
        </w:rPr>
        <w:t>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012"/>
        <w:gridCol w:w="2700"/>
      </w:tblGrid>
      <w:tr w:rsidR="004278E2" w:rsidRPr="0011050C" w:rsidTr="0011050C">
        <w:trPr>
          <w:trHeight w:val="541"/>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Наименование группы</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Первоначальная стоимость, руб.</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Удельный вес,</w:t>
            </w:r>
            <w:r w:rsidR="00FE691E" w:rsidRPr="0011050C">
              <w:rPr>
                <w:bCs/>
                <w:color w:val="000000"/>
                <w:sz w:val="20"/>
              </w:rPr>
              <w:t xml:space="preserve"> </w:t>
            </w:r>
            <w:r w:rsidRPr="0011050C">
              <w:rPr>
                <w:bCs/>
                <w:color w:val="000000"/>
                <w:sz w:val="20"/>
              </w:rPr>
              <w:t>в процентах</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1.Здания </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1412030,491</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82,70</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2.Машины и оборудование</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36920,832</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2,16</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3.Транспортные средства </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249069,426</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14,59</w:t>
            </w:r>
          </w:p>
        </w:tc>
      </w:tr>
      <w:tr w:rsidR="004278E2" w:rsidRPr="0011050C" w:rsidTr="0011050C">
        <w:trPr>
          <w:trHeight w:val="374"/>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4.Прочие </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9316,800</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0,55</w:t>
            </w:r>
          </w:p>
        </w:tc>
      </w:tr>
      <w:tr w:rsidR="004278E2" w:rsidRPr="0011050C" w:rsidTr="0011050C">
        <w:trPr>
          <w:trHeight w:val="355"/>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Всего</w:t>
            </w:r>
          </w:p>
        </w:tc>
        <w:tc>
          <w:tcPr>
            <w:tcW w:w="3012"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1707337,549</w:t>
            </w:r>
          </w:p>
        </w:tc>
        <w:tc>
          <w:tcPr>
            <w:tcW w:w="27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100</w:t>
            </w:r>
          </w:p>
        </w:tc>
      </w:tr>
    </w:tbl>
    <w:p w:rsidR="00FE691E" w:rsidRPr="0011050C" w:rsidRDefault="004278E2" w:rsidP="00FE691E">
      <w:pPr>
        <w:pStyle w:val="a4"/>
        <w:widowControl/>
        <w:shd w:val="clear" w:color="000000" w:fill="auto"/>
        <w:suppressAutoHyphens/>
        <w:rPr>
          <w:color w:val="000000"/>
        </w:rPr>
      </w:pPr>
      <w:r w:rsidRPr="0011050C">
        <w:rPr>
          <w:color w:val="000000"/>
        </w:rPr>
        <w:t xml:space="preserve">Рассмотрим теперь структуру основных средств предприятия (см. таблицу </w:t>
      </w:r>
      <w:r w:rsidR="00FD75E6" w:rsidRPr="0011050C">
        <w:rPr>
          <w:color w:val="000000"/>
        </w:rPr>
        <w:t>2.5</w:t>
      </w:r>
      <w:r w:rsidRPr="0011050C">
        <w:rPr>
          <w:color w:val="000000"/>
        </w:rPr>
        <w:t>). Как показывает таблица, наибольший удельный вес в общей стоимости основных фондов занимает группа «Здания» – на нее приходится 82,70%. Это говорит о том, что первоначальная стоимость в этой группе самая большая. На втором месте стоит группа «Транспортные средства» – ее удельный вес составляет 14,59%. Машины и оборудование занимают всего 2,16% в общей стоимости. И самая маленькая доля приходится на прочие основные фонды – 0,55%.</w:t>
      </w:r>
    </w:p>
    <w:p w:rsidR="00FE691E" w:rsidRPr="0011050C" w:rsidRDefault="004278E2" w:rsidP="00FE691E">
      <w:pPr>
        <w:pStyle w:val="a4"/>
        <w:widowControl/>
        <w:shd w:val="clear" w:color="000000" w:fill="auto"/>
        <w:suppressAutoHyphens/>
        <w:rPr>
          <w:color w:val="000000"/>
        </w:rPr>
      </w:pPr>
      <w:r w:rsidRPr="0011050C">
        <w:rPr>
          <w:color w:val="000000"/>
        </w:rPr>
        <w:t>Рассчитаем теперь удельный вес основных фондов в их общей стоимости в 2003 и 2004 годах. Данные для расчета возьмем в таблице 2 (приложение 1).</w:t>
      </w:r>
    </w:p>
    <w:p w:rsidR="00FD75E6" w:rsidRPr="0011050C" w:rsidRDefault="00FD75E6"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2.6</w:t>
      </w:r>
    </w:p>
    <w:p w:rsidR="004278E2" w:rsidRPr="0011050C" w:rsidRDefault="004278E2" w:rsidP="00FE691E">
      <w:pPr>
        <w:pStyle w:val="a4"/>
        <w:widowControl/>
        <w:shd w:val="clear" w:color="000000" w:fill="auto"/>
        <w:tabs>
          <w:tab w:val="left" w:pos="142"/>
        </w:tabs>
        <w:suppressAutoHyphens/>
        <w:ind w:firstLine="0"/>
        <w:jc w:val="center"/>
        <w:rPr>
          <w:b/>
          <w:color w:val="000000"/>
        </w:rPr>
      </w:pPr>
      <w:r w:rsidRPr="0011050C">
        <w:rPr>
          <w:b/>
          <w:color w:val="000000"/>
        </w:rPr>
        <w:t>Структура основных фондов ООО ”СМУ-</w:t>
      </w:r>
      <w:smartTag w:uri="urn:schemas-microsoft-com:office:smarttags" w:element="metricconverter">
        <w:smartTagPr>
          <w:attr w:name="ProductID" w:val="25”"/>
        </w:smartTagPr>
        <w:r w:rsidRPr="0011050C">
          <w:rPr>
            <w:b/>
            <w:color w:val="000000"/>
          </w:rPr>
          <w:t>25”</w:t>
        </w:r>
      </w:smartTag>
      <w:r w:rsidRPr="0011050C">
        <w:rPr>
          <w:b/>
          <w:color w:val="000000"/>
        </w:rPr>
        <w:t xml:space="preserve"> </w:t>
      </w:r>
      <w:r w:rsidR="00FD75E6" w:rsidRPr="0011050C">
        <w:rPr>
          <w:b/>
          <w:color w:val="000000"/>
        </w:rPr>
        <w:t>на 01.01.2006 и 01.01.2007 года</w:t>
      </w:r>
    </w:p>
    <w:tbl>
      <w:tblPr>
        <w:tblW w:w="84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1800"/>
        <w:gridCol w:w="1440"/>
        <w:gridCol w:w="1074"/>
        <w:gridCol w:w="1037"/>
      </w:tblGrid>
      <w:tr w:rsidR="004278E2" w:rsidRPr="0011050C" w:rsidTr="0011050C">
        <w:trPr>
          <w:trHeight w:val="443"/>
          <w:jc w:val="center"/>
        </w:trPr>
        <w:tc>
          <w:tcPr>
            <w:tcW w:w="3060"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Наименование группы</w:t>
            </w:r>
          </w:p>
        </w:tc>
        <w:tc>
          <w:tcPr>
            <w:tcW w:w="3240"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Первоначальная стоимость</w:t>
            </w:r>
          </w:p>
        </w:tc>
        <w:tc>
          <w:tcPr>
            <w:tcW w:w="2111"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Удельный вес, в процентах</w:t>
            </w:r>
          </w:p>
        </w:tc>
      </w:tr>
      <w:tr w:rsidR="004278E2" w:rsidRPr="0011050C" w:rsidTr="0011050C">
        <w:trPr>
          <w:trHeight w:val="175"/>
          <w:jc w:val="center"/>
        </w:trPr>
        <w:tc>
          <w:tcPr>
            <w:tcW w:w="3060"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80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FD75E6" w:rsidRPr="0011050C">
              <w:rPr>
                <w:bCs/>
                <w:color w:val="000000"/>
                <w:sz w:val="20"/>
              </w:rPr>
              <w:t>6</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FD75E6" w:rsidRPr="0011050C">
              <w:rPr>
                <w:bCs/>
                <w:color w:val="000000"/>
                <w:sz w:val="20"/>
              </w:rPr>
              <w:t>7</w:t>
            </w:r>
          </w:p>
        </w:tc>
        <w:tc>
          <w:tcPr>
            <w:tcW w:w="1074"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FD75E6" w:rsidRPr="0011050C">
              <w:rPr>
                <w:bCs/>
                <w:color w:val="000000"/>
                <w:sz w:val="20"/>
              </w:rPr>
              <w:t>9</w:t>
            </w:r>
          </w:p>
        </w:tc>
        <w:tc>
          <w:tcPr>
            <w:tcW w:w="1037"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FD75E6" w:rsidRPr="0011050C">
              <w:rPr>
                <w:bCs/>
                <w:color w:val="000000"/>
                <w:sz w:val="20"/>
              </w:rPr>
              <w:t>7</w:t>
            </w:r>
          </w:p>
        </w:tc>
      </w:tr>
      <w:tr w:rsidR="004278E2" w:rsidRPr="0011050C" w:rsidTr="0011050C">
        <w:trPr>
          <w:jc w:val="center"/>
        </w:trPr>
        <w:tc>
          <w:tcPr>
            <w:tcW w:w="30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1.Здания</w:t>
            </w:r>
          </w:p>
        </w:tc>
        <w:tc>
          <w:tcPr>
            <w:tcW w:w="18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1156121,413</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846535,926</w:t>
            </w:r>
          </w:p>
        </w:tc>
        <w:tc>
          <w:tcPr>
            <w:tcW w:w="107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90,199</w:t>
            </w:r>
          </w:p>
        </w:tc>
        <w:tc>
          <w:tcPr>
            <w:tcW w:w="1037"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73</w:t>
            </w:r>
          </w:p>
        </w:tc>
      </w:tr>
      <w:tr w:rsidR="004278E2" w:rsidRPr="0011050C" w:rsidTr="0011050C">
        <w:trPr>
          <w:jc w:val="center"/>
        </w:trPr>
        <w:tc>
          <w:tcPr>
            <w:tcW w:w="30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2.Машины и оборудование</w:t>
            </w:r>
          </w:p>
        </w:tc>
        <w:tc>
          <w:tcPr>
            <w:tcW w:w="18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11502,346</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5537,496</w:t>
            </w:r>
          </w:p>
        </w:tc>
        <w:tc>
          <w:tcPr>
            <w:tcW w:w="107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0,897</w:t>
            </w:r>
          </w:p>
        </w:tc>
        <w:tc>
          <w:tcPr>
            <w:tcW w:w="1037"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0,99</w:t>
            </w:r>
          </w:p>
        </w:tc>
      </w:tr>
      <w:tr w:rsidR="004278E2" w:rsidRPr="0011050C" w:rsidTr="0011050C">
        <w:trPr>
          <w:jc w:val="center"/>
        </w:trPr>
        <w:tc>
          <w:tcPr>
            <w:tcW w:w="30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3.Транспортные средства</w:t>
            </w:r>
          </w:p>
        </w:tc>
        <w:tc>
          <w:tcPr>
            <w:tcW w:w="18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114114,664</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307536,032</w:t>
            </w:r>
          </w:p>
        </w:tc>
        <w:tc>
          <w:tcPr>
            <w:tcW w:w="107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8,9</w:t>
            </w:r>
          </w:p>
        </w:tc>
        <w:tc>
          <w:tcPr>
            <w:tcW w:w="1037"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26,52</w:t>
            </w:r>
          </w:p>
        </w:tc>
      </w:tr>
      <w:tr w:rsidR="004278E2" w:rsidRPr="0011050C" w:rsidTr="0011050C">
        <w:trPr>
          <w:jc w:val="center"/>
        </w:trPr>
        <w:tc>
          <w:tcPr>
            <w:tcW w:w="3060"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Всего</w:t>
            </w:r>
          </w:p>
        </w:tc>
        <w:tc>
          <w:tcPr>
            <w:tcW w:w="18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1281738,423</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1159609,454</w:t>
            </w:r>
          </w:p>
        </w:tc>
        <w:tc>
          <w:tcPr>
            <w:tcW w:w="107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100</w:t>
            </w:r>
          </w:p>
        </w:tc>
        <w:tc>
          <w:tcPr>
            <w:tcW w:w="1037"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100</w:t>
            </w:r>
          </w:p>
        </w:tc>
      </w:tr>
    </w:tbl>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Как видно из таблицы, в 200</w:t>
      </w:r>
      <w:r w:rsidR="00FD75E6" w:rsidRPr="0011050C">
        <w:rPr>
          <w:color w:val="000000"/>
        </w:rPr>
        <w:t>6</w:t>
      </w:r>
      <w:r w:rsidRPr="0011050C">
        <w:rPr>
          <w:color w:val="000000"/>
        </w:rPr>
        <w:t xml:space="preserve"> и 200</w:t>
      </w:r>
      <w:r w:rsidR="00FD75E6" w:rsidRPr="0011050C">
        <w:rPr>
          <w:color w:val="000000"/>
        </w:rPr>
        <w:t>7</w:t>
      </w:r>
      <w:r w:rsidRPr="0011050C">
        <w:rPr>
          <w:color w:val="000000"/>
        </w:rPr>
        <w:t xml:space="preserve"> годах наибольший удельный вес в структуре основных фондов также занимала группа «Здания». Но если в 200</w:t>
      </w:r>
      <w:r w:rsidR="00FD75E6" w:rsidRPr="0011050C">
        <w:rPr>
          <w:color w:val="000000"/>
        </w:rPr>
        <w:t>6</w:t>
      </w:r>
      <w:r w:rsidRPr="0011050C">
        <w:rPr>
          <w:color w:val="000000"/>
        </w:rPr>
        <w:t xml:space="preserve"> году удельный вес этой группы значительно увеличился (на 7,499%) за счет уменьшения доли остальных групп основных средств, то в 200</w:t>
      </w:r>
      <w:r w:rsidR="00FD75E6" w:rsidRPr="0011050C">
        <w:rPr>
          <w:color w:val="000000"/>
        </w:rPr>
        <w:t>7</w:t>
      </w:r>
      <w:r w:rsidRPr="0011050C">
        <w:rPr>
          <w:color w:val="000000"/>
        </w:rPr>
        <w:t xml:space="preserve"> году он, наоборот, уменьшился: по сравнению с </w:t>
      </w:r>
      <w:r w:rsidR="00FD75E6" w:rsidRPr="0011050C">
        <w:rPr>
          <w:color w:val="000000"/>
        </w:rPr>
        <w:t>2006</w:t>
      </w:r>
      <w:r w:rsidRPr="0011050C">
        <w:rPr>
          <w:color w:val="000000"/>
        </w:rPr>
        <w:t xml:space="preserve"> годом – на 9,7% и по сравнению с </w:t>
      </w:r>
      <w:r w:rsidR="00FD75E6" w:rsidRPr="0011050C">
        <w:rPr>
          <w:color w:val="000000"/>
        </w:rPr>
        <w:t>200</w:t>
      </w:r>
      <w:r w:rsidRPr="0011050C">
        <w:rPr>
          <w:color w:val="000000"/>
        </w:rPr>
        <w:t xml:space="preserve">7 годом – на 17,199%. Также изменения в структуре основных фондов произошли благодаря тому, что прочие основные фонды (то есть компьютер и трансформатор к нему) были списаны в </w:t>
      </w:r>
      <w:r w:rsidR="00FD75E6" w:rsidRPr="0011050C">
        <w:rPr>
          <w:color w:val="000000"/>
        </w:rPr>
        <w:t>200</w:t>
      </w:r>
      <w:r w:rsidRPr="0011050C">
        <w:rPr>
          <w:color w:val="000000"/>
        </w:rPr>
        <w:t>6 году. Поэтому в последующих годах этой группы в составе основных фондов нет. Заметные изменения произошли в группе «Транспортные средства». Удельный вес этой группы в 200</w:t>
      </w:r>
      <w:r w:rsidR="00FD75E6" w:rsidRPr="0011050C">
        <w:rPr>
          <w:color w:val="000000"/>
        </w:rPr>
        <w:t>6</w:t>
      </w:r>
      <w:r w:rsidRPr="0011050C">
        <w:rPr>
          <w:color w:val="000000"/>
        </w:rPr>
        <w:t xml:space="preserve"> году уменьшился (на 5,69%), а в 200</w:t>
      </w:r>
      <w:r w:rsidR="00FD75E6" w:rsidRPr="0011050C">
        <w:rPr>
          <w:color w:val="000000"/>
        </w:rPr>
        <w:t>7</w:t>
      </w:r>
      <w:r w:rsidRPr="0011050C">
        <w:rPr>
          <w:color w:val="000000"/>
        </w:rPr>
        <w:t xml:space="preserve"> году сильно увеличился (по сравнению с 200</w:t>
      </w:r>
      <w:r w:rsidR="00FD75E6" w:rsidRPr="0011050C">
        <w:rPr>
          <w:color w:val="000000"/>
        </w:rPr>
        <w:t>6</w:t>
      </w:r>
      <w:r w:rsidRPr="0011050C">
        <w:rPr>
          <w:color w:val="000000"/>
        </w:rPr>
        <w:t xml:space="preserve"> годом) на 17,62%. Такое увеличение произошло за счет того, что в 200</w:t>
      </w:r>
      <w:r w:rsidR="00FD75E6" w:rsidRPr="0011050C">
        <w:rPr>
          <w:color w:val="000000"/>
        </w:rPr>
        <w:t>7</w:t>
      </w:r>
      <w:r w:rsidRPr="0011050C">
        <w:rPr>
          <w:color w:val="000000"/>
        </w:rPr>
        <w:t xml:space="preserve"> году предприятие купило несколько транспортных средств.</w:t>
      </w:r>
    </w:p>
    <w:p w:rsidR="004278E2" w:rsidRPr="0011050C" w:rsidRDefault="004278E2" w:rsidP="00FE691E">
      <w:pPr>
        <w:pStyle w:val="a4"/>
        <w:widowControl/>
        <w:shd w:val="clear" w:color="000000" w:fill="auto"/>
        <w:suppressAutoHyphens/>
        <w:rPr>
          <w:color w:val="000000"/>
        </w:rPr>
      </w:pPr>
      <w:r w:rsidRPr="0011050C">
        <w:rPr>
          <w:color w:val="000000"/>
        </w:rPr>
        <w:t xml:space="preserve">Для оценки основных средств предприятий используют восстановительную стоимость, которая представляет собой стоимость производства или приобретения основных фондов в условиях и по ценам данного года. Чтобы ее рассчитать, нужно первоначальную стоимость умножить на коэффициент переоценки. Так как переоценка на данном предприятии проводилась только в 2002 году, то мы рассчитаем восстановительную стоимость для 2002 года. Исходные данные возьмем из таблицы 1 (приложение 1). Полученные результаты занесем в таблицу </w:t>
      </w:r>
      <w:r w:rsidR="00FD75E6" w:rsidRPr="0011050C">
        <w:rPr>
          <w:color w:val="000000"/>
        </w:rPr>
        <w:t>2.7</w:t>
      </w:r>
      <w:r w:rsidRPr="0011050C">
        <w:rPr>
          <w:color w:val="000000"/>
        </w:rPr>
        <w:t>.</w:t>
      </w:r>
    </w:p>
    <w:p w:rsidR="00FD75E6" w:rsidRPr="0011050C" w:rsidRDefault="00FD75E6"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2.7</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Восстановительная стоимость основных фондов в рублях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3083"/>
      </w:tblGrid>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Наименование</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Восстановительная стоимость</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 Здания</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Административное здание</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560711,135</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Бытовые помещения</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371763,072</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Производственные здания</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602091,580</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Гараж</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20202,293</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 xml:space="preserve">Вагон передвижной </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37064,604</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 xml:space="preserve">Вагон </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38770,292</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Итого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1630602,976</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 Машины и оборудование</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Бетоносмеситель</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11454,459</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Бетономешалка</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11454,459</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Трансформатор</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4173,312</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Итого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27082,230</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 Транспортные средства</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Автомобиль самосвал 70-46</w:t>
            </w:r>
            <w:r w:rsidRPr="0011050C">
              <w:rPr>
                <w:color w:val="000000"/>
                <w:sz w:val="20"/>
              </w:rPr>
              <w:t xml:space="preserve"> </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46061,341</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Автомобиль САЗ 08-99</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50566,861</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Автомобиль ЗИЛ 29-78</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11337,460</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 xml:space="preserve">Автомобиль ЗИЛ-130 14-83 </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52110,611</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Автомобиль ГАЗ-24 97-02</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18231,091</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РАФ 97-24</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6504,185</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Автомобиль ГАЗ Б 10-84</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11805,916</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 xml:space="preserve">Автомобиль колхида 10-84 </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6752,257</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Прицеп к колхиде</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1003,192</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Автобус КВЗ 50425 279</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12868,240</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Трактор МТЗ-80 09-45</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24206,727</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Трактор МТЗ-80 03-00</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28017,341</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Кран КС 25-61</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4019,200</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Кран КАТО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22680,000</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Итого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296164,422</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 Другие виды основных средств</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Компьютер</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7192,800</w:t>
            </w:r>
          </w:p>
        </w:tc>
      </w:tr>
      <w:tr w:rsidR="004278E2" w:rsidRPr="0011050C" w:rsidTr="0011050C">
        <w:trPr>
          <w:jc w:val="center"/>
        </w:trPr>
        <w:tc>
          <w:tcPr>
            <w:tcW w:w="2943" w:type="dxa"/>
            <w:shd w:val="clear" w:color="auto" w:fill="auto"/>
            <w:vAlign w:val="center"/>
          </w:tcPr>
          <w:p w:rsidR="004278E2" w:rsidRPr="0011050C" w:rsidRDefault="00FE691E" w:rsidP="0011050C">
            <w:pPr>
              <w:pStyle w:val="a4"/>
              <w:widowControl/>
              <w:shd w:val="clear" w:color="000000" w:fill="auto"/>
              <w:suppressAutoHyphens/>
              <w:ind w:firstLine="0"/>
              <w:jc w:val="left"/>
              <w:rPr>
                <w:color w:val="000000"/>
                <w:sz w:val="20"/>
              </w:rPr>
            </w:pPr>
            <w:r w:rsidRPr="0011050C">
              <w:rPr>
                <w:color w:val="000000"/>
                <w:sz w:val="20"/>
              </w:rPr>
              <w:t xml:space="preserve"> </w:t>
            </w:r>
            <w:r w:rsidR="004278E2" w:rsidRPr="0011050C">
              <w:rPr>
                <w:color w:val="000000"/>
                <w:sz w:val="20"/>
              </w:rPr>
              <w:t>Трансформатор к компьютеру</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2124,000</w:t>
            </w:r>
          </w:p>
        </w:tc>
      </w:tr>
      <w:tr w:rsidR="004278E2" w:rsidRPr="0011050C" w:rsidTr="0011050C">
        <w:trPr>
          <w:trHeight w:val="210"/>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Итого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9316,800</w:t>
            </w:r>
          </w:p>
        </w:tc>
      </w:tr>
      <w:tr w:rsidR="004278E2" w:rsidRPr="0011050C" w:rsidTr="0011050C">
        <w:trPr>
          <w:trHeight w:val="289"/>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Всего</w:t>
            </w:r>
          </w:p>
        </w:tc>
        <w:tc>
          <w:tcPr>
            <w:tcW w:w="308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1963166,428</w:t>
            </w:r>
          </w:p>
        </w:tc>
      </w:tr>
    </w:tbl>
    <w:p w:rsidR="00FD75E6" w:rsidRPr="0011050C" w:rsidRDefault="00FD75E6"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Теперь рассчитаем среднегодовую стоимость основных фондов. Для этого нам нужно знать, что на данном предприятии в 200</w:t>
      </w:r>
      <w:r w:rsidR="00FD75E6" w:rsidRPr="0011050C">
        <w:rPr>
          <w:color w:val="000000"/>
        </w:rPr>
        <w:t>6</w:t>
      </w:r>
      <w:r w:rsidRPr="0011050C">
        <w:rPr>
          <w:color w:val="000000"/>
        </w:rPr>
        <w:t xml:space="preserve"> году не было введено ни одного объекта; ликвидированные объекты описаны в таблице 5 (приложение 3).</w:t>
      </w:r>
    </w:p>
    <w:p w:rsidR="004278E2" w:rsidRPr="0011050C" w:rsidRDefault="004278E2" w:rsidP="00FE691E">
      <w:pPr>
        <w:pStyle w:val="a4"/>
        <w:widowControl/>
        <w:shd w:val="clear" w:color="000000" w:fill="auto"/>
        <w:suppressAutoHyphens/>
        <w:rPr>
          <w:color w:val="000000"/>
        </w:rPr>
      </w:pPr>
      <w:r w:rsidRPr="0011050C">
        <w:rPr>
          <w:color w:val="000000"/>
        </w:rPr>
        <w:t>Исходя из этих данных среднегодовая стоимость основных фондов ООО «СМУ-25» в 200</w:t>
      </w:r>
      <w:r w:rsidR="00FD75E6" w:rsidRPr="0011050C">
        <w:rPr>
          <w:color w:val="000000"/>
        </w:rPr>
        <w:t xml:space="preserve">6 </w:t>
      </w:r>
      <w:r w:rsidRPr="0011050C">
        <w:rPr>
          <w:color w:val="000000"/>
        </w:rPr>
        <w:t>году будет следующей.</w:t>
      </w:r>
    </w:p>
    <w:p w:rsidR="004278E2" w:rsidRPr="0011050C" w:rsidRDefault="004278E2" w:rsidP="00FE691E">
      <w:pPr>
        <w:pStyle w:val="a4"/>
        <w:widowControl/>
        <w:shd w:val="clear" w:color="000000" w:fill="auto"/>
        <w:suppressAutoHyphens/>
        <w:rPr>
          <w:color w:val="000000"/>
        </w:rPr>
      </w:pPr>
      <w:r w:rsidRPr="0011050C">
        <w:rPr>
          <w:color w:val="000000"/>
        </w:rPr>
        <w:t>Ф</w:t>
      </w:r>
      <w:r w:rsidRPr="0011050C">
        <w:rPr>
          <w:color w:val="000000"/>
          <w:vertAlign w:val="subscript"/>
        </w:rPr>
        <w:t>ср</w:t>
      </w:r>
      <w:r w:rsidR="00FE691E" w:rsidRPr="0011050C">
        <w:rPr>
          <w:color w:val="000000"/>
          <w:vertAlign w:val="subscript"/>
        </w:rPr>
        <w:t xml:space="preserve"> </w:t>
      </w:r>
      <w:r w:rsidRPr="0011050C">
        <w:rPr>
          <w:color w:val="000000"/>
        </w:rPr>
        <w:t>= 1707337,549 – (11806*9+6752*6+2124*10)/12 =</w:t>
      </w:r>
      <w:r w:rsidR="00FE691E" w:rsidRPr="0011050C">
        <w:rPr>
          <w:color w:val="000000"/>
        </w:rPr>
        <w:t xml:space="preserve"> </w:t>
      </w:r>
      <w:r w:rsidRPr="0011050C">
        <w:rPr>
          <w:color w:val="000000"/>
        </w:rPr>
        <w:t>1693337 рублей</w:t>
      </w:r>
    </w:p>
    <w:p w:rsidR="00FE691E" w:rsidRPr="0011050C" w:rsidRDefault="004278E2" w:rsidP="00FE691E">
      <w:pPr>
        <w:pStyle w:val="a4"/>
        <w:widowControl/>
        <w:shd w:val="clear" w:color="000000" w:fill="auto"/>
        <w:suppressAutoHyphens/>
        <w:rPr>
          <w:color w:val="000000"/>
        </w:rPr>
      </w:pPr>
      <w:r w:rsidRPr="0011050C">
        <w:rPr>
          <w:color w:val="000000"/>
        </w:rPr>
        <w:t>Если подобным образом рассчитать среднегодовую стоимость в 200</w:t>
      </w:r>
      <w:r w:rsidR="00FD75E6" w:rsidRPr="0011050C">
        <w:rPr>
          <w:color w:val="000000"/>
        </w:rPr>
        <w:t>6</w:t>
      </w:r>
      <w:r w:rsidRPr="0011050C">
        <w:rPr>
          <w:color w:val="000000"/>
        </w:rPr>
        <w:t xml:space="preserve"> и 200</w:t>
      </w:r>
      <w:r w:rsidR="00FD75E6" w:rsidRPr="0011050C">
        <w:rPr>
          <w:color w:val="000000"/>
        </w:rPr>
        <w:t>7</w:t>
      </w:r>
      <w:r w:rsidRPr="0011050C">
        <w:rPr>
          <w:color w:val="000000"/>
        </w:rPr>
        <w:t xml:space="preserve"> годах, то она получится соответственно 1277842</w:t>
      </w:r>
      <w:r w:rsidR="00FE691E" w:rsidRPr="0011050C">
        <w:rPr>
          <w:color w:val="000000"/>
        </w:rPr>
        <w:t xml:space="preserve"> </w:t>
      </w:r>
      <w:r w:rsidRPr="0011050C">
        <w:rPr>
          <w:color w:val="000000"/>
        </w:rPr>
        <w:t>рубля и 1346667 рублей.</w:t>
      </w:r>
    </w:p>
    <w:p w:rsidR="004278E2" w:rsidRPr="0011050C" w:rsidRDefault="004278E2" w:rsidP="00FE691E">
      <w:pPr>
        <w:pStyle w:val="a4"/>
        <w:widowControl/>
        <w:shd w:val="clear" w:color="000000" w:fill="auto"/>
        <w:suppressAutoHyphens/>
        <w:rPr>
          <w:color w:val="000000"/>
        </w:rPr>
      </w:pPr>
      <w:r w:rsidRPr="0011050C">
        <w:rPr>
          <w:color w:val="000000"/>
        </w:rPr>
        <w:t>Данные для расчетов мы взяли в таблице 3 (приложение 2), таблице 4 (приложение 2), таблице 5 (приложение 3) и таблице 6 (приложение 3).</w:t>
      </w:r>
    </w:p>
    <w:p w:rsidR="004278E2" w:rsidRPr="0011050C" w:rsidRDefault="004278E2" w:rsidP="00FE691E">
      <w:pPr>
        <w:pStyle w:val="a4"/>
        <w:widowControl/>
        <w:shd w:val="clear" w:color="000000" w:fill="auto"/>
        <w:suppressAutoHyphens/>
        <w:rPr>
          <w:color w:val="000000"/>
        </w:rPr>
      </w:pPr>
      <w:r w:rsidRPr="0011050C">
        <w:rPr>
          <w:color w:val="000000"/>
        </w:rPr>
        <w:t>Физический износ основных фондов определяется на основании их сроков службы. Мы можем рассчитать физический износ объектов, которые были списаны с баланса предприятия в результате их полного износа:</w:t>
      </w:r>
    </w:p>
    <w:p w:rsidR="00FE691E" w:rsidRPr="0011050C" w:rsidRDefault="004278E2" w:rsidP="00FE691E">
      <w:pPr>
        <w:pStyle w:val="a4"/>
        <w:widowControl/>
        <w:shd w:val="clear" w:color="000000" w:fill="auto"/>
        <w:suppressAutoHyphens/>
        <w:rPr>
          <w:color w:val="000000"/>
        </w:rPr>
      </w:pPr>
      <w:r w:rsidRPr="0011050C">
        <w:rPr>
          <w:color w:val="000000"/>
        </w:rPr>
        <w:t>РАФ 97-24: нормативный срок службы – одиннадцать лет, фактический– 12,5 лет. Отсюда следует, что физический износ этого элемента основных средств будет следующим.</w:t>
      </w:r>
    </w:p>
    <w:p w:rsidR="004278E2" w:rsidRPr="0011050C" w:rsidRDefault="004278E2" w:rsidP="00FE691E">
      <w:pPr>
        <w:pStyle w:val="a4"/>
        <w:widowControl/>
        <w:shd w:val="clear" w:color="000000" w:fill="auto"/>
        <w:suppressAutoHyphens/>
        <w:rPr>
          <w:color w:val="000000"/>
        </w:rPr>
      </w:pPr>
      <w:r w:rsidRPr="0011050C">
        <w:rPr>
          <w:color w:val="000000"/>
        </w:rPr>
        <w:t>Изн.(ф) = (12,5/11)*100 = 113,63%</w:t>
      </w:r>
    </w:p>
    <w:p w:rsidR="004278E2" w:rsidRPr="0011050C" w:rsidRDefault="004278E2" w:rsidP="00FE691E">
      <w:pPr>
        <w:pStyle w:val="a4"/>
        <w:widowControl/>
        <w:shd w:val="clear" w:color="000000" w:fill="auto"/>
        <w:suppressAutoHyphens/>
        <w:rPr>
          <w:color w:val="000000"/>
        </w:rPr>
      </w:pPr>
      <w:r w:rsidRPr="0011050C">
        <w:rPr>
          <w:color w:val="000000"/>
        </w:rPr>
        <w:t>Из этого можно сделать вывод, что автомобиль использовался дольше его нормативного срока на 13,63%;</w:t>
      </w:r>
    </w:p>
    <w:p w:rsidR="004278E2" w:rsidRPr="0011050C" w:rsidRDefault="004278E2" w:rsidP="00FE691E">
      <w:pPr>
        <w:pStyle w:val="a4"/>
        <w:widowControl/>
        <w:shd w:val="clear" w:color="000000" w:fill="auto"/>
        <w:suppressAutoHyphens/>
        <w:rPr>
          <w:color w:val="000000"/>
        </w:rPr>
      </w:pPr>
      <w:r w:rsidRPr="0011050C">
        <w:rPr>
          <w:color w:val="000000"/>
        </w:rPr>
        <w:t>Автомобиль ГАЗ Б 18-58: нормативный срок службы – 10 лет, фактический – 8,4 года.</w:t>
      </w:r>
    </w:p>
    <w:p w:rsidR="004278E2" w:rsidRPr="0011050C" w:rsidRDefault="004278E2" w:rsidP="00FE691E">
      <w:pPr>
        <w:pStyle w:val="a4"/>
        <w:widowControl/>
        <w:shd w:val="clear" w:color="000000" w:fill="auto"/>
        <w:suppressAutoHyphens/>
        <w:rPr>
          <w:color w:val="000000"/>
        </w:rPr>
      </w:pPr>
      <w:r w:rsidRPr="0011050C">
        <w:rPr>
          <w:color w:val="000000"/>
        </w:rPr>
        <w:t>Изн.(ф) = (8,4/10)*100 = 84%</w:t>
      </w:r>
    </w:p>
    <w:p w:rsidR="004278E2" w:rsidRPr="0011050C" w:rsidRDefault="004278E2" w:rsidP="00FE691E">
      <w:pPr>
        <w:pStyle w:val="a4"/>
        <w:widowControl/>
        <w:shd w:val="clear" w:color="000000" w:fill="auto"/>
        <w:suppressAutoHyphens/>
        <w:rPr>
          <w:color w:val="000000"/>
        </w:rPr>
      </w:pPr>
      <w:r w:rsidRPr="0011050C">
        <w:rPr>
          <w:color w:val="000000"/>
        </w:rPr>
        <w:t>Это говорит о том, что автомобиль износился раньше времени, а по норме должен был использоваться еще на 16%.</w:t>
      </w:r>
    </w:p>
    <w:p w:rsidR="004278E2" w:rsidRPr="0011050C" w:rsidRDefault="004278E2" w:rsidP="00FE691E">
      <w:pPr>
        <w:pStyle w:val="a4"/>
        <w:widowControl/>
        <w:shd w:val="clear" w:color="000000" w:fill="auto"/>
        <w:suppressAutoHyphens/>
        <w:rPr>
          <w:color w:val="000000"/>
        </w:rPr>
      </w:pPr>
      <w:r w:rsidRPr="0011050C">
        <w:rPr>
          <w:color w:val="000000"/>
        </w:rPr>
        <w:t xml:space="preserve">По каждой группе основных фондов можно рассчитать коэффициент физического износа, который определяется как отношение стоимости износа основных фондов к первоначальной стоимости всех или отдельных видов, групп основных фондов. Рассчитаем этот коэффициент на примере групп основных средств в 2002 году (см. таблицу </w:t>
      </w:r>
      <w:r w:rsidR="00FD75E6" w:rsidRPr="0011050C">
        <w:rPr>
          <w:color w:val="000000"/>
        </w:rPr>
        <w:t>2.7</w:t>
      </w:r>
      <w:r w:rsidRPr="0011050C">
        <w:rPr>
          <w:color w:val="000000"/>
        </w:rPr>
        <w:t>).</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2.7</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Коэффициенты физического износа основных средств по каждой группе</w:t>
      </w:r>
    </w:p>
    <w:tbl>
      <w:tblPr>
        <w:tblW w:w="5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2835"/>
      </w:tblGrid>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Наименование группы</w:t>
            </w:r>
          </w:p>
        </w:tc>
        <w:tc>
          <w:tcPr>
            <w:tcW w:w="2835"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Коэффициент физического износа</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1. Здания </w:t>
            </w:r>
          </w:p>
        </w:tc>
        <w:tc>
          <w:tcPr>
            <w:tcW w:w="283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0,28</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2. Машины и оборудование </w:t>
            </w:r>
          </w:p>
        </w:tc>
        <w:tc>
          <w:tcPr>
            <w:tcW w:w="283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0,59</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 Транспортные средства</w:t>
            </w:r>
          </w:p>
        </w:tc>
        <w:tc>
          <w:tcPr>
            <w:tcW w:w="283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0,62</w:t>
            </w:r>
          </w:p>
        </w:tc>
      </w:tr>
    </w:tbl>
    <w:p w:rsidR="004278E2" w:rsidRPr="0011050C" w:rsidRDefault="004278E2"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Из таблицы видно, что основные фонды в группе «Здания» износились только на 28%, в группе «Машины и оборудование» – на 59%, и больше всего износились основные фонды в группе «Транспортные средства» – на 62%.</w:t>
      </w:r>
    </w:p>
    <w:p w:rsidR="00FE691E" w:rsidRPr="0011050C" w:rsidRDefault="004278E2" w:rsidP="00FE691E">
      <w:pPr>
        <w:pStyle w:val="a4"/>
        <w:widowControl/>
        <w:shd w:val="clear" w:color="000000" w:fill="auto"/>
        <w:suppressAutoHyphens/>
        <w:rPr>
          <w:color w:val="000000"/>
        </w:rPr>
      </w:pPr>
      <w:r w:rsidRPr="0011050C">
        <w:rPr>
          <w:color w:val="000000"/>
        </w:rPr>
        <w:t>Рассчитаем амортизацию на примере бетоносмесителя. Норму амортизации определим, учитывая, что срок службы этого объекта равен 8 лет.</w:t>
      </w:r>
    </w:p>
    <w:p w:rsidR="004278E2" w:rsidRPr="0011050C" w:rsidRDefault="004278E2" w:rsidP="00FE691E">
      <w:pPr>
        <w:pStyle w:val="a4"/>
        <w:widowControl/>
        <w:shd w:val="clear" w:color="000000" w:fill="auto"/>
        <w:suppressAutoHyphens/>
        <w:rPr>
          <w:color w:val="000000"/>
        </w:rPr>
      </w:pPr>
      <w:r w:rsidRPr="0011050C">
        <w:rPr>
          <w:color w:val="000000"/>
        </w:rPr>
        <w:t>Н</w:t>
      </w:r>
      <w:r w:rsidRPr="0011050C">
        <w:rPr>
          <w:color w:val="000000"/>
          <w:vertAlign w:val="subscript"/>
        </w:rPr>
        <w:t xml:space="preserve">а </w:t>
      </w:r>
      <w:r w:rsidRPr="0011050C">
        <w:rPr>
          <w:color w:val="000000"/>
        </w:rPr>
        <w:t>= 11856/8 = 1482 рубля</w:t>
      </w:r>
    </w:p>
    <w:p w:rsidR="004278E2" w:rsidRPr="0011050C" w:rsidRDefault="004278E2" w:rsidP="00FE691E">
      <w:pPr>
        <w:pStyle w:val="a4"/>
        <w:widowControl/>
        <w:shd w:val="clear" w:color="000000" w:fill="auto"/>
        <w:suppressAutoHyphens/>
        <w:rPr>
          <w:color w:val="000000"/>
        </w:rPr>
      </w:pPr>
      <w:r w:rsidRPr="0011050C">
        <w:rPr>
          <w:color w:val="000000"/>
        </w:rPr>
        <w:t>Эта же сумма в процентах будет равна 12,5% (за 100% берем первоначальную стоимость).</w:t>
      </w:r>
    </w:p>
    <w:p w:rsidR="004278E2" w:rsidRPr="0011050C" w:rsidRDefault="004278E2" w:rsidP="00FE691E">
      <w:pPr>
        <w:pStyle w:val="a4"/>
        <w:widowControl/>
        <w:shd w:val="clear" w:color="000000" w:fill="auto"/>
        <w:suppressAutoHyphens/>
        <w:rPr>
          <w:color w:val="000000"/>
        </w:rPr>
      </w:pPr>
      <w:r w:rsidRPr="0011050C">
        <w:rPr>
          <w:color w:val="000000"/>
        </w:rPr>
        <w:t xml:space="preserve">Определим величину амортизационных отчислений по годам линейным и ускоренным способами. Результаты вычислений по линейному методу занесем в таблицу </w:t>
      </w:r>
      <w:r w:rsidR="00FD75E6" w:rsidRPr="0011050C">
        <w:rPr>
          <w:color w:val="000000"/>
        </w:rPr>
        <w:t>2.8</w:t>
      </w:r>
      <w:r w:rsidRPr="0011050C">
        <w:rPr>
          <w:color w:val="000000"/>
        </w:rPr>
        <w:t>.</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2.8</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Начисление амортизации методом линейного списания в рублях</w:t>
      </w:r>
    </w:p>
    <w:tbl>
      <w:tblPr>
        <w:tblW w:w="73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1760"/>
        <w:gridCol w:w="1080"/>
        <w:gridCol w:w="1440"/>
        <w:gridCol w:w="2143"/>
      </w:tblGrid>
      <w:tr w:rsidR="004278E2" w:rsidRPr="0011050C" w:rsidTr="0011050C">
        <w:trPr>
          <w:trHeight w:val="309"/>
          <w:jc w:val="center"/>
        </w:trPr>
        <w:tc>
          <w:tcPr>
            <w:tcW w:w="900"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Годы</w:t>
            </w:r>
          </w:p>
        </w:tc>
        <w:tc>
          <w:tcPr>
            <w:tcW w:w="1760"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Первоначальная стоимость</w:t>
            </w:r>
          </w:p>
        </w:tc>
        <w:tc>
          <w:tcPr>
            <w:tcW w:w="2520"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Амортизация</w:t>
            </w:r>
          </w:p>
        </w:tc>
        <w:tc>
          <w:tcPr>
            <w:tcW w:w="2143"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Остаточная стоимость</w:t>
            </w:r>
          </w:p>
        </w:tc>
      </w:tr>
      <w:tr w:rsidR="004278E2" w:rsidRPr="0011050C" w:rsidTr="0011050C">
        <w:trPr>
          <w:trHeight w:val="348"/>
          <w:jc w:val="center"/>
        </w:trPr>
        <w:tc>
          <w:tcPr>
            <w:tcW w:w="900"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760"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рублей</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процентов</w:t>
            </w:r>
          </w:p>
        </w:tc>
        <w:tc>
          <w:tcPr>
            <w:tcW w:w="2143"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11856</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10374</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10374</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8892</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8892</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7410</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7410</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5928</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5928</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4446</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4446</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2964</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2964</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w:t>
            </w:r>
          </w:p>
        </w:tc>
        <w:tc>
          <w:tcPr>
            <w:tcW w:w="176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1482</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w:t>
            </w:r>
          </w:p>
        </w:tc>
        <w:tc>
          <w:tcPr>
            <w:tcW w:w="21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w:t>
            </w:r>
          </w:p>
        </w:tc>
      </w:tr>
    </w:tbl>
    <w:p w:rsidR="004278E2" w:rsidRPr="0011050C" w:rsidRDefault="004278E2" w:rsidP="00FE691E">
      <w:pPr>
        <w:pStyle w:val="a4"/>
        <w:widowControl/>
        <w:shd w:val="clear" w:color="000000" w:fill="auto"/>
        <w:suppressAutoHyphens/>
        <w:rPr>
          <w:color w:val="000000"/>
        </w:rPr>
      </w:pPr>
    </w:p>
    <w:p w:rsidR="00FE691E" w:rsidRPr="0011050C" w:rsidRDefault="004278E2" w:rsidP="00FE691E">
      <w:pPr>
        <w:pStyle w:val="a4"/>
        <w:widowControl/>
        <w:shd w:val="clear" w:color="000000" w:fill="auto"/>
        <w:suppressAutoHyphens/>
        <w:rPr>
          <w:color w:val="000000"/>
        </w:rPr>
      </w:pPr>
      <w:r w:rsidRPr="0011050C">
        <w:rPr>
          <w:color w:val="000000"/>
        </w:rPr>
        <w:t>Результаты вычислений</w:t>
      </w:r>
      <w:r w:rsidR="00FE691E" w:rsidRPr="0011050C">
        <w:rPr>
          <w:color w:val="000000"/>
        </w:rPr>
        <w:t xml:space="preserve"> </w:t>
      </w:r>
      <w:r w:rsidRPr="0011050C">
        <w:rPr>
          <w:color w:val="000000"/>
        </w:rPr>
        <w:t>по ускоренному методу занесем</w:t>
      </w:r>
      <w:r w:rsidR="00FE691E" w:rsidRPr="0011050C">
        <w:rPr>
          <w:color w:val="000000"/>
        </w:rPr>
        <w:t xml:space="preserve"> </w:t>
      </w:r>
      <w:r w:rsidRPr="0011050C">
        <w:rPr>
          <w:color w:val="000000"/>
        </w:rPr>
        <w:t xml:space="preserve">в таблицу </w:t>
      </w:r>
      <w:r w:rsidR="00FD75E6" w:rsidRPr="0011050C">
        <w:rPr>
          <w:color w:val="000000"/>
        </w:rPr>
        <w:t>2.9</w:t>
      </w:r>
      <w:r w:rsidRPr="0011050C">
        <w:rPr>
          <w:color w:val="000000"/>
        </w:rPr>
        <w:t>.</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FD75E6" w:rsidRPr="0011050C">
        <w:rPr>
          <w:color w:val="000000"/>
        </w:rPr>
        <w:t>2.9</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Начисление амортизации ускоренным способом</w:t>
      </w:r>
      <w:r w:rsidR="00FE691E" w:rsidRPr="0011050C">
        <w:rPr>
          <w:b/>
          <w:color w:val="000000"/>
        </w:rPr>
        <w:t xml:space="preserve"> </w:t>
      </w:r>
      <w:r w:rsidRPr="0011050C">
        <w:rPr>
          <w:b/>
          <w:color w:val="000000"/>
        </w:rPr>
        <w:t>в рублях</w:t>
      </w:r>
    </w:p>
    <w:tbl>
      <w:tblPr>
        <w:tblW w:w="80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2505"/>
        <w:gridCol w:w="1080"/>
        <w:gridCol w:w="1440"/>
        <w:gridCol w:w="2133"/>
      </w:tblGrid>
      <w:tr w:rsidR="004278E2" w:rsidRPr="0011050C" w:rsidTr="0011050C">
        <w:trPr>
          <w:trHeight w:val="480"/>
          <w:jc w:val="center"/>
        </w:trPr>
        <w:tc>
          <w:tcPr>
            <w:tcW w:w="900"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Годы</w:t>
            </w:r>
          </w:p>
        </w:tc>
        <w:tc>
          <w:tcPr>
            <w:tcW w:w="2505"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Первоначальная стоимость</w:t>
            </w:r>
          </w:p>
        </w:tc>
        <w:tc>
          <w:tcPr>
            <w:tcW w:w="2520"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Амортизация</w:t>
            </w:r>
          </w:p>
        </w:tc>
        <w:tc>
          <w:tcPr>
            <w:tcW w:w="2133"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Остаточная стоимость</w:t>
            </w:r>
          </w:p>
        </w:tc>
      </w:tr>
      <w:tr w:rsidR="004278E2" w:rsidRPr="0011050C" w:rsidTr="0011050C">
        <w:trPr>
          <w:trHeight w:val="480"/>
          <w:jc w:val="center"/>
        </w:trPr>
        <w:tc>
          <w:tcPr>
            <w:tcW w:w="900"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2505"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рублей</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процентов</w:t>
            </w:r>
          </w:p>
        </w:tc>
        <w:tc>
          <w:tcPr>
            <w:tcW w:w="2133"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11856</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2964</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8892</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8892</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2223</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6669</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6669</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1667</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5002</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5002</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1251</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3751</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3751</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938</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2813</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6</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2813</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703</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2110</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7</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2110</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528</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1582</w:t>
            </w:r>
          </w:p>
        </w:tc>
      </w:tr>
      <w:tr w:rsidR="004278E2" w:rsidRPr="0011050C" w:rsidTr="0011050C">
        <w:trPr>
          <w:jc w:val="center"/>
        </w:trPr>
        <w:tc>
          <w:tcPr>
            <w:tcW w:w="9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w:t>
            </w:r>
          </w:p>
        </w:tc>
        <w:tc>
          <w:tcPr>
            <w:tcW w:w="2505"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1582</w:t>
            </w:r>
          </w:p>
        </w:tc>
        <w:tc>
          <w:tcPr>
            <w:tcW w:w="108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400</w:t>
            </w:r>
          </w:p>
        </w:tc>
        <w:tc>
          <w:tcPr>
            <w:tcW w:w="144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25</w:t>
            </w:r>
          </w:p>
        </w:tc>
        <w:tc>
          <w:tcPr>
            <w:tcW w:w="213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1182</w:t>
            </w:r>
          </w:p>
        </w:tc>
      </w:tr>
    </w:tbl>
    <w:p w:rsidR="004278E2" w:rsidRPr="0011050C" w:rsidRDefault="004278E2"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 xml:space="preserve">Построим графики зависимости остаточной стоимости бетоносмесителя от срока службы в случае применения линейного и ускоренного способа амортизации (см. рис. </w:t>
      </w:r>
      <w:r w:rsidR="00FD75E6" w:rsidRPr="0011050C">
        <w:rPr>
          <w:color w:val="000000"/>
        </w:rPr>
        <w:t>2</w:t>
      </w:r>
      <w:r w:rsidRPr="0011050C">
        <w:rPr>
          <w:color w:val="000000"/>
        </w:rPr>
        <w:t>.1).</w:t>
      </w:r>
    </w:p>
    <w:p w:rsidR="00FE691E" w:rsidRPr="0011050C" w:rsidRDefault="00994C56" w:rsidP="00FE691E">
      <w:pPr>
        <w:pStyle w:val="a4"/>
        <w:widowControl/>
        <w:shd w:val="clear" w:color="000000" w:fill="auto"/>
        <w:suppressAutoHyphens/>
        <w:rPr>
          <w:bCs/>
          <w:color w:val="000000"/>
        </w:rPr>
      </w:pPr>
      <w:r>
        <w:rPr>
          <w:noProof/>
        </w:rPr>
        <w:pict>
          <v:shape id="_x0000_s1027" type="#_x0000_t75" style="position:absolute;left:0;text-align:left;margin-left:18pt;margin-top:16.4pt;width:324pt;height:191.85pt;z-index:251657728;visibility:visible;mso-wrap-edited:f">
            <v:imagedata r:id="rId19" o:title="" gain="1.5625" grayscale="t"/>
          </v:shape>
        </w:pict>
      </w:r>
    </w:p>
    <w:p w:rsidR="00FE691E" w:rsidRPr="0011050C" w:rsidRDefault="004278E2" w:rsidP="00FE691E">
      <w:pPr>
        <w:pStyle w:val="a4"/>
        <w:widowControl/>
        <w:shd w:val="clear" w:color="000000" w:fill="auto"/>
        <w:suppressAutoHyphens/>
        <w:rPr>
          <w:bCs/>
          <w:color w:val="000000"/>
        </w:rPr>
      </w:pPr>
      <w:r w:rsidRPr="0011050C">
        <w:rPr>
          <w:bCs/>
          <w:color w:val="000000"/>
        </w:rPr>
        <w:t>Ф</w:t>
      </w:r>
      <w:r w:rsidRPr="0011050C">
        <w:rPr>
          <w:bCs/>
          <w:color w:val="000000"/>
          <w:vertAlign w:val="subscript"/>
        </w:rPr>
        <w:t>о</w:t>
      </w:r>
    </w:p>
    <w:p w:rsidR="004278E2" w:rsidRPr="0011050C" w:rsidRDefault="004278E2" w:rsidP="00FE691E">
      <w:pPr>
        <w:pStyle w:val="a4"/>
        <w:widowControl/>
        <w:shd w:val="clear" w:color="000000" w:fill="auto"/>
        <w:suppressAutoHyphens/>
        <w:rPr>
          <w:b/>
          <w:color w:val="000000"/>
        </w:rPr>
      </w:pPr>
    </w:p>
    <w:p w:rsidR="004278E2" w:rsidRPr="0011050C" w:rsidRDefault="004278E2" w:rsidP="00FE691E">
      <w:pPr>
        <w:pStyle w:val="a4"/>
        <w:widowControl/>
        <w:shd w:val="clear" w:color="000000" w:fill="auto"/>
        <w:suppressAutoHyphens/>
        <w:rPr>
          <w:b/>
          <w:color w:val="000000"/>
        </w:rPr>
      </w:pPr>
    </w:p>
    <w:p w:rsidR="004278E2" w:rsidRPr="0011050C" w:rsidRDefault="004278E2" w:rsidP="00FE691E">
      <w:pPr>
        <w:pStyle w:val="a4"/>
        <w:widowControl/>
        <w:shd w:val="clear" w:color="000000" w:fill="auto"/>
        <w:suppressAutoHyphens/>
        <w:rPr>
          <w:b/>
          <w:color w:val="000000"/>
        </w:rPr>
      </w:pPr>
    </w:p>
    <w:p w:rsidR="004278E2" w:rsidRPr="0011050C" w:rsidRDefault="004278E2" w:rsidP="00FE691E">
      <w:pPr>
        <w:pStyle w:val="a4"/>
        <w:widowControl/>
        <w:shd w:val="clear" w:color="000000" w:fill="auto"/>
        <w:suppressAutoHyphens/>
        <w:rPr>
          <w:b/>
          <w:color w:val="000000"/>
        </w:rPr>
      </w:pPr>
    </w:p>
    <w:p w:rsidR="004278E2" w:rsidRPr="0011050C" w:rsidRDefault="004278E2" w:rsidP="00FE691E">
      <w:pPr>
        <w:pStyle w:val="a4"/>
        <w:widowControl/>
        <w:shd w:val="clear" w:color="000000" w:fill="auto"/>
        <w:suppressAutoHyphens/>
        <w:rPr>
          <w:b/>
          <w:color w:val="000000"/>
        </w:rPr>
      </w:pPr>
    </w:p>
    <w:p w:rsidR="00FE691E" w:rsidRPr="0011050C" w:rsidRDefault="00FE691E" w:rsidP="00FE691E">
      <w:pPr>
        <w:pStyle w:val="a4"/>
        <w:widowControl/>
        <w:shd w:val="clear" w:color="000000" w:fill="auto"/>
        <w:suppressAutoHyphens/>
        <w:rPr>
          <w:b/>
          <w:color w:val="000000"/>
        </w:rPr>
      </w:pPr>
    </w:p>
    <w:p w:rsidR="00FE691E" w:rsidRPr="0011050C" w:rsidRDefault="004278E2" w:rsidP="00FE691E">
      <w:pPr>
        <w:pStyle w:val="a4"/>
        <w:widowControl/>
        <w:shd w:val="clear" w:color="000000" w:fill="auto"/>
        <w:suppressAutoHyphens/>
        <w:rPr>
          <w:b/>
          <w:color w:val="000000"/>
        </w:rPr>
      </w:pPr>
      <w:r w:rsidRPr="0011050C">
        <w:rPr>
          <w:color w:val="000000"/>
        </w:rPr>
        <w:t>Т</w:t>
      </w:r>
    </w:p>
    <w:p w:rsidR="00FE691E" w:rsidRPr="0011050C" w:rsidRDefault="004278E2" w:rsidP="00FE691E">
      <w:pPr>
        <w:pStyle w:val="a4"/>
        <w:widowControl/>
        <w:shd w:val="clear" w:color="000000" w:fill="auto"/>
        <w:suppressAutoHyphens/>
        <w:rPr>
          <w:color w:val="000000"/>
        </w:rPr>
      </w:pPr>
      <w:r w:rsidRPr="0011050C">
        <w:rPr>
          <w:color w:val="000000"/>
        </w:rPr>
        <w:t>Фо – остаточная стоимость;</w:t>
      </w:r>
    </w:p>
    <w:p w:rsidR="004278E2" w:rsidRPr="0011050C" w:rsidRDefault="004278E2" w:rsidP="00FE691E">
      <w:pPr>
        <w:pStyle w:val="a4"/>
        <w:widowControl/>
        <w:shd w:val="clear" w:color="000000" w:fill="auto"/>
        <w:suppressAutoHyphens/>
        <w:rPr>
          <w:color w:val="000000"/>
        </w:rPr>
      </w:pPr>
      <w:r w:rsidRPr="0011050C">
        <w:rPr>
          <w:color w:val="000000"/>
        </w:rPr>
        <w:t>Т – годы;</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 xml:space="preserve">Рис. </w:t>
      </w:r>
      <w:r w:rsidR="00FD75E6" w:rsidRPr="0011050C">
        <w:rPr>
          <w:b/>
          <w:color w:val="000000"/>
        </w:rPr>
        <w:t>2</w:t>
      </w:r>
      <w:r w:rsidRPr="0011050C">
        <w:rPr>
          <w:b/>
          <w:color w:val="000000"/>
        </w:rPr>
        <w:t>.1</w:t>
      </w:r>
      <w:r w:rsidR="00266D90" w:rsidRPr="0011050C">
        <w:rPr>
          <w:b/>
          <w:color w:val="000000"/>
        </w:rPr>
        <w:t xml:space="preserve"> –</w:t>
      </w:r>
      <w:r w:rsidR="00266D90" w:rsidRPr="0011050C">
        <w:rPr>
          <w:b/>
          <w:bCs/>
          <w:color w:val="000000"/>
        </w:rPr>
        <w:t xml:space="preserve"> Зависимость остаточной стоимости от срока службы</w:t>
      </w:r>
    </w:p>
    <w:p w:rsidR="00FE691E" w:rsidRPr="0011050C" w:rsidRDefault="00FE691E" w:rsidP="00FE691E">
      <w:pPr>
        <w:pStyle w:val="a4"/>
        <w:widowControl/>
        <w:shd w:val="clear" w:color="000000" w:fill="auto"/>
        <w:suppressAutoHyphens/>
        <w:rPr>
          <w:color w:val="000000"/>
        </w:rPr>
      </w:pPr>
    </w:p>
    <w:p w:rsidR="00FE691E" w:rsidRPr="0011050C" w:rsidRDefault="004278E2" w:rsidP="00FE691E">
      <w:pPr>
        <w:pStyle w:val="a4"/>
        <w:widowControl/>
        <w:shd w:val="clear" w:color="000000" w:fill="auto"/>
        <w:suppressAutoHyphens/>
        <w:rPr>
          <w:color w:val="000000"/>
        </w:rPr>
      </w:pPr>
      <w:r w:rsidRPr="0011050C">
        <w:rPr>
          <w:color w:val="000000"/>
        </w:rPr>
        <w:t>Из таблиц и из графиков видно, что при расчете амортизационных отчислений линейным способом возмещение основных фондов производится равными частями ежегодно в течение всего срока эксплуатации (в течение восьми лет). Эти ежегодные отчисления равны 1482 рубля или 12,5%.</w:t>
      </w:r>
    </w:p>
    <w:p w:rsidR="004278E2" w:rsidRPr="0011050C" w:rsidRDefault="004278E2" w:rsidP="00FE691E">
      <w:pPr>
        <w:pStyle w:val="a4"/>
        <w:widowControl/>
        <w:shd w:val="clear" w:color="000000" w:fill="auto"/>
        <w:suppressAutoHyphens/>
        <w:rPr>
          <w:color w:val="000000"/>
        </w:rPr>
      </w:pPr>
      <w:r w:rsidRPr="0011050C">
        <w:rPr>
          <w:color w:val="000000"/>
        </w:rPr>
        <w:t>При расчете амортизации ускоренным способом</w:t>
      </w:r>
      <w:r w:rsidR="00FE691E" w:rsidRPr="0011050C">
        <w:rPr>
          <w:color w:val="000000"/>
        </w:rPr>
        <w:t xml:space="preserve"> </w:t>
      </w:r>
      <w:r w:rsidRPr="0011050C">
        <w:rPr>
          <w:color w:val="000000"/>
        </w:rPr>
        <w:t>восстановление основных фондов</w:t>
      </w:r>
      <w:r w:rsidR="00FE691E" w:rsidRPr="0011050C">
        <w:rPr>
          <w:color w:val="000000"/>
        </w:rPr>
        <w:t xml:space="preserve"> </w:t>
      </w:r>
      <w:r w:rsidRPr="0011050C">
        <w:rPr>
          <w:color w:val="000000"/>
        </w:rPr>
        <w:t>производится ежегодно от остаточной стоимости в течение всего срока эксплуатации.</w:t>
      </w:r>
    </w:p>
    <w:p w:rsidR="004278E2" w:rsidRPr="0011050C" w:rsidRDefault="004278E2" w:rsidP="00FE691E">
      <w:pPr>
        <w:pStyle w:val="a4"/>
        <w:widowControl/>
        <w:shd w:val="clear" w:color="000000" w:fill="auto"/>
        <w:suppressAutoHyphens/>
        <w:rPr>
          <w:color w:val="000000"/>
        </w:rPr>
      </w:pPr>
      <w:r w:rsidRPr="0011050C">
        <w:rPr>
          <w:color w:val="000000"/>
        </w:rPr>
        <w:t>Эта тенденция видна и на графике: в случае применения линейного способа мы видим прямую, так как отчисления производятся равными долями в равные промежутки времени. А при ускоренном методе – гипербола, так как амортизационные отчисления при увеличении срока службы основных фондов уменьшаются.</w:t>
      </w:r>
    </w:p>
    <w:p w:rsidR="004278E2" w:rsidRPr="0011050C" w:rsidRDefault="004278E2" w:rsidP="00FE691E">
      <w:pPr>
        <w:pStyle w:val="a4"/>
        <w:widowControl/>
        <w:shd w:val="clear" w:color="000000" w:fill="auto"/>
        <w:suppressAutoHyphens/>
        <w:rPr>
          <w:color w:val="000000"/>
        </w:rPr>
      </w:pPr>
      <w:r w:rsidRPr="0011050C">
        <w:rPr>
          <w:color w:val="000000"/>
        </w:rPr>
        <w:t>Рассчитаем показатель фондоотдачи, который относится к числу обобщающих показателей</w:t>
      </w:r>
      <w:r w:rsidR="00FE691E" w:rsidRPr="0011050C">
        <w:rPr>
          <w:color w:val="000000"/>
        </w:rPr>
        <w:t xml:space="preserve"> </w:t>
      </w:r>
      <w:r w:rsidRPr="0011050C">
        <w:rPr>
          <w:color w:val="000000"/>
        </w:rPr>
        <w:t>основных производственных фондов, отражает уровень использования всей их совокупности и является коэффициентом общей экономической эффективности их использования. Для этого нам понадобится величина объема производства и реализации продукции: на данном предприятии в 200</w:t>
      </w:r>
      <w:r w:rsidR="00D37279" w:rsidRPr="0011050C">
        <w:rPr>
          <w:color w:val="000000"/>
        </w:rPr>
        <w:t>5</w:t>
      </w:r>
      <w:r w:rsidRPr="0011050C">
        <w:rPr>
          <w:color w:val="000000"/>
        </w:rPr>
        <w:t xml:space="preserve"> году она была равна 14045000 рублей, в 200</w:t>
      </w:r>
      <w:r w:rsidR="00D37279" w:rsidRPr="0011050C">
        <w:rPr>
          <w:color w:val="000000"/>
        </w:rPr>
        <w:t>6</w:t>
      </w:r>
      <w:r w:rsidRPr="0011050C">
        <w:rPr>
          <w:color w:val="000000"/>
        </w:rPr>
        <w:t xml:space="preserve"> году – 13600000, в 200</w:t>
      </w:r>
      <w:r w:rsidR="00D37279" w:rsidRPr="0011050C">
        <w:rPr>
          <w:color w:val="000000"/>
        </w:rPr>
        <w:t xml:space="preserve">4 </w:t>
      </w:r>
      <w:r w:rsidRPr="0011050C">
        <w:rPr>
          <w:color w:val="000000"/>
        </w:rPr>
        <w:t>году – 14100000. Учитывая, что среднегодовая стоимость основных производственных фондов в 200</w:t>
      </w:r>
      <w:r w:rsidR="00D37279" w:rsidRPr="0011050C">
        <w:rPr>
          <w:color w:val="000000"/>
        </w:rPr>
        <w:t>5</w:t>
      </w:r>
      <w:r w:rsidRPr="0011050C">
        <w:rPr>
          <w:color w:val="000000"/>
        </w:rPr>
        <w:t xml:space="preserve"> году равна 1699000 рублей, получим.</w:t>
      </w:r>
    </w:p>
    <w:p w:rsidR="004278E2" w:rsidRPr="0011050C" w:rsidRDefault="004278E2" w:rsidP="00FE691E">
      <w:pPr>
        <w:pStyle w:val="a4"/>
        <w:widowControl/>
        <w:shd w:val="clear" w:color="000000" w:fill="auto"/>
        <w:suppressAutoHyphens/>
        <w:rPr>
          <w:color w:val="000000"/>
        </w:rPr>
      </w:pPr>
      <w:r w:rsidRPr="0011050C">
        <w:rPr>
          <w:color w:val="000000"/>
        </w:rPr>
        <w:t>Ф</w:t>
      </w:r>
      <w:r w:rsidRPr="0011050C">
        <w:rPr>
          <w:color w:val="000000"/>
          <w:vertAlign w:val="subscript"/>
        </w:rPr>
        <w:t>о</w:t>
      </w:r>
      <w:r w:rsidRPr="0011050C">
        <w:rPr>
          <w:color w:val="000000"/>
        </w:rPr>
        <w:t>(0</w:t>
      </w:r>
      <w:r w:rsidR="00D37279" w:rsidRPr="0011050C">
        <w:rPr>
          <w:color w:val="000000"/>
        </w:rPr>
        <w:t>5</w:t>
      </w:r>
      <w:r w:rsidRPr="0011050C">
        <w:rPr>
          <w:color w:val="000000"/>
        </w:rPr>
        <w:t>) = 14045000/1699000 = 8,27</w:t>
      </w:r>
    </w:p>
    <w:p w:rsidR="00FE691E" w:rsidRPr="0011050C" w:rsidRDefault="004278E2" w:rsidP="00FE691E">
      <w:pPr>
        <w:pStyle w:val="a4"/>
        <w:widowControl/>
        <w:shd w:val="clear" w:color="000000" w:fill="auto"/>
        <w:suppressAutoHyphens/>
        <w:rPr>
          <w:color w:val="000000"/>
        </w:rPr>
      </w:pPr>
      <w:r w:rsidRPr="0011050C">
        <w:rPr>
          <w:color w:val="000000"/>
        </w:rPr>
        <w:t>Это означает, что на один рубль основных фондов приходится произведенной продукции 8,27 рублей.</w:t>
      </w:r>
    </w:p>
    <w:p w:rsidR="004278E2" w:rsidRPr="0011050C" w:rsidRDefault="004278E2" w:rsidP="00FE691E">
      <w:pPr>
        <w:pStyle w:val="a4"/>
        <w:widowControl/>
        <w:shd w:val="clear" w:color="000000" w:fill="auto"/>
        <w:suppressAutoHyphens/>
        <w:rPr>
          <w:color w:val="000000"/>
        </w:rPr>
      </w:pPr>
      <w:r w:rsidRPr="0011050C">
        <w:rPr>
          <w:color w:val="000000"/>
        </w:rPr>
        <w:t>Рассчитывая таким же образом этот показатель для остальных годов, получим, что в 200</w:t>
      </w:r>
      <w:r w:rsidR="00D37279" w:rsidRPr="0011050C">
        <w:rPr>
          <w:color w:val="000000"/>
        </w:rPr>
        <w:t>6</w:t>
      </w:r>
      <w:r w:rsidRPr="0011050C">
        <w:rPr>
          <w:color w:val="000000"/>
        </w:rPr>
        <w:t xml:space="preserve"> году фондоотдача равнялась 10,64; и в 200</w:t>
      </w:r>
      <w:r w:rsidR="00D37279" w:rsidRPr="0011050C">
        <w:rPr>
          <w:color w:val="000000"/>
        </w:rPr>
        <w:t>7</w:t>
      </w:r>
      <w:r w:rsidRPr="0011050C">
        <w:rPr>
          <w:color w:val="000000"/>
        </w:rPr>
        <w:t xml:space="preserve"> году – 10,47. Это показывает, что в 200</w:t>
      </w:r>
      <w:r w:rsidR="00D37279" w:rsidRPr="0011050C">
        <w:rPr>
          <w:color w:val="000000"/>
        </w:rPr>
        <w:t>6</w:t>
      </w:r>
      <w:r w:rsidRPr="0011050C">
        <w:rPr>
          <w:color w:val="000000"/>
        </w:rPr>
        <w:t xml:space="preserve"> году на один рубль основных фондов количество произведенной продукции увеличилось на 2,37 рублей по сравнению с 200</w:t>
      </w:r>
      <w:r w:rsidR="00D37279" w:rsidRPr="0011050C">
        <w:rPr>
          <w:color w:val="000000"/>
        </w:rPr>
        <w:t>5</w:t>
      </w:r>
      <w:r w:rsidRPr="0011050C">
        <w:rPr>
          <w:color w:val="000000"/>
        </w:rPr>
        <w:t xml:space="preserve"> годом, а в 200</w:t>
      </w:r>
      <w:r w:rsidR="00D37279" w:rsidRPr="0011050C">
        <w:rPr>
          <w:color w:val="000000"/>
        </w:rPr>
        <w:t>7</w:t>
      </w:r>
      <w:r w:rsidRPr="0011050C">
        <w:rPr>
          <w:color w:val="000000"/>
        </w:rPr>
        <w:t xml:space="preserve"> году количество произведенной продукции на один рубль основных фондов уменьшилось незначительно по сравнению с 200</w:t>
      </w:r>
      <w:r w:rsidR="00D37279" w:rsidRPr="0011050C">
        <w:rPr>
          <w:color w:val="000000"/>
        </w:rPr>
        <w:t>6</w:t>
      </w:r>
      <w:r w:rsidRPr="0011050C">
        <w:rPr>
          <w:color w:val="000000"/>
        </w:rPr>
        <w:t xml:space="preserve"> годом – на 17 копеек. Эти изменения произошли из-за того, что стоимость основных фондов на предприятии сначала уменьшилась (в 200</w:t>
      </w:r>
      <w:r w:rsidR="00D37279" w:rsidRPr="0011050C">
        <w:rPr>
          <w:color w:val="000000"/>
        </w:rPr>
        <w:t>6</w:t>
      </w:r>
      <w:r w:rsidRPr="0011050C">
        <w:rPr>
          <w:color w:val="000000"/>
        </w:rPr>
        <w:t xml:space="preserve"> году), а потом увеличилась.</w:t>
      </w:r>
    </w:p>
    <w:p w:rsidR="004278E2" w:rsidRPr="0011050C" w:rsidRDefault="004278E2" w:rsidP="00FE691E">
      <w:pPr>
        <w:pStyle w:val="a4"/>
        <w:widowControl/>
        <w:shd w:val="clear" w:color="000000" w:fill="auto"/>
        <w:suppressAutoHyphens/>
        <w:rPr>
          <w:color w:val="000000"/>
        </w:rPr>
      </w:pPr>
      <w:r w:rsidRPr="0011050C">
        <w:rPr>
          <w:color w:val="000000"/>
        </w:rPr>
        <w:t xml:space="preserve">Следующие обобщающие показатели – фондоемкость, фондовооруженность и производительность труда. Рассчитанные величины занесем в таблицу </w:t>
      </w:r>
      <w:r w:rsidR="00D37279" w:rsidRPr="0011050C">
        <w:rPr>
          <w:color w:val="000000"/>
        </w:rPr>
        <w:t>2.10</w:t>
      </w:r>
      <w:r w:rsidRPr="0011050C">
        <w:rPr>
          <w:color w:val="000000"/>
        </w:rPr>
        <w:t>.</w:t>
      </w:r>
    </w:p>
    <w:p w:rsidR="00D37279" w:rsidRPr="0011050C" w:rsidRDefault="00D37279" w:rsidP="00FE691E">
      <w:pPr>
        <w:pStyle w:val="a4"/>
        <w:widowControl/>
        <w:shd w:val="clear" w:color="000000" w:fill="auto"/>
        <w:suppressAutoHyphens/>
        <w:rPr>
          <w:color w:val="000000"/>
        </w:rPr>
      </w:pPr>
    </w:p>
    <w:p w:rsidR="004278E2" w:rsidRPr="0011050C" w:rsidRDefault="00FE691E" w:rsidP="00FE691E">
      <w:pPr>
        <w:pStyle w:val="a4"/>
        <w:widowControl/>
        <w:shd w:val="clear" w:color="000000" w:fill="auto"/>
        <w:suppressAutoHyphens/>
        <w:jc w:val="right"/>
        <w:rPr>
          <w:color w:val="000000"/>
        </w:rPr>
      </w:pPr>
      <w:r w:rsidRPr="0011050C">
        <w:rPr>
          <w:color w:val="000000"/>
        </w:rPr>
        <w:br w:type="page"/>
      </w:r>
      <w:r w:rsidR="004278E2" w:rsidRPr="0011050C">
        <w:rPr>
          <w:color w:val="000000"/>
        </w:rPr>
        <w:t xml:space="preserve">Таблица </w:t>
      </w:r>
      <w:r w:rsidR="00D37279" w:rsidRPr="0011050C">
        <w:rPr>
          <w:color w:val="000000"/>
        </w:rPr>
        <w:t>2.10</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Фондоемкость, фондовооруженность и производительность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4"/>
        <w:gridCol w:w="1141"/>
        <w:gridCol w:w="1141"/>
        <w:gridCol w:w="1141"/>
        <w:gridCol w:w="1398"/>
        <w:gridCol w:w="1346"/>
      </w:tblGrid>
      <w:tr w:rsidR="004278E2" w:rsidRPr="0011050C" w:rsidTr="0011050C">
        <w:trPr>
          <w:trHeight w:val="380"/>
          <w:jc w:val="center"/>
        </w:trPr>
        <w:tc>
          <w:tcPr>
            <w:tcW w:w="1234"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Показатели</w:t>
            </w:r>
          </w:p>
        </w:tc>
        <w:tc>
          <w:tcPr>
            <w:tcW w:w="1141"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5</w:t>
            </w:r>
          </w:p>
        </w:tc>
        <w:tc>
          <w:tcPr>
            <w:tcW w:w="1141"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6</w:t>
            </w:r>
          </w:p>
        </w:tc>
        <w:tc>
          <w:tcPr>
            <w:tcW w:w="1141"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7</w:t>
            </w:r>
          </w:p>
        </w:tc>
        <w:tc>
          <w:tcPr>
            <w:tcW w:w="2743"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Отклонения</w:t>
            </w:r>
          </w:p>
        </w:tc>
      </w:tr>
      <w:tr w:rsidR="004278E2" w:rsidRPr="0011050C" w:rsidTr="0011050C">
        <w:trPr>
          <w:trHeight w:val="159"/>
          <w:jc w:val="center"/>
        </w:trPr>
        <w:tc>
          <w:tcPr>
            <w:tcW w:w="1234"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41"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41"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41"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398"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6</w:t>
            </w:r>
            <w:r w:rsidRPr="0011050C">
              <w:rPr>
                <w:bCs/>
                <w:color w:val="000000"/>
                <w:sz w:val="20"/>
              </w:rPr>
              <w:t xml:space="preserve"> к 200</w:t>
            </w:r>
            <w:r w:rsidR="00D37279" w:rsidRPr="0011050C">
              <w:rPr>
                <w:bCs/>
                <w:color w:val="000000"/>
                <w:sz w:val="20"/>
              </w:rPr>
              <w:t>5</w:t>
            </w:r>
          </w:p>
        </w:tc>
        <w:tc>
          <w:tcPr>
            <w:tcW w:w="1346"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7</w:t>
            </w:r>
            <w:r w:rsidRPr="0011050C">
              <w:rPr>
                <w:bCs/>
                <w:color w:val="000000"/>
                <w:sz w:val="20"/>
              </w:rPr>
              <w:t xml:space="preserve"> к 200</w:t>
            </w:r>
            <w:r w:rsidR="00D37279" w:rsidRPr="0011050C">
              <w:rPr>
                <w:bCs/>
                <w:color w:val="000000"/>
                <w:sz w:val="20"/>
              </w:rPr>
              <w:t>6</w:t>
            </w:r>
          </w:p>
        </w:tc>
      </w:tr>
      <w:tr w:rsidR="004278E2" w:rsidRPr="0011050C" w:rsidTr="0011050C">
        <w:trPr>
          <w:trHeight w:val="363"/>
          <w:jc w:val="center"/>
        </w:trPr>
        <w:tc>
          <w:tcPr>
            <w:tcW w:w="12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Ф</w:t>
            </w:r>
            <w:r w:rsidRPr="0011050C">
              <w:rPr>
                <w:color w:val="000000"/>
                <w:sz w:val="20"/>
                <w:vertAlign w:val="subscript"/>
              </w:rPr>
              <w:t>е</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0,12</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0,09</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0,1</w:t>
            </w:r>
          </w:p>
        </w:tc>
        <w:tc>
          <w:tcPr>
            <w:tcW w:w="1398"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-0,03</w:t>
            </w:r>
          </w:p>
        </w:tc>
        <w:tc>
          <w:tcPr>
            <w:tcW w:w="134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0,01</w:t>
            </w:r>
          </w:p>
        </w:tc>
      </w:tr>
      <w:tr w:rsidR="004278E2" w:rsidRPr="0011050C" w:rsidTr="0011050C">
        <w:trPr>
          <w:trHeight w:val="363"/>
          <w:jc w:val="center"/>
        </w:trPr>
        <w:tc>
          <w:tcPr>
            <w:tcW w:w="12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Ф</w:t>
            </w:r>
            <w:r w:rsidRPr="0011050C">
              <w:rPr>
                <w:color w:val="000000"/>
                <w:sz w:val="20"/>
                <w:vertAlign w:val="subscript"/>
              </w:rPr>
              <w:t>в,</w:t>
            </w:r>
            <w:r w:rsidR="00FE691E" w:rsidRPr="0011050C">
              <w:rPr>
                <w:color w:val="000000"/>
                <w:sz w:val="20"/>
                <w:vertAlign w:val="subscript"/>
              </w:rPr>
              <w:t xml:space="preserve"> </w:t>
            </w:r>
            <w:r w:rsidRPr="0011050C">
              <w:rPr>
                <w:color w:val="000000"/>
                <w:sz w:val="20"/>
                <w:vertAlign w:val="subscript"/>
              </w:rPr>
              <w:t>руб/чел</w:t>
            </w:r>
            <w:r w:rsidR="00FE691E" w:rsidRPr="0011050C">
              <w:rPr>
                <w:color w:val="000000"/>
                <w:sz w:val="20"/>
                <w:vertAlign w:val="subscript"/>
              </w:rPr>
              <w:t xml:space="preserve"> </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11327</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8518,9</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8977,8</w:t>
            </w:r>
          </w:p>
        </w:tc>
        <w:tc>
          <w:tcPr>
            <w:tcW w:w="1398"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-2808,1</w:t>
            </w:r>
          </w:p>
        </w:tc>
        <w:tc>
          <w:tcPr>
            <w:tcW w:w="134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458,9</w:t>
            </w:r>
          </w:p>
        </w:tc>
      </w:tr>
      <w:tr w:rsidR="004278E2" w:rsidRPr="0011050C" w:rsidTr="0011050C">
        <w:trPr>
          <w:trHeight w:val="396"/>
          <w:jc w:val="center"/>
        </w:trPr>
        <w:tc>
          <w:tcPr>
            <w:tcW w:w="12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П</w:t>
            </w:r>
            <w:r w:rsidRPr="0011050C">
              <w:rPr>
                <w:color w:val="000000"/>
                <w:sz w:val="20"/>
                <w:vertAlign w:val="subscript"/>
              </w:rPr>
              <w:t>тр, руб/чел</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93633</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90666,6</w:t>
            </w:r>
          </w:p>
        </w:tc>
        <w:tc>
          <w:tcPr>
            <w:tcW w:w="1141"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94000</w:t>
            </w:r>
          </w:p>
        </w:tc>
        <w:tc>
          <w:tcPr>
            <w:tcW w:w="1398"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-2966,4</w:t>
            </w:r>
          </w:p>
        </w:tc>
        <w:tc>
          <w:tcPr>
            <w:tcW w:w="134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3333,4</w:t>
            </w:r>
          </w:p>
        </w:tc>
      </w:tr>
    </w:tbl>
    <w:p w:rsidR="004278E2" w:rsidRPr="0011050C" w:rsidRDefault="004278E2"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Как видно из таблицы, фондоемкость в 200</w:t>
      </w:r>
      <w:r w:rsidR="00D37279" w:rsidRPr="0011050C">
        <w:rPr>
          <w:color w:val="000000"/>
        </w:rPr>
        <w:t>5</w:t>
      </w:r>
      <w:r w:rsidRPr="0011050C">
        <w:rPr>
          <w:color w:val="000000"/>
        </w:rPr>
        <w:t xml:space="preserve"> году - 0,12. Это означает, что стоимость основных производственных фондов, приходящихся на один рубль произведенной продукции, равна 12 копеек. В 200</w:t>
      </w:r>
      <w:r w:rsidR="00D37279" w:rsidRPr="0011050C">
        <w:rPr>
          <w:color w:val="000000"/>
        </w:rPr>
        <w:t>6</w:t>
      </w:r>
      <w:r w:rsidRPr="0011050C">
        <w:rPr>
          <w:color w:val="000000"/>
        </w:rPr>
        <w:t xml:space="preserve"> году эта величина сократилась на 0,03, то есть стоимость основных производственных фондов, приходящихся на один рубль произведенной продукции, уменьшилась на 3 копейки. И в 200</w:t>
      </w:r>
      <w:r w:rsidR="00D37279" w:rsidRPr="0011050C">
        <w:rPr>
          <w:color w:val="000000"/>
        </w:rPr>
        <w:t>7</w:t>
      </w:r>
      <w:r w:rsidRPr="0011050C">
        <w:rPr>
          <w:color w:val="000000"/>
        </w:rPr>
        <w:t xml:space="preserve"> году показатель фондоемкости вновь увеличивается, что происходит за счет введения в действие новых основных средств.</w:t>
      </w:r>
    </w:p>
    <w:p w:rsidR="00FE691E" w:rsidRPr="0011050C" w:rsidRDefault="004278E2" w:rsidP="00FE691E">
      <w:pPr>
        <w:pStyle w:val="a4"/>
        <w:widowControl/>
        <w:shd w:val="clear" w:color="000000" w:fill="auto"/>
        <w:suppressAutoHyphens/>
        <w:rPr>
          <w:color w:val="000000"/>
        </w:rPr>
      </w:pPr>
      <w:r w:rsidRPr="0011050C">
        <w:rPr>
          <w:color w:val="000000"/>
        </w:rPr>
        <w:t>Большое влияние на величины фондоотдачи и фондоемкости оказывает показатель фондовооруженности труда, который в 200</w:t>
      </w:r>
      <w:r w:rsidR="00D37279" w:rsidRPr="0011050C">
        <w:rPr>
          <w:color w:val="000000"/>
        </w:rPr>
        <w:t>5</w:t>
      </w:r>
      <w:r w:rsidRPr="0011050C">
        <w:rPr>
          <w:color w:val="000000"/>
        </w:rPr>
        <w:t xml:space="preserve"> году был равен 11327 руб/чел. Отсюда видно, что на каждого работника предприятия приходится основных фондов на сумму 11327 рублей. В 200</w:t>
      </w:r>
      <w:r w:rsidR="00D37279" w:rsidRPr="0011050C">
        <w:rPr>
          <w:color w:val="000000"/>
        </w:rPr>
        <w:t>6</w:t>
      </w:r>
      <w:r w:rsidRPr="0011050C">
        <w:rPr>
          <w:color w:val="000000"/>
        </w:rPr>
        <w:t xml:space="preserve"> году фондовооруженность снизилась до 8518,9 руб/чел, а в 200</w:t>
      </w:r>
      <w:r w:rsidR="00D37279" w:rsidRPr="0011050C">
        <w:rPr>
          <w:color w:val="000000"/>
        </w:rPr>
        <w:t>7</w:t>
      </w:r>
      <w:r w:rsidRPr="0011050C">
        <w:rPr>
          <w:color w:val="000000"/>
        </w:rPr>
        <w:t xml:space="preserve"> году увеличилась на 458,9 руб/чел. Этот показатель применяется для характеристики степени оснащенности труда работающих. Чем больше фондовооруженность, тем больше объем производства и тем больше стоимость основных фондов. Из этого следует, что лучше всего работники предприятия были оснащены основными средствами в 200</w:t>
      </w:r>
      <w:r w:rsidR="00D37279" w:rsidRPr="0011050C">
        <w:rPr>
          <w:color w:val="000000"/>
        </w:rPr>
        <w:t>5</w:t>
      </w:r>
      <w:r w:rsidRPr="0011050C">
        <w:rPr>
          <w:color w:val="000000"/>
        </w:rPr>
        <w:t xml:space="preserve"> году.</w:t>
      </w:r>
    </w:p>
    <w:p w:rsidR="004278E2" w:rsidRPr="0011050C" w:rsidRDefault="004278E2" w:rsidP="00FE691E">
      <w:pPr>
        <w:pStyle w:val="a4"/>
        <w:widowControl/>
        <w:shd w:val="clear" w:color="000000" w:fill="auto"/>
        <w:suppressAutoHyphens/>
        <w:rPr>
          <w:color w:val="000000"/>
        </w:rPr>
      </w:pPr>
      <w:r w:rsidRPr="0011050C">
        <w:rPr>
          <w:color w:val="000000"/>
        </w:rPr>
        <w:t>Как видно из таблицы, самая большая производительность труда была в 200</w:t>
      </w:r>
      <w:r w:rsidR="00D37279" w:rsidRPr="0011050C">
        <w:rPr>
          <w:color w:val="000000"/>
        </w:rPr>
        <w:t>7</w:t>
      </w:r>
      <w:r w:rsidRPr="0011050C">
        <w:rPr>
          <w:color w:val="000000"/>
        </w:rPr>
        <w:t xml:space="preserve"> году – 94000 руб/чел, то есть на одного работника в 200</w:t>
      </w:r>
      <w:r w:rsidR="00D37279" w:rsidRPr="0011050C">
        <w:rPr>
          <w:color w:val="000000"/>
        </w:rPr>
        <w:t>7</w:t>
      </w:r>
      <w:r w:rsidRPr="0011050C">
        <w:rPr>
          <w:color w:val="000000"/>
        </w:rPr>
        <w:t xml:space="preserve"> году приходился объем произведенной продукции на сумму 94000 рублей. И самая маленькая производительность труда была в 200</w:t>
      </w:r>
      <w:r w:rsidR="00D37279" w:rsidRPr="0011050C">
        <w:rPr>
          <w:color w:val="000000"/>
        </w:rPr>
        <w:t>6</w:t>
      </w:r>
      <w:r w:rsidRPr="0011050C">
        <w:rPr>
          <w:color w:val="000000"/>
        </w:rPr>
        <w:t xml:space="preserve"> году – 90666,6 руб/чел.</w:t>
      </w:r>
    </w:p>
    <w:p w:rsidR="00FE691E" w:rsidRPr="0011050C" w:rsidRDefault="004278E2" w:rsidP="00FE691E">
      <w:pPr>
        <w:pStyle w:val="a4"/>
        <w:widowControl/>
        <w:shd w:val="clear" w:color="000000" w:fill="auto"/>
        <w:suppressAutoHyphens/>
        <w:rPr>
          <w:color w:val="000000"/>
        </w:rPr>
      </w:pPr>
      <w:r w:rsidRPr="0011050C">
        <w:rPr>
          <w:color w:val="000000"/>
        </w:rPr>
        <w:t>Теперь рассчитаем показатели движения основных средств – коэффициент обновления, коэффициент выбытия и коэффициент прироста.</w:t>
      </w:r>
    </w:p>
    <w:p w:rsidR="004278E2" w:rsidRPr="0011050C" w:rsidRDefault="004278E2" w:rsidP="00FE691E">
      <w:pPr>
        <w:pStyle w:val="a4"/>
        <w:widowControl/>
        <w:shd w:val="clear" w:color="000000" w:fill="auto"/>
        <w:suppressAutoHyphens/>
        <w:rPr>
          <w:color w:val="000000"/>
        </w:rPr>
      </w:pPr>
      <w:r w:rsidRPr="0011050C">
        <w:rPr>
          <w:color w:val="000000"/>
        </w:rPr>
        <w:t>Коэффициент обновления можно рассчитать только для 200</w:t>
      </w:r>
      <w:r w:rsidR="00D37279" w:rsidRPr="0011050C">
        <w:rPr>
          <w:color w:val="000000"/>
        </w:rPr>
        <w:t>7</w:t>
      </w:r>
      <w:r w:rsidRPr="0011050C">
        <w:rPr>
          <w:color w:val="000000"/>
        </w:rPr>
        <w:t xml:space="preserve"> года, так как в 200</w:t>
      </w:r>
      <w:r w:rsidR="00D37279" w:rsidRPr="0011050C">
        <w:rPr>
          <w:color w:val="000000"/>
        </w:rPr>
        <w:t>5</w:t>
      </w:r>
      <w:r w:rsidRPr="0011050C">
        <w:rPr>
          <w:color w:val="000000"/>
        </w:rPr>
        <w:t xml:space="preserve"> и 200</w:t>
      </w:r>
      <w:r w:rsidR="00D37279" w:rsidRPr="0011050C">
        <w:rPr>
          <w:color w:val="000000"/>
        </w:rPr>
        <w:t>6</w:t>
      </w:r>
      <w:r w:rsidRPr="0011050C">
        <w:rPr>
          <w:color w:val="000000"/>
        </w:rPr>
        <w:t xml:space="preserve"> годах основные фонды не вводились. Используя данные таблицы 6 (приложение 3) и таблицы 4 (приложение 2), рассчитаем</w:t>
      </w:r>
      <w:r w:rsidR="00FE691E" w:rsidRPr="0011050C">
        <w:rPr>
          <w:color w:val="000000"/>
        </w:rPr>
        <w:t xml:space="preserve"> </w:t>
      </w:r>
      <w:r w:rsidRPr="0011050C">
        <w:rPr>
          <w:color w:val="000000"/>
        </w:rPr>
        <w:t>этот</w:t>
      </w:r>
      <w:r w:rsidR="00FE691E" w:rsidRPr="0011050C">
        <w:rPr>
          <w:color w:val="000000"/>
        </w:rPr>
        <w:t xml:space="preserve"> </w:t>
      </w:r>
      <w:r w:rsidRPr="0011050C">
        <w:rPr>
          <w:color w:val="000000"/>
        </w:rPr>
        <w:t>показатель.</w:t>
      </w:r>
    </w:p>
    <w:p w:rsidR="004278E2" w:rsidRPr="0011050C" w:rsidRDefault="004278E2" w:rsidP="00FE691E">
      <w:pPr>
        <w:pStyle w:val="a4"/>
        <w:widowControl/>
        <w:shd w:val="clear" w:color="000000" w:fill="auto"/>
        <w:suppressAutoHyphens/>
        <w:rPr>
          <w:color w:val="000000"/>
        </w:rPr>
      </w:pPr>
      <w:r w:rsidRPr="0011050C">
        <w:rPr>
          <w:color w:val="000000"/>
        </w:rPr>
        <w:t>К</w:t>
      </w:r>
      <w:r w:rsidRPr="0011050C">
        <w:rPr>
          <w:color w:val="000000"/>
          <w:vertAlign w:val="subscript"/>
        </w:rPr>
        <w:t>обн</w:t>
      </w:r>
      <w:r w:rsidR="00FE691E" w:rsidRPr="0011050C">
        <w:rPr>
          <w:color w:val="000000"/>
          <w:vertAlign w:val="subscript"/>
        </w:rPr>
        <w:t xml:space="preserve"> </w:t>
      </w:r>
      <w:r w:rsidRPr="0011050C">
        <w:rPr>
          <w:color w:val="000000"/>
        </w:rPr>
        <w:t>= 250367/872426,852 = 0,29</w:t>
      </w:r>
    </w:p>
    <w:p w:rsidR="004278E2" w:rsidRPr="0011050C" w:rsidRDefault="004278E2" w:rsidP="00FE691E">
      <w:pPr>
        <w:pStyle w:val="a4"/>
        <w:widowControl/>
        <w:shd w:val="clear" w:color="000000" w:fill="auto"/>
        <w:suppressAutoHyphens/>
        <w:rPr>
          <w:color w:val="000000"/>
        </w:rPr>
      </w:pPr>
      <w:r w:rsidRPr="0011050C">
        <w:rPr>
          <w:color w:val="000000"/>
        </w:rPr>
        <w:t>Мы видим, что стоимость новых поступивших основных фондов составила 29% от общей стоимости основных фондов, то есть доля вновь введенных основных фондов оказалась довольно большой.</w:t>
      </w:r>
    </w:p>
    <w:p w:rsidR="004278E2" w:rsidRPr="0011050C" w:rsidRDefault="004278E2" w:rsidP="00FE691E">
      <w:pPr>
        <w:pStyle w:val="a4"/>
        <w:widowControl/>
        <w:shd w:val="clear" w:color="000000" w:fill="auto"/>
        <w:suppressAutoHyphens/>
        <w:rPr>
          <w:color w:val="000000"/>
        </w:rPr>
      </w:pPr>
      <w:r w:rsidRPr="0011050C">
        <w:rPr>
          <w:color w:val="000000"/>
        </w:rPr>
        <w:t xml:space="preserve">Рассчитанные коэффициент выбытия и коэффициент прироста основных фондов занесем в таблицу </w:t>
      </w:r>
      <w:r w:rsidR="00D37279" w:rsidRPr="0011050C">
        <w:rPr>
          <w:color w:val="000000"/>
        </w:rPr>
        <w:t>2.11</w:t>
      </w:r>
      <w:r w:rsidRPr="0011050C">
        <w:rPr>
          <w:color w:val="000000"/>
        </w:rPr>
        <w:t>.</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D37279" w:rsidRPr="0011050C">
        <w:rPr>
          <w:color w:val="000000"/>
        </w:rPr>
        <w:t>2.11</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Коэффициенты выбытия и прироста основных фондов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20"/>
        <w:gridCol w:w="1128"/>
        <w:gridCol w:w="1129"/>
        <w:gridCol w:w="1129"/>
        <w:gridCol w:w="1330"/>
        <w:gridCol w:w="1300"/>
      </w:tblGrid>
      <w:tr w:rsidR="004278E2" w:rsidRPr="0011050C" w:rsidTr="0011050C">
        <w:trPr>
          <w:trHeight w:val="365"/>
          <w:jc w:val="center"/>
        </w:trPr>
        <w:tc>
          <w:tcPr>
            <w:tcW w:w="1220"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Показатели</w:t>
            </w:r>
          </w:p>
        </w:tc>
        <w:tc>
          <w:tcPr>
            <w:tcW w:w="1128"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5</w:t>
            </w:r>
          </w:p>
        </w:tc>
        <w:tc>
          <w:tcPr>
            <w:tcW w:w="1129"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6</w:t>
            </w:r>
          </w:p>
        </w:tc>
        <w:tc>
          <w:tcPr>
            <w:tcW w:w="1129"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7</w:t>
            </w:r>
          </w:p>
        </w:tc>
        <w:tc>
          <w:tcPr>
            <w:tcW w:w="2630" w:type="dxa"/>
            <w:gridSpan w:val="2"/>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Отклонения</w:t>
            </w:r>
          </w:p>
        </w:tc>
      </w:tr>
      <w:tr w:rsidR="004278E2" w:rsidRPr="0011050C" w:rsidTr="0011050C">
        <w:trPr>
          <w:trHeight w:val="159"/>
          <w:jc w:val="center"/>
        </w:trPr>
        <w:tc>
          <w:tcPr>
            <w:tcW w:w="1220"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28"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29"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129"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33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5</w:t>
            </w:r>
            <w:r w:rsidRPr="0011050C">
              <w:rPr>
                <w:bCs/>
                <w:color w:val="000000"/>
                <w:sz w:val="20"/>
              </w:rPr>
              <w:t xml:space="preserve"> к 200</w:t>
            </w:r>
            <w:r w:rsidR="00D37279" w:rsidRPr="0011050C">
              <w:rPr>
                <w:bCs/>
                <w:color w:val="000000"/>
                <w:sz w:val="20"/>
              </w:rPr>
              <w:t>5</w:t>
            </w:r>
          </w:p>
        </w:tc>
        <w:tc>
          <w:tcPr>
            <w:tcW w:w="1300" w:type="dxa"/>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200</w:t>
            </w:r>
            <w:r w:rsidR="00D37279" w:rsidRPr="0011050C">
              <w:rPr>
                <w:bCs/>
                <w:color w:val="000000"/>
                <w:sz w:val="20"/>
              </w:rPr>
              <w:t>7</w:t>
            </w:r>
            <w:r w:rsidRPr="0011050C">
              <w:rPr>
                <w:bCs/>
                <w:color w:val="000000"/>
                <w:sz w:val="20"/>
              </w:rPr>
              <w:t xml:space="preserve"> к 200</w:t>
            </w:r>
            <w:r w:rsidR="00D37279" w:rsidRPr="0011050C">
              <w:rPr>
                <w:bCs/>
                <w:color w:val="000000"/>
                <w:sz w:val="20"/>
              </w:rPr>
              <w:t>6</w:t>
            </w:r>
          </w:p>
        </w:tc>
      </w:tr>
      <w:tr w:rsidR="004278E2" w:rsidRPr="0011050C" w:rsidTr="0011050C">
        <w:trPr>
          <w:trHeight w:val="381"/>
          <w:jc w:val="center"/>
        </w:trPr>
        <w:tc>
          <w:tcPr>
            <w:tcW w:w="122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К</w:t>
            </w:r>
            <w:r w:rsidRPr="0011050C">
              <w:rPr>
                <w:color w:val="000000"/>
                <w:sz w:val="20"/>
                <w:vertAlign w:val="subscript"/>
              </w:rPr>
              <w:t>выб</w:t>
            </w:r>
          </w:p>
        </w:tc>
        <w:tc>
          <w:tcPr>
            <w:tcW w:w="1128"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0,012</w:t>
            </w:r>
          </w:p>
        </w:tc>
        <w:tc>
          <w:tcPr>
            <w:tcW w:w="1129"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0,009</w:t>
            </w:r>
          </w:p>
        </w:tc>
        <w:tc>
          <w:tcPr>
            <w:tcW w:w="1129"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0,002</w:t>
            </w:r>
          </w:p>
        </w:tc>
        <w:tc>
          <w:tcPr>
            <w:tcW w:w="133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-0,003</w:t>
            </w:r>
          </w:p>
        </w:tc>
        <w:tc>
          <w:tcPr>
            <w:tcW w:w="13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-0,007</w:t>
            </w:r>
          </w:p>
        </w:tc>
      </w:tr>
      <w:tr w:rsidR="004278E2" w:rsidRPr="0011050C" w:rsidTr="0011050C">
        <w:trPr>
          <w:trHeight w:val="398"/>
          <w:jc w:val="center"/>
        </w:trPr>
        <w:tc>
          <w:tcPr>
            <w:tcW w:w="122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К</w:t>
            </w:r>
            <w:r w:rsidRPr="0011050C">
              <w:rPr>
                <w:color w:val="000000"/>
                <w:sz w:val="20"/>
                <w:vertAlign w:val="subscript"/>
              </w:rPr>
              <w:t>рост</w:t>
            </w:r>
          </w:p>
        </w:tc>
        <w:tc>
          <w:tcPr>
            <w:tcW w:w="1128"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-0,011</w:t>
            </w:r>
          </w:p>
        </w:tc>
        <w:tc>
          <w:tcPr>
            <w:tcW w:w="1129"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-0,013</w:t>
            </w:r>
          </w:p>
        </w:tc>
        <w:tc>
          <w:tcPr>
            <w:tcW w:w="1129"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0,28</w:t>
            </w:r>
          </w:p>
        </w:tc>
        <w:tc>
          <w:tcPr>
            <w:tcW w:w="133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-0,002</w:t>
            </w:r>
          </w:p>
        </w:tc>
        <w:tc>
          <w:tcPr>
            <w:tcW w:w="1300"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0,29</w:t>
            </w:r>
          </w:p>
        </w:tc>
      </w:tr>
    </w:tbl>
    <w:p w:rsidR="004278E2" w:rsidRPr="0011050C" w:rsidRDefault="004278E2"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Судя по коэффициенту выбытия, основные фонды предприятия за 200</w:t>
      </w:r>
      <w:r w:rsidR="00D37279" w:rsidRPr="0011050C">
        <w:rPr>
          <w:color w:val="000000"/>
        </w:rPr>
        <w:t>5</w:t>
      </w:r>
      <w:r w:rsidRPr="0011050C">
        <w:rPr>
          <w:color w:val="000000"/>
        </w:rPr>
        <w:t xml:space="preserve"> год уменьшились на 1,2%, за 200</w:t>
      </w:r>
      <w:r w:rsidR="00D37279" w:rsidRPr="0011050C">
        <w:rPr>
          <w:color w:val="000000"/>
        </w:rPr>
        <w:t>6</w:t>
      </w:r>
      <w:r w:rsidRPr="0011050C">
        <w:rPr>
          <w:color w:val="000000"/>
        </w:rPr>
        <w:t xml:space="preserve"> год – на 0,9% и за 200</w:t>
      </w:r>
      <w:r w:rsidR="00D37279" w:rsidRPr="0011050C">
        <w:rPr>
          <w:color w:val="000000"/>
        </w:rPr>
        <w:t>7</w:t>
      </w:r>
      <w:r w:rsidRPr="0011050C">
        <w:rPr>
          <w:color w:val="000000"/>
        </w:rPr>
        <w:t xml:space="preserve"> год – на 0,2%. Из этого следует, что больше всего основных фондов выбыло в 200</w:t>
      </w:r>
      <w:r w:rsidR="00D37279" w:rsidRPr="0011050C">
        <w:rPr>
          <w:color w:val="000000"/>
        </w:rPr>
        <w:t>5</w:t>
      </w:r>
      <w:r w:rsidRPr="0011050C">
        <w:rPr>
          <w:color w:val="000000"/>
        </w:rPr>
        <w:t xml:space="preserve"> году.</w:t>
      </w:r>
    </w:p>
    <w:p w:rsidR="004278E2" w:rsidRPr="0011050C" w:rsidRDefault="004278E2" w:rsidP="00FE691E">
      <w:pPr>
        <w:pStyle w:val="a4"/>
        <w:widowControl/>
        <w:shd w:val="clear" w:color="000000" w:fill="auto"/>
        <w:suppressAutoHyphens/>
        <w:rPr>
          <w:color w:val="000000"/>
        </w:rPr>
      </w:pPr>
      <w:r w:rsidRPr="0011050C">
        <w:rPr>
          <w:color w:val="000000"/>
        </w:rPr>
        <w:t>Коэффициент роста показывает, что в 200</w:t>
      </w:r>
      <w:r w:rsidR="00D37279" w:rsidRPr="0011050C">
        <w:rPr>
          <w:color w:val="000000"/>
        </w:rPr>
        <w:t>5</w:t>
      </w:r>
      <w:r w:rsidRPr="0011050C">
        <w:rPr>
          <w:color w:val="000000"/>
        </w:rPr>
        <w:t xml:space="preserve"> и 200</w:t>
      </w:r>
      <w:r w:rsidR="00D37279" w:rsidRPr="0011050C">
        <w:rPr>
          <w:color w:val="000000"/>
        </w:rPr>
        <w:t>6</w:t>
      </w:r>
      <w:r w:rsidRPr="0011050C">
        <w:rPr>
          <w:color w:val="000000"/>
        </w:rPr>
        <w:t xml:space="preserve"> году основные фонды ООО «СМУ – 25» уменьшились за счет превышения их выбытия над введением. А в 200</w:t>
      </w:r>
      <w:r w:rsidR="00D37279" w:rsidRPr="0011050C">
        <w:rPr>
          <w:color w:val="000000"/>
        </w:rPr>
        <w:t>7</w:t>
      </w:r>
      <w:r w:rsidRPr="0011050C">
        <w:rPr>
          <w:color w:val="000000"/>
        </w:rPr>
        <w:t xml:space="preserve"> году, наоборот, было введено больше основных средств, чем ликвидировано.</w:t>
      </w:r>
    </w:p>
    <w:p w:rsidR="004278E2" w:rsidRPr="0011050C" w:rsidRDefault="004278E2" w:rsidP="00FE691E">
      <w:pPr>
        <w:pStyle w:val="a4"/>
        <w:widowControl/>
        <w:shd w:val="clear" w:color="000000" w:fill="auto"/>
        <w:suppressAutoHyphens/>
        <w:rPr>
          <w:color w:val="000000"/>
        </w:rPr>
      </w:pPr>
      <w:r w:rsidRPr="0011050C">
        <w:rPr>
          <w:color w:val="000000"/>
        </w:rPr>
        <w:t>Чтобы рассчитать напряженность использования площадей, нужно знать общую площадь. Она составляет на данном предприятии 838,8 квадратных метров. Поэтому данный показатель будет выглядеть следующим образом.</w:t>
      </w:r>
    </w:p>
    <w:p w:rsidR="00FE691E" w:rsidRPr="0011050C" w:rsidRDefault="004278E2" w:rsidP="00FE691E">
      <w:pPr>
        <w:pStyle w:val="a4"/>
        <w:widowControl/>
        <w:shd w:val="clear" w:color="000000" w:fill="auto"/>
        <w:suppressAutoHyphens/>
        <w:rPr>
          <w:color w:val="000000"/>
          <w:vertAlign w:val="superscript"/>
        </w:rPr>
      </w:pPr>
      <w:r w:rsidRPr="0011050C">
        <w:rPr>
          <w:color w:val="000000"/>
        </w:rPr>
        <w:t>Н</w:t>
      </w:r>
      <w:r w:rsidRPr="0011050C">
        <w:rPr>
          <w:color w:val="000000"/>
          <w:vertAlign w:val="subscript"/>
        </w:rPr>
        <w:t>пл</w:t>
      </w:r>
      <w:r w:rsidRPr="0011050C">
        <w:rPr>
          <w:color w:val="000000"/>
        </w:rPr>
        <w:t xml:space="preserve"> (02)= 14045000/838,8 =16744 руб/м</w:t>
      </w:r>
      <w:r w:rsidRPr="0011050C">
        <w:rPr>
          <w:color w:val="000000"/>
          <w:vertAlign w:val="superscript"/>
        </w:rPr>
        <w:t>2</w:t>
      </w:r>
      <w:r w:rsidR="00FE691E" w:rsidRPr="0011050C">
        <w:rPr>
          <w:color w:val="000000"/>
          <w:vertAlign w:val="superscript"/>
        </w:rPr>
        <w:t xml:space="preserve"> </w:t>
      </w:r>
      <w:r w:rsidRPr="0011050C">
        <w:rPr>
          <w:color w:val="000000"/>
        </w:rPr>
        <w:t>;</w:t>
      </w:r>
    </w:p>
    <w:p w:rsidR="004278E2" w:rsidRPr="0011050C" w:rsidRDefault="004278E2" w:rsidP="00FE691E">
      <w:pPr>
        <w:pStyle w:val="a4"/>
        <w:widowControl/>
        <w:shd w:val="clear" w:color="000000" w:fill="auto"/>
        <w:suppressAutoHyphens/>
        <w:rPr>
          <w:color w:val="000000"/>
        </w:rPr>
      </w:pPr>
      <w:r w:rsidRPr="0011050C">
        <w:rPr>
          <w:color w:val="000000"/>
        </w:rPr>
        <w:t>Н</w:t>
      </w:r>
      <w:r w:rsidRPr="0011050C">
        <w:rPr>
          <w:color w:val="000000"/>
          <w:vertAlign w:val="subscript"/>
        </w:rPr>
        <w:t xml:space="preserve">пл </w:t>
      </w:r>
      <w:r w:rsidRPr="0011050C">
        <w:rPr>
          <w:color w:val="000000"/>
        </w:rPr>
        <w:t>(03) = 13600000/838,8= 16214 руб/м</w:t>
      </w:r>
      <w:r w:rsidRPr="0011050C">
        <w:rPr>
          <w:color w:val="000000"/>
          <w:vertAlign w:val="superscript"/>
        </w:rPr>
        <w:t xml:space="preserve">2 </w:t>
      </w:r>
      <w:r w:rsidRPr="0011050C">
        <w:rPr>
          <w:color w:val="000000"/>
        </w:rPr>
        <w:t>;</w:t>
      </w:r>
    </w:p>
    <w:p w:rsidR="004278E2" w:rsidRPr="0011050C" w:rsidRDefault="004278E2" w:rsidP="00FE691E">
      <w:pPr>
        <w:pStyle w:val="a4"/>
        <w:widowControl/>
        <w:shd w:val="clear" w:color="000000" w:fill="auto"/>
        <w:suppressAutoHyphens/>
        <w:rPr>
          <w:color w:val="000000"/>
        </w:rPr>
      </w:pPr>
      <w:r w:rsidRPr="0011050C">
        <w:rPr>
          <w:color w:val="000000"/>
        </w:rPr>
        <w:t>Н</w:t>
      </w:r>
      <w:r w:rsidRPr="0011050C">
        <w:rPr>
          <w:color w:val="000000"/>
          <w:vertAlign w:val="subscript"/>
        </w:rPr>
        <w:t>пл</w:t>
      </w:r>
      <w:r w:rsidRPr="0011050C">
        <w:rPr>
          <w:color w:val="000000"/>
        </w:rPr>
        <w:t xml:space="preserve"> (04) =</w:t>
      </w:r>
      <w:r w:rsidR="00FE691E" w:rsidRPr="0011050C">
        <w:rPr>
          <w:color w:val="000000"/>
        </w:rPr>
        <w:t xml:space="preserve"> </w:t>
      </w:r>
      <w:r w:rsidRPr="0011050C">
        <w:rPr>
          <w:color w:val="000000"/>
        </w:rPr>
        <w:t>14100000/838,8 = 16810 руб/м</w:t>
      </w:r>
      <w:r w:rsidRPr="0011050C">
        <w:rPr>
          <w:color w:val="000000"/>
          <w:vertAlign w:val="superscript"/>
        </w:rPr>
        <w:t xml:space="preserve">2 </w:t>
      </w:r>
      <w:r w:rsidRPr="0011050C">
        <w:rPr>
          <w:color w:val="000000"/>
        </w:rPr>
        <w:t>.</w:t>
      </w:r>
    </w:p>
    <w:p w:rsidR="004278E2" w:rsidRPr="0011050C" w:rsidRDefault="004278E2" w:rsidP="00FE691E">
      <w:pPr>
        <w:pStyle w:val="a4"/>
        <w:widowControl/>
        <w:shd w:val="clear" w:color="000000" w:fill="auto"/>
        <w:suppressAutoHyphens/>
        <w:rPr>
          <w:color w:val="000000"/>
        </w:rPr>
      </w:pPr>
      <w:r w:rsidRPr="0011050C">
        <w:rPr>
          <w:color w:val="000000"/>
        </w:rPr>
        <w:t>Это означает, что на один квадратный метр площади предприятия приходится выпущенной продукции на сумму примерно 16000 рублей.</w:t>
      </w:r>
    </w:p>
    <w:p w:rsidR="004278E2" w:rsidRPr="0011050C" w:rsidRDefault="004278E2" w:rsidP="00FE691E">
      <w:pPr>
        <w:pStyle w:val="a4"/>
        <w:widowControl/>
        <w:shd w:val="clear" w:color="000000" w:fill="auto"/>
        <w:suppressAutoHyphens/>
        <w:rPr>
          <w:color w:val="000000"/>
        </w:rPr>
      </w:pPr>
      <w:r w:rsidRPr="0011050C">
        <w:rPr>
          <w:color w:val="000000"/>
        </w:rPr>
        <w:t xml:space="preserve">И последний коэффициент – это коэффициент годности основных фондов. Результаты расчетов коэффициента по каждой группе занесем в таблицу </w:t>
      </w:r>
      <w:r w:rsidR="00D37279" w:rsidRPr="0011050C">
        <w:rPr>
          <w:color w:val="000000"/>
        </w:rPr>
        <w:t>2.12</w:t>
      </w:r>
      <w:r w:rsidRPr="0011050C">
        <w:rPr>
          <w:color w:val="000000"/>
        </w:rPr>
        <w:t>.</w:t>
      </w:r>
    </w:p>
    <w:p w:rsidR="00FE691E" w:rsidRPr="0011050C" w:rsidRDefault="00FE691E"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jc w:val="right"/>
        <w:rPr>
          <w:color w:val="000000"/>
        </w:rPr>
      </w:pPr>
      <w:r w:rsidRPr="0011050C">
        <w:rPr>
          <w:color w:val="000000"/>
        </w:rPr>
        <w:t xml:space="preserve">Таблица </w:t>
      </w:r>
      <w:r w:rsidR="00D37279" w:rsidRPr="0011050C">
        <w:rPr>
          <w:color w:val="000000"/>
        </w:rPr>
        <w:t>2.12</w:t>
      </w:r>
    </w:p>
    <w:p w:rsidR="004278E2" w:rsidRPr="0011050C" w:rsidRDefault="004278E2" w:rsidP="00FE691E">
      <w:pPr>
        <w:pStyle w:val="a4"/>
        <w:widowControl/>
        <w:shd w:val="clear" w:color="000000" w:fill="auto"/>
        <w:suppressAutoHyphens/>
        <w:ind w:firstLine="0"/>
        <w:jc w:val="center"/>
        <w:rPr>
          <w:b/>
          <w:color w:val="000000"/>
        </w:rPr>
      </w:pPr>
      <w:r w:rsidRPr="0011050C">
        <w:rPr>
          <w:b/>
          <w:color w:val="000000"/>
        </w:rPr>
        <w:t>Коэффициент годности основных фондов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276"/>
        <w:gridCol w:w="1134"/>
        <w:gridCol w:w="1134"/>
      </w:tblGrid>
      <w:tr w:rsidR="004278E2" w:rsidRPr="0011050C" w:rsidTr="0011050C">
        <w:trPr>
          <w:trHeight w:val="298"/>
          <w:jc w:val="center"/>
        </w:trPr>
        <w:tc>
          <w:tcPr>
            <w:tcW w:w="2943" w:type="dxa"/>
            <w:vMerge w:val="restart"/>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Наименование группы</w:t>
            </w:r>
          </w:p>
        </w:tc>
        <w:tc>
          <w:tcPr>
            <w:tcW w:w="3544" w:type="dxa"/>
            <w:gridSpan w:val="3"/>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r w:rsidRPr="0011050C">
              <w:rPr>
                <w:bCs/>
                <w:color w:val="000000"/>
                <w:sz w:val="20"/>
              </w:rPr>
              <w:t>Коэффициент годности</w:t>
            </w:r>
          </w:p>
        </w:tc>
      </w:tr>
      <w:tr w:rsidR="004278E2" w:rsidRPr="0011050C" w:rsidTr="0011050C">
        <w:trPr>
          <w:trHeight w:val="169"/>
          <w:jc w:val="center"/>
        </w:trPr>
        <w:tc>
          <w:tcPr>
            <w:tcW w:w="2943" w:type="dxa"/>
            <w:vMerge/>
            <w:shd w:val="clear" w:color="auto" w:fill="auto"/>
            <w:vAlign w:val="center"/>
          </w:tcPr>
          <w:p w:rsidR="004278E2" w:rsidRPr="0011050C" w:rsidRDefault="004278E2" w:rsidP="0011050C">
            <w:pPr>
              <w:pStyle w:val="a4"/>
              <w:widowControl/>
              <w:shd w:val="clear" w:color="000000" w:fill="auto"/>
              <w:suppressAutoHyphens/>
              <w:ind w:firstLine="0"/>
              <w:jc w:val="left"/>
              <w:rPr>
                <w:bCs/>
                <w:color w:val="000000"/>
                <w:sz w:val="20"/>
              </w:rPr>
            </w:pPr>
          </w:p>
        </w:tc>
        <w:tc>
          <w:tcPr>
            <w:tcW w:w="1276" w:type="dxa"/>
            <w:shd w:val="clear" w:color="auto" w:fill="auto"/>
            <w:vAlign w:val="center"/>
          </w:tcPr>
          <w:p w:rsidR="004278E2" w:rsidRPr="0011050C" w:rsidRDefault="00D37279" w:rsidP="0011050C">
            <w:pPr>
              <w:pStyle w:val="a4"/>
              <w:widowControl/>
              <w:shd w:val="clear" w:color="000000" w:fill="auto"/>
              <w:suppressAutoHyphens/>
              <w:ind w:firstLine="0"/>
              <w:jc w:val="left"/>
              <w:rPr>
                <w:bCs/>
                <w:color w:val="000000"/>
                <w:sz w:val="20"/>
              </w:rPr>
            </w:pPr>
            <w:r w:rsidRPr="0011050C">
              <w:rPr>
                <w:bCs/>
                <w:color w:val="000000"/>
                <w:sz w:val="20"/>
              </w:rPr>
              <w:t>2005</w:t>
            </w:r>
          </w:p>
        </w:tc>
        <w:tc>
          <w:tcPr>
            <w:tcW w:w="1134" w:type="dxa"/>
            <w:shd w:val="clear" w:color="auto" w:fill="auto"/>
            <w:vAlign w:val="center"/>
          </w:tcPr>
          <w:p w:rsidR="004278E2" w:rsidRPr="0011050C" w:rsidRDefault="00D37279" w:rsidP="0011050C">
            <w:pPr>
              <w:pStyle w:val="a4"/>
              <w:widowControl/>
              <w:shd w:val="clear" w:color="000000" w:fill="auto"/>
              <w:suppressAutoHyphens/>
              <w:ind w:firstLine="0"/>
              <w:jc w:val="left"/>
              <w:rPr>
                <w:bCs/>
                <w:color w:val="000000"/>
                <w:sz w:val="20"/>
              </w:rPr>
            </w:pPr>
            <w:r w:rsidRPr="0011050C">
              <w:rPr>
                <w:bCs/>
                <w:color w:val="000000"/>
                <w:sz w:val="20"/>
              </w:rPr>
              <w:t>2006</w:t>
            </w:r>
          </w:p>
        </w:tc>
        <w:tc>
          <w:tcPr>
            <w:tcW w:w="1134" w:type="dxa"/>
            <w:shd w:val="clear" w:color="auto" w:fill="auto"/>
            <w:vAlign w:val="center"/>
          </w:tcPr>
          <w:p w:rsidR="004278E2" w:rsidRPr="0011050C" w:rsidRDefault="00D37279" w:rsidP="0011050C">
            <w:pPr>
              <w:pStyle w:val="a4"/>
              <w:widowControl/>
              <w:shd w:val="clear" w:color="000000" w:fill="auto"/>
              <w:suppressAutoHyphens/>
              <w:ind w:firstLine="0"/>
              <w:jc w:val="left"/>
              <w:rPr>
                <w:bCs/>
                <w:color w:val="000000"/>
                <w:sz w:val="20"/>
              </w:rPr>
            </w:pPr>
            <w:r w:rsidRPr="0011050C">
              <w:rPr>
                <w:bCs/>
                <w:color w:val="000000"/>
                <w:sz w:val="20"/>
              </w:rPr>
              <w:t>2007</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1. Здания </w:t>
            </w:r>
          </w:p>
        </w:tc>
        <w:tc>
          <w:tcPr>
            <w:tcW w:w="127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0,72</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0,73</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0,71</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 xml:space="preserve">2. Машины и оборудование </w:t>
            </w:r>
          </w:p>
        </w:tc>
        <w:tc>
          <w:tcPr>
            <w:tcW w:w="127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0,41</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0,48</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0,7</w:t>
            </w:r>
          </w:p>
        </w:tc>
      </w:tr>
      <w:tr w:rsidR="004278E2" w:rsidRPr="0011050C" w:rsidTr="0011050C">
        <w:trPr>
          <w:jc w:val="center"/>
        </w:trPr>
        <w:tc>
          <w:tcPr>
            <w:tcW w:w="2943"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3. Транспортные средства</w:t>
            </w:r>
          </w:p>
        </w:tc>
        <w:tc>
          <w:tcPr>
            <w:tcW w:w="1276"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0,38</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0,6</w:t>
            </w:r>
          </w:p>
        </w:tc>
        <w:tc>
          <w:tcPr>
            <w:tcW w:w="1134" w:type="dxa"/>
            <w:shd w:val="clear" w:color="auto" w:fill="auto"/>
            <w:vAlign w:val="center"/>
          </w:tcPr>
          <w:p w:rsidR="004278E2" w:rsidRPr="0011050C" w:rsidRDefault="004278E2" w:rsidP="0011050C">
            <w:pPr>
              <w:pStyle w:val="a4"/>
              <w:widowControl/>
              <w:shd w:val="clear" w:color="000000" w:fill="auto"/>
              <w:suppressAutoHyphens/>
              <w:ind w:firstLine="0"/>
              <w:jc w:val="left"/>
              <w:rPr>
                <w:color w:val="000000"/>
                <w:sz w:val="20"/>
              </w:rPr>
            </w:pPr>
            <w:r w:rsidRPr="0011050C">
              <w:rPr>
                <w:color w:val="000000"/>
                <w:sz w:val="20"/>
              </w:rPr>
              <w:t>0,8</w:t>
            </w:r>
          </w:p>
        </w:tc>
      </w:tr>
    </w:tbl>
    <w:p w:rsidR="004278E2" w:rsidRPr="0011050C" w:rsidRDefault="004278E2" w:rsidP="00FE691E">
      <w:pPr>
        <w:pStyle w:val="a4"/>
        <w:widowControl/>
        <w:shd w:val="clear" w:color="000000" w:fill="auto"/>
        <w:suppressAutoHyphens/>
        <w:rPr>
          <w:color w:val="000000"/>
        </w:rPr>
      </w:pPr>
    </w:p>
    <w:p w:rsidR="004278E2" w:rsidRPr="0011050C" w:rsidRDefault="004278E2" w:rsidP="00FE691E">
      <w:pPr>
        <w:pStyle w:val="a4"/>
        <w:widowControl/>
        <w:shd w:val="clear" w:color="000000" w:fill="auto"/>
        <w:suppressAutoHyphens/>
        <w:rPr>
          <w:color w:val="000000"/>
        </w:rPr>
      </w:pPr>
      <w:r w:rsidRPr="0011050C">
        <w:rPr>
          <w:color w:val="000000"/>
        </w:rPr>
        <w:t>Чем больше коэффициент годности основных фондов, тем они более пригодны для использования. Поэтому из таблицы 3.9 можно сделать вывод, что более всего пригодны для использования основные фонды из группы «Здания». Менее всего для использования пригодны в 200</w:t>
      </w:r>
      <w:r w:rsidR="00D37279" w:rsidRPr="0011050C">
        <w:rPr>
          <w:color w:val="000000"/>
        </w:rPr>
        <w:t>5</w:t>
      </w:r>
      <w:r w:rsidRPr="0011050C">
        <w:rPr>
          <w:color w:val="000000"/>
        </w:rPr>
        <w:t xml:space="preserve"> году основные фонды из группы «Транспортные средства», в 200</w:t>
      </w:r>
      <w:r w:rsidR="00D37279" w:rsidRPr="0011050C">
        <w:rPr>
          <w:color w:val="000000"/>
        </w:rPr>
        <w:t>6</w:t>
      </w:r>
      <w:r w:rsidRPr="0011050C">
        <w:rPr>
          <w:color w:val="000000"/>
        </w:rPr>
        <w:t xml:space="preserve"> и 200</w:t>
      </w:r>
      <w:r w:rsidR="00D37279" w:rsidRPr="0011050C">
        <w:rPr>
          <w:color w:val="000000"/>
        </w:rPr>
        <w:t>7</w:t>
      </w:r>
      <w:r w:rsidRPr="0011050C">
        <w:rPr>
          <w:color w:val="000000"/>
        </w:rPr>
        <w:t xml:space="preserve"> году – из группы «Машины и оборудование».</w:t>
      </w:r>
    </w:p>
    <w:p w:rsidR="007814F7" w:rsidRPr="0011050C" w:rsidRDefault="007814F7" w:rsidP="00FE691E">
      <w:pPr>
        <w:pStyle w:val="a4"/>
        <w:widowControl/>
        <w:shd w:val="clear" w:color="000000" w:fill="auto"/>
        <w:suppressAutoHyphens/>
        <w:rPr>
          <w:color w:val="000000"/>
          <w:lang w:eastAsia="en-US"/>
        </w:rPr>
      </w:pPr>
    </w:p>
    <w:p w:rsidR="007814F7" w:rsidRPr="0011050C" w:rsidRDefault="007814F7" w:rsidP="00FE691E">
      <w:pPr>
        <w:pStyle w:val="21"/>
        <w:keepNext w:val="0"/>
        <w:keepLines w:val="0"/>
        <w:widowControl/>
        <w:shd w:val="clear" w:color="000000" w:fill="auto"/>
        <w:suppressAutoHyphens/>
        <w:outlineLvl w:val="9"/>
        <w:rPr>
          <w:color w:val="000000"/>
        </w:rPr>
      </w:pPr>
      <w:r w:rsidRPr="0011050C">
        <w:rPr>
          <w:color w:val="000000"/>
        </w:rPr>
        <w:br w:type="page"/>
      </w:r>
      <w:bookmarkStart w:id="9" w:name="_Toc181355567"/>
      <w:r w:rsidRPr="0011050C">
        <w:rPr>
          <w:color w:val="000000"/>
        </w:rPr>
        <w:t>3 Разработка рекомендаций по повышению эффективности использования основных средств в учреждении</w:t>
      </w:r>
      <w:bookmarkEnd w:id="9"/>
    </w:p>
    <w:p w:rsidR="00FE691E" w:rsidRPr="0011050C" w:rsidRDefault="00FE691E" w:rsidP="00FE691E">
      <w:pPr>
        <w:pStyle w:val="31"/>
        <w:keepNext w:val="0"/>
        <w:keepLines w:val="0"/>
        <w:widowControl/>
        <w:shd w:val="clear" w:color="000000" w:fill="auto"/>
        <w:suppressAutoHyphens/>
        <w:outlineLvl w:val="9"/>
        <w:rPr>
          <w:b w:val="0"/>
          <w:color w:val="000000"/>
        </w:rPr>
      </w:pPr>
      <w:bookmarkStart w:id="10" w:name="_Toc181355568"/>
    </w:p>
    <w:p w:rsidR="007814F7" w:rsidRPr="0011050C" w:rsidRDefault="007814F7" w:rsidP="00FE691E">
      <w:pPr>
        <w:pStyle w:val="31"/>
        <w:keepNext w:val="0"/>
        <w:keepLines w:val="0"/>
        <w:widowControl/>
        <w:shd w:val="clear" w:color="000000" w:fill="auto"/>
        <w:suppressAutoHyphens/>
        <w:outlineLvl w:val="9"/>
        <w:rPr>
          <w:color w:val="000000"/>
        </w:rPr>
      </w:pPr>
      <w:r w:rsidRPr="0011050C">
        <w:rPr>
          <w:color w:val="000000"/>
        </w:rPr>
        <w:t>3.1 Основные направления совершенствования</w:t>
      </w:r>
      <w:bookmarkEnd w:id="10"/>
    </w:p>
    <w:p w:rsidR="007814F7" w:rsidRPr="0011050C" w:rsidRDefault="007814F7" w:rsidP="00FE691E">
      <w:pPr>
        <w:pStyle w:val="a4"/>
        <w:widowControl/>
        <w:shd w:val="clear" w:color="000000" w:fill="auto"/>
        <w:suppressAutoHyphens/>
        <w:rPr>
          <w:color w:val="000000"/>
          <w:lang w:eastAsia="en-US"/>
        </w:rPr>
      </w:pPr>
    </w:p>
    <w:p w:rsidR="00FE691E" w:rsidRPr="0011050C" w:rsidRDefault="00220D0D" w:rsidP="00FE691E">
      <w:pPr>
        <w:pStyle w:val="a4"/>
        <w:widowControl/>
        <w:shd w:val="clear" w:color="000000" w:fill="auto"/>
        <w:suppressAutoHyphens/>
        <w:rPr>
          <w:color w:val="000000"/>
        </w:rPr>
      </w:pPr>
      <w:r w:rsidRPr="0011050C">
        <w:rPr>
          <w:color w:val="000000"/>
        </w:rPr>
        <w:t>Очевидно, что любое предприятие должно стремиться к повышению эффективности использования своих основных производственных фондов. Это является залогом увеличения выработки продукции, что в конечном итоге ведет к увеличению доходов, а, следовательно, к повышению уровня рентабельности. Поэтому проблема максимальной эффективности основных фондов должна стать одной из ключевых для любой организации. Кроме того, при</w:t>
      </w:r>
      <w:r w:rsidR="00FE691E" w:rsidRPr="0011050C">
        <w:rPr>
          <w:color w:val="000000"/>
        </w:rPr>
        <w:t xml:space="preserve"> </w:t>
      </w:r>
      <w:r w:rsidRPr="0011050C">
        <w:rPr>
          <w:color w:val="000000"/>
        </w:rPr>
        <w:t>эффективном использовании основных фондов снижается потребность в них, что ведет к экономии, то есть минимизации затрат, а это в свою очередь опять-таки влияет на повышение уровня рентабельности.</w:t>
      </w:r>
    </w:p>
    <w:p w:rsidR="00220D0D" w:rsidRPr="0011050C" w:rsidRDefault="00220D0D" w:rsidP="00FE691E">
      <w:pPr>
        <w:pStyle w:val="a4"/>
        <w:widowControl/>
        <w:shd w:val="clear" w:color="000000" w:fill="auto"/>
        <w:suppressAutoHyphens/>
        <w:rPr>
          <w:color w:val="000000"/>
        </w:rPr>
      </w:pPr>
      <w:r w:rsidRPr="0011050C">
        <w:rPr>
          <w:color w:val="000000"/>
        </w:rPr>
        <w:t>В процессе производства или реализации эксплуатируемые основные</w:t>
      </w:r>
      <w:r w:rsidR="00FE691E" w:rsidRPr="0011050C">
        <w:rPr>
          <w:color w:val="000000"/>
        </w:rPr>
        <w:t xml:space="preserve"> </w:t>
      </w:r>
      <w:r w:rsidRPr="0011050C">
        <w:rPr>
          <w:color w:val="000000"/>
        </w:rPr>
        <w:t>средства изнашиваются физически и устаревают морально. Для повышения степени эффективности использования основных производственных фондов и уменьшения степени их износа предприятие может использовать следующие пути:</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увеличение сменности работы оборудования;</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увеличение степени использования производственной мощности оборудования;</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сокращение внутрисменных простоев;</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повышение квалификации пользователей;</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повышение уровня организации ухода за фондами;</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своевременное проведение капитального ремонта, а также планово-предупредительных мероприятий;</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повышение трудовой дисциплины;</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оптимальный состав станочного парка;</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обеспечение производства необходимым числом рабочих;</w:t>
      </w:r>
    </w:p>
    <w:p w:rsidR="00220D0D" w:rsidRPr="0011050C" w:rsidRDefault="00220D0D" w:rsidP="00FE691E">
      <w:pPr>
        <w:pStyle w:val="a4"/>
        <w:widowControl/>
        <w:numPr>
          <w:ilvl w:val="0"/>
          <w:numId w:val="13"/>
        </w:numPr>
        <w:shd w:val="clear" w:color="000000" w:fill="auto"/>
        <w:suppressAutoHyphens/>
        <w:ind w:left="0" w:firstLine="709"/>
        <w:rPr>
          <w:color w:val="000000"/>
        </w:rPr>
      </w:pPr>
      <w:r w:rsidRPr="0011050C">
        <w:rPr>
          <w:color w:val="000000"/>
        </w:rPr>
        <w:t>обеспеченность материалами и инвентарем и т.д.</w:t>
      </w:r>
    </w:p>
    <w:p w:rsidR="00220D0D" w:rsidRPr="0011050C" w:rsidRDefault="00220D0D" w:rsidP="00FE691E">
      <w:pPr>
        <w:pStyle w:val="a4"/>
        <w:widowControl/>
        <w:shd w:val="clear" w:color="000000" w:fill="auto"/>
        <w:suppressAutoHyphens/>
        <w:rPr>
          <w:color w:val="000000"/>
        </w:rPr>
      </w:pPr>
      <w:r w:rsidRPr="0011050C">
        <w:rPr>
          <w:color w:val="000000"/>
        </w:rPr>
        <w:t>Все эти мероприятия направлены на повышение эффективности использования основных фондов, которые являются важнейшим звеном любой деятельности.</w:t>
      </w:r>
    </w:p>
    <w:p w:rsidR="00FE691E" w:rsidRPr="0011050C" w:rsidRDefault="00220D0D" w:rsidP="00FE691E">
      <w:pPr>
        <w:pStyle w:val="a4"/>
        <w:widowControl/>
        <w:shd w:val="clear" w:color="000000" w:fill="auto"/>
        <w:suppressAutoHyphens/>
        <w:rPr>
          <w:color w:val="000000"/>
        </w:rPr>
      </w:pPr>
      <w:r w:rsidRPr="0011050C">
        <w:rPr>
          <w:color w:val="000000"/>
        </w:rPr>
        <w:t>На уровень и динамику эффективности использования основных фондов влияют многочисленные факторы. Однако,</w:t>
      </w:r>
      <w:r w:rsidR="00FE691E" w:rsidRPr="0011050C">
        <w:rPr>
          <w:color w:val="000000"/>
        </w:rPr>
        <w:t xml:space="preserve"> </w:t>
      </w:r>
      <w:r w:rsidRPr="0011050C">
        <w:rPr>
          <w:color w:val="000000"/>
        </w:rPr>
        <w:t>в машиностроительной промышленности к наиболее важным и определяющим относятся такие факторы, как сырьевой, научно-технический прогресс, формы организации производства, размещение, организационно-экономический механизм.</w:t>
      </w:r>
    </w:p>
    <w:p w:rsidR="00FE691E" w:rsidRPr="0011050C" w:rsidRDefault="00220D0D" w:rsidP="00FE691E">
      <w:pPr>
        <w:pStyle w:val="a4"/>
        <w:widowControl/>
        <w:shd w:val="clear" w:color="000000" w:fill="auto"/>
        <w:suppressAutoHyphens/>
        <w:rPr>
          <w:color w:val="000000"/>
        </w:rPr>
      </w:pPr>
      <w:r w:rsidRPr="0011050C">
        <w:rPr>
          <w:color w:val="000000"/>
        </w:rPr>
        <w:t>Факторы и резервы повышения эффективности производства определяют и конкретные пути их реализации.</w:t>
      </w:r>
    </w:p>
    <w:p w:rsidR="00FE691E" w:rsidRPr="0011050C" w:rsidRDefault="00220D0D" w:rsidP="00FE691E">
      <w:pPr>
        <w:pStyle w:val="a4"/>
        <w:widowControl/>
        <w:shd w:val="clear" w:color="000000" w:fill="auto"/>
        <w:suppressAutoHyphens/>
        <w:rPr>
          <w:color w:val="000000"/>
        </w:rPr>
      </w:pPr>
      <w:r w:rsidRPr="0011050C">
        <w:rPr>
          <w:color w:val="000000"/>
        </w:rPr>
        <w:t xml:space="preserve">В условиях рынка при наличии стабильного спроса на продукцию отрасли и сырьевых ресурсов на их производство пути улучшения использования основных фондов определяются необходимостью реализации резервов наиболее полной загрузки оборудования. Резервы роста объема производства на основе повышения коэффициентов интенсивного и экстенсивного использования основных фондов наглядно иллюстрируются схемой Гуррари (рис. </w:t>
      </w:r>
      <w:r w:rsidR="00CC55DE" w:rsidRPr="0011050C">
        <w:rPr>
          <w:color w:val="000000"/>
        </w:rPr>
        <w:t>3</w:t>
      </w:r>
      <w:r w:rsidRPr="0011050C">
        <w:rPr>
          <w:color w:val="000000"/>
        </w:rPr>
        <w:t>.1).</w:t>
      </w:r>
    </w:p>
    <w:p w:rsidR="00FE691E" w:rsidRPr="0011050C" w:rsidRDefault="00220D0D" w:rsidP="00FE691E">
      <w:pPr>
        <w:pStyle w:val="a4"/>
        <w:widowControl/>
        <w:shd w:val="clear" w:color="000000" w:fill="auto"/>
        <w:suppressAutoHyphens/>
        <w:rPr>
          <w:color w:val="000000"/>
        </w:rPr>
      </w:pPr>
      <w:r w:rsidRPr="0011050C">
        <w:rPr>
          <w:color w:val="000000"/>
        </w:rPr>
        <w:t>В этих условиях повышение эффективности использования основных фондов осуществляются ростом объема производства путем всемерного увеличения коэффициентов интенсивности и экстенсивности на основе сведения к минимуму внутрисменных простоев, ликвидации «узких мест» в пропускной способности технологически взаимосвязанных групп оборудования, удлинения и оптимизации сезона переработки, преодоления сезонности, исключения целодневных простоев, увеличения сменности работы и др.</w:t>
      </w:r>
    </w:p>
    <w:p w:rsidR="00220D0D" w:rsidRPr="0011050C" w:rsidRDefault="00994C56" w:rsidP="00FE691E">
      <w:pPr>
        <w:pStyle w:val="a4"/>
        <w:widowControl/>
        <w:shd w:val="clear" w:color="000000" w:fill="auto"/>
        <w:suppressAutoHyphens/>
        <w:ind w:firstLine="0"/>
        <w:jc w:val="center"/>
        <w:rPr>
          <w:b/>
          <w:color w:val="000000"/>
        </w:rPr>
      </w:pPr>
      <w:r>
        <w:rPr>
          <w:b/>
          <w:noProof/>
          <w:color w:val="000000"/>
        </w:rPr>
        <w:pict>
          <v:shape id="Picture 56" o:spid="_x0000_i1036" type="#_x0000_t75" style="width:394.5pt;height:284.25pt;visibility:visible">
            <v:imagedata r:id="rId20" o:title=""/>
          </v:shape>
        </w:pict>
      </w:r>
    </w:p>
    <w:p w:rsidR="00220D0D" w:rsidRPr="0011050C" w:rsidRDefault="00220D0D" w:rsidP="00FE691E">
      <w:pPr>
        <w:pStyle w:val="a4"/>
        <w:widowControl/>
        <w:shd w:val="clear" w:color="000000" w:fill="auto"/>
        <w:suppressAutoHyphens/>
        <w:ind w:firstLine="0"/>
        <w:jc w:val="center"/>
        <w:rPr>
          <w:b/>
          <w:color w:val="000000"/>
        </w:rPr>
      </w:pPr>
      <w:r w:rsidRPr="0011050C">
        <w:rPr>
          <w:b/>
          <w:color w:val="000000"/>
        </w:rPr>
        <w:t xml:space="preserve">Рис. </w:t>
      </w:r>
      <w:r w:rsidR="00CC55DE" w:rsidRPr="0011050C">
        <w:rPr>
          <w:b/>
          <w:color w:val="000000"/>
        </w:rPr>
        <w:t>3</w:t>
      </w:r>
      <w:r w:rsidRPr="0011050C">
        <w:rPr>
          <w:b/>
          <w:color w:val="000000"/>
        </w:rPr>
        <w:t>.1</w:t>
      </w:r>
      <w:r w:rsidR="00CC55DE" w:rsidRPr="0011050C">
        <w:rPr>
          <w:b/>
          <w:color w:val="000000"/>
        </w:rPr>
        <w:t xml:space="preserve"> –</w:t>
      </w:r>
      <w:r w:rsidRPr="0011050C">
        <w:rPr>
          <w:b/>
          <w:color w:val="000000"/>
        </w:rPr>
        <w:t xml:space="preserve"> Резервы роста объема производства</w:t>
      </w:r>
    </w:p>
    <w:p w:rsidR="00FE691E" w:rsidRPr="0011050C" w:rsidRDefault="00FE691E" w:rsidP="00FE691E">
      <w:pPr>
        <w:pStyle w:val="a4"/>
        <w:widowControl/>
        <w:shd w:val="clear" w:color="000000" w:fill="auto"/>
        <w:suppressAutoHyphens/>
        <w:rPr>
          <w:color w:val="000000"/>
        </w:rPr>
      </w:pPr>
    </w:p>
    <w:p w:rsidR="00FE691E" w:rsidRPr="0011050C" w:rsidRDefault="00220D0D" w:rsidP="00FE691E">
      <w:pPr>
        <w:pStyle w:val="a4"/>
        <w:widowControl/>
        <w:shd w:val="clear" w:color="000000" w:fill="auto"/>
        <w:suppressAutoHyphens/>
        <w:rPr>
          <w:color w:val="000000"/>
        </w:rPr>
      </w:pPr>
      <w:r w:rsidRPr="0011050C">
        <w:rPr>
          <w:color w:val="000000"/>
        </w:rPr>
        <w:t>Направления повышения эффективности использования основных фондов будут разными в конкретных отраслях. Однако, для отраслей машиностроительной промышленности характерными будут следующие.</w:t>
      </w:r>
    </w:p>
    <w:p w:rsidR="00FE691E" w:rsidRPr="0011050C" w:rsidRDefault="00220D0D" w:rsidP="00FE691E">
      <w:pPr>
        <w:pStyle w:val="a4"/>
        <w:widowControl/>
        <w:shd w:val="clear" w:color="000000" w:fill="auto"/>
        <w:suppressAutoHyphens/>
        <w:rPr>
          <w:color w:val="000000"/>
        </w:rPr>
      </w:pPr>
      <w:r w:rsidRPr="0011050C">
        <w:rPr>
          <w:color w:val="000000"/>
        </w:rPr>
        <w:t>1. Повышение качества сырья, имея ввиду увеличение содержания полезных веществ в сырье и его технологичности, возможности извлечения продукта. С учетом достижений отечественной и зарубежной практики это позволит увеличить фондоотдачу на 20-25 %.</w:t>
      </w:r>
    </w:p>
    <w:p w:rsidR="00FE691E" w:rsidRPr="0011050C" w:rsidRDefault="00220D0D" w:rsidP="00FE691E">
      <w:pPr>
        <w:pStyle w:val="a4"/>
        <w:widowControl/>
        <w:shd w:val="clear" w:color="000000" w:fill="auto"/>
        <w:suppressAutoHyphens/>
        <w:rPr>
          <w:color w:val="000000"/>
        </w:rPr>
      </w:pPr>
      <w:r w:rsidRPr="0011050C">
        <w:rPr>
          <w:color w:val="000000"/>
        </w:rPr>
        <w:t>2. Максимальное снижение потерь сырья при транспортировке и хранении. Потери сырья,</w:t>
      </w:r>
      <w:r w:rsidR="00FE691E" w:rsidRPr="0011050C">
        <w:rPr>
          <w:color w:val="000000"/>
        </w:rPr>
        <w:t xml:space="preserve"> </w:t>
      </w:r>
      <w:r w:rsidRPr="0011050C">
        <w:rPr>
          <w:color w:val="000000"/>
        </w:rPr>
        <w:t>естественно, снижают объемы производства машиностроительной промышленности, а значит и фондоотдачу наличных основных фондов. Резервы роста фондоотдачи здесь велики и достигают порядка 30-35 %.</w:t>
      </w:r>
    </w:p>
    <w:p w:rsidR="00FE691E" w:rsidRPr="0011050C" w:rsidRDefault="00220D0D" w:rsidP="00FE691E">
      <w:pPr>
        <w:pStyle w:val="a4"/>
        <w:widowControl/>
        <w:shd w:val="clear" w:color="000000" w:fill="auto"/>
        <w:suppressAutoHyphens/>
        <w:rPr>
          <w:color w:val="000000"/>
        </w:rPr>
      </w:pPr>
      <w:r w:rsidRPr="0011050C">
        <w:rPr>
          <w:color w:val="000000"/>
        </w:rPr>
        <w:t>3. Экономное расходование сырья в процессе промышленного хранения и переработки. Эти потери в среднем в два раза превышают показатели передовых предприятий страны и средних значений в аналогичных отраслях развитых стран. За счет этого возможно повышение фондоотдачи на 10-15%.</w:t>
      </w:r>
    </w:p>
    <w:p w:rsidR="00FE691E" w:rsidRPr="0011050C" w:rsidRDefault="00220D0D" w:rsidP="00FE691E">
      <w:pPr>
        <w:pStyle w:val="a4"/>
        <w:widowControl/>
        <w:shd w:val="clear" w:color="000000" w:fill="auto"/>
        <w:suppressAutoHyphens/>
        <w:rPr>
          <w:color w:val="000000"/>
        </w:rPr>
      </w:pPr>
      <w:r w:rsidRPr="0011050C">
        <w:rPr>
          <w:color w:val="000000"/>
        </w:rPr>
        <w:t>4. Уменьшение потерь полезных веществ в отходах и отбросах.</w:t>
      </w:r>
    </w:p>
    <w:p w:rsidR="00FE691E" w:rsidRPr="0011050C" w:rsidRDefault="00220D0D" w:rsidP="00FE691E">
      <w:pPr>
        <w:pStyle w:val="a4"/>
        <w:widowControl/>
        <w:shd w:val="clear" w:color="000000" w:fill="auto"/>
        <w:suppressAutoHyphens/>
        <w:rPr>
          <w:color w:val="000000"/>
        </w:rPr>
      </w:pPr>
      <w:r w:rsidRPr="0011050C">
        <w:rPr>
          <w:color w:val="000000"/>
        </w:rPr>
        <w:t>Промышленная утилизация отходов и отбросов на месте их возникновения позволит в масштабах России увеличить объемы продукции до 20 %, а значит и соответственно фондоотдачу на 10 – 15%.</w:t>
      </w:r>
    </w:p>
    <w:p w:rsidR="00FE691E" w:rsidRPr="0011050C" w:rsidRDefault="00220D0D" w:rsidP="00FE691E">
      <w:pPr>
        <w:pStyle w:val="a4"/>
        <w:widowControl/>
        <w:shd w:val="clear" w:color="000000" w:fill="auto"/>
        <w:suppressAutoHyphens/>
        <w:rPr>
          <w:color w:val="000000"/>
        </w:rPr>
      </w:pPr>
      <w:r w:rsidRPr="0011050C">
        <w:rPr>
          <w:color w:val="000000"/>
        </w:rPr>
        <w:t>5. Внедрение достижений современного научно-технического прогресса и, в первую очередь, безотходных, малоотходных, ресурсосберегающих технологий и техники для их осуществления. Это увеличивает выход продукции из того же объема переработанного сырья, а значит и фондоотдачу.</w:t>
      </w:r>
    </w:p>
    <w:p w:rsidR="00FE691E" w:rsidRPr="0011050C" w:rsidRDefault="00220D0D" w:rsidP="00FE691E">
      <w:pPr>
        <w:pStyle w:val="a4"/>
        <w:widowControl/>
        <w:shd w:val="clear" w:color="000000" w:fill="auto"/>
        <w:suppressAutoHyphens/>
        <w:rPr>
          <w:color w:val="000000"/>
        </w:rPr>
      </w:pPr>
      <w:r w:rsidRPr="0011050C">
        <w:rPr>
          <w:color w:val="000000"/>
        </w:rPr>
        <w:t>6. Замена действующего устаревшего оборудования на новое, более производительное и экономичное. При нормально функционирующей экономике по условиям агрегатной концентрации с удвоением мощности машин цена возрастает лишь в полтора раза. Это и обусловливает в данном случае рост фондоотдачи.</w:t>
      </w:r>
    </w:p>
    <w:p w:rsidR="00FE691E" w:rsidRPr="0011050C" w:rsidRDefault="00220D0D" w:rsidP="00FE691E">
      <w:pPr>
        <w:pStyle w:val="a4"/>
        <w:widowControl/>
        <w:shd w:val="clear" w:color="000000" w:fill="auto"/>
        <w:suppressAutoHyphens/>
        <w:rPr>
          <w:color w:val="000000"/>
        </w:rPr>
      </w:pPr>
      <w:r w:rsidRPr="0011050C">
        <w:rPr>
          <w:color w:val="000000"/>
        </w:rPr>
        <w:t>7. Повышение уровня концентрации производства до оптимальных размеров. По закону концентрации производства с удвоением объемов производства стоимость основных фондов возрастает лишь в полтора раза. Это следствие увеличения доли активной части основных фондов, эффекта агрегатной концентрации и увеличения масштабов производства. Ведь экономическая эффективность концентрации производства во многом обусловлена снижением фондоемкости, а это обратная величина фондоотдачи:</w:t>
      </w:r>
    </w:p>
    <w:p w:rsidR="00FE691E" w:rsidRPr="0011050C" w:rsidRDefault="00FE691E" w:rsidP="00FE691E">
      <w:pPr>
        <w:pStyle w:val="a4"/>
        <w:widowControl/>
        <w:shd w:val="clear" w:color="000000" w:fill="auto"/>
        <w:suppressAutoHyphens/>
        <w:rPr>
          <w:noProof/>
          <w:color w:val="000000"/>
        </w:rPr>
      </w:pPr>
    </w:p>
    <w:p w:rsidR="00220D0D" w:rsidRPr="0011050C" w:rsidRDefault="00994C56" w:rsidP="00FE691E">
      <w:pPr>
        <w:pStyle w:val="a4"/>
        <w:widowControl/>
        <w:shd w:val="clear" w:color="000000" w:fill="auto"/>
        <w:suppressAutoHyphens/>
        <w:rPr>
          <w:color w:val="000000"/>
        </w:rPr>
      </w:pPr>
      <w:r>
        <w:rPr>
          <w:noProof/>
          <w:color w:val="000000"/>
        </w:rPr>
        <w:pict>
          <v:shape id="Picture 57" o:spid="_x0000_i1037" type="#_x0000_t75" style="width:98.25pt;height:36pt;visibility:visible">
            <v:imagedata r:id="rId21" o:title=""/>
          </v:shape>
        </w:pict>
      </w:r>
      <w:r w:rsidR="00FE691E" w:rsidRPr="0011050C">
        <w:rPr>
          <w:color w:val="000000"/>
        </w:rPr>
        <w:t xml:space="preserve"> </w:t>
      </w:r>
      <w:r w:rsidR="00220D0D" w:rsidRPr="0011050C">
        <w:rPr>
          <w:color w:val="000000"/>
        </w:rPr>
        <w:t>(</w:t>
      </w:r>
      <w:r w:rsidR="00CC55DE" w:rsidRPr="0011050C">
        <w:rPr>
          <w:color w:val="000000"/>
        </w:rPr>
        <w:t>3</w:t>
      </w:r>
      <w:r w:rsidR="00220D0D" w:rsidRPr="0011050C">
        <w:rPr>
          <w:color w:val="000000"/>
        </w:rPr>
        <w:t>.1)</w:t>
      </w:r>
    </w:p>
    <w:p w:rsidR="00FE691E" w:rsidRPr="0011050C" w:rsidRDefault="00FE691E" w:rsidP="00FE691E">
      <w:pPr>
        <w:pStyle w:val="a4"/>
        <w:widowControl/>
        <w:shd w:val="clear" w:color="000000" w:fill="auto"/>
        <w:suppressAutoHyphens/>
        <w:rPr>
          <w:color w:val="000000"/>
        </w:rPr>
      </w:pPr>
    </w:p>
    <w:p w:rsidR="00FE691E" w:rsidRPr="0011050C" w:rsidRDefault="00220D0D" w:rsidP="00FE691E">
      <w:pPr>
        <w:pStyle w:val="a4"/>
        <w:widowControl/>
        <w:shd w:val="clear" w:color="000000" w:fill="auto"/>
        <w:suppressAutoHyphens/>
        <w:rPr>
          <w:color w:val="000000"/>
        </w:rPr>
      </w:pPr>
      <w:r w:rsidRPr="0011050C">
        <w:rPr>
          <w:color w:val="000000"/>
        </w:rPr>
        <w:t xml:space="preserve">В </w:t>
      </w:r>
      <w:r w:rsidR="00CC55DE" w:rsidRPr="0011050C">
        <w:rPr>
          <w:color w:val="000000"/>
        </w:rPr>
        <w:t>строительстве</w:t>
      </w:r>
      <w:r w:rsidRPr="0011050C">
        <w:rPr>
          <w:color w:val="000000"/>
        </w:rPr>
        <w:t xml:space="preserve"> чрезмерный рост размеров предприятии, несоразмерный с сырьевыми возможностями чреват недогрузкой основных фондов со всеми отрицательными последствиями, в том числе и по показателю фондоотдачи.</w:t>
      </w:r>
    </w:p>
    <w:p w:rsidR="00FE691E" w:rsidRPr="0011050C" w:rsidRDefault="00220D0D" w:rsidP="00FE691E">
      <w:pPr>
        <w:pStyle w:val="a4"/>
        <w:widowControl/>
        <w:shd w:val="clear" w:color="000000" w:fill="auto"/>
        <w:suppressAutoHyphens/>
        <w:rPr>
          <w:color w:val="000000"/>
        </w:rPr>
      </w:pPr>
      <w:r w:rsidRPr="0011050C">
        <w:rPr>
          <w:color w:val="000000"/>
        </w:rPr>
        <w:t>8. Развитие комбинирования производства. При вертикальной форме комбинирования с каждым переделом, как правило, стоимость обработки удваивается. Стоимость же основных фондов растет при этом не более чем в полтора раза за счет более эффективного использования объектов вспомогательного и части основного производства. В результате существенно возрастает и фондоотдача. При горизонтальных формах комбинирования за счет переработки части или всех отходов основного производства увеличивается также выход продукции при незначительном росте стоимости основных фондов. Как видно, и в этом случае повышается фондоотдача.</w:t>
      </w:r>
      <w:r w:rsidR="00FE691E" w:rsidRPr="0011050C">
        <w:rPr>
          <w:color w:val="000000"/>
        </w:rPr>
        <w:t xml:space="preserve"> </w:t>
      </w:r>
      <w:r w:rsidRPr="0011050C">
        <w:rPr>
          <w:color w:val="000000"/>
        </w:rPr>
        <w:t>На комбинатах с несколькими переделами или комплексным использованием сырья фондоотдача в полтора и более раза выше, чем на специализированных раздельных предприятиях.</w:t>
      </w:r>
    </w:p>
    <w:p w:rsidR="00FE691E" w:rsidRPr="0011050C" w:rsidRDefault="00220D0D" w:rsidP="00FE691E">
      <w:pPr>
        <w:pStyle w:val="a4"/>
        <w:widowControl/>
        <w:shd w:val="clear" w:color="000000" w:fill="auto"/>
        <w:suppressAutoHyphens/>
        <w:rPr>
          <w:color w:val="000000"/>
        </w:rPr>
      </w:pPr>
      <w:r w:rsidRPr="0011050C">
        <w:rPr>
          <w:color w:val="000000"/>
        </w:rPr>
        <w:t>9. Диверсификация и межотраслевая концентрация производства. Оперативное реагирование на быстро меняющиеся запросы рынка, преодоление сезонности путем загрузки основных фондов и персонала производством продукции других отраслей увеличивает выпуск продукции, полнее и эффективнее использует производственный потенциал, а значит, и повышает фондоотдачу.</w:t>
      </w:r>
    </w:p>
    <w:p w:rsidR="00FE691E" w:rsidRPr="0011050C" w:rsidRDefault="00220D0D" w:rsidP="00FE691E">
      <w:pPr>
        <w:pStyle w:val="a4"/>
        <w:widowControl/>
        <w:shd w:val="clear" w:color="000000" w:fill="auto"/>
        <w:suppressAutoHyphens/>
        <w:rPr>
          <w:color w:val="000000"/>
        </w:rPr>
      </w:pPr>
      <w:r w:rsidRPr="0011050C">
        <w:rPr>
          <w:color w:val="000000"/>
        </w:rPr>
        <w:t>10. Оптимизация уровня специализации и кооперирования производства. В частности при</w:t>
      </w:r>
      <w:r w:rsidR="00FE691E" w:rsidRPr="0011050C">
        <w:rPr>
          <w:color w:val="000000"/>
        </w:rPr>
        <w:t xml:space="preserve"> </w:t>
      </w:r>
      <w:r w:rsidRPr="0011050C">
        <w:rPr>
          <w:color w:val="000000"/>
        </w:rPr>
        <w:t>кооперированном строительстве предприятий перерабатывающих отраслей, родственных по характеру размещения, фондоотдача возрастает на 20-25% за счет совместного, более эффективного использования объектов вспомогательного производства и обслуживающих хозяйств. В этом случае сказывается также эффект централизации и смягчения сезонности.</w:t>
      </w:r>
    </w:p>
    <w:p w:rsidR="00FE691E" w:rsidRPr="0011050C" w:rsidRDefault="00220D0D" w:rsidP="00FE691E">
      <w:pPr>
        <w:pStyle w:val="a4"/>
        <w:widowControl/>
        <w:shd w:val="clear" w:color="000000" w:fill="auto"/>
        <w:suppressAutoHyphens/>
        <w:rPr>
          <w:color w:val="000000"/>
        </w:rPr>
      </w:pPr>
      <w:r w:rsidRPr="0011050C">
        <w:rPr>
          <w:color w:val="000000"/>
        </w:rPr>
        <w:t>11. Создание экономических стимулов повышения эффективности использования основных фондов. Рынок в этом плане является универсальным механизмом. Ведь в рынке все хозяйствующие субъекты функционируют на условиях самофинансирования, а их конкурентоспособность обеспечивается наименьшим ресурсопотреблением, в том числе и основных фондов. Высокая степень загрузки оборудования, ускоренная их амортизация и замена на более современные высокопроизводительные и экономичные является непременным условием выживаемости и процветания предприятий и отраслей.</w:t>
      </w:r>
    </w:p>
    <w:p w:rsidR="00FE691E" w:rsidRPr="0011050C" w:rsidRDefault="00220D0D" w:rsidP="00FE691E">
      <w:pPr>
        <w:pStyle w:val="a4"/>
        <w:widowControl/>
        <w:shd w:val="clear" w:color="000000" w:fill="auto"/>
        <w:suppressAutoHyphens/>
        <w:rPr>
          <w:color w:val="000000"/>
        </w:rPr>
      </w:pPr>
      <w:r w:rsidRPr="0011050C">
        <w:rPr>
          <w:color w:val="000000"/>
        </w:rPr>
        <w:t>В своеобразных условиях рыночной экономики для эффективной загрузки предприятий жизненно важное значение имеет создание действенного механизма экономических взаимоотношений производителей и переработчиков сырья. При этом весьма важно установление научно-обоснованной маржи для машиностроительних предприятий в зависимости от их конкретных условий работы, а не установление административно фиксированных норм, сдерживающих производство, а значит, снижающих эффективность использования основных фондов.</w:t>
      </w:r>
    </w:p>
    <w:p w:rsidR="00FE691E" w:rsidRPr="0011050C" w:rsidRDefault="00220D0D" w:rsidP="00FE691E">
      <w:pPr>
        <w:pStyle w:val="a4"/>
        <w:widowControl/>
        <w:shd w:val="clear" w:color="000000" w:fill="auto"/>
        <w:suppressAutoHyphens/>
        <w:rPr>
          <w:color w:val="000000"/>
        </w:rPr>
      </w:pPr>
      <w:r w:rsidRPr="0011050C">
        <w:rPr>
          <w:color w:val="000000"/>
        </w:rPr>
        <w:t>В определение и утверждение научно-обоснованной маржи взаимозаинтересованы как производители сырья, так и переработчики.</w:t>
      </w:r>
    </w:p>
    <w:p w:rsidR="00FE691E" w:rsidRPr="0011050C" w:rsidRDefault="00220D0D" w:rsidP="00FE691E">
      <w:pPr>
        <w:pStyle w:val="a4"/>
        <w:widowControl/>
        <w:shd w:val="clear" w:color="000000" w:fill="auto"/>
        <w:suppressAutoHyphens/>
        <w:rPr>
          <w:color w:val="000000"/>
        </w:rPr>
      </w:pPr>
      <w:r w:rsidRPr="0011050C">
        <w:rPr>
          <w:color w:val="000000"/>
        </w:rPr>
        <w:t>Также одним из возможных вариантов повышения эффективности использования основных фондов является внедрение автоматизированной системы управления предприятием.</w:t>
      </w:r>
      <w:r w:rsidR="00FE691E" w:rsidRPr="0011050C">
        <w:rPr>
          <w:color w:val="000000"/>
        </w:rPr>
        <w:t xml:space="preserve"> </w:t>
      </w:r>
      <w:r w:rsidRPr="0011050C">
        <w:rPr>
          <w:color w:val="000000"/>
        </w:rPr>
        <w:t xml:space="preserve">Одной из наиболее перспективных систем подобного рода является система </w:t>
      </w:r>
      <w:r w:rsidRPr="0011050C">
        <w:rPr>
          <w:color w:val="000000"/>
          <w:lang w:val="en-US"/>
        </w:rPr>
        <w:t>Avantis</w:t>
      </w:r>
      <w:r w:rsidRPr="0011050C">
        <w:rPr>
          <w:color w:val="000000"/>
        </w:rPr>
        <w:t xml:space="preserve"> </w:t>
      </w:r>
      <w:r w:rsidRPr="0011050C">
        <w:rPr>
          <w:color w:val="000000"/>
          <w:lang w:val="en-US"/>
        </w:rPr>
        <w:t>Pro</w:t>
      </w:r>
      <w:r w:rsidRPr="0011050C">
        <w:rPr>
          <w:color w:val="000000"/>
        </w:rPr>
        <w:t>.</w:t>
      </w:r>
    </w:p>
    <w:p w:rsidR="00FE691E" w:rsidRPr="0011050C" w:rsidRDefault="00220D0D" w:rsidP="00FE691E">
      <w:pPr>
        <w:pStyle w:val="a4"/>
        <w:widowControl/>
        <w:shd w:val="clear" w:color="000000" w:fill="auto"/>
        <w:suppressAutoHyphens/>
        <w:rPr>
          <w:color w:val="000000"/>
        </w:rPr>
      </w:pPr>
      <w:r w:rsidRPr="0011050C">
        <w:rPr>
          <w:color w:val="000000"/>
        </w:rPr>
        <w:t>Процессы управления основными производственными фондами (Enterprise Asset Management - EAM) являются составной частью единой системы управления предприятием и направлены на обеспечение их эффективного использования. Информационная система управления основными фондами (ЕАМ-система) предназначена для повышения общей эффективности основных фондов предприятий за счет автоматизации процессов эксплуатации, технического обслуживания и ремонта технологического оборудования зданий и сооружений, а также процессов материально-технического снабжения и ведения складского хозяйства предприятий. Основная задача ЕАМ-систем состоит в повышении окупаемости инвестиций в основные производственные фонды предприятия. По данным известной консалтинговой компании A.T.Kearney внедрение ЕАМ-систем дает предприятию:</w:t>
      </w:r>
    </w:p>
    <w:p w:rsidR="00FE691E" w:rsidRPr="0011050C" w:rsidRDefault="00220D0D" w:rsidP="00FE691E">
      <w:pPr>
        <w:pStyle w:val="a4"/>
        <w:widowControl/>
        <w:numPr>
          <w:ilvl w:val="0"/>
          <w:numId w:val="14"/>
        </w:numPr>
        <w:shd w:val="clear" w:color="000000" w:fill="auto"/>
        <w:suppressAutoHyphens/>
        <w:ind w:left="0" w:firstLine="709"/>
        <w:rPr>
          <w:color w:val="000000"/>
        </w:rPr>
      </w:pPr>
      <w:r w:rsidRPr="0011050C">
        <w:rPr>
          <w:color w:val="000000"/>
        </w:rPr>
        <w:t>снижение времени простоев оборудования - на 20,1%;</w:t>
      </w:r>
    </w:p>
    <w:p w:rsidR="00FE691E" w:rsidRPr="0011050C" w:rsidRDefault="00220D0D" w:rsidP="00FE691E">
      <w:pPr>
        <w:pStyle w:val="a4"/>
        <w:widowControl/>
        <w:numPr>
          <w:ilvl w:val="0"/>
          <w:numId w:val="14"/>
        </w:numPr>
        <w:shd w:val="clear" w:color="000000" w:fill="auto"/>
        <w:suppressAutoHyphens/>
        <w:ind w:left="0" w:firstLine="709"/>
        <w:rPr>
          <w:color w:val="000000"/>
        </w:rPr>
      </w:pPr>
      <w:r w:rsidRPr="0011050C">
        <w:rPr>
          <w:color w:val="000000"/>
        </w:rPr>
        <w:t>сокращение затрат на закупку запчастей - на 19,4%;</w:t>
      </w:r>
    </w:p>
    <w:p w:rsidR="00FE691E" w:rsidRPr="0011050C" w:rsidRDefault="00220D0D" w:rsidP="00FE691E">
      <w:pPr>
        <w:pStyle w:val="a4"/>
        <w:widowControl/>
        <w:numPr>
          <w:ilvl w:val="0"/>
          <w:numId w:val="14"/>
        </w:numPr>
        <w:shd w:val="clear" w:color="000000" w:fill="auto"/>
        <w:suppressAutoHyphens/>
        <w:ind w:left="0" w:firstLine="709"/>
        <w:rPr>
          <w:color w:val="000000"/>
        </w:rPr>
      </w:pPr>
      <w:r w:rsidRPr="0011050C">
        <w:rPr>
          <w:color w:val="000000"/>
        </w:rPr>
        <w:t>сокращение запасов на складе - на 17,8% ;</w:t>
      </w:r>
    </w:p>
    <w:p w:rsidR="00FE691E" w:rsidRPr="0011050C" w:rsidRDefault="00220D0D" w:rsidP="00FE691E">
      <w:pPr>
        <w:pStyle w:val="a4"/>
        <w:widowControl/>
        <w:numPr>
          <w:ilvl w:val="0"/>
          <w:numId w:val="14"/>
        </w:numPr>
        <w:shd w:val="clear" w:color="000000" w:fill="auto"/>
        <w:suppressAutoHyphens/>
        <w:ind w:left="0" w:firstLine="709"/>
        <w:rPr>
          <w:color w:val="000000"/>
        </w:rPr>
      </w:pPr>
      <w:r w:rsidRPr="0011050C">
        <w:rPr>
          <w:color w:val="000000"/>
        </w:rPr>
        <w:t>повышение эффективности работ по техобслуживанию - на 28,3%.</w:t>
      </w:r>
    </w:p>
    <w:p w:rsidR="00FE691E" w:rsidRPr="0011050C" w:rsidRDefault="00220D0D" w:rsidP="00FE691E">
      <w:pPr>
        <w:pStyle w:val="a4"/>
        <w:widowControl/>
        <w:shd w:val="clear" w:color="000000" w:fill="auto"/>
        <w:suppressAutoHyphens/>
        <w:rPr>
          <w:color w:val="000000"/>
        </w:rPr>
      </w:pPr>
      <w:r w:rsidRPr="0011050C">
        <w:rPr>
          <w:color w:val="000000"/>
        </w:rPr>
        <w:t>Средний срок окупаемости проектов внедрения EAM-систем составляет 14,5 мес.</w:t>
      </w:r>
    </w:p>
    <w:p w:rsidR="007814F7" w:rsidRPr="0011050C" w:rsidRDefault="007814F7" w:rsidP="00FE691E">
      <w:pPr>
        <w:pStyle w:val="a4"/>
        <w:widowControl/>
        <w:shd w:val="clear" w:color="000000" w:fill="auto"/>
        <w:suppressAutoHyphens/>
        <w:rPr>
          <w:color w:val="000000"/>
          <w:lang w:eastAsia="en-US"/>
        </w:rPr>
      </w:pPr>
    </w:p>
    <w:p w:rsidR="007814F7" w:rsidRPr="0011050C" w:rsidRDefault="007814F7" w:rsidP="00FE691E">
      <w:pPr>
        <w:pStyle w:val="31"/>
        <w:keepNext w:val="0"/>
        <w:keepLines w:val="0"/>
        <w:widowControl/>
        <w:shd w:val="clear" w:color="000000" w:fill="auto"/>
        <w:suppressAutoHyphens/>
        <w:outlineLvl w:val="9"/>
        <w:rPr>
          <w:color w:val="000000"/>
        </w:rPr>
      </w:pPr>
      <w:bookmarkStart w:id="11" w:name="_Toc181355569"/>
      <w:r w:rsidRPr="0011050C">
        <w:rPr>
          <w:color w:val="000000"/>
        </w:rPr>
        <w:t>3.2 Определение эффективности внесенных предложений</w:t>
      </w:r>
      <w:bookmarkEnd w:id="11"/>
    </w:p>
    <w:p w:rsidR="007814F7" w:rsidRPr="0011050C" w:rsidRDefault="007814F7" w:rsidP="00FE691E">
      <w:pPr>
        <w:pStyle w:val="a4"/>
        <w:widowControl/>
        <w:shd w:val="clear" w:color="000000" w:fill="auto"/>
        <w:suppressAutoHyphens/>
        <w:rPr>
          <w:color w:val="000000"/>
          <w:lang w:eastAsia="en-US"/>
        </w:rPr>
      </w:pPr>
    </w:p>
    <w:p w:rsidR="00331D19" w:rsidRPr="0011050C" w:rsidRDefault="00331D19" w:rsidP="00FE691E">
      <w:pPr>
        <w:pStyle w:val="a4"/>
        <w:widowControl/>
        <w:shd w:val="clear" w:color="000000" w:fill="auto"/>
        <w:suppressAutoHyphens/>
        <w:rPr>
          <w:color w:val="000000"/>
        </w:rPr>
      </w:pPr>
      <w:r w:rsidRPr="0011050C">
        <w:rPr>
          <w:color w:val="000000"/>
        </w:rPr>
        <w:t>Основным методом повышения эффективности использования основных производственных фондов во всех отраслях промышленности является их обновление. Обновлению присущи черты воспроизводства фондосберегающего типа, оно направлено на повышение фондоотдачи и, как правило, обеспечивает опережающий рост производительности труда по отношению к росту его фондовооруженности. Такое соотношение имеет место, когда увеличение доли вещественного фактора сопровождается снижением удельных капитальных вложений на единицу продукции и когда применяется более производительная техника.</w:t>
      </w:r>
    </w:p>
    <w:p w:rsidR="00331D19" w:rsidRPr="0011050C" w:rsidRDefault="00331D19" w:rsidP="00FE691E">
      <w:pPr>
        <w:pStyle w:val="a4"/>
        <w:widowControl/>
        <w:shd w:val="clear" w:color="000000" w:fill="auto"/>
        <w:suppressAutoHyphens/>
        <w:rPr>
          <w:color w:val="000000"/>
        </w:rPr>
      </w:pPr>
      <w:r w:rsidRPr="0011050C">
        <w:rPr>
          <w:color w:val="000000"/>
        </w:rPr>
        <w:t>На фондоотдачу в машиностроении положительно влияет специализация, осуществляемая за счет расширения кооперированных связей, выделения самостоятельных производств по изготовлению отдельных частей конечного продукта, увеличения производительности труда.</w:t>
      </w:r>
    </w:p>
    <w:p w:rsidR="00331D19" w:rsidRPr="0011050C" w:rsidRDefault="00331D19" w:rsidP="00FE691E">
      <w:pPr>
        <w:pStyle w:val="a4"/>
        <w:widowControl/>
        <w:shd w:val="clear" w:color="000000" w:fill="auto"/>
        <w:suppressAutoHyphens/>
        <w:rPr>
          <w:color w:val="000000"/>
        </w:rPr>
      </w:pPr>
      <w:r w:rsidRPr="0011050C">
        <w:rPr>
          <w:color w:val="000000"/>
        </w:rPr>
        <w:t>В рамках цеха роста фондоотдачи за счет повышения специализации можно добиться внедрением пооперационной работы вместо индивидуальной.</w:t>
      </w:r>
    </w:p>
    <w:p w:rsidR="00331D19" w:rsidRPr="0011050C" w:rsidRDefault="00331D19" w:rsidP="00FE691E">
      <w:pPr>
        <w:pStyle w:val="a4"/>
        <w:widowControl/>
        <w:shd w:val="clear" w:color="000000" w:fill="auto"/>
        <w:suppressAutoHyphens/>
        <w:rPr>
          <w:color w:val="000000"/>
        </w:rPr>
      </w:pPr>
      <w:r w:rsidRPr="0011050C">
        <w:rPr>
          <w:color w:val="000000"/>
        </w:rPr>
        <w:t>Проведем соответствующие расчеты:</w:t>
      </w:r>
    </w:p>
    <w:p w:rsidR="00FE691E" w:rsidRPr="0011050C" w:rsidRDefault="00331D19" w:rsidP="00FE691E">
      <w:pPr>
        <w:pStyle w:val="a4"/>
        <w:widowControl/>
        <w:shd w:val="clear" w:color="000000" w:fill="auto"/>
        <w:suppressAutoHyphens/>
        <w:rPr>
          <w:color w:val="000000"/>
        </w:rPr>
      </w:pPr>
      <w:r w:rsidRPr="0011050C">
        <w:rPr>
          <w:color w:val="000000"/>
        </w:rPr>
        <w:t>В качестве примера рассмотрим технологический процесс шлифовки подшипника.</w:t>
      </w:r>
    </w:p>
    <w:p w:rsidR="00331D19" w:rsidRPr="0011050C" w:rsidRDefault="00331D19" w:rsidP="00FE691E">
      <w:pPr>
        <w:pStyle w:val="a4"/>
        <w:widowControl/>
        <w:shd w:val="clear" w:color="000000" w:fill="auto"/>
        <w:suppressAutoHyphens/>
        <w:rPr>
          <w:color w:val="000000"/>
        </w:rPr>
      </w:pPr>
      <w:r w:rsidRPr="0011050C">
        <w:rPr>
          <w:color w:val="000000"/>
        </w:rPr>
        <w:t>Основные технико-экономические показатели, характеризующие данный процесс, рассмотрим в таблице 3.</w:t>
      </w:r>
      <w:r w:rsidR="00CC55DE" w:rsidRPr="0011050C">
        <w:rPr>
          <w:color w:val="000000"/>
        </w:rPr>
        <w:t>1</w:t>
      </w:r>
      <w:r w:rsidRPr="0011050C">
        <w:rPr>
          <w:color w:val="000000"/>
        </w:rPr>
        <w:t>.</w:t>
      </w:r>
    </w:p>
    <w:p w:rsidR="00FE691E" w:rsidRPr="0011050C" w:rsidRDefault="00FE691E" w:rsidP="00FE691E">
      <w:pPr>
        <w:pStyle w:val="a4"/>
        <w:widowControl/>
        <w:shd w:val="clear" w:color="000000" w:fill="auto"/>
        <w:suppressAutoHyphens/>
        <w:rPr>
          <w:color w:val="000000"/>
        </w:rPr>
      </w:pPr>
    </w:p>
    <w:p w:rsidR="00331D19" w:rsidRPr="0011050C" w:rsidRDefault="00331D19" w:rsidP="00FE691E">
      <w:pPr>
        <w:pStyle w:val="a4"/>
        <w:widowControl/>
        <w:shd w:val="clear" w:color="000000" w:fill="auto"/>
        <w:suppressAutoHyphens/>
        <w:jc w:val="right"/>
        <w:rPr>
          <w:color w:val="000000"/>
        </w:rPr>
      </w:pPr>
      <w:r w:rsidRPr="0011050C">
        <w:rPr>
          <w:color w:val="000000"/>
        </w:rPr>
        <w:t>Таблица 3.</w:t>
      </w:r>
      <w:r w:rsidR="00CC55DE" w:rsidRPr="0011050C">
        <w:rPr>
          <w:color w:val="000000"/>
        </w:rPr>
        <w:t>1</w:t>
      </w:r>
    </w:p>
    <w:p w:rsidR="00331D19" w:rsidRPr="0011050C" w:rsidRDefault="00331D19" w:rsidP="00FE691E">
      <w:pPr>
        <w:pStyle w:val="a4"/>
        <w:widowControl/>
        <w:shd w:val="clear" w:color="000000" w:fill="auto"/>
        <w:suppressAutoHyphens/>
        <w:ind w:firstLine="0"/>
        <w:jc w:val="center"/>
        <w:rPr>
          <w:color w:val="000000"/>
        </w:rPr>
      </w:pPr>
      <w:r w:rsidRPr="0011050C">
        <w:rPr>
          <w:b/>
          <w:color w:val="000000"/>
        </w:rPr>
        <w:t>Основные технико-экономические показатели операции шлифования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899"/>
        <w:gridCol w:w="1188"/>
        <w:gridCol w:w="1222"/>
        <w:gridCol w:w="1559"/>
      </w:tblGrid>
      <w:tr w:rsidR="00331D19" w:rsidRPr="0011050C" w:rsidTr="0011050C">
        <w:trPr>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Наименование показателей</w:t>
            </w:r>
          </w:p>
        </w:tc>
        <w:tc>
          <w:tcPr>
            <w:tcW w:w="3969" w:type="dxa"/>
            <w:gridSpan w:val="3"/>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Значение показателей</w:t>
            </w:r>
          </w:p>
        </w:tc>
      </w:tr>
      <w:tr w:rsidR="00331D19" w:rsidRPr="0011050C" w:rsidTr="0011050C">
        <w:trPr>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п/п</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200</w:t>
            </w:r>
            <w:r w:rsidR="00CC55DE" w:rsidRPr="0011050C">
              <w:rPr>
                <w:color w:val="000000"/>
                <w:sz w:val="20"/>
              </w:rPr>
              <w:t>6</w:t>
            </w:r>
            <w:r w:rsidRPr="0011050C">
              <w:rPr>
                <w:color w:val="000000"/>
                <w:sz w:val="20"/>
              </w:rPr>
              <w:t xml:space="preserve"> г</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200</w:t>
            </w:r>
            <w:r w:rsidR="00CC55DE" w:rsidRPr="0011050C">
              <w:rPr>
                <w:color w:val="000000"/>
                <w:sz w:val="20"/>
              </w:rPr>
              <w:t>5</w:t>
            </w:r>
            <w:r w:rsidRPr="0011050C">
              <w:rPr>
                <w:color w:val="000000"/>
                <w:sz w:val="20"/>
              </w:rPr>
              <w:t xml:space="preserve"> г.</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Откл. (+/-)</w:t>
            </w:r>
          </w:p>
        </w:tc>
      </w:tr>
      <w:tr w:rsidR="00331D19" w:rsidRPr="0011050C" w:rsidTr="0011050C">
        <w:trPr>
          <w:trHeight w:val="970"/>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Годовой объем выпуска продукции</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-в натуральном выражении, шт;</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-в стоимостном выражении, руб</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2975</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17422</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3000</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17569</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-25</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-147</w:t>
            </w:r>
          </w:p>
        </w:tc>
      </w:tr>
      <w:tr w:rsidR="00331D19" w:rsidRPr="0011050C" w:rsidTr="0011050C">
        <w:trPr>
          <w:trHeight w:val="695"/>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Трудоемкость изготовления единицы продукции, мин/шт.</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33.6</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25,5</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-8,1</w:t>
            </w:r>
          </w:p>
        </w:tc>
      </w:tr>
      <w:tr w:rsidR="00331D19" w:rsidRPr="0011050C" w:rsidTr="0011050C">
        <w:trPr>
          <w:trHeight w:val="376"/>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Численность работающих, чел.</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24</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21</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w:t>
            </w:r>
          </w:p>
        </w:tc>
      </w:tr>
      <w:tr w:rsidR="00331D19" w:rsidRPr="0011050C" w:rsidTr="0011050C">
        <w:trPr>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Себестоимость единицы продукции, руб.</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lang w:val="en-US"/>
              </w:rPr>
              <w:t>4</w:t>
            </w:r>
            <w:r w:rsidRPr="0011050C">
              <w:rPr>
                <w:color w:val="000000"/>
                <w:sz w:val="20"/>
              </w:rPr>
              <w:t>,</w:t>
            </w:r>
            <w:r w:rsidRPr="0011050C">
              <w:rPr>
                <w:color w:val="000000"/>
                <w:sz w:val="20"/>
                <w:lang w:val="en-US"/>
              </w:rPr>
              <w:t>1</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3,4</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-0,7</w:t>
            </w:r>
          </w:p>
        </w:tc>
      </w:tr>
      <w:tr w:rsidR="00331D19" w:rsidRPr="0011050C" w:rsidTr="0011050C">
        <w:trPr>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5</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Прибыль, остающаяся в распоряжении предприятия, руб.</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4373,9</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4568,7</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-194,8</w:t>
            </w:r>
          </w:p>
        </w:tc>
      </w:tr>
      <w:tr w:rsidR="00331D19" w:rsidRPr="0011050C" w:rsidTr="0011050C">
        <w:trPr>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6</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Рентабельность, %</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10</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16</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-6</w:t>
            </w:r>
          </w:p>
        </w:tc>
      </w:tr>
      <w:tr w:rsidR="00331D19" w:rsidRPr="0011050C" w:rsidTr="0011050C">
        <w:trPr>
          <w:trHeight w:val="296"/>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7</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Производительность труда, руб./чел.</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912,3</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1098,4</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-186,1</w:t>
            </w:r>
          </w:p>
        </w:tc>
      </w:tr>
      <w:tr w:rsidR="00331D19" w:rsidRPr="0011050C" w:rsidTr="0011050C">
        <w:trPr>
          <w:trHeight w:val="296"/>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8</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Среднегодовая стоимость основных средств</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40 516,3</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r>
      <w:tr w:rsidR="00331D19" w:rsidRPr="0011050C" w:rsidTr="0011050C">
        <w:trPr>
          <w:trHeight w:val="408"/>
          <w:jc w:val="center"/>
        </w:trPr>
        <w:tc>
          <w:tcPr>
            <w:tcW w:w="70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9</w:t>
            </w:r>
          </w:p>
        </w:tc>
        <w:tc>
          <w:tcPr>
            <w:tcW w:w="389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Фондоотдача, руб./ руб. фондов</w:t>
            </w:r>
          </w:p>
        </w:tc>
        <w:tc>
          <w:tcPr>
            <w:tcW w:w="1188"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lang w:val="en-US"/>
              </w:rPr>
            </w:pPr>
            <w:r w:rsidRPr="0011050C">
              <w:rPr>
                <w:color w:val="000000"/>
                <w:sz w:val="20"/>
                <w:lang w:val="en-US"/>
              </w:rPr>
              <w:t>0</w:t>
            </w:r>
            <w:r w:rsidRPr="0011050C">
              <w:rPr>
                <w:color w:val="000000"/>
                <w:sz w:val="20"/>
              </w:rPr>
              <w:t>,4</w:t>
            </w:r>
            <w:r w:rsidRPr="0011050C">
              <w:rPr>
                <w:color w:val="000000"/>
                <w:sz w:val="20"/>
                <w:lang w:val="en-US"/>
              </w:rPr>
              <w:t>3</w:t>
            </w:r>
          </w:p>
        </w:tc>
        <w:tc>
          <w:tcPr>
            <w:tcW w:w="1222"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lang w:val="en-US"/>
              </w:rPr>
            </w:pPr>
            <w:r w:rsidRPr="0011050C">
              <w:rPr>
                <w:color w:val="000000"/>
                <w:sz w:val="20"/>
              </w:rPr>
              <w:t>0,5</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lang w:val="en-US"/>
              </w:rPr>
            </w:pPr>
            <w:r w:rsidRPr="0011050C">
              <w:rPr>
                <w:color w:val="000000"/>
                <w:sz w:val="20"/>
              </w:rPr>
              <w:t>-0,07</w:t>
            </w:r>
          </w:p>
        </w:tc>
      </w:tr>
    </w:tbl>
    <w:p w:rsidR="00331D19" w:rsidRPr="0011050C" w:rsidRDefault="00331D19" w:rsidP="00FE691E">
      <w:pPr>
        <w:pStyle w:val="a4"/>
        <w:widowControl/>
        <w:shd w:val="clear" w:color="000000" w:fill="auto"/>
        <w:suppressAutoHyphens/>
        <w:rPr>
          <w:color w:val="000000"/>
        </w:rPr>
      </w:pPr>
    </w:p>
    <w:p w:rsidR="00331D19" w:rsidRPr="0011050C" w:rsidRDefault="00331D19" w:rsidP="00FE691E">
      <w:pPr>
        <w:pStyle w:val="a4"/>
        <w:widowControl/>
        <w:shd w:val="clear" w:color="000000" w:fill="auto"/>
        <w:suppressAutoHyphens/>
        <w:rPr>
          <w:color w:val="000000"/>
        </w:rPr>
      </w:pPr>
      <w:r w:rsidRPr="0011050C">
        <w:rPr>
          <w:color w:val="000000"/>
        </w:rPr>
        <w:t>Из таблицы видно, что в 200</w:t>
      </w:r>
      <w:r w:rsidR="00CC55DE" w:rsidRPr="0011050C">
        <w:rPr>
          <w:color w:val="000000"/>
        </w:rPr>
        <w:t>6</w:t>
      </w:r>
      <w:r w:rsidRPr="0011050C">
        <w:rPr>
          <w:color w:val="000000"/>
        </w:rPr>
        <w:t xml:space="preserve"> г. производительность труда по операции шлифования меньше величины 200</w:t>
      </w:r>
      <w:r w:rsidR="00CC55DE" w:rsidRPr="0011050C">
        <w:rPr>
          <w:color w:val="000000"/>
        </w:rPr>
        <w:t>4</w:t>
      </w:r>
      <w:r w:rsidRPr="0011050C">
        <w:rPr>
          <w:color w:val="000000"/>
        </w:rPr>
        <w:t xml:space="preserve"> года на 186,1 тыс. руб./чел.</w:t>
      </w:r>
    </w:p>
    <w:p w:rsidR="00FE691E" w:rsidRPr="0011050C" w:rsidRDefault="00331D19" w:rsidP="00FE691E">
      <w:pPr>
        <w:pStyle w:val="a4"/>
        <w:widowControl/>
        <w:shd w:val="clear" w:color="000000" w:fill="auto"/>
        <w:suppressAutoHyphens/>
        <w:rPr>
          <w:color w:val="000000"/>
        </w:rPr>
      </w:pPr>
      <w:r w:rsidRPr="0011050C">
        <w:rPr>
          <w:color w:val="000000"/>
        </w:rPr>
        <w:t>Проведем анализ индивидуальной (существующей) формы организации труда. Необходимые данные взяты из фотографии рабочего дня.</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простоев рабочих по причинам технологического характера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раб</w:t>
      </w:r>
      <w:r w:rsidRPr="0011050C">
        <w:rPr>
          <w:color w:val="000000"/>
        </w:rPr>
        <w:t>=28/480=0,06.</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раб</w:t>
      </w:r>
      <w:r w:rsidRPr="0011050C">
        <w:rPr>
          <w:color w:val="000000"/>
        </w:rPr>
        <w:t>=22/480=0,05.</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раб</w:t>
      </w:r>
      <w:r w:rsidRPr="0011050C">
        <w:rPr>
          <w:color w:val="000000"/>
        </w:rPr>
        <w:t>=43/480=0,09.</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простоев оборудования по причинам технологического характера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обор</w:t>
      </w:r>
      <w:r w:rsidRPr="0011050C">
        <w:rPr>
          <w:color w:val="000000"/>
        </w:rPr>
        <w:t xml:space="preserve"> =45/480=0,09.</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обор</w:t>
      </w:r>
      <w:r w:rsidRPr="0011050C">
        <w:rPr>
          <w:color w:val="000000"/>
        </w:rPr>
        <w:t xml:space="preserve"> =33/480=0,07.</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обор</w:t>
      </w:r>
      <w:r w:rsidRPr="0011050C">
        <w:rPr>
          <w:color w:val="000000"/>
        </w:rPr>
        <w:t xml:space="preserve"> =70/480=0,15.</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функционального разделения труда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ф</w:t>
      </w:r>
      <w:r w:rsidRPr="0011050C">
        <w:rPr>
          <w:color w:val="000000"/>
        </w:rPr>
        <w:t xml:space="preserve"> = (403+15)/(480-10)=0,89.</w:t>
      </w:r>
    </w:p>
    <w:p w:rsidR="00331D19" w:rsidRPr="0011050C" w:rsidRDefault="00331D19" w:rsidP="00FE691E">
      <w:pPr>
        <w:pStyle w:val="a4"/>
        <w:widowControl/>
        <w:shd w:val="clear" w:color="000000" w:fill="auto"/>
        <w:suppressAutoHyphens/>
        <w:rPr>
          <w:color w:val="000000"/>
          <w:u w:val="single"/>
        </w:rPr>
      </w:pPr>
      <w:r w:rsidRPr="0011050C">
        <w:rPr>
          <w:color w:val="000000"/>
        </w:rPr>
        <w:t>Шлифовщик: К</w:t>
      </w:r>
      <w:r w:rsidRPr="0011050C">
        <w:rPr>
          <w:color w:val="000000"/>
          <w:vertAlign w:val="subscript"/>
        </w:rPr>
        <w:t>ф</w:t>
      </w:r>
      <w:r w:rsidRPr="0011050C">
        <w:rPr>
          <w:color w:val="000000"/>
        </w:rPr>
        <w:t xml:space="preserve"> = (431+10)/(480-3)=0,92.</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ф</w:t>
      </w:r>
      <w:r w:rsidRPr="0011050C">
        <w:rPr>
          <w:color w:val="000000"/>
        </w:rPr>
        <w:t xml:space="preserve"> = (372+15)/(480-35)=0,87.</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соответствия квалификации рабочих сложности выполняемых работ</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соотв</w:t>
      </w:r>
      <w:r w:rsidRPr="0011050C">
        <w:rPr>
          <w:color w:val="000000"/>
        </w:rPr>
        <w:t>.=4/4=1,0.</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соотв</w:t>
      </w:r>
      <w:r w:rsidRPr="0011050C">
        <w:rPr>
          <w:color w:val="000000"/>
        </w:rPr>
        <w:t>.=3/4=0,75.</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соотв</w:t>
      </w:r>
      <w:r w:rsidRPr="0011050C">
        <w:rPr>
          <w:color w:val="000000"/>
        </w:rPr>
        <w:t>.=4/4=1,0.</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монотонности</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м</w:t>
      </w:r>
      <w:r w:rsidRPr="0011050C">
        <w:rPr>
          <w:color w:val="000000"/>
        </w:rPr>
        <w:t xml:space="preserve"> =438/480=0,91.</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м</w:t>
      </w:r>
      <w:r w:rsidRPr="0011050C">
        <w:rPr>
          <w:color w:val="000000"/>
        </w:rPr>
        <w:t xml:space="preserve"> =461/480=0,96.</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м</w:t>
      </w:r>
      <w:r w:rsidRPr="0011050C">
        <w:rPr>
          <w:color w:val="000000"/>
        </w:rPr>
        <w:t xml:space="preserve"> =407/480=0,85.</w:t>
      </w:r>
    </w:p>
    <w:p w:rsidR="00331D19" w:rsidRPr="0011050C" w:rsidRDefault="00331D19" w:rsidP="00FE691E">
      <w:pPr>
        <w:pStyle w:val="a4"/>
        <w:widowControl/>
        <w:shd w:val="clear" w:color="000000" w:fill="auto"/>
        <w:suppressAutoHyphens/>
        <w:rPr>
          <w:color w:val="000000"/>
        </w:rPr>
      </w:pPr>
      <w:r w:rsidRPr="0011050C">
        <w:rPr>
          <w:color w:val="000000"/>
        </w:rPr>
        <w:t>Проведем анализ пооперационной (предлагаемой) формы организации труда и сравним его с анализом индивидуальной (существующей) формы организации труда. Сравнение включает следующие подэтапы:</w:t>
      </w:r>
    </w:p>
    <w:p w:rsidR="00331D19" w:rsidRPr="0011050C" w:rsidRDefault="00331D19" w:rsidP="00FE691E">
      <w:pPr>
        <w:pStyle w:val="a4"/>
        <w:widowControl/>
        <w:shd w:val="clear" w:color="000000" w:fill="auto"/>
        <w:suppressAutoHyphens/>
        <w:rPr>
          <w:color w:val="000000"/>
        </w:rPr>
      </w:pPr>
      <w:r w:rsidRPr="0011050C">
        <w:rPr>
          <w:color w:val="000000"/>
        </w:rPr>
        <w:t>• анализ уровня разделения и коопераций труда;</w:t>
      </w:r>
    </w:p>
    <w:p w:rsidR="00331D19" w:rsidRPr="0011050C" w:rsidRDefault="00331D19" w:rsidP="00FE691E">
      <w:pPr>
        <w:pStyle w:val="a4"/>
        <w:widowControl/>
        <w:shd w:val="clear" w:color="000000" w:fill="auto"/>
        <w:suppressAutoHyphens/>
        <w:rPr>
          <w:color w:val="000000"/>
        </w:rPr>
      </w:pPr>
      <w:r w:rsidRPr="0011050C">
        <w:rPr>
          <w:color w:val="000000"/>
        </w:rPr>
        <w:t>• анализ уровня гибкости трудового процесса.</w:t>
      </w:r>
    </w:p>
    <w:p w:rsidR="00FE691E" w:rsidRPr="0011050C" w:rsidRDefault="00331D19" w:rsidP="00FE691E">
      <w:pPr>
        <w:pStyle w:val="a4"/>
        <w:widowControl/>
        <w:shd w:val="clear" w:color="000000" w:fill="auto"/>
        <w:suppressAutoHyphens/>
        <w:rPr>
          <w:color w:val="000000"/>
        </w:rPr>
      </w:pPr>
      <w:r w:rsidRPr="0011050C">
        <w:rPr>
          <w:color w:val="000000"/>
        </w:rPr>
        <w:t>Необходимые данные взяты из фотографии рабочего дня.</w:t>
      </w:r>
    </w:p>
    <w:p w:rsidR="00331D19" w:rsidRPr="0011050C" w:rsidRDefault="00331D19" w:rsidP="00FE691E">
      <w:pPr>
        <w:pStyle w:val="a4"/>
        <w:widowControl/>
        <w:shd w:val="clear" w:color="000000" w:fill="auto"/>
        <w:suppressAutoHyphens/>
        <w:rPr>
          <w:color w:val="000000"/>
        </w:rPr>
      </w:pPr>
      <w:r w:rsidRPr="0011050C">
        <w:rPr>
          <w:color w:val="000000"/>
          <w:u w:val="single"/>
        </w:rPr>
        <w:t>Коэффициент простоев рабочих по причинам технологического характера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раб</w:t>
      </w:r>
      <w:r w:rsidRPr="0011050C">
        <w:rPr>
          <w:color w:val="000000"/>
        </w:rPr>
        <w:t>=20/480=0,04.</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раб</w:t>
      </w:r>
      <w:r w:rsidRPr="0011050C">
        <w:rPr>
          <w:color w:val="000000"/>
        </w:rPr>
        <w:t>=19/480=0,04.</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раб</w:t>
      </w:r>
      <w:r w:rsidRPr="0011050C">
        <w:rPr>
          <w:color w:val="000000"/>
        </w:rPr>
        <w:t>=39/480=0,08.</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простоев оборудования по причинам технологического характера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обор</w:t>
      </w:r>
      <w:r w:rsidRPr="0011050C">
        <w:rPr>
          <w:color w:val="000000"/>
        </w:rPr>
        <w:t xml:space="preserve"> =40/480=0,08.</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обор</w:t>
      </w:r>
      <w:r w:rsidRPr="0011050C">
        <w:rPr>
          <w:color w:val="000000"/>
        </w:rPr>
        <w:t xml:space="preserve"> =28/480=0,06.</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обор</w:t>
      </w:r>
      <w:r w:rsidRPr="0011050C">
        <w:rPr>
          <w:color w:val="000000"/>
        </w:rPr>
        <w:t xml:space="preserve"> =55/480=0,11.</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функционального разделения труда</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ф</w:t>
      </w:r>
      <w:r w:rsidRPr="0011050C">
        <w:rPr>
          <w:color w:val="000000"/>
        </w:rPr>
        <w:t xml:space="preserve"> = (406+19)/(480-8)=0,90.</w:t>
      </w:r>
    </w:p>
    <w:p w:rsidR="00331D19" w:rsidRPr="0011050C" w:rsidRDefault="00331D19" w:rsidP="00FE691E">
      <w:pPr>
        <w:pStyle w:val="a4"/>
        <w:widowControl/>
        <w:shd w:val="clear" w:color="000000" w:fill="auto"/>
        <w:suppressAutoHyphens/>
        <w:rPr>
          <w:color w:val="000000"/>
          <w:u w:val="single"/>
        </w:rPr>
      </w:pPr>
      <w:r w:rsidRPr="0011050C">
        <w:rPr>
          <w:color w:val="000000"/>
        </w:rPr>
        <w:t>Шлифовщик: К</w:t>
      </w:r>
      <w:r w:rsidRPr="0011050C">
        <w:rPr>
          <w:color w:val="000000"/>
          <w:vertAlign w:val="subscript"/>
        </w:rPr>
        <w:t>ф</w:t>
      </w:r>
      <w:r w:rsidRPr="0011050C">
        <w:rPr>
          <w:color w:val="000000"/>
        </w:rPr>
        <w:t xml:space="preserve"> = (433+9)/(480-2)=0,92.</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ф</w:t>
      </w:r>
      <w:r w:rsidRPr="0011050C">
        <w:rPr>
          <w:color w:val="000000"/>
        </w:rPr>
        <w:t xml:space="preserve"> = (379+13)/(480-27)=0,87.</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соответствия квалификации рабочих сложности выполняемых работ</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соотв</w:t>
      </w:r>
      <w:r w:rsidRPr="0011050C">
        <w:rPr>
          <w:color w:val="000000"/>
        </w:rPr>
        <w:t>.=4/4=1,0.</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соотв</w:t>
      </w:r>
      <w:r w:rsidRPr="0011050C">
        <w:rPr>
          <w:color w:val="000000"/>
        </w:rPr>
        <w:t>.=3/4=0,75.</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соотв</w:t>
      </w:r>
      <w:r w:rsidRPr="0011050C">
        <w:rPr>
          <w:color w:val="000000"/>
        </w:rPr>
        <w:t>.=4/4=1,0.</w:t>
      </w:r>
    </w:p>
    <w:p w:rsidR="00331D19" w:rsidRPr="0011050C" w:rsidRDefault="00331D19" w:rsidP="00FE691E">
      <w:pPr>
        <w:pStyle w:val="a4"/>
        <w:widowControl/>
        <w:shd w:val="clear" w:color="000000" w:fill="auto"/>
        <w:suppressAutoHyphens/>
        <w:rPr>
          <w:color w:val="000000"/>
          <w:u w:val="single"/>
        </w:rPr>
      </w:pPr>
      <w:r w:rsidRPr="0011050C">
        <w:rPr>
          <w:color w:val="000000"/>
          <w:u w:val="single"/>
        </w:rPr>
        <w:t>Коэффициент монотонности</w:t>
      </w:r>
    </w:p>
    <w:p w:rsidR="00331D19" w:rsidRPr="0011050C" w:rsidRDefault="00331D19" w:rsidP="00FE691E">
      <w:pPr>
        <w:pStyle w:val="a4"/>
        <w:widowControl/>
        <w:shd w:val="clear" w:color="000000" w:fill="auto"/>
        <w:suppressAutoHyphens/>
        <w:rPr>
          <w:color w:val="000000"/>
        </w:rPr>
      </w:pPr>
      <w:r w:rsidRPr="0011050C">
        <w:rPr>
          <w:color w:val="000000"/>
        </w:rPr>
        <w:t>Контролер: К</w:t>
      </w:r>
      <w:r w:rsidRPr="0011050C">
        <w:rPr>
          <w:color w:val="000000"/>
          <w:vertAlign w:val="subscript"/>
        </w:rPr>
        <w:t>м</w:t>
      </w:r>
      <w:r w:rsidRPr="0011050C">
        <w:rPr>
          <w:color w:val="000000"/>
        </w:rPr>
        <w:t xml:space="preserve"> =445/480=0,93.</w:t>
      </w:r>
    </w:p>
    <w:p w:rsidR="00331D19" w:rsidRPr="0011050C" w:rsidRDefault="00331D19" w:rsidP="00FE691E">
      <w:pPr>
        <w:pStyle w:val="a4"/>
        <w:widowControl/>
        <w:shd w:val="clear" w:color="000000" w:fill="auto"/>
        <w:suppressAutoHyphens/>
        <w:rPr>
          <w:color w:val="000000"/>
        </w:rPr>
      </w:pPr>
      <w:r w:rsidRPr="0011050C">
        <w:rPr>
          <w:color w:val="000000"/>
        </w:rPr>
        <w:t>Шлифовщик: К</w:t>
      </w:r>
      <w:r w:rsidRPr="0011050C">
        <w:rPr>
          <w:color w:val="000000"/>
          <w:vertAlign w:val="subscript"/>
        </w:rPr>
        <w:t>м</w:t>
      </w:r>
      <w:r w:rsidRPr="0011050C">
        <w:rPr>
          <w:color w:val="000000"/>
        </w:rPr>
        <w:t xml:space="preserve"> =462/480=0,96.</w:t>
      </w:r>
    </w:p>
    <w:p w:rsidR="00331D19" w:rsidRPr="0011050C" w:rsidRDefault="00331D19" w:rsidP="00FE691E">
      <w:pPr>
        <w:pStyle w:val="a4"/>
        <w:widowControl/>
        <w:shd w:val="clear" w:color="000000" w:fill="auto"/>
        <w:suppressAutoHyphens/>
        <w:rPr>
          <w:color w:val="000000"/>
        </w:rPr>
      </w:pPr>
      <w:r w:rsidRPr="0011050C">
        <w:rPr>
          <w:color w:val="000000"/>
        </w:rPr>
        <w:t>Упаковщик: К</w:t>
      </w:r>
      <w:r w:rsidRPr="0011050C">
        <w:rPr>
          <w:color w:val="000000"/>
          <w:vertAlign w:val="subscript"/>
        </w:rPr>
        <w:t>м</w:t>
      </w:r>
      <w:r w:rsidRPr="0011050C">
        <w:rPr>
          <w:color w:val="000000"/>
        </w:rPr>
        <w:t xml:space="preserve"> =412/480=0,86.</w:t>
      </w:r>
    </w:p>
    <w:p w:rsidR="00331D19" w:rsidRPr="0011050C" w:rsidRDefault="00331D19" w:rsidP="00FE691E">
      <w:pPr>
        <w:pStyle w:val="a4"/>
        <w:widowControl/>
        <w:shd w:val="clear" w:color="000000" w:fill="auto"/>
        <w:suppressAutoHyphens/>
        <w:rPr>
          <w:color w:val="000000"/>
        </w:rPr>
      </w:pPr>
      <w:r w:rsidRPr="0011050C">
        <w:rPr>
          <w:color w:val="000000"/>
        </w:rPr>
        <w:t>Результаты расчетов сведем в таблицу 3.</w:t>
      </w:r>
      <w:r w:rsidR="00CC55DE" w:rsidRPr="0011050C">
        <w:rPr>
          <w:color w:val="000000"/>
        </w:rPr>
        <w:t>2</w:t>
      </w:r>
      <w:r w:rsidRPr="0011050C">
        <w:rPr>
          <w:color w:val="000000"/>
        </w:rPr>
        <w:t>.</w:t>
      </w:r>
    </w:p>
    <w:p w:rsidR="00FE691E" w:rsidRPr="0011050C" w:rsidRDefault="00FE691E" w:rsidP="00FE691E">
      <w:pPr>
        <w:pStyle w:val="a4"/>
        <w:widowControl/>
        <w:shd w:val="clear" w:color="000000" w:fill="auto"/>
        <w:suppressAutoHyphens/>
        <w:rPr>
          <w:color w:val="000000"/>
        </w:rPr>
      </w:pPr>
    </w:p>
    <w:p w:rsidR="00331D19" w:rsidRPr="0011050C" w:rsidRDefault="00331D19" w:rsidP="00FE691E">
      <w:pPr>
        <w:pStyle w:val="a4"/>
        <w:widowControl/>
        <w:shd w:val="clear" w:color="000000" w:fill="auto"/>
        <w:suppressAutoHyphens/>
        <w:jc w:val="right"/>
        <w:rPr>
          <w:color w:val="000000"/>
        </w:rPr>
      </w:pPr>
      <w:r w:rsidRPr="0011050C">
        <w:rPr>
          <w:color w:val="000000"/>
        </w:rPr>
        <w:t>Таблица 3.</w:t>
      </w:r>
      <w:r w:rsidR="00CC55DE" w:rsidRPr="0011050C">
        <w:rPr>
          <w:color w:val="000000"/>
        </w:rPr>
        <w:t>2</w:t>
      </w:r>
    </w:p>
    <w:p w:rsidR="00331D19" w:rsidRPr="0011050C" w:rsidRDefault="00331D19" w:rsidP="00FE691E">
      <w:pPr>
        <w:pStyle w:val="a4"/>
        <w:widowControl/>
        <w:shd w:val="clear" w:color="000000" w:fill="auto"/>
        <w:suppressAutoHyphens/>
        <w:ind w:firstLine="0"/>
        <w:jc w:val="center"/>
        <w:rPr>
          <w:b/>
          <w:color w:val="000000"/>
        </w:rPr>
      </w:pPr>
      <w:r w:rsidRPr="0011050C">
        <w:rPr>
          <w:b/>
          <w:color w:val="000000"/>
        </w:rPr>
        <w:t>Сравнительная характеристика форм организации труда</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5103"/>
        <w:gridCol w:w="1559"/>
        <w:gridCol w:w="1701"/>
      </w:tblGrid>
      <w:tr w:rsidR="00331D19" w:rsidRPr="0011050C" w:rsidTr="0011050C">
        <w:trPr>
          <w:trHeight w:val="393"/>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tc>
        <w:tc>
          <w:tcPr>
            <w:tcW w:w="3260" w:type="dxa"/>
            <w:gridSpan w:val="2"/>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Значение показателя при</w:t>
            </w:r>
          </w:p>
        </w:tc>
      </w:tr>
      <w:tr w:rsidR="00331D19" w:rsidRPr="0011050C" w:rsidTr="0011050C">
        <w:trPr>
          <w:trHeight w:hRule="exact" w:val="1314"/>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Показатель</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индивидуальной форме организации труда</w:t>
            </w:r>
          </w:p>
        </w:tc>
        <w:tc>
          <w:tcPr>
            <w:tcW w:w="1701" w:type="dxa"/>
            <w:shd w:val="clear" w:color="auto" w:fill="auto"/>
            <w:vAlign w:val="center"/>
          </w:tcPr>
          <w:p w:rsidR="00FE691E"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пооперационной форме организации</w:t>
            </w: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труда</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Длительность производственного цикла, мин.</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110,75</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102,75</w:t>
            </w:r>
          </w:p>
        </w:tc>
      </w:tr>
      <w:tr w:rsidR="00331D19" w:rsidRPr="0011050C" w:rsidTr="0011050C">
        <w:trPr>
          <w:trHeight w:val="469"/>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2</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Производительность труда, дет/мин</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0,45</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0,49</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простоя оборудования по причинам, связанным со структурой технологических процессов</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0,1</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0,08</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простоя рабочих по причинам, связанным со структурой технологических процессов</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0,07</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0,05</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5</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функционального разделения труда</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0,89</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0,9</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7</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соответствия квалификации рабочих сложности выполняемых работ</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0,92</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0,92</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специализации</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0,8</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0,81</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8</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Коэффициент монотонности</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0,91</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0,92</w:t>
            </w:r>
          </w:p>
        </w:tc>
      </w:tr>
      <w:tr w:rsidR="00331D19" w:rsidRPr="0011050C" w:rsidTr="0011050C">
        <w:trPr>
          <w:trHeight w:val="748"/>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9</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Среднее время перенастройки оборудования на случайную последовательность обработки технологически различных групп деталей, мин.</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19</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15</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10</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Степень непрерывности протекающих процессов (количество простоев)</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8</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p>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11</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Среднее количество отходов производства, %</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10</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9,6</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12</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Объемы незавершенного производства ,%</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40</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36</w:t>
            </w:r>
          </w:p>
        </w:tc>
      </w:tr>
      <w:tr w:rsidR="00331D19" w:rsidRPr="0011050C" w:rsidTr="0011050C">
        <w:trPr>
          <w:jc w:val="center"/>
        </w:trPr>
        <w:tc>
          <w:tcPr>
            <w:tcW w:w="534"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13</w:t>
            </w:r>
          </w:p>
        </w:tc>
        <w:tc>
          <w:tcPr>
            <w:tcW w:w="5103"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Приоритетная форма организации труда</w:t>
            </w:r>
          </w:p>
        </w:tc>
        <w:tc>
          <w:tcPr>
            <w:tcW w:w="1559"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c>
          <w:tcPr>
            <w:tcW w:w="1701" w:type="dxa"/>
            <w:shd w:val="clear" w:color="auto" w:fill="auto"/>
            <w:vAlign w:val="center"/>
          </w:tcPr>
          <w:p w:rsidR="00331D19" w:rsidRPr="0011050C" w:rsidRDefault="00331D19" w:rsidP="0011050C">
            <w:pPr>
              <w:pStyle w:val="a4"/>
              <w:widowControl/>
              <w:shd w:val="clear" w:color="000000" w:fill="auto"/>
              <w:suppressAutoHyphens/>
              <w:ind w:firstLine="0"/>
              <w:jc w:val="left"/>
              <w:rPr>
                <w:color w:val="000000"/>
                <w:sz w:val="20"/>
              </w:rPr>
            </w:pPr>
            <w:r w:rsidRPr="0011050C">
              <w:rPr>
                <w:color w:val="000000"/>
                <w:sz w:val="20"/>
              </w:rPr>
              <w:t>+</w:t>
            </w:r>
          </w:p>
        </w:tc>
      </w:tr>
    </w:tbl>
    <w:p w:rsidR="00CC55DE" w:rsidRPr="0011050C" w:rsidRDefault="00CC55DE" w:rsidP="00FE691E">
      <w:pPr>
        <w:pStyle w:val="a4"/>
        <w:widowControl/>
        <w:shd w:val="clear" w:color="000000" w:fill="auto"/>
        <w:suppressAutoHyphens/>
        <w:rPr>
          <w:color w:val="000000"/>
        </w:rPr>
      </w:pPr>
    </w:p>
    <w:p w:rsidR="00FE691E" w:rsidRPr="0011050C" w:rsidRDefault="00331D19" w:rsidP="00FE691E">
      <w:pPr>
        <w:pStyle w:val="a4"/>
        <w:widowControl/>
        <w:shd w:val="clear" w:color="000000" w:fill="auto"/>
        <w:suppressAutoHyphens/>
        <w:rPr>
          <w:color w:val="000000"/>
        </w:rPr>
      </w:pPr>
      <w:r w:rsidRPr="0011050C">
        <w:rPr>
          <w:color w:val="000000"/>
        </w:rPr>
        <w:t>Рассчитаем эффект от внедрения данного мероприятия.</w:t>
      </w:r>
    </w:p>
    <w:p w:rsidR="00331D19" w:rsidRPr="0011050C" w:rsidRDefault="00331D19" w:rsidP="00FE691E">
      <w:pPr>
        <w:pStyle w:val="a4"/>
        <w:widowControl/>
        <w:shd w:val="clear" w:color="000000" w:fill="auto"/>
        <w:suppressAutoHyphens/>
        <w:rPr>
          <w:color w:val="000000"/>
        </w:rPr>
      </w:pPr>
      <w:r w:rsidRPr="0011050C">
        <w:rPr>
          <w:color w:val="000000"/>
        </w:rPr>
        <w:t>Увеличении производительности труда:</w:t>
      </w:r>
    </w:p>
    <w:p w:rsidR="00331D19" w:rsidRPr="0011050C" w:rsidRDefault="00331D19" w:rsidP="00FE691E">
      <w:pPr>
        <w:pStyle w:val="a4"/>
        <w:widowControl/>
        <w:shd w:val="clear" w:color="000000" w:fill="auto"/>
        <w:suppressAutoHyphens/>
        <w:rPr>
          <w:color w:val="000000"/>
        </w:rPr>
      </w:pPr>
      <w:r w:rsidRPr="0011050C">
        <w:rPr>
          <w:color w:val="000000"/>
        </w:rPr>
        <w:t>0,49-0,45=0,04 дет/мин., т.е. на 8,9%.</w:t>
      </w:r>
    </w:p>
    <w:p w:rsidR="00331D19" w:rsidRPr="0011050C" w:rsidRDefault="00331D19" w:rsidP="00FE691E">
      <w:pPr>
        <w:pStyle w:val="a4"/>
        <w:widowControl/>
        <w:shd w:val="clear" w:color="000000" w:fill="auto"/>
        <w:suppressAutoHyphens/>
        <w:rPr>
          <w:color w:val="000000"/>
        </w:rPr>
      </w:pPr>
      <w:r w:rsidRPr="0011050C">
        <w:rPr>
          <w:color w:val="000000"/>
        </w:rPr>
        <w:t>В стоимостном выражении увеличение производительности труда:</w:t>
      </w:r>
    </w:p>
    <w:p w:rsidR="00331D19" w:rsidRPr="0011050C" w:rsidRDefault="00331D19" w:rsidP="00FE691E">
      <w:pPr>
        <w:pStyle w:val="a4"/>
        <w:widowControl/>
        <w:shd w:val="clear" w:color="000000" w:fill="auto"/>
        <w:suppressAutoHyphens/>
        <w:rPr>
          <w:color w:val="000000"/>
        </w:rPr>
      </w:pPr>
      <w:r w:rsidRPr="0011050C">
        <w:rPr>
          <w:color w:val="000000"/>
        </w:rPr>
        <w:t>912,3 * 1,089 = 993, 49 тыс. руб./чел</w:t>
      </w:r>
    </w:p>
    <w:p w:rsidR="00331D19" w:rsidRPr="0011050C" w:rsidRDefault="00331D19" w:rsidP="00FE691E">
      <w:pPr>
        <w:pStyle w:val="a4"/>
        <w:widowControl/>
        <w:shd w:val="clear" w:color="000000" w:fill="auto"/>
        <w:suppressAutoHyphens/>
        <w:rPr>
          <w:color w:val="000000"/>
        </w:rPr>
      </w:pPr>
      <w:r w:rsidRPr="0011050C">
        <w:rPr>
          <w:color w:val="000000"/>
        </w:rPr>
        <w:t>Выпуск продукции:</w:t>
      </w:r>
    </w:p>
    <w:p w:rsidR="00331D19" w:rsidRPr="0011050C" w:rsidRDefault="00331D19" w:rsidP="00FE691E">
      <w:pPr>
        <w:pStyle w:val="a4"/>
        <w:widowControl/>
        <w:shd w:val="clear" w:color="000000" w:fill="auto"/>
        <w:suppressAutoHyphens/>
        <w:rPr>
          <w:color w:val="000000"/>
        </w:rPr>
      </w:pPr>
      <w:r w:rsidRPr="0011050C">
        <w:rPr>
          <w:color w:val="000000"/>
        </w:rPr>
        <w:t>993,49 * 24 = 23 843,76 тыс. руб.</w:t>
      </w:r>
    </w:p>
    <w:p w:rsidR="00331D19" w:rsidRPr="0011050C" w:rsidRDefault="00331D19" w:rsidP="00FE691E">
      <w:pPr>
        <w:pStyle w:val="a4"/>
        <w:widowControl/>
        <w:shd w:val="clear" w:color="000000" w:fill="auto"/>
        <w:suppressAutoHyphens/>
        <w:rPr>
          <w:color w:val="000000"/>
        </w:rPr>
      </w:pPr>
      <w:r w:rsidRPr="0011050C">
        <w:rPr>
          <w:color w:val="000000"/>
        </w:rPr>
        <w:t>Фондоотдача:</w:t>
      </w:r>
    </w:p>
    <w:p w:rsidR="00FE691E" w:rsidRPr="0011050C" w:rsidRDefault="00331D19" w:rsidP="00FE691E">
      <w:pPr>
        <w:pStyle w:val="a4"/>
        <w:widowControl/>
        <w:shd w:val="clear" w:color="000000" w:fill="auto"/>
        <w:suppressAutoHyphens/>
        <w:rPr>
          <w:color w:val="000000"/>
        </w:rPr>
      </w:pPr>
      <w:r w:rsidRPr="0011050C">
        <w:rPr>
          <w:color w:val="000000"/>
        </w:rPr>
        <w:t>ФО = 23 843,76 / 40 516,3 = 0,588</w:t>
      </w:r>
    </w:p>
    <w:p w:rsidR="00331D19" w:rsidRPr="0011050C" w:rsidRDefault="00331D19" w:rsidP="00FE691E">
      <w:pPr>
        <w:pStyle w:val="a4"/>
        <w:widowControl/>
        <w:shd w:val="clear" w:color="000000" w:fill="auto"/>
        <w:suppressAutoHyphens/>
        <w:rPr>
          <w:color w:val="000000"/>
        </w:rPr>
      </w:pPr>
      <w:r w:rsidRPr="0011050C">
        <w:rPr>
          <w:color w:val="000000"/>
        </w:rPr>
        <w:t>Экономический эффект выражен в увеличении фондоотдачи на:</w:t>
      </w:r>
    </w:p>
    <w:p w:rsidR="00FE691E" w:rsidRPr="0011050C" w:rsidRDefault="00331D19" w:rsidP="00FE691E">
      <w:pPr>
        <w:pStyle w:val="a4"/>
        <w:widowControl/>
        <w:shd w:val="clear" w:color="000000" w:fill="auto"/>
        <w:suppressAutoHyphens/>
        <w:rPr>
          <w:color w:val="000000"/>
        </w:rPr>
      </w:pPr>
      <w:r w:rsidRPr="0011050C">
        <w:rPr>
          <w:color w:val="000000"/>
        </w:rPr>
        <w:t>0,588 – 0,43 = 0,158</w:t>
      </w:r>
    </w:p>
    <w:p w:rsidR="00FE691E" w:rsidRPr="0011050C" w:rsidRDefault="00331D19" w:rsidP="00FE691E">
      <w:pPr>
        <w:pStyle w:val="a4"/>
        <w:widowControl/>
        <w:shd w:val="clear" w:color="000000" w:fill="auto"/>
        <w:suppressAutoHyphens/>
        <w:rPr>
          <w:color w:val="000000"/>
        </w:rPr>
      </w:pPr>
      <w:r w:rsidRPr="0011050C">
        <w:rPr>
          <w:color w:val="000000"/>
        </w:rPr>
        <w:t>Из расчетов видно, что приоритетной формой организации труда является пооперационная, в отличие от той, которая существует в цеху сегодня. Такой вывод можно сделать на основе ряда показателей, приведенных в таблице 3.</w:t>
      </w:r>
      <w:r w:rsidR="00CC55DE" w:rsidRPr="0011050C">
        <w:rPr>
          <w:color w:val="000000"/>
        </w:rPr>
        <w:t>2</w:t>
      </w:r>
      <w:r w:rsidRPr="0011050C">
        <w:rPr>
          <w:color w:val="000000"/>
        </w:rPr>
        <w:t>.</w:t>
      </w:r>
    </w:p>
    <w:p w:rsidR="00331D19" w:rsidRPr="0011050C" w:rsidRDefault="00331D19" w:rsidP="00FE691E">
      <w:pPr>
        <w:pStyle w:val="a4"/>
        <w:widowControl/>
        <w:shd w:val="clear" w:color="000000" w:fill="auto"/>
        <w:suppressAutoHyphens/>
        <w:rPr>
          <w:color w:val="000000"/>
        </w:rPr>
      </w:pPr>
      <w:r w:rsidRPr="0011050C">
        <w:rPr>
          <w:color w:val="000000"/>
        </w:rPr>
        <w:t>Таким образом, используя данное предложение, цех может реализовать значительную часть путей повышения эффективности основных фондов, перечисленных в п.</w:t>
      </w:r>
      <w:r w:rsidR="00CC55DE" w:rsidRPr="0011050C">
        <w:rPr>
          <w:color w:val="000000"/>
        </w:rPr>
        <w:t>3.1</w:t>
      </w:r>
      <w:r w:rsidRPr="0011050C">
        <w:rPr>
          <w:color w:val="000000"/>
        </w:rPr>
        <w:t>:</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увеличение сменности работы оборудования;</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увеличение степени использования производственной мощности оборудования;</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сокращение внутрисменных простоев;</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повышение уровня организации ухода за фондами;</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своевременное проведение капитального ремонта, а также планово-предупредительных мероприятий;</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оптимальный состав станочного парка;</w:t>
      </w:r>
    </w:p>
    <w:p w:rsidR="00331D19" w:rsidRPr="0011050C" w:rsidRDefault="00331D19" w:rsidP="00FE691E">
      <w:pPr>
        <w:pStyle w:val="a4"/>
        <w:widowControl/>
        <w:numPr>
          <w:ilvl w:val="0"/>
          <w:numId w:val="13"/>
        </w:numPr>
        <w:shd w:val="clear" w:color="000000" w:fill="auto"/>
        <w:suppressAutoHyphens/>
        <w:ind w:left="0" w:firstLine="709"/>
        <w:rPr>
          <w:color w:val="000000"/>
        </w:rPr>
      </w:pPr>
      <w:r w:rsidRPr="0011050C">
        <w:rPr>
          <w:color w:val="000000"/>
        </w:rPr>
        <w:t>обеспечение производства необходимым числом рабочих.</w:t>
      </w:r>
    </w:p>
    <w:p w:rsidR="00331D19" w:rsidRPr="0011050C" w:rsidRDefault="00331D19" w:rsidP="00FE691E">
      <w:pPr>
        <w:pStyle w:val="a4"/>
        <w:widowControl/>
        <w:shd w:val="clear" w:color="000000" w:fill="auto"/>
        <w:suppressAutoHyphens/>
        <w:rPr>
          <w:color w:val="000000"/>
        </w:rPr>
      </w:pPr>
    </w:p>
    <w:p w:rsidR="007814F7" w:rsidRPr="0011050C" w:rsidRDefault="007814F7" w:rsidP="00FE691E">
      <w:pPr>
        <w:pStyle w:val="11"/>
        <w:keepNext w:val="0"/>
        <w:keepLines w:val="0"/>
        <w:widowControl/>
        <w:shd w:val="clear" w:color="000000" w:fill="auto"/>
        <w:suppressAutoHyphens/>
        <w:outlineLvl w:val="9"/>
        <w:rPr>
          <w:b w:val="0"/>
          <w:color w:val="000000"/>
        </w:rPr>
      </w:pPr>
      <w:r w:rsidRPr="0011050C">
        <w:rPr>
          <w:color w:val="000000"/>
        </w:rPr>
        <w:br w:type="page"/>
      </w:r>
      <w:bookmarkStart w:id="12" w:name="_Toc181355570"/>
      <w:r w:rsidRPr="0011050C">
        <w:rPr>
          <w:color w:val="000000"/>
        </w:rPr>
        <w:t>Заключение</w:t>
      </w:r>
      <w:bookmarkEnd w:id="12"/>
    </w:p>
    <w:p w:rsidR="007814F7" w:rsidRPr="0011050C" w:rsidRDefault="007814F7" w:rsidP="00FE691E">
      <w:pPr>
        <w:pStyle w:val="a4"/>
        <w:widowControl/>
        <w:shd w:val="clear" w:color="000000" w:fill="auto"/>
        <w:suppressAutoHyphens/>
        <w:rPr>
          <w:color w:val="000000"/>
        </w:rPr>
      </w:pPr>
    </w:p>
    <w:p w:rsidR="00A17573" w:rsidRPr="0011050C" w:rsidRDefault="00A17573" w:rsidP="00FE691E">
      <w:pPr>
        <w:pStyle w:val="a4"/>
        <w:widowControl/>
        <w:shd w:val="clear" w:color="000000" w:fill="auto"/>
        <w:suppressAutoHyphens/>
        <w:rPr>
          <w:iCs/>
          <w:color w:val="000000"/>
        </w:rPr>
      </w:pPr>
      <w:r w:rsidRPr="0011050C">
        <w:rPr>
          <w:iCs/>
          <w:color w:val="000000"/>
        </w:rPr>
        <w:t>С юридической точки зрения основными средствами следует признать то, что считается таковыми согласно нормативным документам, и то, за что устанавливается режим материальной ответственности.</w:t>
      </w:r>
    </w:p>
    <w:p w:rsidR="00A17573" w:rsidRPr="0011050C" w:rsidRDefault="00A17573" w:rsidP="00FE691E">
      <w:pPr>
        <w:pStyle w:val="a4"/>
        <w:widowControl/>
        <w:shd w:val="clear" w:color="000000" w:fill="auto"/>
        <w:suppressAutoHyphens/>
        <w:rPr>
          <w:iCs/>
          <w:color w:val="000000"/>
        </w:rPr>
      </w:pPr>
      <w:r w:rsidRPr="0011050C">
        <w:rPr>
          <w:iCs/>
          <w:color w:val="000000"/>
        </w:rPr>
        <w:t>Основные фонды подразделяются на промышленно-производственные и непроизводственные. Промышленно-производственные фонды функционируют в сфере материального производства, непроизводственные – удовлетворяют бытовые и культурные потребности людей.</w:t>
      </w:r>
    </w:p>
    <w:p w:rsidR="00FE691E" w:rsidRPr="0011050C" w:rsidRDefault="00A17573" w:rsidP="00FE691E">
      <w:pPr>
        <w:pStyle w:val="a4"/>
        <w:widowControl/>
        <w:shd w:val="clear" w:color="000000" w:fill="auto"/>
        <w:suppressAutoHyphens/>
        <w:rPr>
          <w:iCs/>
          <w:color w:val="000000"/>
        </w:rPr>
      </w:pPr>
      <w:r w:rsidRPr="0011050C">
        <w:rPr>
          <w:iCs/>
          <w:color w:val="000000"/>
        </w:rPr>
        <w:t>Основные производственные фонды – материально техническая база общественного производства. От их объема зависят производственная мощность предприятия и в значительной степени уровень технической вооруженности труда. Накопление основных фондов и повышение технической вооруженности труда обогащают процесс труда, придают труду творческий характер труда, повышают культурно – технический уровень общества.</w:t>
      </w:r>
    </w:p>
    <w:p w:rsidR="00A17573" w:rsidRPr="0011050C" w:rsidRDefault="00A17573" w:rsidP="00FE691E">
      <w:pPr>
        <w:pStyle w:val="a4"/>
        <w:widowControl/>
        <w:shd w:val="clear" w:color="000000" w:fill="auto"/>
        <w:suppressAutoHyphens/>
        <w:rPr>
          <w:iCs/>
          <w:color w:val="000000"/>
        </w:rPr>
      </w:pPr>
      <w:r w:rsidRPr="0011050C">
        <w:rPr>
          <w:iCs/>
          <w:color w:val="000000"/>
        </w:rPr>
        <w:t>В условиях перехода к рыночной экономике основные фонды – главная предпосылка, обеспечивающая дальнейший экономический рост за счет всех факторов интенсификации производства.</w:t>
      </w:r>
    </w:p>
    <w:p w:rsidR="00A17573" w:rsidRPr="0011050C" w:rsidRDefault="00A17573" w:rsidP="00FE691E">
      <w:pPr>
        <w:pStyle w:val="a4"/>
        <w:widowControl/>
        <w:shd w:val="clear" w:color="000000" w:fill="auto"/>
        <w:suppressAutoHyphens/>
        <w:rPr>
          <w:iCs/>
          <w:color w:val="000000"/>
        </w:rPr>
      </w:pPr>
      <w:r w:rsidRPr="0011050C">
        <w:rPr>
          <w:iCs/>
          <w:color w:val="000000"/>
        </w:rPr>
        <w:t>Не все группы основного каптала играют в процессе производства одинаковую роль. Основной капитал делится на активную и пассивную части.</w:t>
      </w:r>
    </w:p>
    <w:p w:rsidR="00A17573" w:rsidRPr="0011050C" w:rsidRDefault="00A17573" w:rsidP="00FE691E">
      <w:pPr>
        <w:pStyle w:val="a4"/>
        <w:widowControl/>
        <w:shd w:val="clear" w:color="000000" w:fill="auto"/>
        <w:suppressAutoHyphens/>
        <w:rPr>
          <w:iCs/>
          <w:color w:val="000000"/>
        </w:rPr>
      </w:pPr>
      <w:r w:rsidRPr="0011050C">
        <w:rPr>
          <w:iCs/>
          <w:color w:val="000000"/>
        </w:rPr>
        <w:t>Активная часть основного капитала является ведущей и служит базой в оценке технологического уровня и производственных мощностей. В целом по предприятиям промышленности активная часть включает передаточные устройства, силовые машины и оборудование, рабочие машины и оборудование, измерительные и регулирующие приборы и устройства.</w:t>
      </w:r>
    </w:p>
    <w:p w:rsidR="00A17573" w:rsidRPr="0011050C" w:rsidRDefault="00A17573" w:rsidP="00FE691E">
      <w:pPr>
        <w:pStyle w:val="a4"/>
        <w:widowControl/>
        <w:shd w:val="clear" w:color="000000" w:fill="auto"/>
        <w:suppressAutoHyphens/>
        <w:rPr>
          <w:iCs/>
          <w:color w:val="000000"/>
        </w:rPr>
      </w:pPr>
      <w:r w:rsidRPr="0011050C">
        <w:rPr>
          <w:iCs/>
          <w:color w:val="000000"/>
        </w:rPr>
        <w:t>Пассивная часть является вспомогательной и обеспечивает процесс работы активных элементов. Сложившиеся в промышленности соотношение активных и пассивных элементов показывает, что почти на всех предприятиях материального производства, за исключением энергетики доля активной части ниже.</w:t>
      </w:r>
    </w:p>
    <w:p w:rsidR="00A17573" w:rsidRPr="0011050C" w:rsidRDefault="00A17573" w:rsidP="00FE691E">
      <w:pPr>
        <w:pStyle w:val="a4"/>
        <w:widowControl/>
        <w:shd w:val="clear" w:color="000000" w:fill="auto"/>
        <w:suppressAutoHyphens/>
        <w:rPr>
          <w:color w:val="000000"/>
        </w:rPr>
      </w:pPr>
      <w:r w:rsidRPr="0011050C">
        <w:rPr>
          <w:color w:val="000000"/>
        </w:rPr>
        <w:t>Анализ использования основных производственных фондов предполагает, прежде всего, выявление задач, на решение которых он направлен. Правильно сформулированные цели и задачи способствуют полному и всестороннему представлению изучаемого предмета. Они также позволят определить структуру и последовательность дальнейшего исследования.</w:t>
      </w:r>
    </w:p>
    <w:p w:rsidR="00A17573" w:rsidRPr="0011050C" w:rsidRDefault="00A17573" w:rsidP="00FE691E">
      <w:pPr>
        <w:pStyle w:val="a4"/>
        <w:widowControl/>
        <w:shd w:val="clear" w:color="000000" w:fill="auto"/>
        <w:suppressAutoHyphens/>
        <w:rPr>
          <w:color w:val="000000"/>
        </w:rPr>
      </w:pPr>
      <w:r w:rsidRPr="0011050C">
        <w:rPr>
          <w:color w:val="000000"/>
        </w:rPr>
        <w:t>К числу общих задач анализа основных производственных фондов следует отнести следующие.</w:t>
      </w:r>
    </w:p>
    <w:p w:rsidR="00A17573" w:rsidRPr="0011050C" w:rsidRDefault="00A17573" w:rsidP="00FE691E">
      <w:pPr>
        <w:pStyle w:val="a4"/>
        <w:widowControl/>
        <w:numPr>
          <w:ilvl w:val="0"/>
          <w:numId w:val="11"/>
        </w:numPr>
        <w:shd w:val="clear" w:color="000000" w:fill="auto"/>
        <w:suppressAutoHyphens/>
        <w:ind w:left="0" w:firstLine="709"/>
        <w:rPr>
          <w:color w:val="000000"/>
        </w:rPr>
      </w:pPr>
      <w:r w:rsidRPr="0011050C">
        <w:rPr>
          <w:color w:val="000000"/>
        </w:rPr>
        <w:t>Изучение состава и динамики основных производственных фондов, технического состояния и темпов обновления, активной их части, внедрение новой техники.</w:t>
      </w:r>
    </w:p>
    <w:p w:rsidR="00A17573" w:rsidRPr="0011050C" w:rsidRDefault="00A17573" w:rsidP="00FE691E">
      <w:pPr>
        <w:pStyle w:val="a4"/>
        <w:widowControl/>
        <w:numPr>
          <w:ilvl w:val="0"/>
          <w:numId w:val="11"/>
        </w:numPr>
        <w:shd w:val="clear" w:color="000000" w:fill="auto"/>
        <w:suppressAutoHyphens/>
        <w:ind w:left="0" w:firstLine="709"/>
        <w:rPr>
          <w:color w:val="000000"/>
        </w:rPr>
      </w:pPr>
      <w:r w:rsidRPr="0011050C">
        <w:rPr>
          <w:color w:val="000000"/>
        </w:rPr>
        <w:t>Определение показателей использования производственных мощностей и основных производственных фондов, а также факторов, влияющих на них.</w:t>
      </w:r>
    </w:p>
    <w:p w:rsidR="00A17573" w:rsidRPr="0011050C" w:rsidRDefault="00A17573" w:rsidP="00FE691E">
      <w:pPr>
        <w:pStyle w:val="a4"/>
        <w:widowControl/>
        <w:numPr>
          <w:ilvl w:val="0"/>
          <w:numId w:val="11"/>
        </w:numPr>
        <w:shd w:val="clear" w:color="000000" w:fill="auto"/>
        <w:suppressAutoHyphens/>
        <w:ind w:left="0" w:firstLine="709"/>
        <w:rPr>
          <w:color w:val="000000"/>
        </w:rPr>
      </w:pPr>
      <w:r w:rsidRPr="0011050C">
        <w:rPr>
          <w:color w:val="000000"/>
        </w:rPr>
        <w:t>Выявление влияния использования основных средств на объем производства, себестоимость продукции и другие показатели.</w:t>
      </w:r>
    </w:p>
    <w:p w:rsidR="00FE691E" w:rsidRPr="0011050C" w:rsidRDefault="00A17573" w:rsidP="00FE691E">
      <w:pPr>
        <w:pStyle w:val="a4"/>
        <w:widowControl/>
        <w:numPr>
          <w:ilvl w:val="0"/>
          <w:numId w:val="11"/>
        </w:numPr>
        <w:shd w:val="clear" w:color="000000" w:fill="auto"/>
        <w:suppressAutoHyphens/>
        <w:ind w:left="0" w:firstLine="709"/>
        <w:rPr>
          <w:color w:val="000000"/>
        </w:rPr>
      </w:pPr>
      <w:r w:rsidRPr="0011050C">
        <w:rPr>
          <w:color w:val="000000"/>
        </w:rPr>
        <w:t>Выявление и использование резервов.</w:t>
      </w:r>
    </w:p>
    <w:p w:rsidR="00A17573" w:rsidRPr="0011050C" w:rsidRDefault="00A17573" w:rsidP="00FE691E">
      <w:pPr>
        <w:pStyle w:val="a4"/>
        <w:widowControl/>
        <w:shd w:val="clear" w:color="000000" w:fill="auto"/>
        <w:suppressAutoHyphens/>
        <w:rPr>
          <w:color w:val="000000"/>
        </w:rPr>
      </w:pPr>
      <w:r w:rsidRPr="0011050C">
        <w:rPr>
          <w:color w:val="000000"/>
        </w:rPr>
        <w:t>Одним из важнейших факторов любого производства являются основные фонды. Эффективное использование основных фондов способствует улучшению всех технико-экономических показателей, в том числе увеличению выпуска продукции, снижению ее себестоимости, трудоемкости изготовления и увеличению прибыли. Размер и динамика основных средств – объекты финансового, управленческого и инвестиционного анализа. В настоящей работе рассмотрено одно из направлений управленческого анализа – анализ эффективности использования основных производственных фондов.</w:t>
      </w:r>
    </w:p>
    <w:p w:rsidR="00A17573" w:rsidRPr="0011050C" w:rsidRDefault="00A17573" w:rsidP="00FE691E">
      <w:pPr>
        <w:pStyle w:val="a4"/>
        <w:widowControl/>
        <w:shd w:val="clear" w:color="000000" w:fill="auto"/>
        <w:suppressAutoHyphens/>
        <w:rPr>
          <w:color w:val="000000"/>
        </w:rPr>
      </w:pPr>
      <w:r w:rsidRPr="0011050C">
        <w:rPr>
          <w:color w:val="000000"/>
        </w:rPr>
        <w:t>Изучение факторной модели фондоотдачи позволяет оценить влияние изменений в составе основных факторов производства, использования рабочего времени, производительности единицы действующего оборудования и соотнести стоимость единицы оборудования с его производительностью.</w:t>
      </w:r>
    </w:p>
    <w:p w:rsidR="00A17573" w:rsidRPr="0011050C" w:rsidRDefault="00A17573" w:rsidP="00FE691E">
      <w:pPr>
        <w:pStyle w:val="a4"/>
        <w:widowControl/>
        <w:shd w:val="clear" w:color="000000" w:fill="auto"/>
        <w:suppressAutoHyphens/>
        <w:rPr>
          <w:color w:val="000000"/>
        </w:rPr>
      </w:pPr>
      <w:r w:rsidRPr="0011050C">
        <w:rPr>
          <w:color w:val="000000"/>
        </w:rPr>
        <w:t>Конечной целью анализа основных фондов независимо от отрасли деятельности</w:t>
      </w:r>
      <w:r w:rsidR="00FE691E" w:rsidRPr="0011050C">
        <w:rPr>
          <w:color w:val="000000"/>
        </w:rPr>
        <w:t xml:space="preserve"> </w:t>
      </w:r>
      <w:r w:rsidRPr="0011050C">
        <w:rPr>
          <w:color w:val="000000"/>
        </w:rPr>
        <w:t>предприятия является выявление возможностей расширения объемов выпуска и реализации без дополнительного привлечения ресурсов или определение потребности в обновлении или расширении производственного потенциала.</w:t>
      </w:r>
    </w:p>
    <w:p w:rsidR="00A17573" w:rsidRPr="0011050C" w:rsidRDefault="00A17573" w:rsidP="00FE691E">
      <w:pPr>
        <w:pStyle w:val="a4"/>
        <w:widowControl/>
        <w:shd w:val="clear" w:color="000000" w:fill="auto"/>
        <w:suppressAutoHyphens/>
        <w:rPr>
          <w:color w:val="000000"/>
        </w:rPr>
      </w:pPr>
      <w:r w:rsidRPr="0011050C">
        <w:rPr>
          <w:color w:val="000000"/>
        </w:rPr>
        <w:t>Показатели движения и использования основных фондов различаются как по стадиям развития систем, так и по техническим этапам. На стадии развития максимального значения достигают, в частности, коэффициенты годности, фондоотдачи, прироста, сменности. На стадии зрелости начинают расти коэффициенты обновления, износа, выбытия, замены, ликвидации; на стадии зрелости системы они принимают максимальное значение.</w:t>
      </w:r>
    </w:p>
    <w:p w:rsidR="00A17573" w:rsidRPr="0011050C" w:rsidRDefault="00A17573" w:rsidP="00FE691E">
      <w:pPr>
        <w:pStyle w:val="a4"/>
        <w:widowControl/>
        <w:shd w:val="clear" w:color="000000" w:fill="auto"/>
        <w:suppressAutoHyphens/>
        <w:rPr>
          <w:color w:val="000000"/>
        </w:rPr>
      </w:pPr>
      <w:r w:rsidRPr="0011050C">
        <w:rPr>
          <w:color w:val="000000"/>
        </w:rPr>
        <w:t>В данной дипломной работе было показано, что анализ основных фондов на предприятии необходим для того, чтобы выявить факторы, влияющие на неэффективное использование основных средств, и найти пути для преодоления или смягчения этих отрицательных факторов.</w:t>
      </w:r>
    </w:p>
    <w:p w:rsidR="00FE691E" w:rsidRPr="0011050C" w:rsidRDefault="00A17573" w:rsidP="00FE691E">
      <w:pPr>
        <w:pStyle w:val="a4"/>
        <w:widowControl/>
        <w:shd w:val="clear" w:color="000000" w:fill="auto"/>
        <w:suppressAutoHyphens/>
        <w:rPr>
          <w:color w:val="000000"/>
        </w:rPr>
      </w:pPr>
      <w:r w:rsidRPr="0011050C">
        <w:rPr>
          <w:color w:val="000000"/>
        </w:rPr>
        <w:t>Мы также выяснили, что на предприятии за счет более рационального использования основных средств можно увеличить объем производства и реализации продукции, но для этого необходимо повысить производительность труда.</w:t>
      </w:r>
    </w:p>
    <w:p w:rsidR="00A17573" w:rsidRPr="0011050C" w:rsidRDefault="00A17573" w:rsidP="00FE691E">
      <w:pPr>
        <w:pStyle w:val="a4"/>
        <w:widowControl/>
        <w:shd w:val="clear" w:color="000000" w:fill="auto"/>
        <w:suppressAutoHyphens/>
        <w:rPr>
          <w:color w:val="000000"/>
        </w:rPr>
      </w:pPr>
      <w:r w:rsidRPr="0011050C">
        <w:rPr>
          <w:color w:val="000000"/>
        </w:rPr>
        <w:t>Повышение эффективности использования основных фондов имеет большое значение и во всем народном хозяйстве. Решение этой задачи означает увеличение производства необходимой обществу продукции, повышение отдачи созданного производственного потенциала и более полное удовлетворение потребностей населения, улучшение баланса оборудования в стране, снижение себестоимости продукции, рост рентабельности производства, накоплений предприятия.</w:t>
      </w:r>
    </w:p>
    <w:p w:rsidR="00FE691E" w:rsidRPr="0011050C" w:rsidRDefault="00A17573" w:rsidP="00FE691E">
      <w:pPr>
        <w:pStyle w:val="a4"/>
        <w:widowControl/>
        <w:shd w:val="clear" w:color="000000" w:fill="auto"/>
        <w:suppressAutoHyphens/>
        <w:rPr>
          <w:color w:val="000000"/>
        </w:rPr>
      </w:pPr>
      <w:r w:rsidRPr="0011050C">
        <w:rPr>
          <w:color w:val="000000"/>
        </w:rPr>
        <w:t>Более полное использование основных фондов приводит также к уменьшению потребностей во вводе новых производственных мощностей при изменении объема производства, а, следовательно, к лучшему использованию прибыли предприятия (увеличению доли отчислений от прибыли в фонд потребления, направлению большей части фонда накопления на механизацию и автоматизацию технологических процессов и так далее).</w:t>
      </w:r>
    </w:p>
    <w:p w:rsidR="007814F7" w:rsidRPr="0011050C" w:rsidRDefault="007814F7" w:rsidP="00FE691E">
      <w:pPr>
        <w:pStyle w:val="a4"/>
        <w:widowControl/>
        <w:shd w:val="clear" w:color="000000" w:fill="auto"/>
        <w:suppressAutoHyphens/>
        <w:rPr>
          <w:color w:val="000000"/>
        </w:rPr>
      </w:pPr>
    </w:p>
    <w:p w:rsidR="007814F7" w:rsidRPr="0011050C" w:rsidRDefault="007814F7" w:rsidP="00FE691E">
      <w:pPr>
        <w:pStyle w:val="11"/>
        <w:keepNext w:val="0"/>
        <w:keepLines w:val="0"/>
        <w:widowControl/>
        <w:shd w:val="clear" w:color="000000" w:fill="auto"/>
        <w:suppressAutoHyphens/>
        <w:outlineLvl w:val="9"/>
        <w:rPr>
          <w:b w:val="0"/>
          <w:color w:val="000000"/>
        </w:rPr>
      </w:pPr>
      <w:r w:rsidRPr="0011050C">
        <w:rPr>
          <w:color w:val="000000"/>
        </w:rPr>
        <w:br w:type="page"/>
      </w:r>
      <w:bookmarkStart w:id="13" w:name="_Toc181355571"/>
      <w:r w:rsidRPr="0011050C">
        <w:rPr>
          <w:color w:val="000000"/>
        </w:rPr>
        <w:t>Список использованной литературы</w:t>
      </w:r>
      <w:bookmarkEnd w:id="13"/>
    </w:p>
    <w:p w:rsidR="007814F7" w:rsidRPr="0011050C" w:rsidRDefault="007814F7" w:rsidP="00FE691E">
      <w:pPr>
        <w:pStyle w:val="a4"/>
        <w:widowControl/>
        <w:shd w:val="clear" w:color="000000" w:fill="auto"/>
        <w:suppressAutoHyphens/>
        <w:rPr>
          <w:color w:val="000000"/>
        </w:rPr>
      </w:pP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Налоговый кодекс Российской Федерации (часть вторая) от 05.08.2000 №117-ФЗ (в ред. Федерального закона от 16.05.2007 №75-ФЗ) // Собрание законодательства РФ, 07.08.2000, №32, ст. 3340.</w:t>
      </w:r>
    </w:p>
    <w:p w:rsidR="00DA7486" w:rsidRPr="0011050C" w:rsidRDefault="00DA7486"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Бюджетный кодекс Российской Федерации от 31.07.1998 №145-ФЗ (в ред. Федерального закона от 26.04.2007 №63-ФЗ) // Собрание законодательства РФ, 03.08.1998, №31, ст. 3823.</w:t>
      </w:r>
    </w:p>
    <w:p w:rsidR="00DA7486" w:rsidRPr="0011050C" w:rsidRDefault="00DA7486"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Указ Президента Российской Федерации от 18.10.2002 №1205 «О высвобождении и реализации движимого имущества, находящегося в оперативном управлении некоторых органов, учреждений и предприятий» (в ред. Указа Президента РФ от 27.07.2007 №993) // Собрание законодательства РФ, 21.10.2002, №42, ст. 4108.</w:t>
      </w: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Постановление Правительства Российской Федерации от 01.01.2002 №1 «О классификации основных средств, включаемых в амортизационные группы» (в ред. Постановления Правительства РФ от 18.11.2006 №697) // Собрание законодательства РФ, 07.01.2002, №1 (ч.2), ст. 52.</w:t>
      </w: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Постановление Правительства Российской Федерации от 23.04.2003 №231 «О высвобождении и реализации движимого имущества, находящегося в оперативном управлении некоторых органов, учреждений и предприятий» (в ред. Постановления Правительства РФ от 23.02.2007 №126) // Собрание законодательства РФ, 28.04.2003, №17, ст. 1615.</w:t>
      </w:r>
    </w:p>
    <w:p w:rsidR="005345E1" w:rsidRPr="0011050C" w:rsidRDefault="005345E1"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Приказ Министерства финансов Российской Федерации от 10.06.2006 №25н «Об утверждении инструкции по бюджетному учету» // Бюллетень нормативных актов федеральных органов исполнительной власти, №17, 24.04.2006.</w:t>
      </w: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Письмо Министерства финансов Российской Федерации от 13.04.2005 №02-14-10а/721 // Финансовый вестник. Финансы, налоги, страхование, бухгалтерский учет, №13, 2005.</w:t>
      </w: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Письмо Министерства финансов Российской Федерации от 11.10.2005 №03-03-04/2/76 // СПС «Консультант Плюс»</w:t>
      </w:r>
    </w:p>
    <w:p w:rsidR="00CF2D13" w:rsidRPr="0011050C" w:rsidRDefault="00CF2D1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Общероссийский классификатор основных фондов ОК 013-94 от 26.12.1994 №359 (в ред. Изменения 1/98, утв. Госстандартом РФ 14.04.98). М.: ИПК Издательство стандартов, 1995.</w:t>
      </w:r>
    </w:p>
    <w:p w:rsidR="00B10101" w:rsidRPr="0011050C" w:rsidRDefault="00B10101"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Общероссийский классификатор видов экономической деятельности, продукции и услуг» ОК 004-93 (в ред. изменения 4/2001 ОКДП, утв. Госстандартом РФ 01.02.2002). М.: ИПК Издательства стандартов, 1996</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Васильев Ю.А. Спорные вопросы расчета НДС по приобретаемым и реализуемым основным средствам // Актуальные вопросы бухгалтерского учета и налогообложения, №21 – 2005</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Земсков В.В. Статистический анализ при аудите основных средств // Аудиторские ведомости, №9 – 2005</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Зенков Ю. Переоценка основных средств – одна, стандартов – два // Учет. Налоги. Право, №3 – 2006</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Илюшечкин А. Купля-продажа основного средства (Комментарий к Письму Минфина России от 26.10.2005 №03-03-04/1/301 «Об отражении в бухгалтерском и налоговом учете операций по купле-продаже основного средства» (опубликовано в приложении «Официальные документы» №44, 2005)) // Учет. Налоги. Право, №44 – 2005</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Илюшечкин А.В. Раздел основного средства // Учет. Налоги. Право, №35 – 2005</w:t>
      </w:r>
    </w:p>
    <w:p w:rsidR="00FE691E"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Каморджанова Н.А., Карташова И.В. Бухгалтерский учет. СПБ. Питер 2002</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Князева С. Основное средство получено безвозмездно. // Учет. Налоги. Право, №44 – 2005</w:t>
      </w:r>
    </w:p>
    <w:p w:rsidR="00B35AC3" w:rsidRPr="0011050C" w:rsidRDefault="00B35AC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Курочкина Л.П. Налоговый и бюджетный учет основных средств: сходства и различия // Бухгалтерский учет в бюджетных и некоммерческих организациях, 2007, №3.</w:t>
      </w:r>
    </w:p>
    <w:p w:rsidR="00B35AC3" w:rsidRPr="0011050C" w:rsidRDefault="00B35AC3" w:rsidP="00FE691E">
      <w:pPr>
        <w:pStyle w:val="a5"/>
        <w:widowControl/>
        <w:numPr>
          <w:ilvl w:val="0"/>
          <w:numId w:val="12"/>
        </w:numPr>
        <w:shd w:val="clear" w:color="000000" w:fill="auto"/>
        <w:tabs>
          <w:tab w:val="left" w:pos="426"/>
        </w:tabs>
        <w:suppressAutoHyphens/>
        <w:spacing w:line="360" w:lineRule="auto"/>
        <w:ind w:left="0" w:firstLine="0"/>
        <w:rPr>
          <w:color w:val="000000"/>
          <w:sz w:val="28"/>
          <w:szCs w:val="28"/>
        </w:rPr>
      </w:pPr>
      <w:r w:rsidRPr="0011050C">
        <w:rPr>
          <w:color w:val="000000"/>
          <w:sz w:val="28"/>
          <w:szCs w:val="28"/>
        </w:rPr>
        <w:t>Новодворский В.Д., Лисенков А.М. Инвентарный объект и классификация основных средств в современной практике хозяйствования // Современный бухучет, №№7 – 8, 2004</w:t>
      </w:r>
    </w:p>
    <w:p w:rsidR="00B35AC3" w:rsidRPr="0011050C" w:rsidRDefault="00B35AC3" w:rsidP="00FE691E">
      <w:pPr>
        <w:pStyle w:val="a4"/>
        <w:widowControl/>
        <w:numPr>
          <w:ilvl w:val="0"/>
          <w:numId w:val="12"/>
        </w:numPr>
        <w:shd w:val="clear" w:color="000000" w:fill="auto"/>
        <w:tabs>
          <w:tab w:val="left" w:pos="426"/>
        </w:tabs>
        <w:suppressAutoHyphens/>
        <w:ind w:left="0" w:firstLine="0"/>
        <w:rPr>
          <w:color w:val="000000"/>
          <w:lang w:eastAsia="en-US"/>
        </w:rPr>
      </w:pPr>
      <w:r w:rsidRPr="0011050C">
        <w:rPr>
          <w:color w:val="000000"/>
          <w:lang w:eastAsia="en-US"/>
        </w:rPr>
        <w:t>Овчарова И. Особенности амортизации по простаивающему имуществу // Финансовая газета. Региональный выпуск, 2005, №48</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Олифиров В.В. Модернизация основных средств: учет и налогообложение // Российский налоговый курьер, №20 – 2005</w:t>
      </w:r>
    </w:p>
    <w:p w:rsidR="00B35AC3" w:rsidRPr="0011050C" w:rsidRDefault="00B35AC3" w:rsidP="00FE691E">
      <w:pPr>
        <w:pStyle w:val="a4"/>
        <w:widowControl/>
        <w:numPr>
          <w:ilvl w:val="0"/>
          <w:numId w:val="12"/>
        </w:numPr>
        <w:shd w:val="clear" w:color="000000" w:fill="auto"/>
        <w:tabs>
          <w:tab w:val="left" w:pos="426"/>
        </w:tabs>
        <w:suppressAutoHyphens/>
        <w:ind w:left="0" w:firstLine="0"/>
        <w:rPr>
          <w:color w:val="000000"/>
          <w:lang w:eastAsia="en-US"/>
        </w:rPr>
      </w:pPr>
      <w:r w:rsidRPr="0011050C">
        <w:rPr>
          <w:color w:val="000000"/>
          <w:lang w:eastAsia="en-US"/>
        </w:rPr>
        <w:t>Пелих А.С., Джуха В.М., Боков И.И. и др. Экономика предприятия. Ростов-н/Д: «Феникс», 2002. – С.136</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Полтинина Н.П. Учет основных средств по частям как способ оптимизации // Главбух, №4 – 2006</w:t>
      </w:r>
    </w:p>
    <w:p w:rsidR="00B35AC3" w:rsidRPr="0011050C" w:rsidRDefault="00B35AC3" w:rsidP="00FE691E">
      <w:pPr>
        <w:pStyle w:val="a4"/>
        <w:widowControl/>
        <w:numPr>
          <w:ilvl w:val="0"/>
          <w:numId w:val="12"/>
        </w:numPr>
        <w:shd w:val="clear" w:color="000000" w:fill="auto"/>
        <w:tabs>
          <w:tab w:val="left" w:pos="426"/>
        </w:tabs>
        <w:suppressAutoHyphens/>
        <w:ind w:left="0" w:firstLine="0"/>
        <w:rPr>
          <w:color w:val="000000"/>
          <w:lang w:eastAsia="en-US"/>
        </w:rPr>
      </w:pPr>
      <w:r w:rsidRPr="0011050C">
        <w:rPr>
          <w:color w:val="000000"/>
          <w:lang w:eastAsia="en-US"/>
        </w:rPr>
        <w:t>Савицкая Г.В. Анализ хозяйственной деятельности предприятия. Учебник. М.: ИНФРА-М, 2001. – С. 97</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Салина Л. Переоценка основных средств // Бюджетные организации: бухгалтерский учет и налогообложение, №10 – 2005</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Сергеева К.В. Безвозмездная передача основных средств // Бюджетный учет, №11 – 2005</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Соколов П.А. Об отнесении к основным средствам объектов внешнего благоустройства // Новое в бухгалтерском учете и отчетности, №2 – 2006</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Солтык Т.Г. Учет налоговых разниц по основным средствам и нематериальным активам // Налоговый учет для бухгалтера, №2 – 2006</w:t>
      </w:r>
    </w:p>
    <w:p w:rsidR="00B35AC3" w:rsidRPr="0011050C" w:rsidRDefault="00B35AC3" w:rsidP="00FE691E">
      <w:pPr>
        <w:numPr>
          <w:ilvl w:val="0"/>
          <w:numId w:val="12"/>
        </w:numPr>
        <w:shd w:val="clear" w:color="000000" w:fill="auto"/>
        <w:tabs>
          <w:tab w:val="left" w:pos="426"/>
        </w:tabs>
        <w:suppressAutoHyphens/>
        <w:ind w:left="0" w:firstLine="0"/>
        <w:rPr>
          <w:color w:val="000000"/>
        </w:rPr>
      </w:pPr>
      <w:r w:rsidRPr="0011050C">
        <w:rPr>
          <w:color w:val="000000"/>
        </w:rPr>
        <w:t>Усовецкий А. Реализация основного средства: бухгалтерский и налоговый учет // Финансовая газета, №4 – 2006</w:t>
      </w:r>
    </w:p>
    <w:p w:rsidR="00B35AC3" w:rsidRPr="0011050C" w:rsidRDefault="00B35AC3" w:rsidP="00FE691E">
      <w:pPr>
        <w:pStyle w:val="a4"/>
        <w:widowControl/>
        <w:numPr>
          <w:ilvl w:val="0"/>
          <w:numId w:val="12"/>
        </w:numPr>
        <w:shd w:val="clear" w:color="000000" w:fill="auto"/>
        <w:tabs>
          <w:tab w:val="left" w:pos="426"/>
        </w:tabs>
        <w:suppressAutoHyphens/>
        <w:ind w:left="0" w:firstLine="0"/>
        <w:rPr>
          <w:color w:val="000000"/>
        </w:rPr>
      </w:pPr>
      <w:r w:rsidRPr="0011050C">
        <w:rPr>
          <w:color w:val="000000"/>
        </w:rPr>
        <w:t>Экономика предприятия /под ред. Горфинкеля В.Я./</w:t>
      </w:r>
      <w:r w:rsidR="00FE691E" w:rsidRPr="0011050C">
        <w:rPr>
          <w:color w:val="000000"/>
        </w:rPr>
        <w:t xml:space="preserve"> </w:t>
      </w:r>
      <w:r w:rsidRPr="0011050C">
        <w:rPr>
          <w:color w:val="000000"/>
        </w:rPr>
        <w:t>М. 2000</w:t>
      </w:r>
    </w:p>
    <w:p w:rsidR="00FE691E" w:rsidRPr="0011050C" w:rsidRDefault="00FE691E" w:rsidP="00FE691E">
      <w:pPr>
        <w:pStyle w:val="11"/>
        <w:keepNext w:val="0"/>
        <w:keepLines w:val="0"/>
        <w:widowControl/>
        <w:shd w:val="clear" w:color="000000" w:fill="auto"/>
        <w:tabs>
          <w:tab w:val="left" w:pos="426"/>
        </w:tabs>
        <w:suppressAutoHyphens/>
        <w:jc w:val="both"/>
        <w:outlineLvl w:val="9"/>
        <w:rPr>
          <w:color w:val="000000"/>
        </w:rPr>
      </w:pPr>
    </w:p>
    <w:p w:rsidR="00BF64AF" w:rsidRPr="0011050C" w:rsidRDefault="00BF64AF" w:rsidP="00FE691E">
      <w:pPr>
        <w:pStyle w:val="11"/>
        <w:keepNext w:val="0"/>
        <w:keepLines w:val="0"/>
        <w:widowControl/>
        <w:shd w:val="clear" w:color="000000" w:fill="auto"/>
        <w:tabs>
          <w:tab w:val="left" w:pos="426"/>
        </w:tabs>
        <w:suppressAutoHyphens/>
        <w:outlineLvl w:val="9"/>
        <w:rPr>
          <w:color w:val="000000"/>
        </w:rPr>
      </w:pPr>
      <w:r w:rsidRPr="0011050C">
        <w:rPr>
          <w:color w:val="000000"/>
        </w:rPr>
        <w:br w:type="page"/>
      </w:r>
      <w:bookmarkStart w:id="14" w:name="_Toc115210131"/>
      <w:bookmarkStart w:id="15" w:name="_Toc181355573"/>
      <w:r w:rsidRPr="0011050C">
        <w:rPr>
          <w:color w:val="000000"/>
        </w:rPr>
        <w:t>Приложение 1</w:t>
      </w:r>
      <w:bookmarkEnd w:id="14"/>
      <w:bookmarkEnd w:id="15"/>
    </w:p>
    <w:p w:rsidR="00FE691E" w:rsidRPr="0011050C" w:rsidRDefault="00FE691E" w:rsidP="00FE691E">
      <w:pPr>
        <w:shd w:val="clear" w:color="000000" w:fill="auto"/>
        <w:suppressAutoHyphens/>
        <w:ind w:firstLine="709"/>
        <w:rPr>
          <w:color w:val="000000"/>
          <w:szCs w:val="28"/>
          <w:lang w:eastAsia="ru-RU"/>
        </w:rPr>
      </w:pPr>
    </w:p>
    <w:p w:rsidR="00BF64AF" w:rsidRPr="0011050C" w:rsidRDefault="00BF64AF" w:rsidP="00FE691E">
      <w:pPr>
        <w:shd w:val="clear" w:color="000000" w:fill="auto"/>
        <w:suppressAutoHyphens/>
        <w:ind w:firstLine="709"/>
        <w:jc w:val="right"/>
        <w:rPr>
          <w:color w:val="000000"/>
          <w:szCs w:val="28"/>
          <w:lang w:eastAsia="ru-RU"/>
        </w:rPr>
      </w:pPr>
      <w:r w:rsidRPr="0011050C">
        <w:rPr>
          <w:color w:val="000000"/>
          <w:szCs w:val="28"/>
          <w:lang w:eastAsia="ru-RU"/>
        </w:rPr>
        <w:t>Таблица 1</w:t>
      </w:r>
    </w:p>
    <w:p w:rsidR="00BF64AF" w:rsidRPr="0011050C" w:rsidRDefault="00BF64AF" w:rsidP="00FE691E">
      <w:pPr>
        <w:shd w:val="clear" w:color="000000" w:fill="auto"/>
        <w:suppressAutoHyphens/>
        <w:jc w:val="center"/>
        <w:rPr>
          <w:b/>
          <w:color w:val="000000"/>
          <w:szCs w:val="28"/>
          <w:lang w:eastAsia="ru-RU"/>
        </w:rPr>
      </w:pPr>
      <w:r w:rsidRPr="0011050C">
        <w:rPr>
          <w:b/>
          <w:color w:val="000000"/>
          <w:szCs w:val="28"/>
          <w:lang w:eastAsia="ru-RU"/>
        </w:rPr>
        <w:t>Основные фонды в 2002 году</w:t>
      </w:r>
      <w:r w:rsidR="00FE691E" w:rsidRPr="0011050C">
        <w:rPr>
          <w:b/>
          <w:color w:val="000000"/>
          <w:szCs w:val="28"/>
          <w:lang w:eastAsia="ru-RU"/>
        </w:rPr>
        <w:t xml:space="preserve"> </w:t>
      </w:r>
      <w:r w:rsidRPr="0011050C">
        <w:rPr>
          <w:b/>
          <w:color w:val="000000"/>
          <w:szCs w:val="28"/>
          <w:lang w:eastAsia="ru-RU"/>
        </w:rPr>
        <w:t>в рублях</w:t>
      </w:r>
    </w:p>
    <w:tbl>
      <w:tblPr>
        <w:tblW w:w="73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2090"/>
        <w:gridCol w:w="1985"/>
      </w:tblGrid>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2090"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Первоначальная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c>
          <w:tcPr>
            <w:tcW w:w="1985"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Коэффициент</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переоценки</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 Здания</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Административное здание</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542047,805</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Бытовые помещения</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295572,542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Производственные здания</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499689,695</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1,20</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Гараж</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14534,024</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1,39</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передвижной </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29416,352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30770,073</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1412030,491</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 Машины и оборудование</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Бетоносмеситель</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11856,0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0,97</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Бетономешалка</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20891,520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0,55</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4173,312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1,00</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36920,832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 Транспортные средства</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самосвал 70-46</w:t>
            </w:r>
            <w:r w:rsidRPr="0011050C">
              <w:rPr>
                <w:color w:val="000000"/>
                <w:sz w:val="20"/>
                <w:szCs w:val="24"/>
                <w:lang w:eastAsia="ru-RU"/>
              </w:rPr>
              <w:t xml:space="preserve"> </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36673,042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САЗ 08-99</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40260,240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ЗИЛ 29-78</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9026,640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ЗИЛ-130 14-83 </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41357,628</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ГАЗ-24 97-02</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14515,200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РАФ 97-24</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5287,955</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 Б 10-84</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9598,306</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колхида 10-84 </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5489,640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Прицеп к колхиде</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798,720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Автобус КВЗ 50425 279</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10461,984</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1,23</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09-45</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25215,341</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0,96</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Трактор МТЗ-80 03-00</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29184,730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0,96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КС 25-61</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3200,0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КАТО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18000,0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1,26</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Pr="0011050C">
              <w:rPr>
                <w:noProof/>
                <w:color w:val="000000"/>
                <w:sz w:val="20"/>
                <w:szCs w:val="24"/>
                <w:lang w:eastAsia="ru-RU"/>
              </w:rPr>
              <w:t>249069,426</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 Другие виды основных средств</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Компьютер</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7192,800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1,00</w:t>
            </w:r>
          </w:p>
        </w:tc>
      </w:tr>
      <w:tr w:rsidR="00BF64AF" w:rsidRPr="0011050C" w:rsidTr="0011050C">
        <w:trPr>
          <w:jc w:val="center"/>
        </w:trPr>
        <w:tc>
          <w:tcPr>
            <w:tcW w:w="3227"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 к компьютеру</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2124,0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1,00</w:t>
            </w:r>
          </w:p>
        </w:tc>
      </w:tr>
      <w:tr w:rsidR="00BF64AF" w:rsidRPr="0011050C" w:rsidTr="0011050C">
        <w:trPr>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9316,800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trHeight w:val="684"/>
          <w:jc w:val="center"/>
        </w:trPr>
        <w:tc>
          <w:tcPr>
            <w:tcW w:w="32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Всего</w:t>
            </w:r>
          </w:p>
        </w:tc>
        <w:tc>
          <w:tcPr>
            <w:tcW w:w="209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1707337,549</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bl>
    <w:p w:rsidR="00BF64AF" w:rsidRPr="0011050C" w:rsidRDefault="00BF64AF" w:rsidP="00FE691E">
      <w:pPr>
        <w:shd w:val="clear" w:color="000000" w:fill="auto"/>
        <w:suppressAutoHyphens/>
        <w:ind w:firstLine="709"/>
        <w:rPr>
          <w:bCs/>
          <w:iCs/>
          <w:color w:val="000000"/>
          <w:szCs w:val="28"/>
          <w:lang w:eastAsia="ru-RU"/>
        </w:rPr>
      </w:pPr>
    </w:p>
    <w:p w:rsidR="00BF64AF" w:rsidRPr="0011050C" w:rsidRDefault="00BF64AF" w:rsidP="00FE691E">
      <w:pPr>
        <w:shd w:val="clear" w:color="000000" w:fill="auto"/>
        <w:suppressAutoHyphens/>
        <w:ind w:firstLine="709"/>
        <w:jc w:val="right"/>
        <w:rPr>
          <w:bCs/>
          <w:iCs/>
          <w:color w:val="000000"/>
          <w:szCs w:val="28"/>
          <w:lang w:eastAsia="ru-RU"/>
        </w:rPr>
      </w:pPr>
      <w:r w:rsidRPr="0011050C">
        <w:rPr>
          <w:bCs/>
          <w:iCs/>
          <w:color w:val="000000"/>
          <w:szCs w:val="28"/>
          <w:lang w:eastAsia="ru-RU"/>
        </w:rPr>
        <w:t>Таблица 2</w:t>
      </w:r>
    </w:p>
    <w:p w:rsidR="00BF64AF" w:rsidRPr="0011050C" w:rsidRDefault="00BF64AF" w:rsidP="00FE691E">
      <w:pPr>
        <w:shd w:val="clear" w:color="000000" w:fill="auto"/>
        <w:suppressAutoHyphens/>
        <w:jc w:val="center"/>
        <w:rPr>
          <w:b/>
          <w:bCs/>
          <w:iCs/>
          <w:color w:val="000000"/>
          <w:szCs w:val="28"/>
          <w:lang w:eastAsia="ru-RU"/>
        </w:rPr>
      </w:pPr>
      <w:r w:rsidRPr="0011050C">
        <w:rPr>
          <w:b/>
          <w:bCs/>
          <w:iCs/>
          <w:color w:val="000000"/>
          <w:szCs w:val="28"/>
          <w:lang w:eastAsia="ru-RU"/>
        </w:rPr>
        <w:t>Износ и остаточная стоимость основных фондов в 2002 году (в рублях)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949"/>
        <w:gridCol w:w="2127"/>
      </w:tblGrid>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1949"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Износ</w:t>
            </w:r>
          </w:p>
        </w:tc>
        <w:tc>
          <w:tcPr>
            <w:tcW w:w="2127"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Остаточная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 Здания</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Административное здание</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108517,971</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446535,729</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Бытовые помещения</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58030,742</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299302,668</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Производственные здания</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195628,515</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364873,416</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Гараж</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1075,517</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18707,325</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передвижной </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16531,990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16234,296</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22462,153</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10467,979</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402246,888</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1156121,413</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 Машины и оборудование</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Бетоносмеситель</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7765,680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3967,610</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Бетономешалка</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13224,332</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4216,953</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855,529</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3317,783</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21845,541</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11502,346</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 Транспортные средства</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Автомобиль самосвал 70-46</w:t>
            </w:r>
            <w:r w:rsidR="00FE691E" w:rsidRPr="0011050C">
              <w:rPr>
                <w:color w:val="000000"/>
                <w:sz w:val="20"/>
                <w:szCs w:val="24"/>
                <w:lang w:eastAsia="ru-RU"/>
              </w:rPr>
              <w:t xml:space="preserve"> </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24909,612</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14821,922</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САЗ 08-99</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18033,204</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28006,065</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ЗИЛ 29-78</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5115,041</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4928,615</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ЗИЛ-130 14-83 </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41357,628</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ГАЗ-24 97-02</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7925,299</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8105,578</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РАФ 97-24</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5287,955</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 Б 10-84</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9598,306</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колхида 10-84 </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2560,298</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3603,091</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Прицеп к колхиде</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400,159</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502,187</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Автобус КВЗ 50425 279</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959,000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11688,670</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09-45</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17773,500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7044,155</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03-00</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17877,677</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10954,781</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КС 25-61</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879,990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2910,600</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КАТО</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900,000</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21546,000</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Pr="0011050C">
              <w:rPr>
                <w:noProof/>
                <w:color w:val="000000"/>
                <w:sz w:val="20"/>
                <w:szCs w:val="24"/>
                <w:lang w:eastAsia="ru-RU"/>
              </w:rPr>
              <w:t>153577,669</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114114,664</w:t>
            </w:r>
          </w:p>
        </w:tc>
      </w:tr>
      <w:tr w:rsidR="00BF64AF" w:rsidRPr="0011050C" w:rsidTr="0011050C">
        <w:trPr>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 Другие виды основных средств</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Компьютер</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7192,800</w:t>
            </w:r>
          </w:p>
        </w:tc>
      </w:tr>
      <w:tr w:rsidR="00BF64AF" w:rsidRPr="0011050C" w:rsidTr="0011050C">
        <w:trPr>
          <w:jc w:val="center"/>
        </w:trPr>
        <w:tc>
          <w:tcPr>
            <w:tcW w:w="3085"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 к компьютеру</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2124,000</w:t>
            </w:r>
          </w:p>
        </w:tc>
      </w:tr>
      <w:tr w:rsidR="00BF64AF" w:rsidRPr="0011050C" w:rsidTr="0011050C">
        <w:trPr>
          <w:trHeight w:val="338"/>
          <w:jc w:val="center"/>
        </w:trPr>
        <w:tc>
          <w:tcPr>
            <w:tcW w:w="30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Всего</w:t>
            </w:r>
          </w:p>
        </w:tc>
        <w:tc>
          <w:tcPr>
            <w:tcW w:w="194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577669,898</w:t>
            </w:r>
          </w:p>
        </w:tc>
        <w:tc>
          <w:tcPr>
            <w:tcW w:w="2127"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1291052,223</w:t>
            </w:r>
          </w:p>
        </w:tc>
      </w:tr>
    </w:tbl>
    <w:p w:rsidR="00BF64AF" w:rsidRPr="0011050C" w:rsidRDefault="00BF64AF" w:rsidP="00FE691E">
      <w:pPr>
        <w:shd w:val="clear" w:color="000000" w:fill="auto"/>
        <w:suppressAutoHyphens/>
        <w:ind w:firstLine="709"/>
        <w:outlineLvl w:val="1"/>
        <w:rPr>
          <w:b/>
          <w:bCs/>
          <w:i/>
          <w:iCs/>
          <w:color w:val="000000"/>
          <w:szCs w:val="28"/>
          <w:lang w:eastAsia="ru-RU"/>
        </w:rPr>
      </w:pPr>
      <w:bookmarkStart w:id="16" w:name="_Toc510797533"/>
    </w:p>
    <w:p w:rsidR="00BF64AF" w:rsidRPr="0011050C" w:rsidRDefault="00BF64AF" w:rsidP="00FE691E">
      <w:pPr>
        <w:pStyle w:val="a4"/>
        <w:widowControl/>
        <w:shd w:val="clear" w:color="000000" w:fill="auto"/>
        <w:suppressAutoHyphens/>
        <w:ind w:firstLine="0"/>
        <w:jc w:val="center"/>
        <w:rPr>
          <w:b/>
          <w:caps/>
          <w:color w:val="000000"/>
        </w:rPr>
      </w:pPr>
      <w:r w:rsidRPr="0011050C">
        <w:rPr>
          <w:i/>
          <w:iCs/>
          <w:color w:val="000000"/>
        </w:rPr>
        <w:br w:type="page"/>
      </w:r>
      <w:bookmarkStart w:id="17" w:name="_Toc115210132"/>
      <w:bookmarkStart w:id="18" w:name="_Toc181355574"/>
      <w:bookmarkEnd w:id="16"/>
      <w:r w:rsidRPr="0011050C">
        <w:rPr>
          <w:b/>
          <w:caps/>
          <w:color w:val="000000"/>
        </w:rPr>
        <w:t>Приложение 2</w:t>
      </w:r>
      <w:bookmarkEnd w:id="17"/>
      <w:bookmarkEnd w:id="18"/>
    </w:p>
    <w:p w:rsidR="00FE691E" w:rsidRPr="0011050C" w:rsidRDefault="00FE691E" w:rsidP="00FE691E">
      <w:pPr>
        <w:shd w:val="clear" w:color="000000" w:fill="auto"/>
        <w:suppressAutoHyphens/>
        <w:ind w:firstLine="709"/>
        <w:rPr>
          <w:bCs/>
          <w:iCs/>
          <w:color w:val="000000"/>
          <w:szCs w:val="28"/>
          <w:lang w:eastAsia="ru-RU"/>
        </w:rPr>
      </w:pPr>
    </w:p>
    <w:p w:rsidR="00BF64AF" w:rsidRPr="0011050C" w:rsidRDefault="00BF64AF" w:rsidP="00FE691E">
      <w:pPr>
        <w:shd w:val="clear" w:color="000000" w:fill="auto"/>
        <w:suppressAutoHyphens/>
        <w:ind w:firstLine="709"/>
        <w:jc w:val="right"/>
        <w:rPr>
          <w:bCs/>
          <w:iCs/>
          <w:color w:val="000000"/>
          <w:szCs w:val="28"/>
          <w:lang w:eastAsia="ru-RU"/>
        </w:rPr>
      </w:pPr>
      <w:r w:rsidRPr="0011050C">
        <w:rPr>
          <w:bCs/>
          <w:iCs/>
          <w:color w:val="000000"/>
          <w:szCs w:val="28"/>
          <w:lang w:eastAsia="ru-RU"/>
        </w:rPr>
        <w:t>Таблица 3</w:t>
      </w:r>
    </w:p>
    <w:p w:rsidR="00BF64AF" w:rsidRPr="0011050C" w:rsidRDefault="00BF64AF" w:rsidP="00FE691E">
      <w:pPr>
        <w:shd w:val="clear" w:color="000000" w:fill="auto"/>
        <w:suppressAutoHyphens/>
        <w:jc w:val="center"/>
        <w:rPr>
          <w:b/>
          <w:bCs/>
          <w:iCs/>
          <w:color w:val="000000"/>
          <w:szCs w:val="28"/>
          <w:lang w:eastAsia="ru-RU"/>
        </w:rPr>
      </w:pPr>
      <w:r w:rsidRPr="0011050C">
        <w:rPr>
          <w:b/>
          <w:bCs/>
          <w:iCs/>
          <w:color w:val="000000"/>
          <w:szCs w:val="28"/>
          <w:lang w:eastAsia="ru-RU"/>
        </w:rPr>
        <w:t>Основные фонды в 2003 году (в рублях)</w:t>
      </w:r>
    </w:p>
    <w:tbl>
      <w:tblPr>
        <w:tblW w:w="8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1560"/>
        <w:gridCol w:w="1743"/>
      </w:tblGrid>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1985"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Первоначальная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c>
          <w:tcPr>
            <w:tcW w:w="1560"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Износ</w:t>
            </w:r>
          </w:p>
        </w:tc>
        <w:tc>
          <w:tcPr>
            <w:tcW w:w="1743"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Остаточная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 Здания</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Административное здание</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446535,729</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89307,146</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357228,583</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Бытовые помещения</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299302,668</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59860,534</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239442,134</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Производственные здания</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364873,416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142300,632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222572,784</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Гараж</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18707,325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1384,342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17322,983</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передвижной </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16234,296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9091,206</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7143,090</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10467,979</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7641,627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2826,352</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1156121,413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309585,487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846535,926</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 Машины и оборудование</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Бетоносмеситель</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3967,610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2598,785</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1368,825</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Бетономешалка</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4216,953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2669,331</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1547,622</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3317,783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696,734</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2621,049</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11502,346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5964,85</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5537,496</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 Транспортные средства</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самосвал 70-46</w:t>
            </w:r>
            <w:r w:rsidRPr="0011050C">
              <w:rPr>
                <w:color w:val="000000"/>
                <w:sz w:val="20"/>
                <w:szCs w:val="24"/>
                <w:lang w:eastAsia="ru-RU"/>
              </w:rPr>
              <w:t xml:space="preserve"> </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14824,922</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10080,947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4743,975</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САЗ 08-99</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28006,065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12546,717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15459,348</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ЗИЛ 29-78</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4928,615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2809,311</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2119,304</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ГАЗ-24 97-02</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8105,578</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4522,913</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3582,665</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колхида 10-84 </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3603,091</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1679,040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1924,051</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Прицеп к колхиде</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502,187</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251,094</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251,093</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Автобус КВЗ 50425 279</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11688,670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11688,670</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09-45</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7044,155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4930,909</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2113,246</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03-00</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10954,781</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6572,869</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4381,912</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КС 25-61</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2910,600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785,862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2124,738</w:t>
            </w:r>
          </w:p>
        </w:tc>
      </w:tr>
      <w:tr w:rsidR="00BF64AF" w:rsidRPr="0011050C" w:rsidTr="0011050C">
        <w:trPr>
          <w:jc w:val="center"/>
        </w:trPr>
        <w:tc>
          <w:tcPr>
            <w:tcW w:w="2943"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КАТО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21546,000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1077,3</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20468,700</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114114,664</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46308,942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68857,702</w:t>
            </w:r>
          </w:p>
        </w:tc>
      </w:tr>
      <w:tr w:rsidR="00BF64AF" w:rsidRPr="0011050C" w:rsidTr="0011050C">
        <w:trPr>
          <w:trHeight w:val="310"/>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Всего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1281738,423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360807,299</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920931,124</w:t>
            </w:r>
          </w:p>
        </w:tc>
      </w:tr>
    </w:tbl>
    <w:p w:rsidR="00BF64AF" w:rsidRPr="0011050C" w:rsidRDefault="00BF64AF" w:rsidP="00FE691E">
      <w:pPr>
        <w:shd w:val="clear" w:color="000000" w:fill="auto"/>
        <w:suppressAutoHyphens/>
        <w:ind w:firstLine="709"/>
        <w:rPr>
          <w:bCs/>
          <w:iCs/>
          <w:color w:val="000000"/>
          <w:szCs w:val="28"/>
          <w:lang w:eastAsia="ru-RU"/>
        </w:rPr>
      </w:pPr>
    </w:p>
    <w:p w:rsidR="00BF64AF" w:rsidRPr="0011050C" w:rsidRDefault="00FE691E" w:rsidP="00FE691E">
      <w:pPr>
        <w:shd w:val="clear" w:color="000000" w:fill="auto"/>
        <w:suppressAutoHyphens/>
        <w:ind w:firstLine="709"/>
        <w:jc w:val="right"/>
        <w:rPr>
          <w:color w:val="000000"/>
          <w:szCs w:val="28"/>
          <w:lang w:eastAsia="ru-RU"/>
        </w:rPr>
      </w:pPr>
      <w:r w:rsidRPr="0011050C">
        <w:rPr>
          <w:bCs/>
          <w:iCs/>
          <w:color w:val="000000"/>
          <w:szCs w:val="28"/>
          <w:lang w:eastAsia="ru-RU"/>
        </w:rPr>
        <w:br w:type="page"/>
      </w:r>
      <w:r w:rsidR="00BF64AF" w:rsidRPr="0011050C">
        <w:rPr>
          <w:color w:val="000000"/>
          <w:szCs w:val="28"/>
          <w:lang w:eastAsia="ru-RU"/>
        </w:rPr>
        <w:t>Таблица 4</w:t>
      </w:r>
    </w:p>
    <w:p w:rsidR="00BF64AF" w:rsidRPr="0011050C" w:rsidRDefault="00BF64AF" w:rsidP="00FE691E">
      <w:pPr>
        <w:shd w:val="clear" w:color="000000" w:fill="auto"/>
        <w:suppressAutoHyphens/>
        <w:jc w:val="center"/>
        <w:rPr>
          <w:b/>
          <w:color w:val="000000"/>
          <w:szCs w:val="28"/>
          <w:lang w:eastAsia="ru-RU"/>
        </w:rPr>
      </w:pPr>
      <w:r w:rsidRPr="0011050C">
        <w:rPr>
          <w:b/>
          <w:color w:val="000000"/>
          <w:szCs w:val="28"/>
          <w:lang w:eastAsia="ru-RU"/>
        </w:rPr>
        <w:t>Основные фонды в 2004 году (в рублях)</w:t>
      </w:r>
    </w:p>
    <w:tbl>
      <w:tblPr>
        <w:tblW w:w="79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1969"/>
        <w:gridCol w:w="1560"/>
        <w:gridCol w:w="1743"/>
      </w:tblGrid>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1969"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Первоначальная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c>
          <w:tcPr>
            <w:tcW w:w="1560"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Износ</w:t>
            </w:r>
          </w:p>
        </w:tc>
        <w:tc>
          <w:tcPr>
            <w:tcW w:w="1743"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Остаточная</w:t>
            </w:r>
          </w:p>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Стоимость</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 Здания</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Административное здание</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357228,583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71445,717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285782,866</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Бытовые помещения</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239442,134</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47888,427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191553,707</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Производственные здания</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222572,784</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86803,386</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135769,398</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Гараж</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17322,983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1281,901</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16041,082</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передвижной </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7143,090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4000,130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3142,960</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Вагон </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2826,352</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2063,237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763,115</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846535,926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213482,798</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633053,128</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 Машины и оборудование</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Бетоносмеситель</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1368,825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896,580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472,245</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Бетономешалка</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1547,622</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979,645</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567,977</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Трансформатор</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2621,049</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2621,049</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5537,496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1876,225</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3661,271</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 Транспортные средства</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самосвал 70-46</w:t>
            </w:r>
            <w:r w:rsidRPr="0011050C">
              <w:rPr>
                <w:color w:val="000000"/>
                <w:sz w:val="20"/>
                <w:szCs w:val="24"/>
                <w:lang w:eastAsia="ru-RU"/>
              </w:rPr>
              <w:t xml:space="preserve"> </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4743,975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3225,903</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1518,072</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САЗ 08-99</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15459,348</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6925,788</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8533,56</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ЗИЛ 29-78</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2119,304</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1208,003</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911,301</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Автомобиль ГАЗ-24 97-02</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3582,665</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1999,127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1583,538</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 xml:space="preserve">Автомобиль колхида 10-84 </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1924,051</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896,608</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1027,443</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Прицеп к колхиде</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251,093</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125,547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125,546</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09-45</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2113,246</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1479,272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633,974</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Трактор МТЗ-80 03-00</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4381,912</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2629,147</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1752,765</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КС 25-61</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2124,738</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573,679</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1551,059</w:t>
            </w:r>
          </w:p>
        </w:tc>
      </w:tr>
      <w:tr w:rsidR="00BF64AF" w:rsidRPr="0011050C" w:rsidTr="0011050C">
        <w:trPr>
          <w:jc w:val="center"/>
        </w:trPr>
        <w:tc>
          <w:tcPr>
            <w:tcW w:w="2660" w:type="dxa"/>
            <w:shd w:val="clear" w:color="auto" w:fill="auto"/>
            <w:vAlign w:val="center"/>
          </w:tcPr>
          <w:p w:rsidR="00BF64AF" w:rsidRPr="0011050C" w:rsidRDefault="00FE691E"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w:t>
            </w:r>
            <w:r w:rsidR="00BF64AF" w:rsidRPr="0011050C">
              <w:rPr>
                <w:color w:val="000000"/>
                <w:sz w:val="20"/>
                <w:szCs w:val="24"/>
                <w:lang w:eastAsia="ru-RU"/>
              </w:rPr>
              <w:t>Кран КАТО</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20468,7</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1023,435</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19445,265</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Автомобиль КАМАЗ 55-11</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109367</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22967,070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86399,93</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Бульдозер Т-130</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134000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28140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105860</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Цементовоз ЗИЛ-130</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7000</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630</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6370</w:t>
            </w:r>
          </w:p>
        </w:tc>
      </w:tr>
      <w:tr w:rsidR="00BF64AF" w:rsidRPr="0011050C" w:rsidTr="0011050C">
        <w:trPr>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307536,032</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71823,579</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235712,453</w:t>
            </w:r>
          </w:p>
        </w:tc>
      </w:tr>
      <w:tr w:rsidR="00BF64AF" w:rsidRPr="0011050C" w:rsidTr="0011050C">
        <w:trPr>
          <w:trHeight w:val="600"/>
          <w:jc w:val="center"/>
        </w:trPr>
        <w:tc>
          <w:tcPr>
            <w:tcW w:w="26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Всего</w:t>
            </w:r>
          </w:p>
        </w:tc>
        <w:tc>
          <w:tcPr>
            <w:tcW w:w="1969"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1159609,454</w:t>
            </w:r>
          </w:p>
        </w:tc>
        <w:tc>
          <w:tcPr>
            <w:tcW w:w="1560"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287182,602</w:t>
            </w:r>
          </w:p>
        </w:tc>
        <w:tc>
          <w:tcPr>
            <w:tcW w:w="17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872426,852</w:t>
            </w:r>
          </w:p>
        </w:tc>
      </w:tr>
    </w:tbl>
    <w:p w:rsidR="00BF64AF" w:rsidRPr="0011050C" w:rsidRDefault="00BF64AF" w:rsidP="00FE691E">
      <w:pPr>
        <w:shd w:val="clear" w:color="000000" w:fill="auto"/>
        <w:suppressAutoHyphens/>
        <w:ind w:firstLine="709"/>
        <w:outlineLvl w:val="1"/>
        <w:rPr>
          <w:b/>
          <w:bCs/>
          <w:i/>
          <w:iCs/>
          <w:color w:val="000000"/>
          <w:szCs w:val="28"/>
          <w:lang w:eastAsia="ru-RU"/>
        </w:rPr>
      </w:pPr>
      <w:bookmarkStart w:id="19" w:name="_Toc510797534"/>
    </w:p>
    <w:p w:rsidR="00BF64AF" w:rsidRPr="0011050C" w:rsidRDefault="00BF64AF" w:rsidP="00FE691E">
      <w:pPr>
        <w:pStyle w:val="a4"/>
        <w:widowControl/>
        <w:shd w:val="clear" w:color="000000" w:fill="auto"/>
        <w:suppressAutoHyphens/>
        <w:ind w:firstLine="0"/>
        <w:jc w:val="center"/>
        <w:rPr>
          <w:b/>
          <w:caps/>
          <w:color w:val="000000"/>
        </w:rPr>
      </w:pPr>
      <w:r w:rsidRPr="0011050C">
        <w:rPr>
          <w:i/>
          <w:color w:val="000000"/>
        </w:rPr>
        <w:br w:type="page"/>
      </w:r>
      <w:bookmarkStart w:id="20" w:name="_Toc115210133"/>
      <w:bookmarkStart w:id="21" w:name="_Toc181355575"/>
      <w:bookmarkEnd w:id="19"/>
      <w:r w:rsidRPr="0011050C">
        <w:rPr>
          <w:b/>
          <w:caps/>
          <w:color w:val="000000"/>
        </w:rPr>
        <w:t>Приложение 3</w:t>
      </w:r>
      <w:bookmarkEnd w:id="20"/>
      <w:bookmarkEnd w:id="21"/>
    </w:p>
    <w:p w:rsidR="00FE691E" w:rsidRPr="0011050C" w:rsidRDefault="00FE691E" w:rsidP="00FE691E">
      <w:pPr>
        <w:shd w:val="clear" w:color="000000" w:fill="auto"/>
        <w:suppressAutoHyphens/>
        <w:ind w:firstLine="709"/>
        <w:rPr>
          <w:bCs/>
          <w:iCs/>
          <w:color w:val="000000"/>
          <w:szCs w:val="28"/>
          <w:lang w:eastAsia="ru-RU"/>
        </w:rPr>
      </w:pPr>
    </w:p>
    <w:p w:rsidR="00BF64AF" w:rsidRPr="0011050C" w:rsidRDefault="00BF64AF" w:rsidP="00FE691E">
      <w:pPr>
        <w:shd w:val="clear" w:color="000000" w:fill="auto"/>
        <w:suppressAutoHyphens/>
        <w:ind w:firstLine="709"/>
        <w:jc w:val="right"/>
        <w:rPr>
          <w:bCs/>
          <w:iCs/>
          <w:color w:val="000000"/>
          <w:szCs w:val="28"/>
          <w:lang w:eastAsia="ru-RU"/>
        </w:rPr>
      </w:pPr>
      <w:r w:rsidRPr="0011050C">
        <w:rPr>
          <w:bCs/>
          <w:iCs/>
          <w:color w:val="000000"/>
          <w:szCs w:val="28"/>
          <w:lang w:eastAsia="ru-RU"/>
        </w:rPr>
        <w:t>Таблица 5</w:t>
      </w:r>
    </w:p>
    <w:p w:rsidR="00BF64AF" w:rsidRPr="0011050C" w:rsidRDefault="00BF64AF" w:rsidP="00FE691E">
      <w:pPr>
        <w:shd w:val="clear" w:color="000000" w:fill="auto"/>
        <w:suppressAutoHyphens/>
        <w:jc w:val="center"/>
        <w:rPr>
          <w:b/>
          <w:bCs/>
          <w:iCs/>
          <w:color w:val="000000"/>
          <w:szCs w:val="28"/>
          <w:lang w:eastAsia="ru-RU"/>
        </w:rPr>
      </w:pPr>
      <w:r w:rsidRPr="0011050C">
        <w:rPr>
          <w:b/>
          <w:bCs/>
          <w:iCs/>
          <w:color w:val="000000"/>
          <w:szCs w:val="28"/>
          <w:lang w:eastAsia="ru-RU"/>
        </w:rPr>
        <w:t>Ликвидированные основные фонды (в рублях)</w:t>
      </w:r>
    </w:p>
    <w:tbl>
      <w:tblPr>
        <w:tblW w:w="71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1985"/>
        <w:gridCol w:w="2268"/>
      </w:tblGrid>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1985"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Месяц ликвидации</w:t>
            </w:r>
          </w:p>
        </w:tc>
        <w:tc>
          <w:tcPr>
            <w:tcW w:w="2268"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Ликвидационная стоимость</w:t>
            </w:r>
          </w:p>
        </w:tc>
      </w:tr>
      <w:tr w:rsidR="00BF64AF" w:rsidRPr="0011050C" w:rsidTr="0011050C">
        <w:trPr>
          <w:jc w:val="center"/>
        </w:trPr>
        <w:tc>
          <w:tcPr>
            <w:tcW w:w="7196" w:type="dxa"/>
            <w:gridSpan w:val="3"/>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2002 год</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 РАФ 97-24</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март</w:t>
            </w: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11806</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 Автомобиль ГАЗ Б 18-58</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июль</w:t>
            </w: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6752</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3. Трансформатор к компьютеру</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февраль</w:t>
            </w: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2124</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20682</w:t>
            </w:r>
          </w:p>
        </w:tc>
      </w:tr>
      <w:tr w:rsidR="00BF64AF" w:rsidRPr="0011050C" w:rsidTr="0011050C">
        <w:trPr>
          <w:jc w:val="center"/>
        </w:trPr>
        <w:tc>
          <w:tcPr>
            <w:tcW w:w="7196" w:type="dxa"/>
            <w:gridSpan w:val="3"/>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2003 год</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Автобус КВЗ 50425 279</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август</w:t>
            </w: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11688,670</w:t>
            </w:r>
          </w:p>
        </w:tc>
      </w:tr>
      <w:tr w:rsidR="00BF64AF" w:rsidRPr="0011050C" w:rsidTr="0011050C">
        <w:trPr>
          <w:jc w:val="center"/>
        </w:trPr>
        <w:tc>
          <w:tcPr>
            <w:tcW w:w="7196" w:type="dxa"/>
            <w:gridSpan w:val="3"/>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2004 год</w:t>
            </w:r>
          </w:p>
        </w:tc>
      </w:tr>
      <w:tr w:rsidR="00BF64AF" w:rsidRPr="0011050C" w:rsidTr="0011050C">
        <w:trPr>
          <w:jc w:val="center"/>
        </w:trPr>
        <w:tc>
          <w:tcPr>
            <w:tcW w:w="2943"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 xml:space="preserve"> Трансформатор</w:t>
            </w:r>
          </w:p>
        </w:tc>
        <w:tc>
          <w:tcPr>
            <w:tcW w:w="1985"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октябрь</w:t>
            </w:r>
          </w:p>
        </w:tc>
        <w:tc>
          <w:tcPr>
            <w:tcW w:w="22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2621,049</w:t>
            </w:r>
          </w:p>
        </w:tc>
      </w:tr>
    </w:tbl>
    <w:p w:rsidR="00BF64AF" w:rsidRPr="0011050C" w:rsidRDefault="00BF64AF" w:rsidP="00FE691E">
      <w:pPr>
        <w:shd w:val="clear" w:color="000000" w:fill="auto"/>
        <w:suppressAutoHyphens/>
        <w:ind w:firstLine="709"/>
        <w:rPr>
          <w:b/>
          <w:bCs/>
          <w:i/>
          <w:iCs/>
          <w:color w:val="000000"/>
          <w:szCs w:val="28"/>
          <w:lang w:eastAsia="ru-RU"/>
        </w:rPr>
      </w:pPr>
    </w:p>
    <w:p w:rsidR="00BF64AF" w:rsidRPr="0011050C" w:rsidRDefault="00BF64AF" w:rsidP="00FE691E">
      <w:pPr>
        <w:shd w:val="clear" w:color="000000" w:fill="auto"/>
        <w:suppressAutoHyphens/>
        <w:ind w:firstLine="709"/>
        <w:jc w:val="right"/>
        <w:rPr>
          <w:bCs/>
          <w:iCs/>
          <w:color w:val="000000"/>
          <w:szCs w:val="28"/>
          <w:lang w:eastAsia="ru-RU"/>
        </w:rPr>
      </w:pPr>
      <w:r w:rsidRPr="0011050C">
        <w:rPr>
          <w:bCs/>
          <w:iCs/>
          <w:color w:val="000000"/>
          <w:szCs w:val="28"/>
          <w:lang w:eastAsia="ru-RU"/>
        </w:rPr>
        <w:t>Таблица 6</w:t>
      </w:r>
    </w:p>
    <w:p w:rsidR="00BF64AF" w:rsidRPr="0011050C" w:rsidRDefault="00BF64AF" w:rsidP="00FE691E">
      <w:pPr>
        <w:shd w:val="clear" w:color="000000" w:fill="auto"/>
        <w:suppressAutoHyphens/>
        <w:jc w:val="center"/>
        <w:rPr>
          <w:b/>
          <w:bCs/>
          <w:iCs/>
          <w:color w:val="000000"/>
          <w:szCs w:val="28"/>
          <w:lang w:eastAsia="ru-RU"/>
        </w:rPr>
      </w:pPr>
      <w:r w:rsidRPr="0011050C">
        <w:rPr>
          <w:b/>
          <w:bCs/>
          <w:iCs/>
          <w:color w:val="000000"/>
          <w:szCs w:val="28"/>
          <w:lang w:eastAsia="ru-RU"/>
        </w:rPr>
        <w:t>Введенные основные фонды (в рублях)</w:t>
      </w:r>
    </w:p>
    <w:tbl>
      <w:tblPr>
        <w:tblW w:w="76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8"/>
        <w:gridCol w:w="2552"/>
        <w:gridCol w:w="1901"/>
      </w:tblGrid>
      <w:tr w:rsidR="00BF64AF" w:rsidRPr="0011050C" w:rsidTr="0011050C">
        <w:trPr>
          <w:jc w:val="center"/>
        </w:trPr>
        <w:tc>
          <w:tcPr>
            <w:tcW w:w="3168"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Наименование</w:t>
            </w:r>
          </w:p>
        </w:tc>
        <w:tc>
          <w:tcPr>
            <w:tcW w:w="2552"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Месяц ввода</w:t>
            </w:r>
          </w:p>
        </w:tc>
        <w:tc>
          <w:tcPr>
            <w:tcW w:w="1901" w:type="dxa"/>
            <w:shd w:val="clear" w:color="auto" w:fill="auto"/>
            <w:vAlign w:val="center"/>
          </w:tcPr>
          <w:p w:rsidR="00BF64AF" w:rsidRPr="0011050C" w:rsidRDefault="00BF64AF" w:rsidP="0011050C">
            <w:pPr>
              <w:shd w:val="clear" w:color="000000" w:fill="auto"/>
              <w:suppressAutoHyphens/>
              <w:jc w:val="left"/>
              <w:rPr>
                <w:bCs/>
                <w:color w:val="000000"/>
                <w:sz w:val="20"/>
                <w:szCs w:val="24"/>
                <w:lang w:eastAsia="ru-RU"/>
              </w:rPr>
            </w:pPr>
            <w:r w:rsidRPr="0011050C">
              <w:rPr>
                <w:bCs/>
                <w:color w:val="000000"/>
                <w:sz w:val="20"/>
                <w:szCs w:val="24"/>
                <w:lang w:eastAsia="ru-RU"/>
              </w:rPr>
              <w:t>Первоначальная стоимость</w:t>
            </w:r>
          </w:p>
        </w:tc>
      </w:tr>
      <w:tr w:rsidR="00BF64AF" w:rsidRPr="0011050C" w:rsidTr="0011050C">
        <w:trPr>
          <w:jc w:val="center"/>
        </w:trPr>
        <w:tc>
          <w:tcPr>
            <w:tcW w:w="7621" w:type="dxa"/>
            <w:gridSpan w:val="3"/>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1998 год</w:t>
            </w:r>
          </w:p>
        </w:tc>
      </w:tr>
      <w:tr w:rsidR="00BF64AF" w:rsidRPr="0011050C" w:rsidTr="0011050C">
        <w:trPr>
          <w:jc w:val="center"/>
        </w:trPr>
        <w:tc>
          <w:tcPr>
            <w:tcW w:w="31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Автомобиль КАМАЗ 55-11</w:t>
            </w:r>
          </w:p>
        </w:tc>
        <w:tc>
          <w:tcPr>
            <w:tcW w:w="2552"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август</w:t>
            </w:r>
          </w:p>
        </w:tc>
        <w:tc>
          <w:tcPr>
            <w:tcW w:w="1901"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109367</w:t>
            </w:r>
          </w:p>
        </w:tc>
      </w:tr>
      <w:tr w:rsidR="00BF64AF" w:rsidRPr="0011050C" w:rsidTr="0011050C">
        <w:trPr>
          <w:jc w:val="center"/>
        </w:trPr>
        <w:tc>
          <w:tcPr>
            <w:tcW w:w="31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Бульдозер Т-130</w:t>
            </w:r>
          </w:p>
        </w:tc>
        <w:tc>
          <w:tcPr>
            <w:tcW w:w="2552"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октябрь</w:t>
            </w:r>
          </w:p>
        </w:tc>
        <w:tc>
          <w:tcPr>
            <w:tcW w:w="1901"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134000</w:t>
            </w:r>
          </w:p>
        </w:tc>
      </w:tr>
      <w:tr w:rsidR="00BF64AF" w:rsidRPr="0011050C" w:rsidTr="0011050C">
        <w:trPr>
          <w:jc w:val="center"/>
        </w:trPr>
        <w:tc>
          <w:tcPr>
            <w:tcW w:w="31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Цементовоз ЗИЛ-130</w:t>
            </w:r>
          </w:p>
        </w:tc>
        <w:tc>
          <w:tcPr>
            <w:tcW w:w="2552"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май</w:t>
            </w:r>
          </w:p>
        </w:tc>
        <w:tc>
          <w:tcPr>
            <w:tcW w:w="1901"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7000</w:t>
            </w:r>
          </w:p>
        </w:tc>
      </w:tr>
      <w:tr w:rsidR="00BF64AF" w:rsidRPr="0011050C" w:rsidTr="0011050C">
        <w:trPr>
          <w:jc w:val="center"/>
        </w:trPr>
        <w:tc>
          <w:tcPr>
            <w:tcW w:w="3168"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color w:val="000000"/>
                <w:sz w:val="20"/>
                <w:szCs w:val="24"/>
                <w:lang w:eastAsia="ru-RU"/>
              </w:rPr>
              <w:t>Итого</w:t>
            </w:r>
          </w:p>
        </w:tc>
        <w:tc>
          <w:tcPr>
            <w:tcW w:w="2552"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p>
        </w:tc>
        <w:tc>
          <w:tcPr>
            <w:tcW w:w="1901" w:type="dxa"/>
            <w:shd w:val="clear" w:color="auto" w:fill="auto"/>
            <w:vAlign w:val="center"/>
          </w:tcPr>
          <w:p w:rsidR="00BF64AF" w:rsidRPr="0011050C" w:rsidRDefault="00BF64AF" w:rsidP="0011050C">
            <w:pPr>
              <w:shd w:val="clear" w:color="000000" w:fill="auto"/>
              <w:suppressAutoHyphens/>
              <w:jc w:val="left"/>
              <w:rPr>
                <w:color w:val="000000"/>
                <w:sz w:val="20"/>
                <w:szCs w:val="24"/>
                <w:lang w:eastAsia="ru-RU"/>
              </w:rPr>
            </w:pPr>
            <w:r w:rsidRPr="0011050C">
              <w:rPr>
                <w:noProof/>
                <w:color w:val="000000"/>
                <w:sz w:val="20"/>
                <w:szCs w:val="24"/>
                <w:lang w:eastAsia="ru-RU"/>
              </w:rPr>
              <w:t>250367</w:t>
            </w:r>
          </w:p>
        </w:tc>
      </w:tr>
    </w:tbl>
    <w:p w:rsidR="00BF64AF" w:rsidRPr="0011050C" w:rsidRDefault="00BF64AF" w:rsidP="00FE691E">
      <w:pPr>
        <w:shd w:val="clear" w:color="000000" w:fill="auto"/>
        <w:suppressAutoHyphens/>
        <w:ind w:firstLine="709"/>
        <w:rPr>
          <w:color w:val="000000"/>
          <w:szCs w:val="28"/>
          <w:lang w:eastAsia="ru-RU"/>
        </w:rPr>
      </w:pPr>
      <w:bookmarkStart w:id="22" w:name="_GoBack"/>
      <w:bookmarkEnd w:id="22"/>
    </w:p>
    <w:sectPr w:rsidR="00BF64AF" w:rsidRPr="0011050C" w:rsidSect="00FE691E">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50C" w:rsidRDefault="0011050C" w:rsidP="00BE751C">
      <w:pPr>
        <w:spacing w:line="240" w:lineRule="auto"/>
      </w:pPr>
      <w:r>
        <w:separator/>
      </w:r>
    </w:p>
  </w:endnote>
  <w:endnote w:type="continuationSeparator" w:id="0">
    <w:p w:rsidR="0011050C" w:rsidRDefault="0011050C" w:rsidP="00BE75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50C" w:rsidRDefault="0011050C" w:rsidP="00BE751C">
      <w:pPr>
        <w:spacing w:line="240" w:lineRule="auto"/>
      </w:pPr>
      <w:r>
        <w:separator/>
      </w:r>
    </w:p>
  </w:footnote>
  <w:footnote w:type="continuationSeparator" w:id="0">
    <w:p w:rsidR="0011050C" w:rsidRDefault="0011050C" w:rsidP="00BE751C">
      <w:pPr>
        <w:spacing w:line="240" w:lineRule="auto"/>
      </w:pPr>
      <w:r>
        <w:continuationSeparator/>
      </w:r>
    </w:p>
  </w:footnote>
  <w:footnote w:id="1">
    <w:p w:rsidR="0011050C" w:rsidRDefault="00857B5B" w:rsidP="00BE751C">
      <w:pPr>
        <w:pStyle w:val="a5"/>
      </w:pPr>
      <w:r>
        <w:rPr>
          <w:rStyle w:val="a7"/>
        </w:rPr>
        <w:footnoteRef/>
      </w:r>
      <w:r>
        <w:t xml:space="preserve"> Общероссийский классификатор основных фондов ОК 013-94 Утвержден Постановлением Госстандарта РФ от 26.12.1994 №359 (в ред. Изменения 1/98, утв. Госстандартом РФ 14.04.98) //  М., ИПК Издательство стандартов. 1995</w:t>
      </w:r>
    </w:p>
  </w:footnote>
  <w:footnote w:id="2">
    <w:p w:rsidR="0011050C" w:rsidRDefault="00857B5B" w:rsidP="00BE751C">
      <w:pPr>
        <w:pStyle w:val="a5"/>
      </w:pPr>
      <w:r>
        <w:rPr>
          <w:rStyle w:val="a7"/>
        </w:rPr>
        <w:footnoteRef/>
      </w:r>
      <w:r>
        <w:t xml:space="preserve"> Общероссийский классификатор видов экономической деятельности, продукции и услуг» ОК 004-93 (в ред. изменения 4/2001 ОКДП, утв. Госстандартом РФ 01.02.2002). М.: ИПК Издательства стандартов, 1996</w:t>
      </w:r>
    </w:p>
  </w:footnote>
  <w:footnote w:id="3">
    <w:p w:rsidR="0011050C" w:rsidRDefault="00857B5B" w:rsidP="00BE751C">
      <w:pPr>
        <w:pStyle w:val="a5"/>
      </w:pPr>
      <w:r>
        <w:rPr>
          <w:rStyle w:val="a7"/>
        </w:rPr>
        <w:footnoteRef/>
      </w:r>
      <w:r>
        <w:t xml:space="preserve"> Новодворский В.Д., Лисенков А.М. Инвентарный объект и классификация основных средств в современной практике хозяйствования // Современный бухучет, №№7 – 8, 2004</w:t>
      </w:r>
    </w:p>
  </w:footnote>
  <w:footnote w:id="4">
    <w:p w:rsidR="0011050C" w:rsidRDefault="00857B5B">
      <w:pPr>
        <w:pStyle w:val="a5"/>
      </w:pPr>
      <w:r>
        <w:rPr>
          <w:rStyle w:val="a7"/>
        </w:rPr>
        <w:footnoteRef/>
      </w:r>
      <w:r>
        <w:t xml:space="preserve"> Приказ Министерства финансов Российской Федерации от 10.06.2006 №25н «Об утверждении инструкции по бюджетному учету» // Бюллетень нормативных актов федеральных органов исполнительной власти, №17, 24.04.2006.</w:t>
      </w:r>
    </w:p>
  </w:footnote>
  <w:footnote w:id="5">
    <w:p w:rsidR="0011050C" w:rsidRDefault="00857B5B">
      <w:pPr>
        <w:pStyle w:val="a5"/>
      </w:pPr>
      <w:r>
        <w:rPr>
          <w:rStyle w:val="a7"/>
        </w:rPr>
        <w:footnoteRef/>
      </w:r>
      <w:r>
        <w:t xml:space="preserve"> Налоговый кодекс Российской Федерации (часть вторая) от 05.08.2000 №117-ФЗ (в ред. Федерального закона от 16.05.2007 №75-ФЗ) // Собрание законодательства РФ, 07.08.2000, №32, ст. 3340.</w:t>
      </w:r>
    </w:p>
  </w:footnote>
  <w:footnote w:id="6">
    <w:p w:rsidR="0011050C" w:rsidRDefault="00857B5B">
      <w:pPr>
        <w:pStyle w:val="a5"/>
      </w:pPr>
      <w:r>
        <w:rPr>
          <w:rStyle w:val="a7"/>
        </w:rPr>
        <w:footnoteRef/>
      </w:r>
      <w:r>
        <w:t xml:space="preserve"> Общероссийский классификатор основных фондов ОК 013-94 от 26.12.1994 №359 (в ред. Изменения 1/98, утв. Госстандартом РФ 14.04.98). М.: ИПК Издательство стандартов, 1995.</w:t>
      </w:r>
    </w:p>
  </w:footnote>
  <w:footnote w:id="7">
    <w:p w:rsidR="0011050C" w:rsidRDefault="00857B5B">
      <w:pPr>
        <w:pStyle w:val="a5"/>
      </w:pPr>
      <w:r>
        <w:rPr>
          <w:rStyle w:val="a7"/>
        </w:rPr>
        <w:footnoteRef/>
      </w:r>
      <w:r>
        <w:t xml:space="preserve"> Постановление Правительства Российской Федерации от 01.01.2002 №1 «О классификации основных средств, включаемых в амортизационные группы» (в ред. Постановления Правительства РФ от 18.11.2006 №697) // Собрание законодательства РФ, 07.01.2002, №1 (ч.2), ст. 52.</w:t>
      </w:r>
    </w:p>
  </w:footnote>
  <w:footnote w:id="8">
    <w:p w:rsidR="0011050C" w:rsidRDefault="00857B5B">
      <w:pPr>
        <w:pStyle w:val="a5"/>
      </w:pPr>
      <w:r>
        <w:rPr>
          <w:rStyle w:val="a7"/>
        </w:rPr>
        <w:footnoteRef/>
      </w:r>
      <w:r>
        <w:t xml:space="preserve"> Письмо Министерства финансов Российской Федерации от 13.04.2005 №02-14-10а/721 // Финансовый вестник. Финансы, налоги, страхование, бухгалтерский учет, №13, 2005.</w:t>
      </w:r>
    </w:p>
  </w:footnote>
  <w:footnote w:id="9">
    <w:p w:rsidR="0011050C" w:rsidRDefault="00857B5B">
      <w:pPr>
        <w:pStyle w:val="a5"/>
      </w:pPr>
      <w:r>
        <w:rPr>
          <w:rStyle w:val="a7"/>
        </w:rPr>
        <w:footnoteRef/>
      </w:r>
      <w:r>
        <w:t xml:space="preserve"> Письмо Министерства финансов Российской Федерации от 11.10.2005 №03-03-04/2/76 // СПС «Консультант Плюс»</w:t>
      </w:r>
    </w:p>
  </w:footnote>
  <w:footnote w:id="10">
    <w:p w:rsidR="0011050C" w:rsidRDefault="00857B5B">
      <w:pPr>
        <w:pStyle w:val="a5"/>
      </w:pPr>
      <w:r>
        <w:rPr>
          <w:rStyle w:val="a7"/>
        </w:rPr>
        <w:footnoteRef/>
      </w:r>
      <w:r>
        <w:t xml:space="preserve"> Постановление Правительства Российской Федерации от 23.04.2003 №231 «О высвобождении и реализации движимого имущества, находящегося в оперативном управлении некоторых органов, учреждений и предприятий» (в ред. Постановления Правительства РФ от 23.02.2007 №126) // Собрание законодательства РФ, 28.04.2003, №17, ст. 1615.</w:t>
      </w:r>
    </w:p>
  </w:footnote>
  <w:footnote w:id="11">
    <w:p w:rsidR="0011050C" w:rsidRDefault="00857B5B">
      <w:pPr>
        <w:pStyle w:val="a5"/>
      </w:pPr>
      <w:r>
        <w:rPr>
          <w:rStyle w:val="a7"/>
        </w:rPr>
        <w:footnoteRef/>
      </w:r>
      <w:r>
        <w:t xml:space="preserve"> Указ Президента Российской Федерации от 18.10.2002 №1205 «О высвобождении и реализации движимого имущества, находящегося в оперативном управлении некоторых органов, учреждений и предприятий» (в ред. Указа Президента РФ от 27.07.2007 №993) // Собрание законодательства РФ, 21.10.2002, №42, ст. 4108.</w:t>
      </w:r>
    </w:p>
  </w:footnote>
  <w:footnote w:id="12">
    <w:p w:rsidR="0011050C" w:rsidRDefault="00857B5B">
      <w:pPr>
        <w:pStyle w:val="a5"/>
      </w:pPr>
      <w:r>
        <w:rPr>
          <w:rStyle w:val="a7"/>
        </w:rPr>
        <w:footnoteRef/>
      </w:r>
      <w:r>
        <w:t xml:space="preserve"> Бюджетный кодекс Российской Федерации от 31.07.1998 №145-ФЗ (в ред. Федерального закона от 26.04.2007 №63-ФЗ) // Собрание законодательства РФ, 03.08.1998, №31, ст. 3823.</w:t>
      </w:r>
    </w:p>
  </w:footnote>
  <w:footnote w:id="13">
    <w:p w:rsidR="0011050C" w:rsidRDefault="00857B5B">
      <w:pPr>
        <w:pStyle w:val="a5"/>
      </w:pPr>
      <w:r>
        <w:rPr>
          <w:rStyle w:val="a7"/>
        </w:rPr>
        <w:footnoteRef/>
      </w:r>
      <w:r>
        <w:t xml:space="preserve"> Курочкина Л.П. Налоговый и бюджетный учет основных средств: сходства и различия // Бухгалтерский учет в бюджетных и некоммерческих организациях, 2007,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80CBF"/>
    <w:multiLevelType w:val="hybridMultilevel"/>
    <w:tmpl w:val="7AC8AAC4"/>
    <w:lvl w:ilvl="0" w:tplc="CDACE152">
      <w:start w:val="1"/>
      <w:numFmt w:val="bullet"/>
      <w:lvlText w:val=""/>
      <w:lvlJc w:val="left"/>
      <w:pPr>
        <w:tabs>
          <w:tab w:val="num" w:pos="1800"/>
        </w:tabs>
        <w:ind w:left="540"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CED1EE6"/>
    <w:multiLevelType w:val="hybridMultilevel"/>
    <w:tmpl w:val="15E8D78C"/>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D0D3705"/>
    <w:multiLevelType w:val="hybridMultilevel"/>
    <w:tmpl w:val="0DD852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3761F16"/>
    <w:multiLevelType w:val="hybridMultilevel"/>
    <w:tmpl w:val="9D9ACD92"/>
    <w:lvl w:ilvl="0" w:tplc="376486B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7A75CF"/>
    <w:multiLevelType w:val="hybridMultilevel"/>
    <w:tmpl w:val="9B0EF2A2"/>
    <w:lvl w:ilvl="0" w:tplc="CDACE152">
      <w:start w:val="1"/>
      <w:numFmt w:val="bullet"/>
      <w:lvlText w:val=""/>
      <w:lvlJc w:val="left"/>
      <w:pPr>
        <w:tabs>
          <w:tab w:val="num" w:pos="1800"/>
        </w:tabs>
        <w:ind w:left="540"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3155415A"/>
    <w:multiLevelType w:val="hybridMultilevel"/>
    <w:tmpl w:val="EA9CE946"/>
    <w:lvl w:ilvl="0" w:tplc="8FE01240">
      <w:start w:val="1"/>
      <w:numFmt w:val="decimal"/>
      <w:lvlText w:val="%1."/>
      <w:lvlJc w:val="left"/>
      <w:pPr>
        <w:tabs>
          <w:tab w:val="num" w:pos="720"/>
        </w:tabs>
        <w:ind w:firstLine="360"/>
      </w:pPr>
      <w:rPr>
        <w:rFonts w:cs="Times New Roman"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6">
    <w:nsid w:val="3D9A0A24"/>
    <w:multiLevelType w:val="hybridMultilevel"/>
    <w:tmpl w:val="77A2F98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49620730"/>
    <w:multiLevelType w:val="hybridMultilevel"/>
    <w:tmpl w:val="F32EC99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2856D57"/>
    <w:multiLevelType w:val="hybridMultilevel"/>
    <w:tmpl w:val="FC96A13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5C085C60"/>
    <w:multiLevelType w:val="hybridMultilevel"/>
    <w:tmpl w:val="452AC79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49A3330"/>
    <w:multiLevelType w:val="hybridMultilevel"/>
    <w:tmpl w:val="0942A9D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A267839"/>
    <w:multiLevelType w:val="hybridMultilevel"/>
    <w:tmpl w:val="E9E20CC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2">
    <w:nsid w:val="6BC23339"/>
    <w:multiLevelType w:val="hybridMultilevel"/>
    <w:tmpl w:val="B3D8E8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709643B"/>
    <w:multiLevelType w:val="hybridMultilevel"/>
    <w:tmpl w:val="F6825C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73E5B39"/>
    <w:multiLevelType w:val="hybridMultilevel"/>
    <w:tmpl w:val="02C22776"/>
    <w:lvl w:ilvl="0" w:tplc="4F42F49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11"/>
  </w:num>
  <w:num w:numId="3">
    <w:abstractNumId w:val="2"/>
  </w:num>
  <w:num w:numId="4">
    <w:abstractNumId w:val="10"/>
  </w:num>
  <w:num w:numId="5">
    <w:abstractNumId w:val="14"/>
  </w:num>
  <w:num w:numId="6">
    <w:abstractNumId w:val="5"/>
  </w:num>
  <w:num w:numId="7">
    <w:abstractNumId w:val="0"/>
  </w:num>
  <w:num w:numId="8">
    <w:abstractNumId w:val="4"/>
  </w:num>
  <w:num w:numId="9">
    <w:abstractNumId w:val="6"/>
  </w:num>
  <w:num w:numId="10">
    <w:abstractNumId w:val="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3"/>
  </w:num>
  <w:num w:numId="14">
    <w:abstractNumId w:val="1"/>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7F3"/>
    <w:rsid w:val="00022F97"/>
    <w:rsid w:val="000C4070"/>
    <w:rsid w:val="0011050C"/>
    <w:rsid w:val="001339BE"/>
    <w:rsid w:val="00184814"/>
    <w:rsid w:val="001D5DAF"/>
    <w:rsid w:val="00220D0D"/>
    <w:rsid w:val="0025123D"/>
    <w:rsid w:val="00266D90"/>
    <w:rsid w:val="00296DCE"/>
    <w:rsid w:val="002D2D13"/>
    <w:rsid w:val="002D5EC4"/>
    <w:rsid w:val="002D65A8"/>
    <w:rsid w:val="00331D19"/>
    <w:rsid w:val="0033379F"/>
    <w:rsid w:val="003573F5"/>
    <w:rsid w:val="003A3850"/>
    <w:rsid w:val="003E5A80"/>
    <w:rsid w:val="004278E2"/>
    <w:rsid w:val="0045721F"/>
    <w:rsid w:val="00482664"/>
    <w:rsid w:val="004F3A41"/>
    <w:rsid w:val="004F47E4"/>
    <w:rsid w:val="005345E1"/>
    <w:rsid w:val="005C2A10"/>
    <w:rsid w:val="005D29F6"/>
    <w:rsid w:val="00605A0A"/>
    <w:rsid w:val="00616C8C"/>
    <w:rsid w:val="00640DE8"/>
    <w:rsid w:val="00694E20"/>
    <w:rsid w:val="006B1424"/>
    <w:rsid w:val="006F2CD9"/>
    <w:rsid w:val="007127F3"/>
    <w:rsid w:val="007814F7"/>
    <w:rsid w:val="0078251D"/>
    <w:rsid w:val="00857B5B"/>
    <w:rsid w:val="008C462D"/>
    <w:rsid w:val="00940859"/>
    <w:rsid w:val="00994C56"/>
    <w:rsid w:val="009A5A86"/>
    <w:rsid w:val="009F7821"/>
    <w:rsid w:val="00A17573"/>
    <w:rsid w:val="00A22DAE"/>
    <w:rsid w:val="00A37ABF"/>
    <w:rsid w:val="00A92E80"/>
    <w:rsid w:val="00AE667A"/>
    <w:rsid w:val="00B10101"/>
    <w:rsid w:val="00B33308"/>
    <w:rsid w:val="00B35928"/>
    <w:rsid w:val="00B35AC3"/>
    <w:rsid w:val="00B64A40"/>
    <w:rsid w:val="00BC1C05"/>
    <w:rsid w:val="00BD3B54"/>
    <w:rsid w:val="00BD5BBA"/>
    <w:rsid w:val="00BE751C"/>
    <w:rsid w:val="00BF64AF"/>
    <w:rsid w:val="00C2119C"/>
    <w:rsid w:val="00C644B0"/>
    <w:rsid w:val="00C97839"/>
    <w:rsid w:val="00CC55DE"/>
    <w:rsid w:val="00CD5890"/>
    <w:rsid w:val="00CE5798"/>
    <w:rsid w:val="00CF2D13"/>
    <w:rsid w:val="00D07CE7"/>
    <w:rsid w:val="00D37279"/>
    <w:rsid w:val="00D41A7D"/>
    <w:rsid w:val="00D97FB0"/>
    <w:rsid w:val="00DA5843"/>
    <w:rsid w:val="00DA7486"/>
    <w:rsid w:val="00E070D8"/>
    <w:rsid w:val="00E51158"/>
    <w:rsid w:val="00E7201E"/>
    <w:rsid w:val="00F00301"/>
    <w:rsid w:val="00FD496F"/>
    <w:rsid w:val="00FD51BE"/>
    <w:rsid w:val="00FD75E6"/>
    <w:rsid w:val="00FE6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1"/>
    <o:shapelayout v:ext="edit">
      <o:idmap v:ext="edit" data="1"/>
    </o:shapelayout>
  </w:shapeDefaults>
  <w:decimalSymbol w:val=","/>
  <w:listSeparator w:val=";"/>
  <w14:defaultImageDpi w14:val="0"/>
  <w15:chartTrackingRefBased/>
  <w15:docId w15:val="{561A2DDF-BE80-4A04-B17B-8A983968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4B0"/>
    <w:pPr>
      <w:spacing w:line="360" w:lineRule="auto"/>
      <w:jc w:val="both"/>
    </w:pPr>
    <w:rPr>
      <w:rFonts w:ascii="Times New Roman" w:hAnsi="Times New Roman"/>
      <w:sz w:val="28"/>
      <w:szCs w:val="22"/>
      <w:lang w:eastAsia="en-US"/>
    </w:rPr>
  </w:style>
  <w:style w:type="paragraph" w:styleId="1">
    <w:name w:val="heading 1"/>
    <w:basedOn w:val="a"/>
    <w:next w:val="a"/>
    <w:link w:val="10"/>
    <w:uiPriority w:val="9"/>
    <w:qFormat/>
    <w:rsid w:val="00C644B0"/>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C644B0"/>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C644B0"/>
    <w:pPr>
      <w:keepNext/>
      <w:keepLines/>
      <w:spacing w:before="200"/>
      <w:outlineLvl w:val="2"/>
    </w:pPr>
    <w:rPr>
      <w:rFonts w:ascii="Cambria" w:hAnsi="Cambria"/>
      <w:b/>
      <w:bCs/>
      <w:color w:val="4F81BD"/>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644B0"/>
    <w:rPr>
      <w:rFonts w:ascii="Cambria" w:hAnsi="Cambria" w:cs="Times New Roman"/>
      <w:b/>
      <w:bCs/>
      <w:color w:val="365F91"/>
      <w:sz w:val="28"/>
      <w:szCs w:val="28"/>
    </w:rPr>
  </w:style>
  <w:style w:type="character" w:customStyle="1" w:styleId="20">
    <w:name w:val="Заголовок 2 Знак"/>
    <w:link w:val="2"/>
    <w:uiPriority w:val="9"/>
    <w:semiHidden/>
    <w:locked/>
    <w:rsid w:val="00C644B0"/>
    <w:rPr>
      <w:rFonts w:ascii="Cambria" w:hAnsi="Cambria" w:cs="Times New Roman"/>
      <w:b/>
      <w:bCs/>
      <w:color w:val="4F81BD"/>
      <w:sz w:val="26"/>
      <w:szCs w:val="26"/>
    </w:rPr>
  </w:style>
  <w:style w:type="character" w:customStyle="1" w:styleId="30">
    <w:name w:val="Заголовок 3 Знак"/>
    <w:link w:val="3"/>
    <w:uiPriority w:val="9"/>
    <w:semiHidden/>
    <w:locked/>
    <w:rsid w:val="00C644B0"/>
    <w:rPr>
      <w:rFonts w:ascii="Cambria" w:hAnsi="Cambria" w:cs="Times New Roman"/>
      <w:b/>
      <w:bCs/>
      <w:color w:val="4F81BD"/>
    </w:rPr>
  </w:style>
  <w:style w:type="paragraph" w:styleId="a3">
    <w:name w:val="TOC Heading"/>
    <w:basedOn w:val="1"/>
    <w:next w:val="a"/>
    <w:uiPriority w:val="39"/>
    <w:semiHidden/>
    <w:unhideWhenUsed/>
    <w:qFormat/>
    <w:rsid w:val="00C644B0"/>
    <w:pPr>
      <w:spacing w:before="0"/>
      <w:outlineLvl w:val="9"/>
    </w:pPr>
    <w:rPr>
      <w:rFonts w:ascii="Times New Roman" w:hAnsi="Times New Roman"/>
      <w:color w:val="auto"/>
    </w:rPr>
  </w:style>
  <w:style w:type="paragraph" w:customStyle="1" w:styleId="11">
    <w:name w:val="Заголовок 11"/>
    <w:basedOn w:val="1"/>
    <w:next w:val="a4"/>
    <w:link w:val="1Char"/>
    <w:qFormat/>
    <w:rsid w:val="00616C8C"/>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16C8C"/>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4"/>
    <w:link w:val="2Char"/>
    <w:autoRedefine/>
    <w:qFormat/>
    <w:rsid w:val="003A3850"/>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3A3850"/>
    <w:rPr>
      <w:rFonts w:ascii="Times New Roman" w:hAnsi="Times New Roman" w:cs="Times New Roman"/>
      <w:b/>
      <w:bCs/>
      <w:caps/>
      <w:sz w:val="26"/>
      <w:szCs w:val="26"/>
    </w:rPr>
  </w:style>
  <w:style w:type="paragraph" w:customStyle="1" w:styleId="31">
    <w:name w:val="Заголовок 31"/>
    <w:basedOn w:val="3"/>
    <w:next w:val="a4"/>
    <w:autoRedefine/>
    <w:qFormat/>
    <w:rsid w:val="003A3850"/>
    <w:pPr>
      <w:widowControl w:val="0"/>
      <w:spacing w:before="0"/>
      <w:jc w:val="center"/>
    </w:pPr>
    <w:rPr>
      <w:rFonts w:ascii="Times New Roman" w:hAnsi="Times New Roman"/>
      <w:color w:val="auto"/>
      <w:sz w:val="28"/>
      <w:szCs w:val="28"/>
    </w:rPr>
  </w:style>
  <w:style w:type="paragraph" w:customStyle="1" w:styleId="a4">
    <w:name w:val="Стандарт"/>
    <w:basedOn w:val="a"/>
    <w:link w:val="Char"/>
    <w:qFormat/>
    <w:rsid w:val="00C644B0"/>
    <w:pPr>
      <w:widowControl w:val="0"/>
      <w:ind w:firstLine="709"/>
    </w:pPr>
    <w:rPr>
      <w:szCs w:val="24"/>
      <w:lang w:eastAsia="ru-RU"/>
    </w:rPr>
  </w:style>
  <w:style w:type="character" w:customStyle="1" w:styleId="Char">
    <w:name w:val="Стандарт Char"/>
    <w:link w:val="a4"/>
    <w:locked/>
    <w:rsid w:val="00C644B0"/>
    <w:rPr>
      <w:rFonts w:ascii="Times New Roman" w:hAnsi="Times New Roman" w:cs="Times New Roman"/>
      <w:sz w:val="24"/>
      <w:szCs w:val="24"/>
      <w:lang w:val="x-none" w:eastAsia="ru-RU"/>
    </w:rPr>
  </w:style>
  <w:style w:type="paragraph" w:styleId="a5">
    <w:name w:val="footnote text"/>
    <w:basedOn w:val="a"/>
    <w:link w:val="a6"/>
    <w:uiPriority w:val="99"/>
    <w:semiHidden/>
    <w:unhideWhenUsed/>
    <w:rsid w:val="00AE667A"/>
    <w:pPr>
      <w:widowControl w:val="0"/>
      <w:spacing w:line="240" w:lineRule="auto"/>
    </w:pPr>
    <w:rPr>
      <w:sz w:val="20"/>
      <w:szCs w:val="20"/>
    </w:rPr>
  </w:style>
  <w:style w:type="character" w:customStyle="1" w:styleId="a6">
    <w:name w:val="Текст сноски Знак"/>
    <w:link w:val="a5"/>
    <w:uiPriority w:val="99"/>
    <w:semiHidden/>
    <w:locked/>
    <w:rsid w:val="00AE667A"/>
    <w:rPr>
      <w:rFonts w:ascii="Times New Roman" w:hAnsi="Times New Roman" w:cs="Times New Roman"/>
      <w:sz w:val="20"/>
      <w:szCs w:val="20"/>
    </w:rPr>
  </w:style>
  <w:style w:type="character" w:styleId="a7">
    <w:name w:val="footnote reference"/>
    <w:uiPriority w:val="99"/>
    <w:semiHidden/>
    <w:unhideWhenUsed/>
    <w:rsid w:val="00BE751C"/>
    <w:rPr>
      <w:rFonts w:cs="Times New Roman"/>
      <w:vertAlign w:val="superscript"/>
    </w:rPr>
  </w:style>
  <w:style w:type="paragraph" w:styleId="a8">
    <w:name w:val="Balloon Text"/>
    <w:basedOn w:val="a"/>
    <w:link w:val="a9"/>
    <w:uiPriority w:val="99"/>
    <w:semiHidden/>
    <w:unhideWhenUsed/>
    <w:rsid w:val="00220D0D"/>
    <w:pPr>
      <w:spacing w:line="240" w:lineRule="auto"/>
    </w:pPr>
    <w:rPr>
      <w:rFonts w:ascii="Tahoma" w:hAnsi="Tahoma" w:cs="Tahoma"/>
      <w:sz w:val="16"/>
      <w:szCs w:val="16"/>
    </w:rPr>
  </w:style>
  <w:style w:type="character" w:customStyle="1" w:styleId="a9">
    <w:name w:val="Текст выноски Знак"/>
    <w:link w:val="a8"/>
    <w:uiPriority w:val="99"/>
    <w:semiHidden/>
    <w:locked/>
    <w:rsid w:val="00220D0D"/>
    <w:rPr>
      <w:rFonts w:ascii="Tahoma" w:hAnsi="Tahoma" w:cs="Tahoma"/>
      <w:sz w:val="16"/>
      <w:szCs w:val="16"/>
    </w:rPr>
  </w:style>
  <w:style w:type="table" w:styleId="aa">
    <w:name w:val="Table Grid"/>
    <w:basedOn w:val="a1"/>
    <w:uiPriority w:val="59"/>
    <w:rsid w:val="0045721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header"/>
    <w:basedOn w:val="a"/>
    <w:link w:val="ac"/>
    <w:uiPriority w:val="99"/>
    <w:unhideWhenUsed/>
    <w:rsid w:val="002D5EC4"/>
    <w:pPr>
      <w:tabs>
        <w:tab w:val="center" w:pos="4677"/>
        <w:tab w:val="right" w:pos="9355"/>
      </w:tabs>
      <w:spacing w:line="240" w:lineRule="auto"/>
    </w:pPr>
  </w:style>
  <w:style w:type="character" w:customStyle="1" w:styleId="ac">
    <w:name w:val="Верхний колонтитул Знак"/>
    <w:link w:val="ab"/>
    <w:uiPriority w:val="99"/>
    <w:locked/>
    <w:rsid w:val="002D5EC4"/>
    <w:rPr>
      <w:rFonts w:ascii="Times New Roman" w:hAnsi="Times New Roman" w:cs="Times New Roman"/>
      <w:sz w:val="28"/>
    </w:rPr>
  </w:style>
  <w:style w:type="paragraph" w:styleId="ad">
    <w:name w:val="footer"/>
    <w:basedOn w:val="a"/>
    <w:link w:val="ae"/>
    <w:uiPriority w:val="99"/>
    <w:semiHidden/>
    <w:unhideWhenUsed/>
    <w:rsid w:val="002D5EC4"/>
    <w:pPr>
      <w:tabs>
        <w:tab w:val="center" w:pos="4677"/>
        <w:tab w:val="right" w:pos="9355"/>
      </w:tabs>
      <w:spacing w:line="240" w:lineRule="auto"/>
    </w:pPr>
  </w:style>
  <w:style w:type="character" w:customStyle="1" w:styleId="ae">
    <w:name w:val="Нижний колонтитул Знак"/>
    <w:link w:val="ad"/>
    <w:uiPriority w:val="99"/>
    <w:semiHidden/>
    <w:locked/>
    <w:rsid w:val="002D5EC4"/>
    <w:rPr>
      <w:rFonts w:ascii="Times New Roman" w:hAnsi="Times New Roman" w:cs="Times New Roman"/>
      <w:sz w:val="28"/>
    </w:rPr>
  </w:style>
  <w:style w:type="paragraph" w:styleId="12">
    <w:name w:val="toc 1"/>
    <w:basedOn w:val="a"/>
    <w:next w:val="a"/>
    <w:autoRedefine/>
    <w:uiPriority w:val="39"/>
    <w:unhideWhenUsed/>
    <w:rsid w:val="002D5EC4"/>
    <w:pPr>
      <w:tabs>
        <w:tab w:val="right" w:leader="dot" w:pos="9345"/>
      </w:tabs>
      <w:spacing w:after="100"/>
    </w:pPr>
    <w:rPr>
      <w:rFonts w:cs="Arial"/>
      <w:bCs/>
      <w:caps/>
      <w:noProof/>
      <w:kern w:val="32"/>
      <w:lang w:eastAsia="ru-RU"/>
    </w:rPr>
  </w:style>
  <w:style w:type="paragraph" w:styleId="22">
    <w:name w:val="toc 2"/>
    <w:basedOn w:val="a"/>
    <w:next w:val="a"/>
    <w:autoRedefine/>
    <w:uiPriority w:val="39"/>
    <w:unhideWhenUsed/>
    <w:rsid w:val="002D5EC4"/>
    <w:pPr>
      <w:spacing w:after="100"/>
      <w:ind w:left="280"/>
    </w:pPr>
  </w:style>
  <w:style w:type="paragraph" w:styleId="32">
    <w:name w:val="toc 3"/>
    <w:basedOn w:val="a"/>
    <w:next w:val="a"/>
    <w:autoRedefine/>
    <w:uiPriority w:val="39"/>
    <w:unhideWhenUsed/>
    <w:rsid w:val="002D5EC4"/>
    <w:pPr>
      <w:spacing w:after="100"/>
      <w:ind w:left="560"/>
    </w:pPr>
  </w:style>
  <w:style w:type="character" w:styleId="af">
    <w:name w:val="Hyperlink"/>
    <w:uiPriority w:val="99"/>
    <w:unhideWhenUsed/>
    <w:rsid w:val="002D5E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image" Target="media/image9.wmf"/><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DD5E1AC-A99C-4753-B8CF-1FBDF6CF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16306</Words>
  <Characters>92947</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2014-03-04T03:21:00Z</dcterms:created>
  <dcterms:modified xsi:type="dcterms:W3CDTF">2014-03-04T03:21:00Z</dcterms:modified>
</cp:coreProperties>
</file>